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62547" w:rsidRPr="00E173F5" w:rsidRDefault="00A033DF" w:rsidP="00763159">
      <w:pPr>
        <w:autoSpaceDE w:val="0"/>
        <w:spacing w:line="276" w:lineRule="auto"/>
        <w:jc w:val="center"/>
        <w:rPr>
          <w:rFonts w:ascii="Times New Roman" w:eastAsia="Times New Roman" w:hAnsi="Times New Roman" w:cs="Times New Roman"/>
          <w:bCs/>
          <w:sz w:val="28"/>
          <w:szCs w:val="28"/>
        </w:rPr>
      </w:pPr>
      <w:r w:rsidRPr="00E173F5">
        <w:rPr>
          <w:rFonts w:ascii="Times New Roman" w:eastAsia="Times New Roman" w:hAnsi="Times New Roman" w:cs="Times New Roman"/>
          <w:bCs/>
          <w:sz w:val="28"/>
          <w:szCs w:val="28"/>
        </w:rPr>
        <w:t>Министерство образования и наук</w:t>
      </w:r>
      <w:r w:rsidR="00562547" w:rsidRPr="00E173F5">
        <w:rPr>
          <w:rFonts w:ascii="Times New Roman" w:eastAsia="Times New Roman" w:hAnsi="Times New Roman" w:cs="Times New Roman"/>
          <w:bCs/>
          <w:sz w:val="28"/>
          <w:szCs w:val="28"/>
        </w:rPr>
        <w:t>и</w:t>
      </w:r>
    </w:p>
    <w:p w:rsidR="00562547" w:rsidRPr="00E173F5" w:rsidRDefault="003B3EBD" w:rsidP="00763159">
      <w:pPr>
        <w:autoSpaceDE w:val="0"/>
        <w:spacing w:line="276" w:lineRule="auto"/>
        <w:jc w:val="center"/>
        <w:rPr>
          <w:rFonts w:ascii="Times New Roman" w:eastAsia="Times New Roman" w:hAnsi="Times New Roman" w:cs="Times New Roman"/>
          <w:sz w:val="28"/>
          <w:szCs w:val="28"/>
        </w:rPr>
      </w:pPr>
      <w:r w:rsidRPr="00E173F5">
        <w:rPr>
          <w:rFonts w:ascii="Times New Roman" w:eastAsia="Times New Roman" w:hAnsi="Times New Roman" w:cs="Times New Roman"/>
          <w:bCs/>
          <w:sz w:val="28"/>
          <w:szCs w:val="28"/>
        </w:rPr>
        <w:t>Россий</w:t>
      </w:r>
      <w:r w:rsidR="00D22339">
        <w:rPr>
          <w:rFonts w:ascii="Times New Roman" w:eastAsia="Times New Roman" w:hAnsi="Times New Roman" w:cs="Times New Roman"/>
          <w:bCs/>
          <w:sz w:val="28"/>
          <w:szCs w:val="28"/>
        </w:rPr>
        <w:t>с</w:t>
      </w:r>
      <w:r w:rsidRPr="00E173F5">
        <w:rPr>
          <w:rFonts w:ascii="Times New Roman" w:eastAsia="Times New Roman" w:hAnsi="Times New Roman" w:cs="Times New Roman"/>
          <w:bCs/>
          <w:sz w:val="28"/>
          <w:szCs w:val="28"/>
        </w:rPr>
        <w:t>кой Федераци</w:t>
      </w:r>
      <w:r w:rsidR="00562547" w:rsidRPr="00E173F5">
        <w:rPr>
          <w:rFonts w:ascii="Times New Roman" w:eastAsia="Times New Roman" w:hAnsi="Times New Roman" w:cs="Times New Roman"/>
          <w:bCs/>
          <w:sz w:val="28"/>
          <w:szCs w:val="28"/>
        </w:rPr>
        <w:t>и</w:t>
      </w:r>
    </w:p>
    <w:p w:rsidR="00562547" w:rsidRPr="00E173F5" w:rsidRDefault="00562547" w:rsidP="00763159">
      <w:pPr>
        <w:autoSpaceDE w:val="0"/>
        <w:spacing w:line="276" w:lineRule="auto"/>
        <w:jc w:val="center"/>
        <w:rPr>
          <w:rFonts w:ascii="Times New Roman" w:eastAsia="Times New Roman" w:hAnsi="Times New Roman" w:cs="Times New Roman"/>
          <w:sz w:val="28"/>
          <w:szCs w:val="28"/>
        </w:rPr>
      </w:pPr>
    </w:p>
    <w:p w:rsidR="00562547" w:rsidRPr="00783DB4" w:rsidRDefault="00562547" w:rsidP="00763159">
      <w:pPr>
        <w:autoSpaceDE w:val="0"/>
        <w:spacing w:line="276" w:lineRule="auto"/>
        <w:jc w:val="center"/>
        <w:rPr>
          <w:rFonts w:ascii="Times New Roman" w:eastAsia="Times New Roman" w:hAnsi="Times New Roman" w:cs="Times New Roman"/>
          <w:bCs/>
          <w:sz w:val="28"/>
          <w:szCs w:val="28"/>
        </w:rPr>
      </w:pPr>
      <w:r w:rsidRPr="00E173F5">
        <w:rPr>
          <w:rFonts w:ascii="Times New Roman" w:eastAsia="Times New Roman" w:hAnsi="Times New Roman" w:cs="Times New Roman"/>
          <w:bCs/>
          <w:sz w:val="28"/>
          <w:szCs w:val="28"/>
        </w:rPr>
        <w:t xml:space="preserve">Департамент </w:t>
      </w:r>
      <w:r w:rsidR="00B535FD">
        <w:rPr>
          <w:rFonts w:ascii="Times New Roman" w:eastAsia="Times New Roman" w:hAnsi="Times New Roman" w:cs="Times New Roman"/>
          <w:bCs/>
          <w:sz w:val="28"/>
          <w:szCs w:val="28"/>
        </w:rPr>
        <w:t>науки и технологий</w:t>
      </w:r>
    </w:p>
    <w:p w:rsidR="00562547" w:rsidRPr="008901C0" w:rsidRDefault="00562547" w:rsidP="00763159">
      <w:pPr>
        <w:autoSpaceDE w:val="0"/>
        <w:spacing w:line="276" w:lineRule="auto"/>
        <w:jc w:val="center"/>
        <w:rPr>
          <w:rFonts w:ascii="Times New Roman" w:eastAsia="Times New Roman" w:hAnsi="Times New Roman" w:cs="Times New Roman"/>
          <w:b/>
          <w:bCs/>
          <w:sz w:val="28"/>
          <w:szCs w:val="28"/>
        </w:rPr>
      </w:pPr>
    </w:p>
    <w:p w:rsidR="00562547" w:rsidRPr="008901C0" w:rsidRDefault="00562547" w:rsidP="00763159">
      <w:pPr>
        <w:autoSpaceDE w:val="0"/>
        <w:spacing w:line="276" w:lineRule="auto"/>
        <w:jc w:val="center"/>
        <w:rPr>
          <w:rFonts w:ascii="Times New Roman" w:eastAsia="Times New Roman" w:hAnsi="Times New Roman" w:cs="Times New Roman"/>
          <w:sz w:val="28"/>
          <w:szCs w:val="28"/>
        </w:rPr>
      </w:pPr>
      <w:r w:rsidRPr="008901C0">
        <w:rPr>
          <w:rFonts w:ascii="Times New Roman" w:eastAsia="Times New Roman" w:hAnsi="Times New Roman" w:cs="Times New Roman"/>
          <w:sz w:val="28"/>
          <w:szCs w:val="28"/>
        </w:rPr>
        <w:t xml:space="preserve">Рабочая группа «Эксперименты на ускорителях </w:t>
      </w:r>
    </w:p>
    <w:p w:rsidR="00562547" w:rsidRPr="008901C0" w:rsidRDefault="00562547" w:rsidP="00763159">
      <w:pPr>
        <w:autoSpaceDE w:val="0"/>
        <w:spacing w:line="276" w:lineRule="auto"/>
        <w:jc w:val="center"/>
        <w:rPr>
          <w:rFonts w:ascii="Times New Roman" w:eastAsia="Times New Roman" w:hAnsi="Times New Roman" w:cs="Times New Roman"/>
          <w:sz w:val="28"/>
          <w:szCs w:val="28"/>
        </w:rPr>
      </w:pPr>
      <w:r w:rsidRPr="008901C0">
        <w:rPr>
          <w:rFonts w:ascii="Times New Roman" w:eastAsia="Times New Roman" w:hAnsi="Times New Roman" w:cs="Times New Roman"/>
          <w:sz w:val="28"/>
          <w:szCs w:val="28"/>
        </w:rPr>
        <w:t>и реакторах Германии»</w:t>
      </w: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ind w:left="4253" w:firstLine="4253"/>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t>Директор департамента науки и технологии</w:t>
      </w: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ind w:left="4253"/>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t>__________________ Салихов С.В.</w:t>
      </w: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CB6C2D" w:rsidRPr="008901C0" w:rsidRDefault="00CB6C2D" w:rsidP="00763159">
      <w:pPr>
        <w:autoSpaceDE w:val="0"/>
        <w:spacing w:line="276" w:lineRule="auto"/>
        <w:rPr>
          <w:rFonts w:ascii="Times New Roman" w:eastAsia="Times New Roman" w:hAnsi="Times New Roman" w:cs="Times New Roman"/>
        </w:rPr>
      </w:pPr>
    </w:p>
    <w:p w:rsidR="00CB6C2D" w:rsidRPr="008901C0" w:rsidRDefault="00CB6C2D"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jc w:val="center"/>
        <w:rPr>
          <w:rFonts w:ascii="Times New Roman" w:eastAsia="Times New Roman" w:hAnsi="Times New Roman" w:cs="Times New Roman"/>
          <w:bCs/>
          <w:sz w:val="28"/>
          <w:szCs w:val="28"/>
        </w:rPr>
      </w:pPr>
      <w:r w:rsidRPr="008901C0">
        <w:rPr>
          <w:rFonts w:ascii="Times New Roman" w:eastAsia="Times New Roman" w:hAnsi="Times New Roman" w:cs="Times New Roman"/>
          <w:bCs/>
          <w:sz w:val="28"/>
          <w:szCs w:val="28"/>
        </w:rPr>
        <w:t>О Т Ч Е Т</w:t>
      </w:r>
    </w:p>
    <w:p w:rsidR="00562547" w:rsidRPr="008901C0" w:rsidRDefault="00562547" w:rsidP="00763159">
      <w:pPr>
        <w:autoSpaceDE w:val="0"/>
        <w:spacing w:line="276" w:lineRule="auto"/>
        <w:jc w:val="center"/>
        <w:rPr>
          <w:rFonts w:ascii="Times New Roman" w:eastAsia="Times New Roman" w:hAnsi="Times New Roman" w:cs="Times New Roman"/>
          <w:bCs/>
          <w:sz w:val="28"/>
          <w:szCs w:val="28"/>
        </w:rPr>
      </w:pPr>
      <w:r w:rsidRPr="008901C0">
        <w:rPr>
          <w:rFonts w:ascii="Times New Roman" w:eastAsia="Times New Roman" w:hAnsi="Times New Roman" w:cs="Times New Roman"/>
          <w:bCs/>
          <w:sz w:val="28"/>
          <w:szCs w:val="28"/>
        </w:rPr>
        <w:t xml:space="preserve">о научно-исследовательских работах в </w:t>
      </w:r>
      <w:r w:rsidR="00DF5ECB">
        <w:rPr>
          <w:rFonts w:ascii="Times New Roman" w:eastAsia="Times New Roman" w:hAnsi="Times New Roman" w:cs="Times New Roman"/>
          <w:bCs/>
          <w:sz w:val="28"/>
          <w:szCs w:val="28"/>
        </w:rPr>
        <w:t>201</w:t>
      </w:r>
      <w:r w:rsidR="00DF5ECB" w:rsidRPr="00DF5ECB">
        <w:rPr>
          <w:rFonts w:ascii="Times New Roman" w:eastAsia="Times New Roman" w:hAnsi="Times New Roman" w:cs="Times New Roman"/>
          <w:bCs/>
          <w:sz w:val="28"/>
          <w:szCs w:val="28"/>
        </w:rPr>
        <w:t>5</w:t>
      </w:r>
      <w:r w:rsidRPr="008901C0">
        <w:rPr>
          <w:rFonts w:ascii="Times New Roman" w:eastAsia="Times New Roman" w:hAnsi="Times New Roman" w:cs="Times New Roman"/>
          <w:bCs/>
          <w:sz w:val="28"/>
          <w:szCs w:val="28"/>
        </w:rPr>
        <w:t xml:space="preserve"> году,</w:t>
      </w:r>
    </w:p>
    <w:p w:rsidR="00562547" w:rsidRPr="008901C0" w:rsidRDefault="00562547" w:rsidP="00763159">
      <w:pPr>
        <w:autoSpaceDE w:val="0"/>
        <w:spacing w:line="276" w:lineRule="auto"/>
        <w:jc w:val="center"/>
        <w:rPr>
          <w:rFonts w:ascii="Times New Roman" w:eastAsia="Times New Roman" w:hAnsi="Times New Roman" w:cs="Times New Roman"/>
          <w:sz w:val="28"/>
          <w:szCs w:val="28"/>
        </w:rPr>
      </w:pPr>
      <w:r w:rsidRPr="008901C0">
        <w:rPr>
          <w:rFonts w:ascii="Times New Roman" w:eastAsia="Times New Roman" w:hAnsi="Times New Roman" w:cs="Times New Roman"/>
          <w:bCs/>
          <w:sz w:val="28"/>
          <w:szCs w:val="28"/>
        </w:rPr>
        <w:t>проводимых на ускорителях и реакторах Германии</w:t>
      </w:r>
    </w:p>
    <w:p w:rsidR="00562547" w:rsidRPr="008901C0" w:rsidRDefault="00562547" w:rsidP="00763159">
      <w:pPr>
        <w:autoSpaceDE w:val="0"/>
        <w:spacing w:line="276" w:lineRule="auto"/>
        <w:rPr>
          <w:rFonts w:ascii="Times New Roman" w:eastAsia="Times New Roman" w:hAnsi="Times New Roman" w:cs="Times New Roman"/>
          <w:sz w:val="28"/>
          <w:szCs w:val="28"/>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562547" w:rsidP="00763159">
      <w:pPr>
        <w:autoSpaceDE w:val="0"/>
        <w:spacing w:line="276" w:lineRule="auto"/>
        <w:rPr>
          <w:rFonts w:ascii="Times New Roman" w:eastAsia="Times New Roman" w:hAnsi="Times New Roman" w:cs="Times New Roman"/>
        </w:rPr>
      </w:pPr>
    </w:p>
    <w:p w:rsidR="00562547" w:rsidRPr="008901C0" w:rsidRDefault="00B535FD" w:rsidP="00763159">
      <w:pPr>
        <w:autoSpaceDE w:val="0"/>
        <w:spacing w:line="276" w:lineRule="auto"/>
        <w:rPr>
          <w:rFonts w:ascii="Times New Roman" w:eastAsia="Times New Roman" w:hAnsi="Times New Roman" w:cs="Times New Roman"/>
        </w:rPr>
      </w:pPr>
      <w:r>
        <w:rPr>
          <w:rFonts w:ascii="Times New Roman" w:eastAsia="Times New Roman" w:hAnsi="Times New Roman" w:cs="Times New Roman"/>
        </w:rPr>
        <w:t>Научный координатор</w:t>
      </w:r>
      <w:r w:rsidR="00562547" w:rsidRPr="008901C0">
        <w:rPr>
          <w:rFonts w:ascii="Times New Roman" w:eastAsia="Times New Roman" w:hAnsi="Times New Roman" w:cs="Times New Roman"/>
        </w:rPr>
        <w:t xml:space="preserve"> рабочей группы</w:t>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«Эксперименты на ускорителях</w:t>
      </w:r>
    </w:p>
    <w:p w:rsidR="00562547" w:rsidRPr="008901C0" w:rsidRDefault="0048095D" w:rsidP="00763159">
      <w:pPr>
        <w:autoSpaceDE w:val="0"/>
        <w:spacing w:line="276" w:lineRule="auto"/>
        <w:rPr>
          <w:rFonts w:ascii="Times New Roman" w:hAnsi="Times New Roman" w:cs="Times New Roman"/>
        </w:rPr>
      </w:pPr>
      <w:r>
        <w:rPr>
          <w:rFonts w:ascii="Times New Roman" w:eastAsia="Times New Roman" w:hAnsi="Times New Roman" w:cs="Times New Roman"/>
        </w:rPr>
        <w:t xml:space="preserve">и реакторах Германии»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562547" w:rsidRPr="008901C0">
        <w:rPr>
          <w:rFonts w:ascii="Times New Roman" w:eastAsia="Times New Roman" w:hAnsi="Times New Roman" w:cs="Times New Roman"/>
        </w:rPr>
        <w:t xml:space="preserve"> </w:t>
      </w:r>
      <w:r w:rsidR="00CB6C2D" w:rsidRPr="008901C0">
        <w:rPr>
          <w:rFonts w:ascii="Times New Roman" w:eastAsia="Times New Roman" w:hAnsi="Times New Roman" w:cs="Times New Roman"/>
        </w:rPr>
        <w:t>Васильев А.Н.</w:t>
      </w: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B68A0" w:rsidRDefault="00562547" w:rsidP="00763159">
      <w:pPr>
        <w:autoSpaceDE w:val="0"/>
        <w:spacing w:line="276" w:lineRule="auto"/>
        <w:rPr>
          <w:rFonts w:ascii="Times New Roman" w:hAnsi="Times New Roman" w:cs="Times New Roman"/>
        </w:rPr>
      </w:pPr>
    </w:p>
    <w:p w:rsidR="00E173F5" w:rsidRPr="008B68A0" w:rsidRDefault="00E173F5" w:rsidP="00763159">
      <w:pPr>
        <w:autoSpaceDE w:val="0"/>
        <w:spacing w:line="276" w:lineRule="auto"/>
        <w:rPr>
          <w:rFonts w:ascii="Times New Roman" w:hAnsi="Times New Roman" w:cs="Times New Roman"/>
        </w:rPr>
      </w:pPr>
    </w:p>
    <w:p w:rsidR="00E173F5" w:rsidRPr="008B68A0" w:rsidRDefault="00E173F5" w:rsidP="00763159">
      <w:pPr>
        <w:autoSpaceDE w:val="0"/>
        <w:spacing w:line="276" w:lineRule="auto"/>
        <w:rPr>
          <w:rFonts w:ascii="Times New Roman" w:hAnsi="Times New Roman" w:cs="Times New Roman"/>
        </w:rPr>
      </w:pPr>
    </w:p>
    <w:p w:rsidR="00CB6C2D" w:rsidRPr="008901C0" w:rsidRDefault="00CB6C2D"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AC3B75" w:rsidRDefault="00562547" w:rsidP="00763159">
      <w:pPr>
        <w:autoSpaceDE w:val="0"/>
        <w:spacing w:line="276" w:lineRule="auto"/>
        <w:jc w:val="center"/>
        <w:rPr>
          <w:rFonts w:ascii="Times New Roman" w:hAnsi="Times New Roman" w:cs="Times New Roman"/>
          <w:sz w:val="28"/>
          <w:szCs w:val="28"/>
          <w:lang w:val="en-US"/>
        </w:rPr>
      </w:pPr>
      <w:r w:rsidRPr="008901C0">
        <w:rPr>
          <w:rFonts w:ascii="Times New Roman" w:eastAsia="Times New Roman" w:hAnsi="Times New Roman" w:cs="Times New Roman"/>
          <w:sz w:val="28"/>
          <w:szCs w:val="28"/>
        </w:rPr>
        <w:t xml:space="preserve">Москва, </w:t>
      </w:r>
      <w:r w:rsidR="00AC3B75">
        <w:rPr>
          <w:rFonts w:ascii="Times New Roman" w:eastAsia="Times New Roman" w:hAnsi="Times New Roman" w:cs="Times New Roman"/>
          <w:sz w:val="28"/>
          <w:szCs w:val="28"/>
        </w:rPr>
        <w:t>201</w:t>
      </w:r>
      <w:r w:rsidR="00AC3B75">
        <w:rPr>
          <w:rFonts w:ascii="Times New Roman" w:eastAsia="Times New Roman" w:hAnsi="Times New Roman" w:cs="Times New Roman"/>
          <w:sz w:val="28"/>
          <w:szCs w:val="28"/>
          <w:lang w:val="en-US"/>
        </w:rPr>
        <w:t>5</w:t>
      </w:r>
    </w:p>
    <w:p w:rsidR="00562547" w:rsidRDefault="008901C0"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
          <w:bCs/>
        </w:rPr>
        <w:br w:type="page"/>
      </w:r>
      <w:r w:rsidR="00562547" w:rsidRPr="008901C0">
        <w:rPr>
          <w:rFonts w:ascii="Times New Roman" w:eastAsia="Times New Roman" w:hAnsi="Times New Roman" w:cs="Times New Roman"/>
          <w:bCs/>
          <w:sz w:val="28"/>
          <w:szCs w:val="28"/>
        </w:rPr>
        <w:lastRenderedPageBreak/>
        <w:t>Список координаторов экспериментов</w:t>
      </w:r>
    </w:p>
    <w:p w:rsidR="008901C0" w:rsidRPr="008901C0"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095"/>
        <w:gridCol w:w="2800"/>
      </w:tblGrid>
      <w:tr w:rsidR="00562547" w:rsidRPr="008901C0" w:rsidTr="00CB7271">
        <w:tc>
          <w:tcPr>
            <w:tcW w:w="959" w:type="dxa"/>
            <w:shd w:val="clear" w:color="auto" w:fill="auto"/>
          </w:tcPr>
          <w:p w:rsidR="00B85ED9" w:rsidRPr="008901C0" w:rsidRDefault="00A033DF" w:rsidP="00763159">
            <w:pPr>
              <w:autoSpaceDE w:val="0"/>
              <w:spacing w:line="276" w:lineRule="auto"/>
              <w:jc w:val="center"/>
              <w:rPr>
                <w:rFonts w:ascii="Times New Roman" w:eastAsia="Times New Roman" w:hAnsi="Times New Roman" w:cs="Times New Roman"/>
                <w:bCs/>
                <w:lang w:val="en-US"/>
              </w:rPr>
            </w:pPr>
            <w:r w:rsidRPr="008901C0">
              <w:rPr>
                <w:rFonts w:ascii="Times New Roman" w:eastAsia="Times New Roman" w:hAnsi="Times New Roman" w:cs="Times New Roman"/>
                <w:bCs/>
              </w:rPr>
              <w:t>№</w:t>
            </w:r>
          </w:p>
        </w:tc>
        <w:tc>
          <w:tcPr>
            <w:tcW w:w="6095" w:type="dxa"/>
            <w:shd w:val="clear" w:color="auto" w:fill="auto"/>
          </w:tcPr>
          <w:p w:rsidR="00B85ED9" w:rsidRPr="008901C0" w:rsidRDefault="00B85ED9" w:rsidP="00763159">
            <w:pPr>
              <w:autoSpaceDE w:val="0"/>
              <w:spacing w:line="276" w:lineRule="auto"/>
              <w:jc w:val="center"/>
              <w:rPr>
                <w:rFonts w:ascii="Times New Roman" w:eastAsia="Times New Roman" w:hAnsi="Times New Roman" w:cs="Times New Roman"/>
                <w:bCs/>
              </w:rPr>
            </w:pPr>
            <w:r w:rsidRPr="008901C0">
              <w:rPr>
                <w:rFonts w:ascii="Times New Roman" w:eastAsia="Times New Roman" w:hAnsi="Times New Roman" w:cs="Times New Roman"/>
                <w:bCs/>
              </w:rPr>
              <w:t>Координатор</w:t>
            </w:r>
            <w:r w:rsidR="0048095D">
              <w:rPr>
                <w:rFonts w:ascii="Times New Roman" w:eastAsia="Times New Roman" w:hAnsi="Times New Roman" w:cs="Times New Roman"/>
                <w:bCs/>
              </w:rPr>
              <w:t>ы</w:t>
            </w:r>
            <w:r w:rsidRPr="008901C0">
              <w:rPr>
                <w:rFonts w:ascii="Times New Roman" w:eastAsia="Times New Roman" w:hAnsi="Times New Roman" w:cs="Times New Roman"/>
                <w:bCs/>
              </w:rPr>
              <w:t xml:space="preserve"> и </w:t>
            </w:r>
            <w:r w:rsidR="0048095D">
              <w:rPr>
                <w:rFonts w:ascii="Times New Roman" w:eastAsia="Times New Roman" w:hAnsi="Times New Roman" w:cs="Times New Roman"/>
                <w:bCs/>
              </w:rPr>
              <w:t>институты</w:t>
            </w:r>
            <w:r w:rsidR="00A7234F" w:rsidRPr="008901C0">
              <w:rPr>
                <w:rFonts w:ascii="Times New Roman" w:eastAsia="Times New Roman" w:hAnsi="Times New Roman" w:cs="Times New Roman"/>
                <w:bCs/>
              </w:rPr>
              <w:t>-</w:t>
            </w:r>
            <w:r w:rsidRPr="008901C0">
              <w:rPr>
                <w:rFonts w:ascii="Times New Roman" w:eastAsia="Times New Roman" w:hAnsi="Times New Roman" w:cs="Times New Roman"/>
                <w:bCs/>
              </w:rPr>
              <w:t>участники эксперимента</w:t>
            </w:r>
          </w:p>
        </w:tc>
        <w:tc>
          <w:tcPr>
            <w:tcW w:w="2800" w:type="dxa"/>
            <w:shd w:val="clear" w:color="auto" w:fill="auto"/>
          </w:tcPr>
          <w:p w:rsidR="00B85ED9" w:rsidRPr="008901C0" w:rsidRDefault="00B85ED9" w:rsidP="00763159">
            <w:pPr>
              <w:autoSpaceDE w:val="0"/>
              <w:spacing w:line="276" w:lineRule="auto"/>
              <w:jc w:val="center"/>
              <w:rPr>
                <w:rFonts w:ascii="Times New Roman" w:eastAsia="Times New Roman" w:hAnsi="Times New Roman" w:cs="Times New Roman"/>
                <w:bCs/>
              </w:rPr>
            </w:pPr>
            <w:r w:rsidRPr="008901C0">
              <w:rPr>
                <w:rFonts w:ascii="Times New Roman" w:eastAsia="Times New Roman" w:hAnsi="Times New Roman" w:cs="Times New Roman"/>
                <w:bCs/>
              </w:rPr>
              <w:t>Название эксперимента</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Белостоцкий С.Л.</w:t>
            </w:r>
            <w:r w:rsidR="00A7234F" w:rsidRPr="008901C0">
              <w:rPr>
                <w:rFonts w:ascii="Times New Roman" w:eastAsia="Times New Roman" w:hAnsi="Times New Roman" w:cs="Times New Roman"/>
                <w:bCs/>
              </w:rPr>
              <w:t>,</w:t>
            </w:r>
            <w:r w:rsidRPr="008901C0">
              <w:rPr>
                <w:rFonts w:ascii="Times New Roman" w:eastAsia="Times New Roman" w:hAnsi="Times New Roman" w:cs="Times New Roman"/>
                <w:bCs/>
              </w:rPr>
              <w:t xml:space="preserve"> ПИЯФ,</w:t>
            </w:r>
            <w:r w:rsidR="00A7234F"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ФИАН,</w:t>
            </w:r>
            <w:r w:rsidR="00A7234F"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ИФВЭ</w:t>
            </w:r>
          </w:p>
        </w:tc>
        <w:tc>
          <w:tcPr>
            <w:tcW w:w="2800" w:type="dxa"/>
            <w:shd w:val="clear" w:color="auto" w:fill="auto"/>
          </w:tcPr>
          <w:p w:rsidR="00B85ED9" w:rsidRPr="00AC3B75" w:rsidRDefault="00B85ED9"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3 </w:t>
            </w:r>
            <w:r w:rsidR="00783DB4">
              <w:rPr>
                <w:rFonts w:ascii="Times New Roman" w:eastAsia="Times New Roman" w:hAnsi="Times New Roman" w:cs="Times New Roman"/>
                <w:bCs/>
              </w:rPr>
              <w:t>ОЛИМПУС</w:t>
            </w:r>
          </w:p>
        </w:tc>
      </w:tr>
      <w:tr w:rsidR="00562547" w:rsidRPr="008901C0" w:rsidTr="000C1CDE">
        <w:tc>
          <w:tcPr>
            <w:tcW w:w="959" w:type="dxa"/>
            <w:shd w:val="clear" w:color="auto" w:fill="auto"/>
          </w:tcPr>
          <w:p w:rsidR="00B85ED9" w:rsidRPr="00182CC4"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2CC4" w:rsidRDefault="00423790" w:rsidP="000C1CDE">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д.т</w:t>
            </w:r>
            <w:r w:rsidR="00B85ED9" w:rsidRPr="00182CC4">
              <w:rPr>
                <w:rFonts w:ascii="Times New Roman" w:eastAsia="Times New Roman" w:hAnsi="Times New Roman" w:cs="Times New Roman"/>
                <w:bCs/>
              </w:rPr>
              <w:t>.н. Кравчук Л.В. ИЯИ РАН</w:t>
            </w:r>
            <w:r w:rsidR="00CB7271" w:rsidRPr="00182CC4">
              <w:rPr>
                <w:rFonts w:ascii="Times New Roman" w:eastAsia="Times New Roman" w:hAnsi="Times New Roman" w:cs="Times New Roman"/>
                <w:bCs/>
              </w:rPr>
              <w:t>, ИЯФ СО РАН, ИФВЭ</w:t>
            </w:r>
            <w:r>
              <w:rPr>
                <w:rFonts w:ascii="Times New Roman" w:eastAsia="Times New Roman" w:hAnsi="Times New Roman" w:cs="Times New Roman"/>
                <w:bCs/>
              </w:rPr>
              <w:t>, НИИЭФА</w:t>
            </w:r>
          </w:p>
        </w:tc>
        <w:tc>
          <w:tcPr>
            <w:tcW w:w="2800" w:type="dxa"/>
            <w:shd w:val="clear" w:color="auto" w:fill="auto"/>
          </w:tcPr>
          <w:p w:rsidR="00B85ED9" w:rsidRPr="00423790" w:rsidRDefault="00A7234F"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Эксп. 4 </w:t>
            </w:r>
            <w:r w:rsidR="00423790" w:rsidRPr="00423790">
              <w:rPr>
                <w:rFonts w:ascii="Times New Roman" w:eastAsia="Times New Roman" w:hAnsi="Times New Roman" w:cs="Times New Roman"/>
                <w:bCs/>
              </w:rPr>
              <w:t>Ускорительные технологии</w:t>
            </w:r>
          </w:p>
        </w:tc>
      </w:tr>
      <w:tr w:rsidR="00562547" w:rsidRPr="008901C0" w:rsidTr="000C1CDE">
        <w:tc>
          <w:tcPr>
            <w:tcW w:w="959" w:type="dxa"/>
            <w:shd w:val="clear" w:color="auto" w:fill="auto"/>
          </w:tcPr>
          <w:p w:rsidR="00B85ED9" w:rsidRPr="00BB1C95"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BB1C95" w:rsidRDefault="00423790"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д.т</w:t>
            </w:r>
            <w:r w:rsidR="00CB7271" w:rsidRPr="00BB1C95">
              <w:rPr>
                <w:rFonts w:ascii="Times New Roman" w:eastAsia="Times New Roman" w:hAnsi="Times New Roman" w:cs="Times New Roman"/>
                <w:bCs/>
              </w:rPr>
              <w:t>.н. Кравчук Л.В.,</w:t>
            </w:r>
            <w:r w:rsidR="000C1CDE">
              <w:rPr>
                <w:rFonts w:ascii="Times New Roman" w:eastAsia="Times New Roman" w:hAnsi="Times New Roman" w:cs="Times New Roman"/>
                <w:bCs/>
              </w:rPr>
              <w:t xml:space="preserve"> </w:t>
            </w:r>
            <w:r w:rsidR="00B85ED9" w:rsidRPr="00BB1C95">
              <w:rPr>
                <w:rFonts w:ascii="Times New Roman" w:eastAsia="Times New Roman" w:hAnsi="Times New Roman" w:cs="Times New Roman"/>
                <w:bCs/>
              </w:rPr>
              <w:t>ИЯИ РАН</w:t>
            </w:r>
          </w:p>
        </w:tc>
        <w:tc>
          <w:tcPr>
            <w:tcW w:w="2800" w:type="dxa"/>
            <w:shd w:val="clear" w:color="auto" w:fill="auto"/>
          </w:tcPr>
          <w:p w:rsidR="00B85ED9" w:rsidRPr="00BB1C95" w:rsidRDefault="00B85ED9" w:rsidP="00763159">
            <w:pPr>
              <w:autoSpaceDE w:val="0"/>
              <w:spacing w:line="276" w:lineRule="auto"/>
              <w:rPr>
                <w:rFonts w:ascii="Times New Roman" w:eastAsia="Times New Roman" w:hAnsi="Times New Roman" w:cs="Times New Roman"/>
                <w:bCs/>
              </w:rPr>
            </w:pPr>
            <w:r w:rsidRPr="00BB1C95">
              <w:rPr>
                <w:rFonts w:ascii="Times New Roman" w:eastAsia="Times New Roman" w:hAnsi="Times New Roman" w:cs="Times New Roman"/>
                <w:bCs/>
              </w:rPr>
              <w:t>Эксп. 5 Ускоритель</w:t>
            </w:r>
          </w:p>
        </w:tc>
      </w:tr>
      <w:tr w:rsidR="00562547" w:rsidRPr="008901C0" w:rsidTr="000C1CDE">
        <w:tc>
          <w:tcPr>
            <w:tcW w:w="959" w:type="dxa"/>
            <w:tcBorders>
              <w:bottom w:val="single" w:sz="4" w:space="0" w:color="auto"/>
            </w:tcBorders>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д.ф.-м.н. Носик В.Л., </w:t>
            </w:r>
            <w:r w:rsidR="00B85ED9" w:rsidRPr="008901C0">
              <w:rPr>
                <w:rFonts w:ascii="Times New Roman" w:eastAsia="Times New Roman" w:hAnsi="Times New Roman" w:cs="Times New Roman"/>
                <w:bCs/>
              </w:rPr>
              <w:t>РНЦ КИ и др</w:t>
            </w:r>
          </w:p>
        </w:tc>
        <w:tc>
          <w:tcPr>
            <w:tcW w:w="2800" w:type="dxa"/>
            <w:tcBorders>
              <w:bottom w:val="single" w:sz="4" w:space="0" w:color="auto"/>
            </w:tcBorders>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6 Фотон</w:t>
            </w:r>
          </w:p>
        </w:tc>
      </w:tr>
      <w:tr w:rsidR="00562547" w:rsidRPr="008901C0" w:rsidTr="000C1CDE">
        <w:tc>
          <w:tcPr>
            <w:tcW w:w="959" w:type="dxa"/>
            <w:shd w:val="clear" w:color="auto" w:fill="auto"/>
          </w:tcPr>
          <w:p w:rsidR="00B85ED9" w:rsidRPr="00F3531F"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F3531F" w:rsidRDefault="00B85ED9" w:rsidP="00763159">
            <w:pPr>
              <w:autoSpaceDE w:val="0"/>
              <w:spacing w:line="276" w:lineRule="auto"/>
              <w:rPr>
                <w:rFonts w:ascii="Times New Roman" w:eastAsia="Times New Roman" w:hAnsi="Times New Roman" w:cs="Times New Roman"/>
                <w:bCs/>
              </w:rPr>
            </w:pPr>
            <w:r w:rsidRPr="00F3531F">
              <w:rPr>
                <w:rFonts w:ascii="Times New Roman" w:eastAsia="Times New Roman" w:hAnsi="Times New Roman" w:cs="Times New Roman"/>
                <w:bCs/>
              </w:rPr>
              <w:t>д.ф.-м.н. Боос Э.Э.</w:t>
            </w:r>
            <w:r w:rsidR="00CB7271" w:rsidRPr="00F3531F">
              <w:rPr>
                <w:rFonts w:ascii="Times New Roman" w:eastAsia="Times New Roman" w:hAnsi="Times New Roman" w:cs="Times New Roman"/>
                <w:bCs/>
              </w:rPr>
              <w:t xml:space="preserve">, </w:t>
            </w:r>
            <w:r w:rsidRPr="00F3531F">
              <w:rPr>
                <w:rFonts w:ascii="Times New Roman" w:eastAsia="Times New Roman" w:hAnsi="Times New Roman" w:cs="Times New Roman"/>
                <w:bCs/>
              </w:rPr>
              <w:t>НИИЯФ МГУ</w:t>
            </w:r>
          </w:p>
        </w:tc>
        <w:tc>
          <w:tcPr>
            <w:tcW w:w="2800" w:type="dxa"/>
            <w:shd w:val="clear" w:color="auto" w:fill="auto"/>
          </w:tcPr>
          <w:p w:rsidR="00B85ED9" w:rsidRPr="00B351D6" w:rsidRDefault="00B351D6" w:rsidP="00763159">
            <w:pPr>
              <w:autoSpaceDE w:val="0"/>
              <w:spacing w:line="276" w:lineRule="auto"/>
              <w:rPr>
                <w:rFonts w:ascii="Times New Roman" w:eastAsia="Times New Roman" w:hAnsi="Times New Roman" w:cs="Times New Roman"/>
                <w:bCs/>
                <w:lang w:val="en-US"/>
              </w:rPr>
            </w:pPr>
            <w:r>
              <w:rPr>
                <w:rFonts w:ascii="Times New Roman" w:eastAsia="Times New Roman" w:hAnsi="Times New Roman" w:cs="Times New Roman"/>
                <w:bCs/>
              </w:rPr>
              <w:t xml:space="preserve">Эксп. 7 </w:t>
            </w:r>
            <w:r>
              <w:rPr>
                <w:rFonts w:ascii="Times New Roman" w:eastAsia="Times New Roman" w:hAnsi="Times New Roman" w:cs="Times New Roman"/>
                <w:bCs/>
                <w:lang w:val="en-US"/>
              </w:rPr>
              <w:t>ILC</w:t>
            </w:r>
          </w:p>
        </w:tc>
      </w:tr>
      <w:tr w:rsidR="00562547" w:rsidRPr="008901C0" w:rsidTr="000C1CDE">
        <w:tc>
          <w:tcPr>
            <w:tcW w:w="959" w:type="dxa"/>
            <w:tcBorders>
              <w:bottom w:val="single" w:sz="4" w:space="0" w:color="auto"/>
            </w:tcBorders>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FD5B76" w:rsidRDefault="00EB1698" w:rsidP="000C1CDE">
            <w:pPr>
              <w:autoSpaceDE w:val="0"/>
              <w:spacing w:line="276" w:lineRule="auto"/>
              <w:rPr>
                <w:rFonts w:ascii="Times New Roman" w:eastAsia="Times New Roman" w:hAnsi="Times New Roman" w:cs="Times New Roman"/>
                <w:bCs/>
              </w:rPr>
            </w:pPr>
            <w:r w:rsidRPr="00FD5B76">
              <w:rPr>
                <w:rFonts w:ascii="Times New Roman" w:eastAsia="Times New Roman" w:hAnsi="Times New Roman" w:cs="Times New Roman"/>
                <w:bCs/>
              </w:rPr>
              <w:t xml:space="preserve">д.ф.-м.н. </w:t>
            </w:r>
            <w:r w:rsidR="00CB7271" w:rsidRPr="00FD5B76">
              <w:rPr>
                <w:rFonts w:ascii="Times New Roman" w:eastAsia="Times New Roman" w:hAnsi="Times New Roman" w:cs="Times New Roman"/>
                <w:bCs/>
              </w:rPr>
              <w:t>Друцкой</w:t>
            </w:r>
            <w:r w:rsidR="00F571AB">
              <w:rPr>
                <w:rFonts w:ascii="Times New Roman" w:eastAsia="Times New Roman" w:hAnsi="Times New Roman" w:cs="Times New Roman"/>
                <w:bCs/>
              </w:rPr>
              <w:t xml:space="preserve"> А.Г</w:t>
            </w:r>
            <w:r w:rsidR="00B85ED9" w:rsidRPr="00FD5B76">
              <w:rPr>
                <w:rFonts w:ascii="Times New Roman" w:eastAsia="Times New Roman" w:hAnsi="Times New Roman" w:cs="Times New Roman"/>
                <w:bCs/>
              </w:rPr>
              <w:t>.</w:t>
            </w:r>
            <w:r w:rsidR="00CB7271" w:rsidRPr="00FD5B76">
              <w:rPr>
                <w:rFonts w:ascii="Times New Roman" w:eastAsia="Times New Roman" w:hAnsi="Times New Roman" w:cs="Times New Roman"/>
                <w:bCs/>
              </w:rPr>
              <w:t xml:space="preserve">, </w:t>
            </w:r>
            <w:r w:rsidR="00B85ED9" w:rsidRPr="00FD5B76">
              <w:rPr>
                <w:rFonts w:ascii="Times New Roman" w:eastAsia="Times New Roman" w:hAnsi="Times New Roman" w:cs="Times New Roman"/>
                <w:bCs/>
              </w:rPr>
              <w:t>ИТЭФ</w:t>
            </w:r>
          </w:p>
        </w:tc>
        <w:tc>
          <w:tcPr>
            <w:tcW w:w="2800" w:type="dxa"/>
            <w:tcBorders>
              <w:bottom w:val="single" w:sz="4" w:space="0" w:color="auto"/>
            </w:tcBorders>
            <w:shd w:val="clear" w:color="auto" w:fill="auto"/>
          </w:tcPr>
          <w:p w:rsidR="00B85ED9" w:rsidRPr="00B351D6" w:rsidRDefault="00B351D6" w:rsidP="00763159">
            <w:pPr>
              <w:autoSpaceDE w:val="0"/>
              <w:spacing w:line="276" w:lineRule="auto"/>
              <w:rPr>
                <w:rFonts w:ascii="Times New Roman" w:eastAsia="Times New Roman" w:hAnsi="Times New Roman" w:cs="Times New Roman"/>
                <w:bCs/>
                <w:lang w:val="en-US"/>
              </w:rPr>
            </w:pPr>
            <w:r>
              <w:rPr>
                <w:rFonts w:ascii="Times New Roman" w:eastAsia="Times New Roman" w:hAnsi="Times New Roman" w:cs="Times New Roman"/>
                <w:bCs/>
              </w:rPr>
              <w:t xml:space="preserve">Эксп. 8 </w:t>
            </w:r>
            <w:r>
              <w:rPr>
                <w:rFonts w:ascii="Times New Roman" w:eastAsia="Times New Roman" w:hAnsi="Times New Roman" w:cs="Times New Roman"/>
                <w:bCs/>
                <w:lang w:val="en-US"/>
              </w:rPr>
              <w:t>ILD</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Ханзадеев А.В.</w:t>
            </w:r>
            <w:r w:rsidR="00CB7271" w:rsidRPr="008901C0">
              <w:rPr>
                <w:rFonts w:ascii="Times New Roman" w:eastAsia="Times New Roman" w:hAnsi="Times New Roman" w:cs="Times New Roman"/>
                <w:bCs/>
              </w:rPr>
              <w:t>, ПИЯФ</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9 Экз.</w:t>
            </w:r>
            <w:r w:rsidR="00772F82"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ядра</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Новиков Ю.Н. ПИЯФ</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Эксп. 10 </w:t>
            </w:r>
            <w:r w:rsidR="002F5713" w:rsidRPr="008901C0">
              <w:rPr>
                <w:rFonts w:ascii="Times New Roman" w:eastAsia="Times New Roman" w:hAnsi="Times New Roman" w:cs="Times New Roman"/>
                <w:bCs/>
              </w:rPr>
              <w:t>SHIPTRPAP</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556F">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Манько В.И.,</w:t>
            </w:r>
            <w:r w:rsidR="0076556F">
              <w:rPr>
                <w:rFonts w:ascii="Times New Roman" w:eastAsia="Times New Roman" w:hAnsi="Times New Roman" w:cs="Times New Roman"/>
                <w:bCs/>
              </w:rPr>
              <w:t xml:space="preserve"> </w:t>
            </w:r>
            <w:r w:rsidR="00B85ED9" w:rsidRPr="008901C0">
              <w:rPr>
                <w:rFonts w:ascii="Times New Roman" w:eastAsia="Times New Roman" w:hAnsi="Times New Roman" w:cs="Times New Roman"/>
                <w:bCs/>
              </w:rPr>
              <w:t>РНЦ КИ, 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11 </w:t>
            </w:r>
            <w:r w:rsidR="00117C46">
              <w:rPr>
                <w:rFonts w:ascii="Times New Roman" w:eastAsia="Times New Roman" w:hAnsi="Times New Roman" w:cs="Times New Roman"/>
                <w:bCs/>
                <w:lang w:val="de-DE"/>
              </w:rPr>
              <w:t>FO</w:t>
            </w:r>
            <w:r w:rsidRPr="008901C0">
              <w:rPr>
                <w:rFonts w:ascii="Times New Roman" w:eastAsia="Times New Roman" w:hAnsi="Times New Roman" w:cs="Times New Roman"/>
                <w:bCs/>
                <w:lang w:val="en-US"/>
              </w:rPr>
              <w:t>PI</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к.ф.-м.н. Губер Ф.Ф., </w:t>
            </w:r>
            <w:r w:rsidR="00B85ED9" w:rsidRPr="008901C0">
              <w:rPr>
                <w:rFonts w:ascii="Times New Roman" w:eastAsia="Times New Roman" w:hAnsi="Times New Roman" w:cs="Times New Roman"/>
                <w:bCs/>
              </w:rPr>
              <w:t>ИЯИ РАН, ИТЭФ</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Э</w:t>
            </w:r>
            <w:r w:rsidR="003076D6" w:rsidRPr="008901C0">
              <w:rPr>
                <w:rFonts w:ascii="Times New Roman" w:eastAsia="Times New Roman" w:hAnsi="Times New Roman" w:cs="Times New Roman"/>
                <w:bCs/>
              </w:rPr>
              <w:t xml:space="preserve">ксп. 12 </w:t>
            </w:r>
            <w:r w:rsidR="003076D6" w:rsidRPr="008901C0">
              <w:rPr>
                <w:rFonts w:ascii="Times New Roman" w:eastAsia="Times New Roman" w:hAnsi="Times New Roman" w:cs="Times New Roman"/>
                <w:bCs/>
                <w:lang w:val="en-US"/>
              </w:rPr>
              <w:t>HADES</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д.ф.-м.н. Оглоблин А.А., </w:t>
            </w:r>
            <w:r w:rsidR="00B85ED9" w:rsidRPr="008901C0">
              <w:rPr>
                <w:rFonts w:ascii="Times New Roman" w:eastAsia="Times New Roman" w:hAnsi="Times New Roman" w:cs="Times New Roman"/>
                <w:bCs/>
              </w:rPr>
              <w:t>РНЦ КИ</w:t>
            </w:r>
          </w:p>
        </w:tc>
        <w:tc>
          <w:tcPr>
            <w:tcW w:w="2800"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13 ГАЛО</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Алхазов Г.Д., ПИЯФ</w:t>
            </w:r>
          </w:p>
        </w:tc>
        <w:tc>
          <w:tcPr>
            <w:tcW w:w="2800" w:type="dxa"/>
            <w:shd w:val="clear" w:color="auto" w:fill="auto"/>
          </w:tcPr>
          <w:p w:rsidR="00B85ED9" w:rsidRPr="008901C0" w:rsidRDefault="00990E3E" w:rsidP="00763159">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 xml:space="preserve">Эксп. 14 </w:t>
            </w:r>
            <w:r w:rsidRPr="00B00A73">
              <w:rPr>
                <w:rFonts w:ascii="Times New Roman" w:eastAsia="Times New Roman" w:hAnsi="Times New Roman" w:cs="Times New Roman"/>
                <w:bCs/>
              </w:rPr>
              <w:t>КОМПТОН</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CB7271" w:rsidP="000C1CDE">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Голубев А.А.,</w:t>
            </w:r>
            <w:r w:rsidR="000C1CDE">
              <w:rPr>
                <w:rFonts w:ascii="Times New Roman" w:eastAsia="Times New Roman" w:hAnsi="Times New Roman" w:cs="Times New Roman"/>
                <w:bCs/>
              </w:rPr>
              <w:t xml:space="preserve"> </w:t>
            </w:r>
            <w:r w:rsidR="00B85ED9" w:rsidRPr="008901C0">
              <w:rPr>
                <w:rFonts w:ascii="Times New Roman" w:eastAsia="Times New Roman" w:hAnsi="Times New Roman" w:cs="Times New Roman"/>
                <w:bCs/>
              </w:rPr>
              <w:t>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15 </w:t>
            </w:r>
            <w:r w:rsidRPr="008901C0">
              <w:rPr>
                <w:rFonts w:ascii="Times New Roman" w:eastAsia="Times New Roman" w:hAnsi="Times New Roman" w:cs="Times New Roman"/>
                <w:bCs/>
                <w:lang w:val="en-US"/>
              </w:rPr>
              <w:t>RANGE</w:t>
            </w:r>
          </w:p>
        </w:tc>
      </w:tr>
      <w:tr w:rsidR="00CB7271" w:rsidRPr="008901C0" w:rsidTr="000C1CDE">
        <w:tc>
          <w:tcPr>
            <w:tcW w:w="959" w:type="dxa"/>
            <w:shd w:val="clear" w:color="auto" w:fill="auto"/>
          </w:tcPr>
          <w:p w:rsidR="00CB7271" w:rsidRPr="008901C0" w:rsidRDefault="00CB7271"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CB7271" w:rsidRPr="008901C0" w:rsidRDefault="00CB7271" w:rsidP="000C1CDE">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Голубев А.А.,</w:t>
            </w:r>
            <w:r w:rsidR="000C1CDE">
              <w:rPr>
                <w:rFonts w:ascii="Times New Roman" w:eastAsia="Times New Roman" w:hAnsi="Times New Roman" w:cs="Times New Roman"/>
                <w:bCs/>
              </w:rPr>
              <w:t xml:space="preserve"> </w:t>
            </w:r>
            <w:r w:rsidRPr="008901C0">
              <w:rPr>
                <w:rFonts w:ascii="Times New Roman" w:eastAsia="Times New Roman" w:hAnsi="Times New Roman" w:cs="Times New Roman"/>
                <w:bCs/>
              </w:rPr>
              <w:t>ИТЭФ</w:t>
            </w:r>
          </w:p>
        </w:tc>
        <w:tc>
          <w:tcPr>
            <w:tcW w:w="2800" w:type="dxa"/>
            <w:shd w:val="clear" w:color="auto" w:fill="auto"/>
          </w:tcPr>
          <w:p w:rsidR="00CB7271"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16 </w:t>
            </w:r>
            <w:r w:rsidRPr="008901C0">
              <w:rPr>
                <w:rFonts w:ascii="Times New Roman" w:eastAsia="Times New Roman" w:hAnsi="Times New Roman" w:cs="Times New Roman"/>
                <w:bCs/>
                <w:lang w:val="en-US"/>
              </w:rPr>
              <w:t>APPA</w:t>
            </w:r>
          </w:p>
        </w:tc>
      </w:tr>
      <w:tr w:rsidR="00CB7271" w:rsidRPr="008901C0" w:rsidTr="000C1CDE">
        <w:tc>
          <w:tcPr>
            <w:tcW w:w="959" w:type="dxa"/>
            <w:tcBorders>
              <w:bottom w:val="single" w:sz="4" w:space="0" w:color="auto"/>
            </w:tcBorders>
            <w:shd w:val="clear" w:color="auto" w:fill="auto"/>
          </w:tcPr>
          <w:p w:rsidR="00CB7271" w:rsidRPr="008901C0" w:rsidRDefault="00CB7271"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CB7271" w:rsidRPr="008901C0" w:rsidRDefault="003076D6" w:rsidP="00F571AB">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д.ф.-м.н. Зайцев Ю.М., </w:t>
            </w:r>
            <w:bookmarkStart w:id="0" w:name="_GoBack"/>
            <w:bookmarkEnd w:id="0"/>
            <w:r w:rsidRPr="008901C0">
              <w:rPr>
                <w:rFonts w:ascii="Times New Roman" w:eastAsia="Times New Roman" w:hAnsi="Times New Roman" w:cs="Times New Roman"/>
                <w:bCs/>
              </w:rPr>
              <w:t>ИТЭФ</w:t>
            </w:r>
          </w:p>
        </w:tc>
        <w:tc>
          <w:tcPr>
            <w:tcW w:w="2800" w:type="dxa"/>
            <w:tcBorders>
              <w:bottom w:val="single" w:sz="4" w:space="0" w:color="auto"/>
            </w:tcBorders>
            <w:shd w:val="clear" w:color="auto" w:fill="auto"/>
          </w:tcPr>
          <w:p w:rsidR="00CB7271"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Эксп. 17 </w:t>
            </w:r>
            <w:r w:rsidRPr="008901C0">
              <w:rPr>
                <w:rFonts w:ascii="Times New Roman" w:eastAsia="Times New Roman" w:hAnsi="Times New Roman" w:cs="Times New Roman"/>
                <w:bCs/>
                <w:lang w:val="en-US"/>
              </w:rPr>
              <w:t>CBM</w:t>
            </w:r>
          </w:p>
        </w:tc>
      </w:tr>
      <w:tr w:rsidR="003076D6" w:rsidRPr="008901C0" w:rsidTr="000C1CDE">
        <w:tc>
          <w:tcPr>
            <w:tcW w:w="959" w:type="dxa"/>
            <w:shd w:val="clear" w:color="auto" w:fill="auto"/>
          </w:tcPr>
          <w:p w:rsidR="003076D6" w:rsidRPr="008901C0" w:rsidRDefault="003076D6"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ч.-к. РАН Коршенинников А.А., НИЦ КИ</w:t>
            </w:r>
          </w:p>
        </w:tc>
        <w:tc>
          <w:tcPr>
            <w:tcW w:w="2800"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lang w:val="en-US"/>
              </w:rPr>
            </w:pPr>
            <w:r w:rsidRPr="008901C0">
              <w:rPr>
                <w:rFonts w:ascii="Times New Roman" w:eastAsia="Times New Roman" w:hAnsi="Times New Roman" w:cs="Times New Roman"/>
                <w:bCs/>
              </w:rPr>
              <w:t xml:space="preserve">Эксп. 18 </w:t>
            </w:r>
            <w:r w:rsidRPr="008901C0">
              <w:rPr>
                <w:rFonts w:ascii="Times New Roman" w:eastAsia="Times New Roman" w:hAnsi="Times New Roman" w:cs="Times New Roman"/>
                <w:bCs/>
                <w:lang w:val="en-US"/>
              </w:rPr>
              <w:t>Nustar</w:t>
            </w:r>
          </w:p>
        </w:tc>
      </w:tr>
      <w:tr w:rsidR="003076D6" w:rsidRPr="008901C0" w:rsidTr="00CB7271">
        <w:tc>
          <w:tcPr>
            <w:tcW w:w="959" w:type="dxa"/>
            <w:shd w:val="clear" w:color="auto" w:fill="auto"/>
          </w:tcPr>
          <w:p w:rsidR="003076D6" w:rsidRPr="008901C0" w:rsidRDefault="003076D6"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д.ф.-м.н. Васильев А.Н., ИФВЭ, ИТЭФ, ПИЯФ</w:t>
            </w:r>
          </w:p>
        </w:tc>
        <w:tc>
          <w:tcPr>
            <w:tcW w:w="2800" w:type="dxa"/>
            <w:shd w:val="clear" w:color="auto" w:fill="auto"/>
          </w:tcPr>
          <w:p w:rsidR="003076D6"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19</w:t>
            </w:r>
            <w:r w:rsidR="00F2244B">
              <w:rPr>
                <w:rFonts w:ascii="Times New Roman" w:eastAsia="Times New Roman" w:hAnsi="Times New Roman" w:cs="Times New Roman"/>
                <w:bCs/>
              </w:rPr>
              <w:t xml:space="preserve"> </w:t>
            </w:r>
            <w:r w:rsidRPr="008901C0">
              <w:rPr>
                <w:rFonts w:ascii="Times New Roman" w:eastAsia="Times New Roman" w:hAnsi="Times New Roman" w:cs="Times New Roman"/>
                <w:bCs/>
              </w:rPr>
              <w:t>ПАНДА</w:t>
            </w:r>
          </w:p>
        </w:tc>
      </w:tr>
      <w:tr w:rsidR="00562547" w:rsidRPr="008901C0" w:rsidTr="00CB7271">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385B25" w:rsidP="00282386">
            <w:pPr>
              <w:autoSpaceDE w:val="0"/>
              <w:spacing w:line="276" w:lineRule="auto"/>
              <w:rPr>
                <w:rFonts w:ascii="Times New Roman" w:eastAsia="Times New Roman" w:hAnsi="Times New Roman" w:cs="Times New Roman"/>
                <w:bCs/>
              </w:rPr>
            </w:pPr>
            <w:r>
              <w:rPr>
                <w:rFonts w:ascii="Times New Roman" w:eastAsia="Times New Roman" w:hAnsi="Times New Roman" w:cs="Times New Roman"/>
                <w:bCs/>
              </w:rPr>
              <w:t>д</w:t>
            </w:r>
            <w:r w:rsidR="003076D6" w:rsidRPr="008901C0">
              <w:rPr>
                <w:rFonts w:ascii="Times New Roman" w:eastAsia="Times New Roman" w:hAnsi="Times New Roman" w:cs="Times New Roman"/>
                <w:bCs/>
              </w:rPr>
              <w:t xml:space="preserve">.ф.-м.н. </w:t>
            </w:r>
            <w:r w:rsidR="00282386">
              <w:rPr>
                <w:rFonts w:ascii="Times New Roman" w:eastAsia="Times New Roman" w:hAnsi="Times New Roman" w:cs="Times New Roman"/>
                <w:bCs/>
              </w:rPr>
              <w:t>Киселев Ю.Т.</w:t>
            </w:r>
            <w:r w:rsidR="003076D6" w:rsidRPr="008901C0">
              <w:rPr>
                <w:rFonts w:ascii="Times New Roman" w:eastAsia="Times New Roman" w:hAnsi="Times New Roman" w:cs="Times New Roman"/>
                <w:bCs/>
              </w:rPr>
              <w:t xml:space="preserve">, </w:t>
            </w:r>
            <w:r w:rsidR="00B85ED9" w:rsidRPr="008901C0">
              <w:rPr>
                <w:rFonts w:ascii="Times New Roman" w:eastAsia="Times New Roman" w:hAnsi="Times New Roman" w:cs="Times New Roman"/>
                <w:bCs/>
              </w:rPr>
              <w:t>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20</w:t>
            </w:r>
            <w:r w:rsidR="00B85ED9" w:rsidRPr="008901C0">
              <w:rPr>
                <w:rFonts w:ascii="Times New Roman" w:eastAsia="Times New Roman" w:hAnsi="Times New Roman" w:cs="Times New Roman"/>
                <w:bCs/>
              </w:rPr>
              <w:t xml:space="preserve"> АНКЕ</w:t>
            </w:r>
          </w:p>
        </w:tc>
      </w:tr>
      <w:tr w:rsidR="003076D6" w:rsidRPr="008901C0" w:rsidTr="000C1CDE">
        <w:tc>
          <w:tcPr>
            <w:tcW w:w="959" w:type="dxa"/>
            <w:shd w:val="clear" w:color="auto" w:fill="auto"/>
          </w:tcPr>
          <w:p w:rsidR="003076D6" w:rsidRPr="0076556F" w:rsidRDefault="003076D6"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76556F" w:rsidRDefault="003076D6" w:rsidP="00763159">
            <w:pPr>
              <w:autoSpaceDE w:val="0"/>
              <w:spacing w:line="276" w:lineRule="auto"/>
              <w:rPr>
                <w:rFonts w:ascii="Times New Roman" w:eastAsia="Times New Roman" w:hAnsi="Times New Roman" w:cs="Times New Roman"/>
                <w:bCs/>
              </w:rPr>
            </w:pPr>
            <w:r w:rsidRPr="0076556F">
              <w:rPr>
                <w:rFonts w:ascii="Times New Roman" w:eastAsia="Times New Roman" w:hAnsi="Times New Roman" w:cs="Times New Roman"/>
                <w:bCs/>
              </w:rPr>
              <w:t>д.ф.-м.н. Титов, ИЯИ РАН</w:t>
            </w:r>
          </w:p>
        </w:tc>
        <w:tc>
          <w:tcPr>
            <w:tcW w:w="2800" w:type="dxa"/>
            <w:shd w:val="clear" w:color="auto" w:fill="auto"/>
          </w:tcPr>
          <w:p w:rsidR="003076D6" w:rsidRPr="0076556F" w:rsidRDefault="003076D6" w:rsidP="00763159">
            <w:pPr>
              <w:autoSpaceDE w:val="0"/>
              <w:spacing w:line="276" w:lineRule="auto"/>
              <w:rPr>
                <w:rFonts w:ascii="Times New Roman" w:eastAsia="Times New Roman" w:hAnsi="Times New Roman" w:cs="Times New Roman"/>
                <w:bCs/>
              </w:rPr>
            </w:pPr>
            <w:r w:rsidRPr="0076556F">
              <w:rPr>
                <w:rFonts w:ascii="Times New Roman" w:eastAsia="Times New Roman" w:hAnsi="Times New Roman" w:cs="Times New Roman"/>
                <w:bCs/>
              </w:rPr>
              <w:t>Эксп. 21 КАТРИН</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B85ED9"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ч.-к. РАН Данилян Г.В.</w:t>
            </w:r>
            <w:r w:rsidR="003076D6" w:rsidRPr="008901C0">
              <w:rPr>
                <w:rFonts w:ascii="Times New Roman" w:eastAsia="Times New Roman" w:hAnsi="Times New Roman" w:cs="Times New Roman"/>
                <w:bCs/>
              </w:rPr>
              <w:t xml:space="preserve">, </w:t>
            </w:r>
            <w:r w:rsidRPr="008901C0">
              <w:rPr>
                <w:rFonts w:ascii="Times New Roman" w:eastAsia="Times New Roman" w:hAnsi="Times New Roman" w:cs="Times New Roman"/>
                <w:bCs/>
              </w:rPr>
              <w:t>ИТЭФ</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22</w:t>
            </w:r>
            <w:r w:rsidR="00B85ED9" w:rsidRPr="008901C0">
              <w:rPr>
                <w:rFonts w:ascii="Times New Roman" w:eastAsia="Times New Roman" w:hAnsi="Times New Roman" w:cs="Times New Roman"/>
                <w:bCs/>
              </w:rPr>
              <w:t xml:space="preserve"> ДЕЛЕНИЕ</w:t>
            </w:r>
          </w:p>
        </w:tc>
      </w:tr>
      <w:tr w:rsidR="00562547" w:rsidRPr="008901C0" w:rsidTr="000C1CDE">
        <w:tc>
          <w:tcPr>
            <w:tcW w:w="959" w:type="dxa"/>
            <w:shd w:val="clear" w:color="auto" w:fill="auto"/>
          </w:tcPr>
          <w:p w:rsidR="00B85ED9" w:rsidRPr="008901C0" w:rsidRDefault="00B85ED9" w:rsidP="00842E37">
            <w:pPr>
              <w:numPr>
                <w:ilvl w:val="0"/>
                <w:numId w:val="2"/>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 xml:space="preserve">ч.-к. РАН Домогацкий Г.В., </w:t>
            </w:r>
            <w:r w:rsidR="00623DF9" w:rsidRPr="008901C0">
              <w:rPr>
                <w:rFonts w:ascii="Times New Roman" w:eastAsia="Times New Roman" w:hAnsi="Times New Roman" w:cs="Times New Roman"/>
                <w:bCs/>
              </w:rPr>
              <w:t>ИЯИ РАН</w:t>
            </w:r>
          </w:p>
        </w:tc>
        <w:tc>
          <w:tcPr>
            <w:tcW w:w="2800" w:type="dxa"/>
            <w:shd w:val="clear" w:color="auto" w:fill="auto"/>
          </w:tcPr>
          <w:p w:rsidR="00B85ED9" w:rsidRPr="008901C0" w:rsidRDefault="003076D6" w:rsidP="00763159">
            <w:pPr>
              <w:autoSpaceDE w:val="0"/>
              <w:spacing w:line="276" w:lineRule="auto"/>
              <w:rPr>
                <w:rFonts w:ascii="Times New Roman" w:eastAsia="Times New Roman" w:hAnsi="Times New Roman" w:cs="Times New Roman"/>
                <w:bCs/>
              </w:rPr>
            </w:pPr>
            <w:r w:rsidRPr="008901C0">
              <w:rPr>
                <w:rFonts w:ascii="Times New Roman" w:eastAsia="Times New Roman" w:hAnsi="Times New Roman" w:cs="Times New Roman"/>
                <w:bCs/>
              </w:rPr>
              <w:t>Эксп. 23</w:t>
            </w:r>
            <w:r w:rsidR="00623DF9" w:rsidRPr="008901C0">
              <w:rPr>
                <w:rFonts w:ascii="Times New Roman" w:eastAsia="Times New Roman" w:hAnsi="Times New Roman" w:cs="Times New Roman"/>
                <w:bCs/>
              </w:rPr>
              <w:t xml:space="preserve"> БАЙКАЛ</w:t>
            </w:r>
          </w:p>
        </w:tc>
      </w:tr>
    </w:tbl>
    <w:p w:rsidR="00562547" w:rsidRPr="008901C0" w:rsidRDefault="00562547" w:rsidP="00763159">
      <w:pPr>
        <w:autoSpaceDE w:val="0"/>
        <w:spacing w:line="276" w:lineRule="auto"/>
        <w:jc w:val="center"/>
        <w:rPr>
          <w:rFonts w:ascii="Times New Roman" w:eastAsia="Times New Roman" w:hAnsi="Times New Roman" w:cs="Times New Roman"/>
          <w:b/>
          <w:bCs/>
        </w:rPr>
      </w:pP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t xml:space="preserve">. </w:t>
      </w:r>
      <w:r w:rsidRPr="008901C0">
        <w:rPr>
          <w:rFonts w:ascii="Times New Roman" w:eastAsia="Times New Roman" w:hAnsi="Times New Roman" w:cs="Times New Roman"/>
        </w:rPr>
        <w:tab/>
      </w:r>
      <w:r w:rsidRPr="008901C0">
        <w:rPr>
          <w:rFonts w:ascii="Times New Roman" w:eastAsia="Times New Roman" w:hAnsi="Times New Roman" w:cs="Times New Roman"/>
        </w:rPr>
        <w:tab/>
        <w:t>.</w:t>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t xml:space="preserve">. </w:t>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t>.</w:t>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562547" w:rsidRPr="008901C0" w:rsidRDefault="00562547" w:rsidP="00763159">
      <w:pPr>
        <w:autoSpaceDE w:val="0"/>
        <w:spacing w:line="276" w:lineRule="auto"/>
        <w:rPr>
          <w:rFonts w:ascii="Times New Roman" w:eastAsia="Times New Roman" w:hAnsi="Times New Roman" w:cs="Times New Roman"/>
        </w:rPr>
      </w:pP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r w:rsidRPr="008901C0">
        <w:rPr>
          <w:rFonts w:ascii="Times New Roman" w:eastAsia="Times New Roman" w:hAnsi="Times New Roman" w:cs="Times New Roman"/>
        </w:rPr>
        <w:tab/>
      </w:r>
    </w:p>
    <w:p w:rsidR="003076D6" w:rsidRPr="008901C0" w:rsidRDefault="00562547"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ab/>
      </w:r>
    </w:p>
    <w:p w:rsidR="00E173F5" w:rsidRPr="00E173F5" w:rsidRDefault="003076D6" w:rsidP="00E173F5">
      <w:pPr>
        <w:tabs>
          <w:tab w:val="left" w:pos="2552"/>
        </w:tabs>
        <w:spacing w:line="360" w:lineRule="auto"/>
        <w:jc w:val="center"/>
        <w:rPr>
          <w:rFonts w:ascii="Times New Roman" w:eastAsia="Times New Roman" w:hAnsi="Times New Roman" w:cs="Times New Roman"/>
          <w:caps/>
          <w:noProof/>
          <w:color w:val="000000"/>
          <w:kern w:val="0"/>
          <w:lang w:eastAsia="en-US" w:bidi="ar-SA"/>
        </w:rPr>
      </w:pPr>
      <w:r w:rsidRPr="008901C0">
        <w:rPr>
          <w:rFonts w:ascii="Times New Roman" w:eastAsia="Times New Roman" w:hAnsi="Times New Roman" w:cs="Times New Roman"/>
        </w:rPr>
        <w:br w:type="page"/>
      </w:r>
      <w:r w:rsidR="00E173F5" w:rsidRPr="00E173F5">
        <w:rPr>
          <w:rFonts w:ascii="Times New Roman" w:eastAsia="Times New Roman" w:hAnsi="Times New Roman" w:cs="Times New Roman"/>
          <w:caps/>
          <w:noProof/>
          <w:color w:val="000000"/>
          <w:kern w:val="0"/>
          <w:lang w:eastAsia="en-US" w:bidi="ar-SA"/>
        </w:rPr>
        <w:lastRenderedPageBreak/>
        <w:t>Реферат</w:t>
      </w:r>
    </w:p>
    <w:p w:rsidR="00B07115"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color w:val="000000"/>
          <w:kern w:val="0"/>
          <w:lang w:eastAsia="en-US" w:bidi="ar-SA"/>
        </w:rPr>
      </w:pPr>
    </w:p>
    <w:p w:rsidR="00E173F5" w:rsidRPr="00D50FEC" w:rsidRDefault="00175117"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color w:val="000000"/>
          <w:kern w:val="0"/>
          <w:lang w:eastAsia="en-US" w:bidi="ar-SA"/>
        </w:rPr>
      </w:pPr>
      <w:r>
        <w:rPr>
          <w:rFonts w:ascii="Times New Roman" w:eastAsia="Times New Roman" w:hAnsi="Times New Roman" w:cs="Times New Roman"/>
          <w:color w:val="000000"/>
          <w:kern w:val="0"/>
          <w:lang w:eastAsia="en-US" w:bidi="ar-SA"/>
        </w:rPr>
        <w:t>Отчет 238</w:t>
      </w:r>
      <w:r w:rsidR="00D50FEC" w:rsidRPr="00D50FEC">
        <w:rPr>
          <w:rFonts w:ascii="Times New Roman" w:eastAsia="Times New Roman" w:hAnsi="Times New Roman" w:cs="Times New Roman"/>
          <w:color w:val="000000"/>
          <w:kern w:val="0"/>
          <w:lang w:eastAsia="en-US" w:bidi="ar-SA"/>
        </w:rPr>
        <w:t xml:space="preserve"> с., 152 рис., 7</w:t>
      </w:r>
      <w:r w:rsidR="00E173F5" w:rsidRPr="00D50FEC">
        <w:rPr>
          <w:rFonts w:ascii="Times New Roman" w:eastAsia="Times New Roman" w:hAnsi="Times New Roman" w:cs="Times New Roman"/>
          <w:color w:val="000000"/>
          <w:kern w:val="0"/>
          <w:lang w:eastAsia="en-US" w:bidi="ar-SA"/>
        </w:rPr>
        <w:t xml:space="preserve"> табл., 2 прил.</w:t>
      </w:r>
    </w:p>
    <w:p w:rsidR="00B07115" w:rsidRPr="00AC3B75"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color w:val="000000"/>
          <w:kern w:val="0"/>
          <w:highlight w:val="yellow"/>
          <w:lang w:eastAsia="en-US" w:bidi="ar-SA"/>
        </w:rPr>
      </w:pPr>
    </w:p>
    <w:p w:rsidR="00E173F5" w:rsidRPr="00A11FAD" w:rsidRDefault="00E173F5" w:rsidP="00763159">
      <w:pPr>
        <w:autoSpaceDE w:val="0"/>
        <w:spacing w:line="276" w:lineRule="auto"/>
        <w:jc w:val="both"/>
        <w:rPr>
          <w:rFonts w:ascii="Times New Roman" w:eastAsia="Times New Roman" w:hAnsi="Times New Roman" w:cs="Times New Roman"/>
        </w:rPr>
      </w:pPr>
      <w:r w:rsidRPr="00A11FAD">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
    <w:p w:rsidR="00562547" w:rsidRPr="00A11FAD" w:rsidRDefault="00562547" w:rsidP="00763159">
      <w:pPr>
        <w:autoSpaceDE w:val="0"/>
        <w:spacing w:line="276" w:lineRule="auto"/>
        <w:jc w:val="center"/>
        <w:rPr>
          <w:rFonts w:ascii="Times New Roman" w:hAnsi="Times New Roman" w:cs="Times New Roman"/>
          <w:b/>
          <w:bCs/>
        </w:rPr>
      </w:pPr>
    </w:p>
    <w:p w:rsidR="00E173F5" w:rsidRPr="00A11FAD" w:rsidRDefault="00562547"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Приведен отчет о научно-исследователь</w:t>
      </w:r>
      <w:r w:rsidR="00E173F5" w:rsidRPr="00A11FAD">
        <w:rPr>
          <w:rFonts w:ascii="Times New Roman" w:eastAsia="Times New Roman" w:hAnsi="Times New Roman" w:cs="Times New Roman"/>
        </w:rPr>
        <w:t>ских рабо</w:t>
      </w:r>
      <w:r w:rsidR="00A11FAD" w:rsidRPr="00A11FAD">
        <w:rPr>
          <w:rFonts w:ascii="Times New Roman" w:eastAsia="Times New Roman" w:hAnsi="Times New Roman" w:cs="Times New Roman"/>
        </w:rPr>
        <w:t>тах, выполненных в 2015</w:t>
      </w:r>
      <w:r w:rsidRPr="00A11FAD">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 </w:t>
      </w:r>
      <w:r w:rsidR="00E173F5" w:rsidRPr="00A11FAD">
        <w:rPr>
          <w:rFonts w:ascii="Times New Roman" w:eastAsia="Times New Roman" w:hAnsi="Times New Roman" w:cs="Times New Roman"/>
        </w:rPr>
        <w:t>Напра</w:t>
      </w:r>
      <w:r w:rsidR="00A11FAD" w:rsidRPr="00A11FAD">
        <w:rPr>
          <w:rFonts w:ascii="Times New Roman" w:eastAsia="Times New Roman" w:hAnsi="Times New Roman" w:cs="Times New Roman"/>
        </w:rPr>
        <w:t>вления исследований велись по двадцати</w:t>
      </w:r>
      <w:r w:rsidR="00E173F5" w:rsidRPr="00A11FAD">
        <w:rPr>
          <w:rFonts w:ascii="Times New Roman" w:eastAsia="Times New Roman" w:hAnsi="Times New Roman" w:cs="Times New Roman"/>
        </w:rPr>
        <w:t xml:space="preserve"> направлениям.</w:t>
      </w:r>
    </w:p>
    <w:p w:rsidR="00221027" w:rsidRPr="00A11FAD" w:rsidRDefault="00221027" w:rsidP="00E173F5">
      <w:pPr>
        <w:autoSpaceDE w:val="0"/>
        <w:spacing w:line="276" w:lineRule="auto"/>
        <w:ind w:firstLine="709"/>
        <w:jc w:val="both"/>
        <w:rPr>
          <w:rFonts w:ascii="Times New Roman" w:eastAsia="Times New Roman" w:hAnsi="Times New Roman" w:cs="Times New Roman"/>
        </w:rPr>
      </w:pPr>
    </w:p>
    <w:p w:rsidR="00221027" w:rsidRPr="00A11FAD" w:rsidRDefault="00221027" w:rsidP="00E173F5">
      <w:pPr>
        <w:autoSpaceDE w:val="0"/>
        <w:spacing w:line="276" w:lineRule="auto"/>
        <w:ind w:firstLine="709"/>
        <w:jc w:val="both"/>
        <w:rPr>
          <w:rFonts w:ascii="Times New Roman" w:eastAsia="Times New Roman" w:hAnsi="Times New Roman" w:cs="Times New Roman"/>
          <w:bCs/>
        </w:rPr>
      </w:pPr>
      <w:r w:rsidRPr="00A11FAD">
        <w:rPr>
          <w:rFonts w:ascii="Times New Roman" w:eastAsia="Times New Roman" w:hAnsi="Times New Roman" w:cs="Times New Roman"/>
        </w:rPr>
        <w:t xml:space="preserve">Исследования по изучению </w:t>
      </w:r>
      <w:r w:rsidR="00A11FAD" w:rsidRPr="00A11FAD">
        <w:rPr>
          <w:rFonts w:ascii="Times New Roman" w:eastAsia="Times New Roman" w:hAnsi="Times New Roman" w:cs="Times New Roman"/>
          <w:bCs/>
        </w:rPr>
        <w:t xml:space="preserve">спиновых свойств </w:t>
      </w:r>
      <w:r w:rsidRPr="00A11FAD">
        <w:rPr>
          <w:rFonts w:ascii="Times New Roman" w:eastAsia="Times New Roman" w:hAnsi="Times New Roman" w:cs="Times New Roman"/>
          <w:bCs/>
        </w:rPr>
        <w:t>и структуры протона</w:t>
      </w:r>
      <w:r w:rsidR="003956E3" w:rsidRPr="00A11FAD">
        <w:rPr>
          <w:rFonts w:ascii="Times New Roman" w:eastAsia="Times New Roman" w:hAnsi="Times New Roman" w:cs="Times New Roman"/>
          <w:bCs/>
        </w:rPr>
        <w:t xml:space="preserve"> </w:t>
      </w:r>
      <w:r w:rsidR="00A11FAD" w:rsidRPr="00A11FAD">
        <w:rPr>
          <w:rFonts w:ascii="Times New Roman" w:eastAsia="Times New Roman" w:hAnsi="Times New Roman" w:cs="Times New Roman"/>
          <w:bCs/>
        </w:rPr>
        <w:t>в электрон-протонных взаимодействиях проводились в проекте</w:t>
      </w:r>
      <w:r w:rsidR="003956E3" w:rsidRPr="00A11FAD">
        <w:rPr>
          <w:rFonts w:ascii="Times New Roman" w:eastAsia="Times New Roman" w:hAnsi="Times New Roman" w:cs="Times New Roman"/>
          <w:bCs/>
        </w:rPr>
        <w:t xml:space="preserve"> 3</w:t>
      </w:r>
      <w:r w:rsidRPr="00A11FAD">
        <w:rPr>
          <w:rFonts w:ascii="Times New Roman" w:eastAsia="Times New Roman" w:hAnsi="Times New Roman" w:cs="Times New Roman"/>
          <w:bCs/>
        </w:rPr>
        <w:t xml:space="preserve"> OLYMPUS/</w:t>
      </w:r>
      <w:r w:rsidRPr="00A11FAD">
        <w:rPr>
          <w:rFonts w:ascii="Times New Roman" w:eastAsia="Times New Roman" w:hAnsi="Times New Roman" w:cs="Times New Roman"/>
          <w:bCs/>
          <w:lang w:val="en-US"/>
        </w:rPr>
        <w:t>HERMES</w:t>
      </w:r>
      <w:r w:rsidR="00FF2C8B">
        <w:rPr>
          <w:rFonts w:ascii="Times New Roman" w:eastAsia="Times New Roman" w:hAnsi="Times New Roman" w:cs="Times New Roman"/>
          <w:bCs/>
        </w:rPr>
        <w:t>.</w:t>
      </w:r>
      <w:r w:rsidRPr="00A11FAD">
        <w:rPr>
          <w:rFonts w:ascii="Times New Roman" w:eastAsia="Times New Roman" w:hAnsi="Times New Roman" w:cs="Times New Roman"/>
          <w:bCs/>
        </w:rPr>
        <w:t xml:space="preserve"> </w:t>
      </w:r>
    </w:p>
    <w:p w:rsidR="003956E3" w:rsidRPr="00A11FAD" w:rsidRDefault="003956E3" w:rsidP="00E173F5">
      <w:pPr>
        <w:autoSpaceDE w:val="0"/>
        <w:spacing w:line="276" w:lineRule="auto"/>
        <w:ind w:firstLine="709"/>
        <w:jc w:val="both"/>
        <w:rPr>
          <w:rFonts w:ascii="Times New Roman" w:eastAsia="Times New Roman" w:hAnsi="Times New Roman" w:cs="Times New Roman"/>
          <w:bCs/>
        </w:rPr>
      </w:pPr>
    </w:p>
    <w:p w:rsidR="003956E3" w:rsidRPr="00A11FAD" w:rsidRDefault="003956E3"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bCs/>
        </w:rPr>
        <w:t>Одним из важнейших направления работ является подготовка к сооружению крупного исследовательского комплекса XFEL - рентгеновского лазера на свободных электронах. Работы в этом направлению включают разработку, опытное изготовление и исследование магнитных полей прототипов электромагнитов для транспортировки пучков заряженных частиц ускорительного комплекса; работы по исследованию, разработке и сооружению различных электродинамических систем для установки PITZ; усовершенствование резонатора фото-инжектора для проекта X-FEL; разработку новых отклоняющих структур для целей диагностики коротких сгустков электронов</w:t>
      </w:r>
      <w:r w:rsidR="00724E9C" w:rsidRPr="00A11FAD">
        <w:rPr>
          <w:rFonts w:ascii="Times New Roman" w:eastAsia="Times New Roman" w:hAnsi="Times New Roman" w:cs="Times New Roman"/>
          <w:bCs/>
        </w:rPr>
        <w:t xml:space="preserve"> (проекты 4 и 5)</w:t>
      </w:r>
      <w:r w:rsidR="00C459A6" w:rsidRPr="00A11FAD">
        <w:rPr>
          <w:rFonts w:ascii="Times New Roman" w:eastAsia="Times New Roman" w:hAnsi="Times New Roman" w:cs="Times New Roman"/>
          <w:bCs/>
        </w:rPr>
        <w:t>.</w:t>
      </w:r>
    </w:p>
    <w:p w:rsidR="00221027" w:rsidRPr="00A11FAD" w:rsidRDefault="00221027" w:rsidP="00E173F5">
      <w:pPr>
        <w:autoSpaceDE w:val="0"/>
        <w:spacing w:line="276" w:lineRule="auto"/>
        <w:ind w:firstLine="709"/>
        <w:jc w:val="both"/>
        <w:rPr>
          <w:rFonts w:ascii="Times New Roman" w:eastAsia="Times New Roman" w:hAnsi="Times New Roman" w:cs="Times New Roman"/>
        </w:rPr>
      </w:pPr>
    </w:p>
    <w:p w:rsidR="003956E3" w:rsidRPr="00A11FAD" w:rsidRDefault="003956E3" w:rsidP="00E173F5">
      <w:pPr>
        <w:autoSpaceDE w:val="0"/>
        <w:spacing w:line="276" w:lineRule="auto"/>
        <w:ind w:firstLine="709"/>
        <w:jc w:val="both"/>
        <w:rPr>
          <w:rFonts w:ascii="Times New Roman" w:eastAsia="Times New Roman" w:hAnsi="Times New Roman" w:cs="Times New Roman"/>
        </w:rPr>
      </w:pPr>
    </w:p>
    <w:p w:rsidR="003956E3" w:rsidRPr="00A11FAD" w:rsidRDefault="003956E3"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Одним из важных направлений Российско-германское сотрудничества в научно- технической сфере традиционно являются исследования материалов и наносистем с использованием источников рентгеновского излучения,  основанных на существующих ускорителях PETRA III в центре DESY, BESSY в Берлине, ANKA в Карлсруэ (проект 6 ФОТОН).</w:t>
      </w:r>
    </w:p>
    <w:p w:rsidR="00221027" w:rsidRPr="00A11FAD" w:rsidRDefault="00221027"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 xml:space="preserve"> </w:t>
      </w:r>
    </w:p>
    <w:p w:rsidR="003956E3" w:rsidRPr="00A11FAD" w:rsidRDefault="003956E3"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Одним из направлений исследования является подготовка физической программы</w:t>
      </w:r>
      <w:r w:rsidR="00724E9C" w:rsidRPr="00A11FAD">
        <w:rPr>
          <w:rFonts w:ascii="Times New Roman" w:eastAsia="Times New Roman" w:hAnsi="Times New Roman" w:cs="Times New Roman"/>
        </w:rPr>
        <w:t xml:space="preserve"> исследований на международном линейном коллайдере </w:t>
      </w:r>
      <w:r w:rsidR="00A11FAD" w:rsidRPr="00A11FAD">
        <w:rPr>
          <w:rFonts w:ascii="Times New Roman" w:eastAsia="Times New Roman" w:hAnsi="Times New Roman" w:cs="Times New Roman"/>
          <w:lang w:val="de-DE"/>
        </w:rPr>
        <w:t>ILC</w:t>
      </w:r>
      <w:r w:rsidR="00A11FAD" w:rsidRPr="00A11FAD">
        <w:rPr>
          <w:rFonts w:ascii="Times New Roman" w:eastAsia="Times New Roman" w:hAnsi="Times New Roman" w:cs="Times New Roman"/>
        </w:rPr>
        <w:t xml:space="preserve"> </w:t>
      </w:r>
      <w:r w:rsidR="00724E9C" w:rsidRPr="00A11FAD">
        <w:rPr>
          <w:rFonts w:ascii="Times New Roman" w:eastAsia="Times New Roman" w:hAnsi="Times New Roman" w:cs="Times New Roman"/>
        </w:rPr>
        <w:t>(проект 7) и раз</w:t>
      </w:r>
      <w:r w:rsidR="00A11FAD" w:rsidRPr="00A11FAD">
        <w:rPr>
          <w:rFonts w:ascii="Times New Roman" w:eastAsia="Times New Roman" w:hAnsi="Times New Roman" w:cs="Times New Roman"/>
        </w:rPr>
        <w:t>работка детекторов</w:t>
      </w:r>
      <w:r w:rsidR="00724E9C" w:rsidRPr="00A11FAD">
        <w:rPr>
          <w:rFonts w:ascii="Times New Roman" w:eastAsia="Times New Roman" w:hAnsi="Times New Roman" w:cs="Times New Roman"/>
        </w:rPr>
        <w:t xml:space="preserve"> </w:t>
      </w:r>
      <w:r w:rsidR="00A11FAD" w:rsidRPr="00A11FAD">
        <w:rPr>
          <w:rFonts w:ascii="Times New Roman" w:eastAsia="Times New Roman" w:hAnsi="Times New Roman" w:cs="Times New Roman"/>
        </w:rPr>
        <w:t xml:space="preserve">для эксперимента на этом линейном коллайдере </w:t>
      </w:r>
      <w:r w:rsidR="00724E9C" w:rsidRPr="00A11FAD">
        <w:rPr>
          <w:rFonts w:ascii="Times New Roman" w:eastAsia="Times New Roman" w:hAnsi="Times New Roman" w:cs="Times New Roman"/>
        </w:rPr>
        <w:t xml:space="preserve">(проект 8). </w:t>
      </w:r>
    </w:p>
    <w:p w:rsidR="00724E9C" w:rsidRPr="00A11FAD" w:rsidRDefault="00724E9C" w:rsidP="00E173F5">
      <w:pPr>
        <w:autoSpaceDE w:val="0"/>
        <w:spacing w:line="276" w:lineRule="auto"/>
        <w:ind w:firstLine="709"/>
        <w:jc w:val="both"/>
        <w:rPr>
          <w:rFonts w:ascii="Times New Roman" w:eastAsia="Times New Roman" w:hAnsi="Times New Roman" w:cs="Times New Roman"/>
        </w:rPr>
      </w:pPr>
    </w:p>
    <w:p w:rsidR="00724E9C" w:rsidRPr="00A11FAD" w:rsidRDefault="00724E9C"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 xml:space="preserve">Основным напрвлением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структуры экзотических ядер (проект 9 и проект 13 ), прецизионные измерения масс атомов и ядер (проект 10),  исследование свойств странных частиц (Λ-гипероны, </w:t>
      </w:r>
      <w:r w:rsidRPr="00A11FAD">
        <w:rPr>
          <w:rFonts w:ascii="Times New Roman" w:eastAsia="Times New Roman" w:hAnsi="Times New Roman" w:cs="Times New Roman"/>
          <w:lang w:val="en-US"/>
        </w:rPr>
        <w:t>K</w:t>
      </w:r>
      <w:r w:rsidRPr="00A11FAD">
        <w:rPr>
          <w:rFonts w:ascii="Times New Roman" w:eastAsia="Times New Roman" w:hAnsi="Times New Roman" w:cs="Times New Roman"/>
        </w:rPr>
        <w:t xml:space="preserve">- и ϕ-мезоны) в проекте 11 (ФОПИ); поиск и исследование явлений, связанных со спонтанным нарушением киральной симметрии (проект 12 </w:t>
      </w:r>
      <w:r w:rsidRPr="00A11FAD">
        <w:rPr>
          <w:rFonts w:ascii="Times New Roman" w:eastAsia="Times New Roman" w:hAnsi="Times New Roman" w:cs="Times New Roman"/>
          <w:lang w:val="en-US"/>
        </w:rPr>
        <w:t>HADES</w:t>
      </w:r>
      <w:r w:rsidR="00A11FAD" w:rsidRPr="00A11FAD">
        <w:rPr>
          <w:rFonts w:ascii="Times New Roman" w:eastAsia="Times New Roman" w:hAnsi="Times New Roman" w:cs="Times New Roman"/>
        </w:rPr>
        <w:t>)</w:t>
      </w:r>
      <w:r w:rsidR="008A00CD" w:rsidRPr="00A11FAD">
        <w:rPr>
          <w:rFonts w:ascii="Times New Roman" w:eastAsia="Times New Roman" w:hAnsi="Times New Roman" w:cs="Times New Roman"/>
        </w:rPr>
        <w:t>.</w:t>
      </w:r>
    </w:p>
    <w:p w:rsidR="008A00CD" w:rsidRPr="00A11FAD" w:rsidRDefault="008A00CD" w:rsidP="00E173F5">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lastRenderedPageBreak/>
        <w:t>В Техническом университет Дармштадта проводятся совместные исследования по определению величины поляризуемости</w:t>
      </w:r>
      <w:r w:rsidR="00276FE9">
        <w:rPr>
          <w:rFonts w:ascii="Times New Roman" w:eastAsia="Times New Roman" w:hAnsi="Times New Roman" w:cs="Times New Roman"/>
        </w:rPr>
        <w:t xml:space="preserve"> протона и нейтрона (проект 14).</w:t>
      </w:r>
    </w:p>
    <w:p w:rsidR="00724E9C" w:rsidRPr="00A11FAD" w:rsidRDefault="00724E9C" w:rsidP="00E173F5">
      <w:pPr>
        <w:autoSpaceDE w:val="0"/>
        <w:spacing w:line="276" w:lineRule="auto"/>
        <w:ind w:firstLine="709"/>
        <w:jc w:val="both"/>
        <w:rPr>
          <w:rFonts w:ascii="Times New Roman" w:eastAsia="Times New Roman" w:hAnsi="Times New Roman" w:cs="Times New Roman"/>
        </w:rPr>
      </w:pPr>
    </w:p>
    <w:p w:rsidR="008A00CD" w:rsidRPr="00A11FAD" w:rsidRDefault="00724E9C" w:rsidP="00724E9C">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 xml:space="preserve">Подготовка исследований в новом центре ФАИР </w:t>
      </w:r>
      <w:r w:rsidR="00C459A6" w:rsidRPr="00A11FAD">
        <w:rPr>
          <w:rFonts w:ascii="Times New Roman" w:eastAsia="Times New Roman" w:hAnsi="Times New Roman" w:cs="Times New Roman"/>
        </w:rPr>
        <w:t xml:space="preserve">охватывает </w:t>
      </w:r>
      <w:r w:rsidRPr="00A11FAD">
        <w:rPr>
          <w:rFonts w:ascii="Times New Roman" w:eastAsia="Times New Roman" w:hAnsi="Times New Roman" w:cs="Times New Roman"/>
        </w:rPr>
        <w:t>разработку и создание дететоров, а также моделирование физических процессов для экспериментов</w:t>
      </w:r>
      <w:r w:rsidR="00C459A6" w:rsidRPr="00A11FAD">
        <w:rPr>
          <w:rFonts w:ascii="Times New Roman" w:eastAsia="Times New Roman" w:hAnsi="Times New Roman" w:cs="Times New Roman"/>
        </w:rPr>
        <w:t>.</w:t>
      </w:r>
      <w:r w:rsidRPr="00A11FAD">
        <w:rPr>
          <w:rFonts w:ascii="Times New Roman" w:eastAsia="Times New Roman" w:hAnsi="Times New Roman" w:cs="Times New Roman"/>
        </w:rPr>
        <w:t xml:space="preserve">  </w:t>
      </w:r>
      <w:r w:rsidR="008A00CD" w:rsidRPr="00A11FAD">
        <w:rPr>
          <w:rFonts w:ascii="Times New Roman" w:eastAsia="Times New Roman" w:hAnsi="Times New Roman" w:cs="Times New Roman"/>
        </w:rPr>
        <w:t xml:space="preserve">Российские специалисьы играют важную роль в подготовке совместных исслелований в экспериментах </w:t>
      </w:r>
      <w:r w:rsidR="008A00CD" w:rsidRPr="00A11FAD">
        <w:rPr>
          <w:rFonts w:ascii="Times New Roman" w:eastAsia="Times New Roman" w:hAnsi="Times New Roman" w:cs="Times New Roman"/>
          <w:lang w:val="en-US"/>
        </w:rPr>
        <w:t>CBM</w:t>
      </w:r>
      <w:r w:rsidR="008A00CD" w:rsidRPr="00A11FAD">
        <w:rPr>
          <w:rFonts w:ascii="Times New Roman" w:eastAsia="Times New Roman" w:hAnsi="Times New Roman" w:cs="Times New Roman"/>
        </w:rPr>
        <w:t xml:space="preserve"> </w:t>
      </w:r>
      <w:r w:rsidR="00C459A6" w:rsidRPr="00A11FAD">
        <w:rPr>
          <w:rFonts w:ascii="Times New Roman" w:eastAsia="Times New Roman" w:hAnsi="Times New Roman" w:cs="Times New Roman"/>
        </w:rPr>
        <w:t>(</w:t>
      </w:r>
      <w:r w:rsidR="008A00CD" w:rsidRPr="00A11FAD">
        <w:rPr>
          <w:rFonts w:ascii="Times New Roman" w:eastAsia="Times New Roman" w:hAnsi="Times New Roman" w:cs="Times New Roman"/>
        </w:rPr>
        <w:t xml:space="preserve">проект 16), </w:t>
      </w:r>
      <w:r w:rsidR="008A00CD" w:rsidRPr="00A11FAD">
        <w:rPr>
          <w:rFonts w:ascii="Times New Roman" w:eastAsia="Times New Roman" w:hAnsi="Times New Roman" w:cs="Times New Roman"/>
          <w:lang w:val="en-US"/>
        </w:rPr>
        <w:t>APPA</w:t>
      </w:r>
      <w:r w:rsidR="008A00CD" w:rsidRPr="00A11FAD">
        <w:rPr>
          <w:rFonts w:ascii="Times New Roman" w:eastAsia="Times New Roman" w:hAnsi="Times New Roman" w:cs="Times New Roman"/>
        </w:rPr>
        <w:t xml:space="preserve"> (проект 17), </w:t>
      </w:r>
      <w:r w:rsidRPr="00A11FAD">
        <w:rPr>
          <w:rFonts w:ascii="Times New Roman" w:eastAsia="Times New Roman" w:hAnsi="Times New Roman" w:cs="Times New Roman"/>
        </w:rPr>
        <w:t xml:space="preserve"> </w:t>
      </w:r>
      <w:r w:rsidR="008A00CD" w:rsidRPr="00A11FAD">
        <w:rPr>
          <w:rFonts w:ascii="Times New Roman" w:eastAsia="Times New Roman" w:hAnsi="Times New Roman" w:cs="Times New Roman"/>
        </w:rPr>
        <w:t>NuSTAR (проект 18), ПАНДА (проект 19).</w:t>
      </w:r>
    </w:p>
    <w:p w:rsidR="008A00CD" w:rsidRPr="00A11FAD" w:rsidRDefault="008A00CD" w:rsidP="00724E9C">
      <w:pPr>
        <w:autoSpaceDE w:val="0"/>
        <w:spacing w:line="276" w:lineRule="auto"/>
        <w:ind w:firstLine="709"/>
        <w:jc w:val="both"/>
        <w:rPr>
          <w:rFonts w:ascii="Times New Roman" w:eastAsia="Times New Roman" w:hAnsi="Times New Roman" w:cs="Times New Roman"/>
        </w:rPr>
      </w:pPr>
    </w:p>
    <w:p w:rsidR="00724E9C" w:rsidRPr="00A11FAD" w:rsidRDefault="008A00CD" w:rsidP="00724E9C">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 xml:space="preserve"> Целью совместного эксперимента в Институте Ядерной Физики (Юлих, Германия) является изучение изменения свойств в ядерной материи мезонов со скрытой и открытой странностью (проект 20 </w:t>
      </w:r>
      <w:r w:rsidRPr="00A11FAD">
        <w:rPr>
          <w:rFonts w:ascii="Times New Roman" w:eastAsia="Times New Roman" w:hAnsi="Times New Roman" w:cs="Times New Roman"/>
          <w:lang w:val="en-US"/>
        </w:rPr>
        <w:t>ANKE</w:t>
      </w:r>
      <w:r w:rsidRPr="00A11FAD">
        <w:rPr>
          <w:rFonts w:ascii="Times New Roman" w:eastAsia="Times New Roman" w:hAnsi="Times New Roman" w:cs="Times New Roman"/>
        </w:rPr>
        <w:t xml:space="preserve">). </w:t>
      </w:r>
    </w:p>
    <w:p w:rsidR="008A00CD" w:rsidRPr="00AC3B75" w:rsidRDefault="008A00CD" w:rsidP="00724E9C">
      <w:pPr>
        <w:autoSpaceDE w:val="0"/>
        <w:spacing w:line="276" w:lineRule="auto"/>
        <w:ind w:firstLine="709"/>
        <w:jc w:val="both"/>
        <w:rPr>
          <w:rFonts w:ascii="Times New Roman" w:eastAsia="Times New Roman" w:hAnsi="Times New Roman" w:cs="Times New Roman"/>
          <w:highlight w:val="yellow"/>
        </w:rPr>
      </w:pPr>
    </w:p>
    <w:p w:rsidR="008A00CD" w:rsidRPr="00A11FAD" w:rsidRDefault="008A00CD" w:rsidP="00724E9C">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Проект 21KATRIN в Карлсруз направлен на поиск массы электронного нейтрино в электронном распаде трития.</w:t>
      </w:r>
    </w:p>
    <w:p w:rsidR="008A00CD" w:rsidRPr="00A11FAD" w:rsidRDefault="008A00CD" w:rsidP="00724E9C">
      <w:pPr>
        <w:autoSpaceDE w:val="0"/>
        <w:spacing w:line="276" w:lineRule="auto"/>
        <w:ind w:firstLine="709"/>
        <w:jc w:val="both"/>
        <w:rPr>
          <w:rFonts w:ascii="Times New Roman" w:eastAsia="Times New Roman" w:hAnsi="Times New Roman" w:cs="Times New Roman"/>
        </w:rPr>
      </w:pPr>
    </w:p>
    <w:p w:rsidR="008A00CD" w:rsidRPr="00A11FAD" w:rsidRDefault="008A00CD" w:rsidP="00724E9C">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В проекте 22 «Деление» проводятся измерения эффекта вращения делящегося ядра.</w:t>
      </w:r>
    </w:p>
    <w:p w:rsidR="008A00CD" w:rsidRPr="00A11FAD" w:rsidRDefault="008A00CD" w:rsidP="00724E9C">
      <w:pPr>
        <w:autoSpaceDE w:val="0"/>
        <w:spacing w:line="276" w:lineRule="auto"/>
        <w:ind w:firstLine="709"/>
        <w:jc w:val="both"/>
        <w:rPr>
          <w:rFonts w:ascii="Times New Roman" w:eastAsia="Times New Roman" w:hAnsi="Times New Roman" w:cs="Times New Roman"/>
        </w:rPr>
      </w:pPr>
    </w:p>
    <w:p w:rsidR="008A00CD" w:rsidRPr="00A11FAD" w:rsidRDefault="008A00CD" w:rsidP="00724E9C">
      <w:pPr>
        <w:autoSpaceDE w:val="0"/>
        <w:spacing w:line="276" w:lineRule="auto"/>
        <w:ind w:firstLine="709"/>
        <w:jc w:val="both"/>
        <w:rPr>
          <w:rFonts w:ascii="Times New Roman" w:eastAsia="Times New Roman" w:hAnsi="Times New Roman" w:cs="Times New Roman"/>
        </w:rPr>
      </w:pPr>
      <w:r w:rsidRPr="00A11FAD">
        <w:rPr>
          <w:rFonts w:ascii="Times New Roman" w:eastAsia="Times New Roman" w:hAnsi="Times New Roman" w:cs="Times New Roman"/>
        </w:rPr>
        <w:t xml:space="preserve">Еще одним направлением совместных исследованй является </w:t>
      </w:r>
      <w:r w:rsidR="00646970" w:rsidRPr="00A11FAD">
        <w:rPr>
          <w:rFonts w:ascii="Times New Roman" w:eastAsia="Times New Roman" w:hAnsi="Times New Roman" w:cs="Times New Roman"/>
        </w:rPr>
        <w:t xml:space="preserve">подготовка к измерениям и </w:t>
      </w:r>
      <w:r w:rsidRPr="00A11FAD">
        <w:rPr>
          <w:rFonts w:ascii="Times New Roman" w:eastAsia="Times New Roman" w:hAnsi="Times New Roman" w:cs="Times New Roman"/>
        </w:rPr>
        <w:t xml:space="preserve">обработка данных </w:t>
      </w:r>
      <w:r w:rsidR="00646970" w:rsidRPr="00A11FAD">
        <w:rPr>
          <w:rFonts w:ascii="Times New Roman" w:eastAsia="Times New Roman" w:hAnsi="Times New Roman" w:cs="Times New Roman"/>
        </w:rPr>
        <w:t xml:space="preserve">в эксперименте по исследованию фундаментальных свойств материи с использованием Байкальского глубоководного нейтринного телескопа </w:t>
      </w:r>
      <w:r w:rsidRPr="00A11FAD">
        <w:rPr>
          <w:rFonts w:ascii="Times New Roman" w:eastAsia="Times New Roman" w:hAnsi="Times New Roman" w:cs="Times New Roman"/>
        </w:rPr>
        <w:t>в сотрудни</w:t>
      </w:r>
      <w:r w:rsidR="00646970" w:rsidRPr="00A11FAD">
        <w:rPr>
          <w:rFonts w:ascii="Times New Roman" w:eastAsia="Times New Roman" w:hAnsi="Times New Roman" w:cs="Times New Roman"/>
        </w:rPr>
        <w:t>честве с DESY- Zeuthen (проект 23).</w:t>
      </w:r>
    </w:p>
    <w:p w:rsidR="00724E9C" w:rsidRPr="00AC3B75" w:rsidRDefault="00724E9C" w:rsidP="00E173F5">
      <w:pPr>
        <w:autoSpaceDE w:val="0"/>
        <w:spacing w:line="276" w:lineRule="auto"/>
        <w:ind w:firstLine="709"/>
        <w:jc w:val="both"/>
        <w:rPr>
          <w:rFonts w:ascii="Times New Roman" w:eastAsia="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562547" w:rsidRPr="00AC3B75" w:rsidRDefault="00562547" w:rsidP="00763159">
      <w:pPr>
        <w:autoSpaceDE w:val="0"/>
        <w:spacing w:line="276" w:lineRule="auto"/>
        <w:jc w:val="both"/>
        <w:rPr>
          <w:rFonts w:ascii="Times New Roman" w:hAnsi="Times New Roman" w:cs="Times New Roman"/>
          <w:highlight w:val="yellow"/>
        </w:rPr>
      </w:pPr>
    </w:p>
    <w:p w:rsidR="00623DF9" w:rsidRPr="00AC3B75" w:rsidRDefault="0071440D" w:rsidP="00763159">
      <w:pPr>
        <w:autoSpaceDE w:val="0"/>
        <w:spacing w:line="276" w:lineRule="auto"/>
        <w:jc w:val="center"/>
        <w:rPr>
          <w:rFonts w:ascii="Times New Roman" w:eastAsia="Times New Roman" w:hAnsi="Times New Roman" w:cs="Times New Roman"/>
          <w:highlight w:val="yellow"/>
        </w:rPr>
      </w:pPr>
      <w:r w:rsidRPr="00AC3B75">
        <w:rPr>
          <w:rFonts w:ascii="Times New Roman" w:eastAsia="Times New Roman" w:hAnsi="Times New Roman" w:cs="Times New Roman"/>
          <w:highlight w:val="yellow"/>
        </w:rPr>
        <w:br w:type="page"/>
      </w:r>
    </w:p>
    <w:p w:rsidR="00623DF9" w:rsidRPr="00874993" w:rsidRDefault="00623DF9" w:rsidP="00763159">
      <w:pPr>
        <w:pStyle w:val="a9"/>
        <w:numPr>
          <w:ilvl w:val="0"/>
          <w:numId w:val="0"/>
        </w:numPr>
        <w:rPr>
          <w:rFonts w:ascii="Times New Roman" w:hAnsi="Times New Roman"/>
          <w:b w:val="0"/>
          <w:color w:val="auto"/>
          <w:sz w:val="24"/>
          <w:szCs w:val="24"/>
        </w:rPr>
      </w:pPr>
      <w:r w:rsidRPr="00874993">
        <w:rPr>
          <w:rFonts w:ascii="Times New Roman" w:hAnsi="Times New Roman"/>
          <w:b w:val="0"/>
          <w:color w:val="auto"/>
          <w:sz w:val="24"/>
          <w:szCs w:val="24"/>
        </w:rPr>
        <w:t>Оглавление</w:t>
      </w:r>
    </w:p>
    <w:p w:rsidR="00406889" w:rsidRPr="002B7C0B" w:rsidRDefault="00623DF9">
      <w:pPr>
        <w:pStyle w:val="11"/>
        <w:tabs>
          <w:tab w:val="right" w:leader="dot" w:pos="9628"/>
        </w:tabs>
        <w:rPr>
          <w:rFonts w:ascii="Calibri" w:eastAsia="Times New Roman" w:hAnsi="Calibri" w:cs="Times New Roman"/>
          <w:noProof/>
          <w:kern w:val="0"/>
          <w:sz w:val="22"/>
          <w:szCs w:val="22"/>
          <w:lang w:eastAsia="ru-RU" w:bidi="ar-SA"/>
        </w:rPr>
      </w:pPr>
      <w:r w:rsidRPr="00AC3B75">
        <w:rPr>
          <w:szCs w:val="24"/>
          <w:highlight w:val="yellow"/>
        </w:rPr>
        <w:fldChar w:fldCharType="begin"/>
      </w:r>
      <w:r w:rsidRPr="00AC3B75">
        <w:rPr>
          <w:szCs w:val="24"/>
          <w:highlight w:val="yellow"/>
        </w:rPr>
        <w:instrText xml:space="preserve"> TOC \o "1-1" \h \z \u </w:instrText>
      </w:r>
      <w:r w:rsidRPr="00AC3B75">
        <w:rPr>
          <w:szCs w:val="24"/>
          <w:highlight w:val="yellow"/>
        </w:rPr>
        <w:fldChar w:fldCharType="separate"/>
      </w:r>
      <w:hyperlink w:anchor="_Toc438565842" w:history="1">
        <w:r w:rsidR="00406889" w:rsidRPr="009A5453">
          <w:rPr>
            <w:rStyle w:val="a7"/>
            <w:rFonts w:ascii="Times New Roman" w:hAnsi="Times New Roman" w:cs="Times New Roman"/>
            <w:noProof/>
          </w:rPr>
          <w:t>Сокращения и определения</w:t>
        </w:r>
        <w:r w:rsidR="00406889">
          <w:rPr>
            <w:noProof/>
            <w:webHidden/>
          </w:rPr>
          <w:tab/>
        </w:r>
        <w:r w:rsidR="00406889">
          <w:rPr>
            <w:noProof/>
            <w:webHidden/>
          </w:rPr>
          <w:fldChar w:fldCharType="begin"/>
        </w:r>
        <w:r w:rsidR="00406889">
          <w:rPr>
            <w:noProof/>
            <w:webHidden/>
          </w:rPr>
          <w:instrText xml:space="preserve"> PAGEREF _Toc438565842 \h </w:instrText>
        </w:r>
        <w:r w:rsidR="00406889">
          <w:rPr>
            <w:noProof/>
            <w:webHidden/>
          </w:rPr>
        </w:r>
        <w:r w:rsidR="00406889">
          <w:rPr>
            <w:noProof/>
            <w:webHidden/>
          </w:rPr>
          <w:fldChar w:fldCharType="separate"/>
        </w:r>
        <w:r w:rsidR="005567BF">
          <w:rPr>
            <w:noProof/>
            <w:webHidden/>
          </w:rPr>
          <w:t>6</w:t>
        </w:r>
        <w:r w:rsidR="00406889">
          <w:rPr>
            <w:noProof/>
            <w:webHidden/>
          </w:rPr>
          <w:fldChar w:fldCharType="end"/>
        </w:r>
      </w:hyperlink>
    </w:p>
    <w:p w:rsidR="00406889" w:rsidRPr="002B7C0B" w:rsidRDefault="003D6A7C">
      <w:pPr>
        <w:pStyle w:val="11"/>
        <w:tabs>
          <w:tab w:val="right" w:leader="dot" w:pos="9628"/>
        </w:tabs>
        <w:rPr>
          <w:rFonts w:ascii="Calibri" w:eastAsia="Times New Roman" w:hAnsi="Calibri" w:cs="Times New Roman"/>
          <w:noProof/>
          <w:kern w:val="0"/>
          <w:sz w:val="22"/>
          <w:szCs w:val="22"/>
          <w:lang w:eastAsia="ru-RU" w:bidi="ar-SA"/>
        </w:rPr>
      </w:pPr>
      <w:hyperlink w:anchor="_Toc438565843" w:history="1">
        <w:r w:rsidR="00406889" w:rsidRPr="009A5453">
          <w:rPr>
            <w:rStyle w:val="a7"/>
            <w:rFonts w:ascii="Times New Roman" w:hAnsi="Times New Roman" w:cs="Times New Roman"/>
            <w:noProof/>
          </w:rPr>
          <w:t>ВВЕДЕНИЕ</w:t>
        </w:r>
        <w:r w:rsidR="00406889">
          <w:rPr>
            <w:noProof/>
            <w:webHidden/>
          </w:rPr>
          <w:tab/>
        </w:r>
        <w:r w:rsidR="00406889">
          <w:rPr>
            <w:noProof/>
            <w:webHidden/>
          </w:rPr>
          <w:fldChar w:fldCharType="begin"/>
        </w:r>
        <w:r w:rsidR="00406889">
          <w:rPr>
            <w:noProof/>
            <w:webHidden/>
          </w:rPr>
          <w:instrText xml:space="preserve"> PAGEREF _Toc438565843 \h </w:instrText>
        </w:r>
        <w:r w:rsidR="00406889">
          <w:rPr>
            <w:noProof/>
            <w:webHidden/>
          </w:rPr>
        </w:r>
        <w:r w:rsidR="00406889">
          <w:rPr>
            <w:noProof/>
            <w:webHidden/>
          </w:rPr>
          <w:fldChar w:fldCharType="separate"/>
        </w:r>
        <w:r w:rsidR="005567BF">
          <w:rPr>
            <w:noProof/>
            <w:webHidden/>
          </w:rPr>
          <w:t>8</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44" w:history="1">
        <w:r w:rsidR="00406889" w:rsidRPr="009A5453">
          <w:rPr>
            <w:rStyle w:val="a7"/>
            <w:rFonts w:ascii="Times New Roman" w:hAnsi="Times New Roman" w:cs="Times New Roman"/>
            <w:noProof/>
          </w:rPr>
          <w:t>1</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3 ОЛИМПУС</w:t>
        </w:r>
        <w:r w:rsidR="00406889">
          <w:rPr>
            <w:noProof/>
            <w:webHidden/>
          </w:rPr>
          <w:tab/>
        </w:r>
        <w:r w:rsidR="00406889">
          <w:rPr>
            <w:noProof/>
            <w:webHidden/>
          </w:rPr>
          <w:fldChar w:fldCharType="begin"/>
        </w:r>
        <w:r w:rsidR="00406889">
          <w:rPr>
            <w:noProof/>
            <w:webHidden/>
          </w:rPr>
          <w:instrText xml:space="preserve"> PAGEREF _Toc438565844 \h </w:instrText>
        </w:r>
        <w:r w:rsidR="00406889">
          <w:rPr>
            <w:noProof/>
            <w:webHidden/>
          </w:rPr>
        </w:r>
        <w:r w:rsidR="00406889">
          <w:rPr>
            <w:noProof/>
            <w:webHidden/>
          </w:rPr>
          <w:fldChar w:fldCharType="separate"/>
        </w:r>
        <w:r w:rsidR="005567BF">
          <w:rPr>
            <w:noProof/>
            <w:webHidden/>
          </w:rPr>
          <w:t>10</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45" w:history="1">
        <w:r w:rsidR="00406889" w:rsidRPr="009A5453">
          <w:rPr>
            <w:rStyle w:val="a7"/>
            <w:rFonts w:ascii="Times New Roman" w:hAnsi="Times New Roman" w:cs="Times New Roman"/>
            <w:noProof/>
          </w:rPr>
          <w:t>2</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4 «Ускорительные технологии»</w:t>
        </w:r>
        <w:r w:rsidR="00406889">
          <w:rPr>
            <w:noProof/>
            <w:webHidden/>
          </w:rPr>
          <w:tab/>
        </w:r>
        <w:r w:rsidR="00406889">
          <w:rPr>
            <w:noProof/>
            <w:webHidden/>
          </w:rPr>
          <w:fldChar w:fldCharType="begin"/>
        </w:r>
        <w:r w:rsidR="00406889">
          <w:rPr>
            <w:noProof/>
            <w:webHidden/>
          </w:rPr>
          <w:instrText xml:space="preserve"> PAGEREF _Toc438565845 \h </w:instrText>
        </w:r>
        <w:r w:rsidR="00406889">
          <w:rPr>
            <w:noProof/>
            <w:webHidden/>
          </w:rPr>
        </w:r>
        <w:r w:rsidR="00406889">
          <w:rPr>
            <w:noProof/>
            <w:webHidden/>
          </w:rPr>
          <w:fldChar w:fldCharType="separate"/>
        </w:r>
        <w:r w:rsidR="005567BF">
          <w:rPr>
            <w:noProof/>
            <w:webHidden/>
          </w:rPr>
          <w:t>14</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46" w:history="1">
        <w:r w:rsidR="00406889" w:rsidRPr="009A5453">
          <w:rPr>
            <w:rStyle w:val="a7"/>
            <w:rFonts w:ascii="Times New Roman" w:hAnsi="Times New Roman" w:cs="Times New Roman"/>
            <w:noProof/>
          </w:rPr>
          <w:t>3</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5 «Ускоритель»</w:t>
        </w:r>
        <w:r w:rsidR="00406889">
          <w:rPr>
            <w:noProof/>
            <w:webHidden/>
          </w:rPr>
          <w:tab/>
        </w:r>
        <w:r w:rsidR="00406889">
          <w:rPr>
            <w:noProof/>
            <w:webHidden/>
          </w:rPr>
          <w:fldChar w:fldCharType="begin"/>
        </w:r>
        <w:r w:rsidR="00406889">
          <w:rPr>
            <w:noProof/>
            <w:webHidden/>
          </w:rPr>
          <w:instrText xml:space="preserve"> PAGEREF _Toc438565846 \h </w:instrText>
        </w:r>
        <w:r w:rsidR="00406889">
          <w:rPr>
            <w:noProof/>
            <w:webHidden/>
          </w:rPr>
        </w:r>
        <w:r w:rsidR="00406889">
          <w:rPr>
            <w:noProof/>
            <w:webHidden/>
          </w:rPr>
          <w:fldChar w:fldCharType="separate"/>
        </w:r>
        <w:r w:rsidR="005567BF">
          <w:rPr>
            <w:noProof/>
            <w:webHidden/>
          </w:rPr>
          <w:t>29</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47" w:history="1">
        <w:r w:rsidR="00406889" w:rsidRPr="009A5453">
          <w:rPr>
            <w:rStyle w:val="a7"/>
            <w:rFonts w:ascii="Times New Roman" w:hAnsi="Times New Roman" w:cs="Times New Roman"/>
            <w:noProof/>
          </w:rPr>
          <w:t>4</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6 ФОТОН</w:t>
        </w:r>
        <w:r w:rsidR="00406889">
          <w:rPr>
            <w:noProof/>
            <w:webHidden/>
          </w:rPr>
          <w:tab/>
        </w:r>
        <w:r w:rsidR="00406889">
          <w:rPr>
            <w:noProof/>
            <w:webHidden/>
          </w:rPr>
          <w:fldChar w:fldCharType="begin"/>
        </w:r>
        <w:r w:rsidR="00406889">
          <w:rPr>
            <w:noProof/>
            <w:webHidden/>
          </w:rPr>
          <w:instrText xml:space="preserve"> PAGEREF _Toc438565847 \h </w:instrText>
        </w:r>
        <w:r w:rsidR="00406889">
          <w:rPr>
            <w:noProof/>
            <w:webHidden/>
          </w:rPr>
        </w:r>
        <w:r w:rsidR="00406889">
          <w:rPr>
            <w:noProof/>
            <w:webHidden/>
          </w:rPr>
          <w:fldChar w:fldCharType="separate"/>
        </w:r>
        <w:r w:rsidR="005567BF">
          <w:rPr>
            <w:noProof/>
            <w:webHidden/>
          </w:rPr>
          <w:t>32</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48" w:history="1">
        <w:r w:rsidR="00406889" w:rsidRPr="009A5453">
          <w:rPr>
            <w:rStyle w:val="a7"/>
            <w:rFonts w:ascii="Times New Roman" w:hAnsi="Times New Roman" w:cs="Times New Roman"/>
            <w:noProof/>
          </w:rPr>
          <w:t>5</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7 «Физика на </w:t>
        </w:r>
        <w:r w:rsidR="00406889" w:rsidRPr="009A5453">
          <w:rPr>
            <w:rStyle w:val="a7"/>
            <w:rFonts w:ascii="Times New Roman" w:hAnsi="Times New Roman" w:cs="Times New Roman"/>
            <w:noProof/>
            <w:lang w:val="en-US"/>
          </w:rPr>
          <w:t>ILC</w:t>
        </w:r>
        <w:r w:rsidR="00406889" w:rsidRPr="009A5453">
          <w:rPr>
            <w:rStyle w:val="a7"/>
            <w:rFonts w:ascii="Times New Roman" w:hAnsi="Times New Roman" w:cs="Times New Roman"/>
            <w:noProof/>
          </w:rPr>
          <w:t>»</w:t>
        </w:r>
        <w:r w:rsidR="00406889">
          <w:rPr>
            <w:noProof/>
            <w:webHidden/>
          </w:rPr>
          <w:tab/>
        </w:r>
        <w:r w:rsidR="00406889">
          <w:rPr>
            <w:noProof/>
            <w:webHidden/>
          </w:rPr>
          <w:fldChar w:fldCharType="begin"/>
        </w:r>
        <w:r w:rsidR="00406889">
          <w:rPr>
            <w:noProof/>
            <w:webHidden/>
          </w:rPr>
          <w:instrText xml:space="preserve"> PAGEREF _Toc438565848 \h </w:instrText>
        </w:r>
        <w:r w:rsidR="00406889">
          <w:rPr>
            <w:noProof/>
            <w:webHidden/>
          </w:rPr>
        </w:r>
        <w:r w:rsidR="00406889">
          <w:rPr>
            <w:noProof/>
            <w:webHidden/>
          </w:rPr>
          <w:fldChar w:fldCharType="separate"/>
        </w:r>
        <w:r w:rsidR="005567BF">
          <w:rPr>
            <w:noProof/>
            <w:webHidden/>
          </w:rPr>
          <w:t>57</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49" w:history="1">
        <w:r w:rsidR="00406889" w:rsidRPr="009A5453">
          <w:rPr>
            <w:rStyle w:val="a7"/>
            <w:rFonts w:ascii="Times New Roman" w:hAnsi="Times New Roman" w:cs="Times New Roman"/>
            <w:noProof/>
          </w:rPr>
          <w:t>6</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8 «Детекторы для </w:t>
        </w:r>
        <w:r w:rsidR="00406889" w:rsidRPr="009A5453">
          <w:rPr>
            <w:rStyle w:val="a7"/>
            <w:rFonts w:ascii="Times New Roman" w:hAnsi="Times New Roman" w:cs="Times New Roman"/>
            <w:noProof/>
            <w:lang w:val="de-DE"/>
          </w:rPr>
          <w:t>ILC</w:t>
        </w:r>
        <w:r w:rsidR="00406889" w:rsidRPr="009A5453">
          <w:rPr>
            <w:rStyle w:val="a7"/>
            <w:rFonts w:ascii="Times New Roman" w:hAnsi="Times New Roman" w:cs="Times New Roman"/>
            <w:noProof/>
          </w:rPr>
          <w:t>»</w:t>
        </w:r>
        <w:r w:rsidR="00406889">
          <w:rPr>
            <w:noProof/>
            <w:webHidden/>
          </w:rPr>
          <w:tab/>
        </w:r>
        <w:r w:rsidR="00406889">
          <w:rPr>
            <w:noProof/>
            <w:webHidden/>
          </w:rPr>
          <w:fldChar w:fldCharType="begin"/>
        </w:r>
        <w:r w:rsidR="00406889">
          <w:rPr>
            <w:noProof/>
            <w:webHidden/>
          </w:rPr>
          <w:instrText xml:space="preserve"> PAGEREF _Toc438565849 \h </w:instrText>
        </w:r>
        <w:r w:rsidR="00406889">
          <w:rPr>
            <w:noProof/>
            <w:webHidden/>
          </w:rPr>
        </w:r>
        <w:r w:rsidR="00406889">
          <w:rPr>
            <w:noProof/>
            <w:webHidden/>
          </w:rPr>
          <w:fldChar w:fldCharType="separate"/>
        </w:r>
        <w:r w:rsidR="005567BF">
          <w:rPr>
            <w:noProof/>
            <w:webHidden/>
          </w:rPr>
          <w:t>63</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50" w:history="1">
        <w:r w:rsidR="00406889" w:rsidRPr="009A5453">
          <w:rPr>
            <w:rStyle w:val="a7"/>
            <w:rFonts w:ascii="Times New Roman" w:hAnsi="Times New Roman" w:cs="Times New Roman"/>
            <w:noProof/>
          </w:rPr>
          <w:t>7</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9 «Структура экзотических ядер»</w:t>
        </w:r>
        <w:r w:rsidR="00406889">
          <w:rPr>
            <w:noProof/>
            <w:webHidden/>
          </w:rPr>
          <w:tab/>
        </w:r>
        <w:r w:rsidR="00406889">
          <w:rPr>
            <w:noProof/>
            <w:webHidden/>
          </w:rPr>
          <w:fldChar w:fldCharType="begin"/>
        </w:r>
        <w:r w:rsidR="00406889">
          <w:rPr>
            <w:noProof/>
            <w:webHidden/>
          </w:rPr>
          <w:instrText xml:space="preserve"> PAGEREF _Toc438565850 \h </w:instrText>
        </w:r>
        <w:r w:rsidR="00406889">
          <w:rPr>
            <w:noProof/>
            <w:webHidden/>
          </w:rPr>
        </w:r>
        <w:r w:rsidR="00406889">
          <w:rPr>
            <w:noProof/>
            <w:webHidden/>
          </w:rPr>
          <w:fldChar w:fldCharType="separate"/>
        </w:r>
        <w:r w:rsidR="005567BF">
          <w:rPr>
            <w:noProof/>
            <w:webHidden/>
          </w:rPr>
          <w:t>71</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51" w:history="1">
        <w:r w:rsidR="00406889" w:rsidRPr="009A5453">
          <w:rPr>
            <w:rStyle w:val="a7"/>
            <w:rFonts w:ascii="Times New Roman" w:hAnsi="Times New Roman" w:cs="Times New Roman"/>
            <w:noProof/>
          </w:rPr>
          <w:t>8</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10 </w:t>
        </w:r>
        <w:r w:rsidR="00406889" w:rsidRPr="009A5453">
          <w:rPr>
            <w:rStyle w:val="a7"/>
            <w:rFonts w:ascii="Times New Roman" w:hAnsi="Times New Roman" w:cs="Times New Roman"/>
            <w:noProof/>
            <w:lang w:val="en-US"/>
          </w:rPr>
          <w:t>SHIPTRAP</w:t>
        </w:r>
        <w:r w:rsidR="00406889">
          <w:rPr>
            <w:noProof/>
            <w:webHidden/>
          </w:rPr>
          <w:tab/>
        </w:r>
        <w:r w:rsidR="00406889">
          <w:rPr>
            <w:noProof/>
            <w:webHidden/>
          </w:rPr>
          <w:fldChar w:fldCharType="begin"/>
        </w:r>
        <w:r w:rsidR="00406889">
          <w:rPr>
            <w:noProof/>
            <w:webHidden/>
          </w:rPr>
          <w:instrText xml:space="preserve"> PAGEREF _Toc438565851 \h </w:instrText>
        </w:r>
        <w:r w:rsidR="00406889">
          <w:rPr>
            <w:noProof/>
            <w:webHidden/>
          </w:rPr>
        </w:r>
        <w:r w:rsidR="00406889">
          <w:rPr>
            <w:noProof/>
            <w:webHidden/>
          </w:rPr>
          <w:fldChar w:fldCharType="separate"/>
        </w:r>
        <w:r w:rsidR="005567BF">
          <w:rPr>
            <w:noProof/>
            <w:webHidden/>
          </w:rPr>
          <w:t>76</w:t>
        </w:r>
        <w:r w:rsidR="00406889">
          <w:rPr>
            <w:noProof/>
            <w:webHidden/>
          </w:rPr>
          <w:fldChar w:fldCharType="end"/>
        </w:r>
      </w:hyperlink>
    </w:p>
    <w:p w:rsidR="00406889" w:rsidRPr="002B7C0B" w:rsidRDefault="003D6A7C">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438565852" w:history="1">
        <w:r w:rsidR="00406889" w:rsidRPr="009A5453">
          <w:rPr>
            <w:rStyle w:val="a7"/>
            <w:rFonts w:ascii="Times New Roman" w:hAnsi="Times New Roman" w:cs="Times New Roman"/>
            <w:noProof/>
          </w:rPr>
          <w:t>9</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11 ФОПИ</w:t>
        </w:r>
        <w:r w:rsidR="00406889">
          <w:rPr>
            <w:noProof/>
            <w:webHidden/>
          </w:rPr>
          <w:tab/>
        </w:r>
        <w:r w:rsidR="00406889">
          <w:rPr>
            <w:noProof/>
            <w:webHidden/>
          </w:rPr>
          <w:fldChar w:fldCharType="begin"/>
        </w:r>
        <w:r w:rsidR="00406889">
          <w:rPr>
            <w:noProof/>
            <w:webHidden/>
          </w:rPr>
          <w:instrText xml:space="preserve"> PAGEREF _Toc438565852 \h </w:instrText>
        </w:r>
        <w:r w:rsidR="00406889">
          <w:rPr>
            <w:noProof/>
            <w:webHidden/>
          </w:rPr>
        </w:r>
        <w:r w:rsidR="00406889">
          <w:rPr>
            <w:noProof/>
            <w:webHidden/>
          </w:rPr>
          <w:fldChar w:fldCharType="separate"/>
        </w:r>
        <w:r w:rsidR="005567BF">
          <w:rPr>
            <w:noProof/>
            <w:webHidden/>
          </w:rPr>
          <w:t>81</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3" w:history="1">
        <w:r w:rsidR="00406889" w:rsidRPr="009A5453">
          <w:rPr>
            <w:rStyle w:val="a7"/>
            <w:rFonts w:ascii="Times New Roman" w:hAnsi="Times New Roman" w:cs="Times New Roman"/>
            <w:noProof/>
          </w:rPr>
          <w:t>10</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12 </w:t>
        </w:r>
        <w:r w:rsidR="00406889" w:rsidRPr="009A5453">
          <w:rPr>
            <w:rStyle w:val="a7"/>
            <w:rFonts w:ascii="Times New Roman" w:hAnsi="Times New Roman" w:cs="Times New Roman"/>
            <w:noProof/>
            <w:lang w:val="en-US"/>
          </w:rPr>
          <w:t>HADES</w:t>
        </w:r>
        <w:r w:rsidR="00406889">
          <w:rPr>
            <w:noProof/>
            <w:webHidden/>
          </w:rPr>
          <w:tab/>
        </w:r>
        <w:r w:rsidR="00406889">
          <w:rPr>
            <w:noProof/>
            <w:webHidden/>
          </w:rPr>
          <w:fldChar w:fldCharType="begin"/>
        </w:r>
        <w:r w:rsidR="00406889">
          <w:rPr>
            <w:noProof/>
            <w:webHidden/>
          </w:rPr>
          <w:instrText xml:space="preserve"> PAGEREF _Toc438565853 \h </w:instrText>
        </w:r>
        <w:r w:rsidR="00406889">
          <w:rPr>
            <w:noProof/>
            <w:webHidden/>
          </w:rPr>
        </w:r>
        <w:r w:rsidR="00406889">
          <w:rPr>
            <w:noProof/>
            <w:webHidden/>
          </w:rPr>
          <w:fldChar w:fldCharType="separate"/>
        </w:r>
        <w:r w:rsidR="005567BF">
          <w:rPr>
            <w:noProof/>
            <w:webHidden/>
          </w:rPr>
          <w:t>84</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4" w:history="1">
        <w:r w:rsidR="00406889" w:rsidRPr="009A5453">
          <w:rPr>
            <w:rStyle w:val="a7"/>
            <w:rFonts w:ascii="Times New Roman" w:hAnsi="Times New Roman" w:cs="Times New Roman"/>
            <w:noProof/>
          </w:rPr>
          <w:t>11</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13 </w:t>
        </w:r>
        <w:r w:rsidR="00406889" w:rsidRPr="009A5453">
          <w:rPr>
            <w:rStyle w:val="a7"/>
            <w:rFonts w:ascii="Times New Roman" w:hAnsi="Times New Roman" w:cs="Times New Roman"/>
            <w:noProof/>
            <w:lang w:val="de-DE"/>
          </w:rPr>
          <w:t>G</w:t>
        </w:r>
        <w:r w:rsidR="00406889" w:rsidRPr="009A5453">
          <w:rPr>
            <w:rStyle w:val="a7"/>
            <w:rFonts w:ascii="Times New Roman" w:hAnsi="Times New Roman" w:cs="Times New Roman"/>
            <w:noProof/>
            <w:lang w:val="en-US"/>
          </w:rPr>
          <w:t>ALO</w:t>
        </w:r>
        <w:r w:rsidR="00406889">
          <w:rPr>
            <w:noProof/>
            <w:webHidden/>
          </w:rPr>
          <w:tab/>
        </w:r>
        <w:r w:rsidR="00406889">
          <w:rPr>
            <w:noProof/>
            <w:webHidden/>
          </w:rPr>
          <w:fldChar w:fldCharType="begin"/>
        </w:r>
        <w:r w:rsidR="00406889">
          <w:rPr>
            <w:noProof/>
            <w:webHidden/>
          </w:rPr>
          <w:instrText xml:space="preserve"> PAGEREF _Toc438565854 \h </w:instrText>
        </w:r>
        <w:r w:rsidR="00406889">
          <w:rPr>
            <w:noProof/>
            <w:webHidden/>
          </w:rPr>
        </w:r>
        <w:r w:rsidR="00406889">
          <w:rPr>
            <w:noProof/>
            <w:webHidden/>
          </w:rPr>
          <w:fldChar w:fldCharType="separate"/>
        </w:r>
        <w:r w:rsidR="005567BF">
          <w:rPr>
            <w:noProof/>
            <w:webHidden/>
          </w:rPr>
          <w:t>107</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5" w:history="1">
        <w:r w:rsidR="00406889" w:rsidRPr="009A5453">
          <w:rPr>
            <w:rStyle w:val="a7"/>
            <w:rFonts w:ascii="Times New Roman" w:hAnsi="Times New Roman" w:cs="Times New Roman"/>
            <w:noProof/>
            <w:lang w:val="en-US" w:eastAsia="ru-RU"/>
          </w:rPr>
          <w:t>12</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14 </w:t>
        </w:r>
        <w:r w:rsidR="00406889" w:rsidRPr="009A5453">
          <w:rPr>
            <w:rStyle w:val="a7"/>
            <w:rFonts w:ascii="Times New Roman" w:hAnsi="Times New Roman" w:cs="Times New Roman"/>
            <w:noProof/>
            <w:lang w:val="en-US"/>
          </w:rPr>
          <w:t>COMPTON</w:t>
        </w:r>
        <w:r w:rsidR="00406889">
          <w:rPr>
            <w:noProof/>
            <w:webHidden/>
          </w:rPr>
          <w:tab/>
        </w:r>
        <w:r w:rsidR="00406889">
          <w:rPr>
            <w:noProof/>
            <w:webHidden/>
          </w:rPr>
          <w:fldChar w:fldCharType="begin"/>
        </w:r>
        <w:r w:rsidR="00406889">
          <w:rPr>
            <w:noProof/>
            <w:webHidden/>
          </w:rPr>
          <w:instrText xml:space="preserve"> PAGEREF _Toc438565855 \h </w:instrText>
        </w:r>
        <w:r w:rsidR="00406889">
          <w:rPr>
            <w:noProof/>
            <w:webHidden/>
          </w:rPr>
        </w:r>
        <w:r w:rsidR="00406889">
          <w:rPr>
            <w:noProof/>
            <w:webHidden/>
          </w:rPr>
          <w:fldChar w:fldCharType="separate"/>
        </w:r>
        <w:r w:rsidR="005567BF">
          <w:rPr>
            <w:noProof/>
            <w:webHidden/>
          </w:rPr>
          <w:t>116</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6" w:history="1">
        <w:r w:rsidR="00406889" w:rsidRPr="009A5453">
          <w:rPr>
            <w:rStyle w:val="a7"/>
            <w:rFonts w:ascii="Times New Roman" w:hAnsi="Times New Roman" w:cs="Times New Roman"/>
            <w:noProof/>
          </w:rPr>
          <w:t>13</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16 </w:t>
        </w:r>
        <w:r w:rsidR="00406889" w:rsidRPr="009A5453">
          <w:rPr>
            <w:rStyle w:val="a7"/>
            <w:rFonts w:ascii="Times New Roman" w:hAnsi="Times New Roman" w:cs="Times New Roman"/>
            <w:noProof/>
            <w:lang w:val="en-US"/>
          </w:rPr>
          <w:t>APPA</w:t>
        </w:r>
        <w:r w:rsidR="00406889">
          <w:rPr>
            <w:noProof/>
            <w:webHidden/>
          </w:rPr>
          <w:tab/>
        </w:r>
        <w:r w:rsidR="00406889">
          <w:rPr>
            <w:noProof/>
            <w:webHidden/>
          </w:rPr>
          <w:fldChar w:fldCharType="begin"/>
        </w:r>
        <w:r w:rsidR="00406889">
          <w:rPr>
            <w:noProof/>
            <w:webHidden/>
          </w:rPr>
          <w:instrText xml:space="preserve"> PAGEREF _Toc438565856 \h </w:instrText>
        </w:r>
        <w:r w:rsidR="00406889">
          <w:rPr>
            <w:noProof/>
            <w:webHidden/>
          </w:rPr>
        </w:r>
        <w:r w:rsidR="00406889">
          <w:rPr>
            <w:noProof/>
            <w:webHidden/>
          </w:rPr>
          <w:fldChar w:fldCharType="separate"/>
        </w:r>
        <w:r w:rsidR="005567BF">
          <w:rPr>
            <w:noProof/>
            <w:webHidden/>
          </w:rPr>
          <w:t>120</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7" w:history="1">
        <w:r w:rsidR="00406889" w:rsidRPr="009A5453">
          <w:rPr>
            <w:rStyle w:val="a7"/>
            <w:rFonts w:ascii="Times New Roman" w:hAnsi="Times New Roman" w:cs="Times New Roman"/>
            <w:noProof/>
          </w:rPr>
          <w:t>14</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17 </w:t>
        </w:r>
        <w:r w:rsidR="00406889" w:rsidRPr="009A5453">
          <w:rPr>
            <w:rStyle w:val="a7"/>
            <w:rFonts w:ascii="Times New Roman" w:hAnsi="Times New Roman" w:cs="Times New Roman"/>
            <w:noProof/>
            <w:lang w:val="en-US"/>
          </w:rPr>
          <w:t>CBM</w:t>
        </w:r>
        <w:r w:rsidR="00406889">
          <w:rPr>
            <w:noProof/>
            <w:webHidden/>
          </w:rPr>
          <w:tab/>
        </w:r>
        <w:r w:rsidR="00406889">
          <w:rPr>
            <w:noProof/>
            <w:webHidden/>
          </w:rPr>
          <w:fldChar w:fldCharType="begin"/>
        </w:r>
        <w:r w:rsidR="00406889">
          <w:rPr>
            <w:noProof/>
            <w:webHidden/>
          </w:rPr>
          <w:instrText xml:space="preserve"> PAGEREF _Toc438565857 \h </w:instrText>
        </w:r>
        <w:r w:rsidR="00406889">
          <w:rPr>
            <w:noProof/>
            <w:webHidden/>
          </w:rPr>
        </w:r>
        <w:r w:rsidR="00406889">
          <w:rPr>
            <w:noProof/>
            <w:webHidden/>
          </w:rPr>
          <w:fldChar w:fldCharType="separate"/>
        </w:r>
        <w:r w:rsidR="005567BF">
          <w:rPr>
            <w:noProof/>
            <w:webHidden/>
          </w:rPr>
          <w:t>141</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8" w:history="1">
        <w:r w:rsidR="00406889" w:rsidRPr="009A5453">
          <w:rPr>
            <w:rStyle w:val="a7"/>
            <w:rFonts w:ascii="Times New Roman" w:hAnsi="Times New Roman" w:cs="Times New Roman"/>
            <w:noProof/>
          </w:rPr>
          <w:t>15</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18 NuSTAR</w:t>
        </w:r>
        <w:r w:rsidR="00406889">
          <w:rPr>
            <w:noProof/>
            <w:webHidden/>
          </w:rPr>
          <w:tab/>
        </w:r>
        <w:r w:rsidR="00406889">
          <w:rPr>
            <w:noProof/>
            <w:webHidden/>
          </w:rPr>
          <w:fldChar w:fldCharType="begin"/>
        </w:r>
        <w:r w:rsidR="00406889">
          <w:rPr>
            <w:noProof/>
            <w:webHidden/>
          </w:rPr>
          <w:instrText xml:space="preserve"> PAGEREF _Toc438565858 \h </w:instrText>
        </w:r>
        <w:r w:rsidR="00406889">
          <w:rPr>
            <w:noProof/>
            <w:webHidden/>
          </w:rPr>
        </w:r>
        <w:r w:rsidR="00406889">
          <w:rPr>
            <w:noProof/>
            <w:webHidden/>
          </w:rPr>
          <w:fldChar w:fldCharType="separate"/>
        </w:r>
        <w:r w:rsidR="005567BF">
          <w:rPr>
            <w:noProof/>
            <w:webHidden/>
          </w:rPr>
          <w:t>155</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59" w:history="1">
        <w:r w:rsidR="00406889" w:rsidRPr="009A5453">
          <w:rPr>
            <w:rStyle w:val="a7"/>
            <w:rFonts w:ascii="Times New Roman" w:hAnsi="Times New Roman" w:cs="Times New Roman"/>
            <w:noProof/>
          </w:rPr>
          <w:t>16</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19 ПАНДА</w:t>
        </w:r>
        <w:r w:rsidR="00406889">
          <w:rPr>
            <w:noProof/>
            <w:webHidden/>
          </w:rPr>
          <w:tab/>
        </w:r>
        <w:r w:rsidR="00406889">
          <w:rPr>
            <w:noProof/>
            <w:webHidden/>
          </w:rPr>
          <w:fldChar w:fldCharType="begin"/>
        </w:r>
        <w:r w:rsidR="00406889">
          <w:rPr>
            <w:noProof/>
            <w:webHidden/>
          </w:rPr>
          <w:instrText xml:space="preserve"> PAGEREF _Toc438565859 \h </w:instrText>
        </w:r>
        <w:r w:rsidR="00406889">
          <w:rPr>
            <w:noProof/>
            <w:webHidden/>
          </w:rPr>
        </w:r>
        <w:r w:rsidR="00406889">
          <w:rPr>
            <w:noProof/>
            <w:webHidden/>
          </w:rPr>
          <w:fldChar w:fldCharType="separate"/>
        </w:r>
        <w:r w:rsidR="005567BF">
          <w:rPr>
            <w:noProof/>
            <w:webHidden/>
          </w:rPr>
          <w:t>182</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60" w:history="1">
        <w:r w:rsidR="00406889" w:rsidRPr="009A5453">
          <w:rPr>
            <w:rStyle w:val="a7"/>
            <w:rFonts w:ascii="Times New Roman" w:hAnsi="Times New Roman" w:cs="Times New Roman"/>
            <w:noProof/>
          </w:rPr>
          <w:t>17</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20 </w:t>
        </w:r>
        <w:r w:rsidR="00406889" w:rsidRPr="009A5453">
          <w:rPr>
            <w:rStyle w:val="a7"/>
            <w:rFonts w:ascii="Times New Roman" w:hAnsi="Times New Roman" w:cs="Times New Roman"/>
            <w:noProof/>
            <w:lang w:val="en-US"/>
          </w:rPr>
          <w:t>ANKE</w:t>
        </w:r>
        <w:r w:rsidR="00406889">
          <w:rPr>
            <w:noProof/>
            <w:webHidden/>
          </w:rPr>
          <w:tab/>
        </w:r>
        <w:r w:rsidR="00406889">
          <w:rPr>
            <w:noProof/>
            <w:webHidden/>
          </w:rPr>
          <w:fldChar w:fldCharType="begin"/>
        </w:r>
        <w:r w:rsidR="00406889">
          <w:rPr>
            <w:noProof/>
            <w:webHidden/>
          </w:rPr>
          <w:instrText xml:space="preserve"> PAGEREF _Toc438565860 \h </w:instrText>
        </w:r>
        <w:r w:rsidR="00406889">
          <w:rPr>
            <w:noProof/>
            <w:webHidden/>
          </w:rPr>
        </w:r>
        <w:r w:rsidR="00406889">
          <w:rPr>
            <w:noProof/>
            <w:webHidden/>
          </w:rPr>
          <w:fldChar w:fldCharType="separate"/>
        </w:r>
        <w:r w:rsidR="005567BF">
          <w:rPr>
            <w:noProof/>
            <w:webHidden/>
          </w:rPr>
          <w:t>201</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61" w:history="1">
        <w:r w:rsidR="00406889" w:rsidRPr="009A5453">
          <w:rPr>
            <w:rStyle w:val="a7"/>
            <w:rFonts w:ascii="Times New Roman" w:hAnsi="Times New Roman" w:cs="Times New Roman"/>
            <w:noProof/>
          </w:rPr>
          <w:t>18</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 xml:space="preserve">Отчет по эксперименту 21 </w:t>
        </w:r>
        <w:r w:rsidR="00406889" w:rsidRPr="009A5453">
          <w:rPr>
            <w:rStyle w:val="a7"/>
            <w:rFonts w:ascii="Times New Roman" w:hAnsi="Times New Roman" w:cs="Times New Roman"/>
            <w:noProof/>
            <w:lang w:val="en-US"/>
          </w:rPr>
          <w:t>KATRIN</w:t>
        </w:r>
        <w:r w:rsidR="00406889">
          <w:rPr>
            <w:noProof/>
            <w:webHidden/>
          </w:rPr>
          <w:tab/>
        </w:r>
        <w:r w:rsidR="00406889">
          <w:rPr>
            <w:noProof/>
            <w:webHidden/>
          </w:rPr>
          <w:fldChar w:fldCharType="begin"/>
        </w:r>
        <w:r w:rsidR="00406889">
          <w:rPr>
            <w:noProof/>
            <w:webHidden/>
          </w:rPr>
          <w:instrText xml:space="preserve"> PAGEREF _Toc438565861 \h </w:instrText>
        </w:r>
        <w:r w:rsidR="00406889">
          <w:rPr>
            <w:noProof/>
            <w:webHidden/>
          </w:rPr>
        </w:r>
        <w:r w:rsidR="00406889">
          <w:rPr>
            <w:noProof/>
            <w:webHidden/>
          </w:rPr>
          <w:fldChar w:fldCharType="separate"/>
        </w:r>
        <w:r w:rsidR="005567BF">
          <w:rPr>
            <w:noProof/>
            <w:webHidden/>
          </w:rPr>
          <w:t>208</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62" w:history="1">
        <w:r w:rsidR="00406889" w:rsidRPr="009A5453">
          <w:rPr>
            <w:rStyle w:val="a7"/>
            <w:rFonts w:ascii="Times New Roman" w:hAnsi="Times New Roman" w:cs="Times New Roman"/>
            <w:noProof/>
          </w:rPr>
          <w:t>19</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22 «Деление»</w:t>
        </w:r>
        <w:r w:rsidR="00406889">
          <w:rPr>
            <w:noProof/>
            <w:webHidden/>
          </w:rPr>
          <w:tab/>
        </w:r>
        <w:r w:rsidR="00406889">
          <w:rPr>
            <w:noProof/>
            <w:webHidden/>
          </w:rPr>
          <w:fldChar w:fldCharType="begin"/>
        </w:r>
        <w:r w:rsidR="00406889">
          <w:rPr>
            <w:noProof/>
            <w:webHidden/>
          </w:rPr>
          <w:instrText xml:space="preserve"> PAGEREF _Toc438565862 \h </w:instrText>
        </w:r>
        <w:r w:rsidR="00406889">
          <w:rPr>
            <w:noProof/>
            <w:webHidden/>
          </w:rPr>
        </w:r>
        <w:r w:rsidR="00406889">
          <w:rPr>
            <w:noProof/>
            <w:webHidden/>
          </w:rPr>
          <w:fldChar w:fldCharType="separate"/>
        </w:r>
        <w:r w:rsidR="005567BF">
          <w:rPr>
            <w:noProof/>
            <w:webHidden/>
          </w:rPr>
          <w:t>217</w:t>
        </w:r>
        <w:r w:rsidR="00406889">
          <w:rPr>
            <w:noProof/>
            <w:webHidden/>
          </w:rPr>
          <w:fldChar w:fldCharType="end"/>
        </w:r>
      </w:hyperlink>
    </w:p>
    <w:p w:rsidR="00406889" w:rsidRPr="002B7C0B" w:rsidRDefault="003D6A7C">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438565863" w:history="1">
        <w:r w:rsidR="00406889" w:rsidRPr="009A5453">
          <w:rPr>
            <w:rStyle w:val="a7"/>
            <w:rFonts w:ascii="Times New Roman" w:hAnsi="Times New Roman" w:cs="Times New Roman"/>
            <w:noProof/>
          </w:rPr>
          <w:t>20</w:t>
        </w:r>
        <w:r w:rsidR="00406889" w:rsidRPr="002B7C0B">
          <w:rPr>
            <w:rFonts w:ascii="Calibri" w:eastAsia="Times New Roman" w:hAnsi="Calibri" w:cs="Times New Roman"/>
            <w:noProof/>
            <w:kern w:val="0"/>
            <w:sz w:val="22"/>
            <w:szCs w:val="22"/>
            <w:lang w:eastAsia="ru-RU" w:bidi="ar-SA"/>
          </w:rPr>
          <w:tab/>
        </w:r>
        <w:r w:rsidR="00406889" w:rsidRPr="009A5453">
          <w:rPr>
            <w:rStyle w:val="a7"/>
            <w:rFonts w:ascii="Times New Roman" w:hAnsi="Times New Roman" w:cs="Times New Roman"/>
            <w:noProof/>
          </w:rPr>
          <w:t>Отчет по эксперименту 23 «Байкал»</w:t>
        </w:r>
        <w:r w:rsidR="00406889">
          <w:rPr>
            <w:noProof/>
            <w:webHidden/>
          </w:rPr>
          <w:tab/>
        </w:r>
        <w:r w:rsidR="00406889">
          <w:rPr>
            <w:noProof/>
            <w:webHidden/>
          </w:rPr>
          <w:fldChar w:fldCharType="begin"/>
        </w:r>
        <w:r w:rsidR="00406889">
          <w:rPr>
            <w:noProof/>
            <w:webHidden/>
          </w:rPr>
          <w:instrText xml:space="preserve"> PAGEREF _Toc438565863 \h </w:instrText>
        </w:r>
        <w:r w:rsidR="00406889">
          <w:rPr>
            <w:noProof/>
            <w:webHidden/>
          </w:rPr>
        </w:r>
        <w:r w:rsidR="00406889">
          <w:rPr>
            <w:noProof/>
            <w:webHidden/>
          </w:rPr>
          <w:fldChar w:fldCharType="separate"/>
        </w:r>
        <w:r w:rsidR="005567BF">
          <w:rPr>
            <w:noProof/>
            <w:webHidden/>
          </w:rPr>
          <w:t>220</w:t>
        </w:r>
        <w:r w:rsidR="00406889">
          <w:rPr>
            <w:noProof/>
            <w:webHidden/>
          </w:rPr>
          <w:fldChar w:fldCharType="end"/>
        </w:r>
      </w:hyperlink>
    </w:p>
    <w:p w:rsidR="00406889" w:rsidRPr="002B7C0B" w:rsidRDefault="003D6A7C">
      <w:pPr>
        <w:pStyle w:val="11"/>
        <w:tabs>
          <w:tab w:val="right" w:leader="dot" w:pos="9628"/>
        </w:tabs>
        <w:rPr>
          <w:rFonts w:ascii="Calibri" w:eastAsia="Times New Roman" w:hAnsi="Calibri" w:cs="Times New Roman"/>
          <w:noProof/>
          <w:kern w:val="0"/>
          <w:sz w:val="22"/>
          <w:szCs w:val="22"/>
          <w:lang w:eastAsia="ru-RU" w:bidi="ar-SA"/>
        </w:rPr>
      </w:pPr>
      <w:hyperlink w:anchor="_Toc438565864" w:history="1">
        <w:r w:rsidR="00406889" w:rsidRPr="009A5453">
          <w:rPr>
            <w:rStyle w:val="a7"/>
            <w:rFonts w:ascii="Times New Roman" w:hAnsi="Times New Roman" w:cs="Times New Roman"/>
            <w:noProof/>
          </w:rPr>
          <w:t>ЗАКЛЮЧЕНИЕ</w:t>
        </w:r>
        <w:r w:rsidR="00406889">
          <w:rPr>
            <w:noProof/>
            <w:webHidden/>
          </w:rPr>
          <w:tab/>
        </w:r>
        <w:r w:rsidR="00406889">
          <w:rPr>
            <w:noProof/>
            <w:webHidden/>
          </w:rPr>
          <w:fldChar w:fldCharType="begin"/>
        </w:r>
        <w:r w:rsidR="00406889">
          <w:rPr>
            <w:noProof/>
            <w:webHidden/>
          </w:rPr>
          <w:instrText xml:space="preserve"> PAGEREF _Toc438565864 \h </w:instrText>
        </w:r>
        <w:r w:rsidR="00406889">
          <w:rPr>
            <w:noProof/>
            <w:webHidden/>
          </w:rPr>
        </w:r>
        <w:r w:rsidR="00406889">
          <w:rPr>
            <w:noProof/>
            <w:webHidden/>
          </w:rPr>
          <w:fldChar w:fldCharType="separate"/>
        </w:r>
        <w:r w:rsidR="005567BF">
          <w:rPr>
            <w:noProof/>
            <w:webHidden/>
          </w:rPr>
          <w:t>224</w:t>
        </w:r>
        <w:r w:rsidR="00406889">
          <w:rPr>
            <w:noProof/>
            <w:webHidden/>
          </w:rPr>
          <w:fldChar w:fldCharType="end"/>
        </w:r>
      </w:hyperlink>
    </w:p>
    <w:p w:rsidR="00406889" w:rsidRPr="002B7C0B" w:rsidRDefault="003D6A7C">
      <w:pPr>
        <w:pStyle w:val="11"/>
        <w:tabs>
          <w:tab w:val="right" w:leader="dot" w:pos="9628"/>
        </w:tabs>
        <w:rPr>
          <w:rFonts w:ascii="Calibri" w:eastAsia="Times New Roman" w:hAnsi="Calibri" w:cs="Times New Roman"/>
          <w:noProof/>
          <w:kern w:val="0"/>
          <w:sz w:val="22"/>
          <w:szCs w:val="22"/>
          <w:lang w:eastAsia="ru-RU" w:bidi="ar-SA"/>
        </w:rPr>
      </w:pPr>
      <w:hyperlink w:anchor="_Toc438565865" w:history="1">
        <w:r w:rsidR="00406889" w:rsidRPr="009A5453">
          <w:rPr>
            <w:rStyle w:val="a7"/>
            <w:noProof/>
          </w:rPr>
          <w:t>ПРИЛОЖЕНИЕ А. СПИСОК ПУБЛИКАЦИЙ</w:t>
        </w:r>
        <w:r w:rsidR="00406889">
          <w:rPr>
            <w:noProof/>
            <w:webHidden/>
          </w:rPr>
          <w:tab/>
        </w:r>
        <w:r w:rsidR="00406889">
          <w:rPr>
            <w:noProof/>
            <w:webHidden/>
          </w:rPr>
          <w:fldChar w:fldCharType="begin"/>
        </w:r>
        <w:r w:rsidR="00406889">
          <w:rPr>
            <w:noProof/>
            <w:webHidden/>
          </w:rPr>
          <w:instrText xml:space="preserve"> PAGEREF _Toc438565865 \h </w:instrText>
        </w:r>
        <w:r w:rsidR="00406889">
          <w:rPr>
            <w:noProof/>
            <w:webHidden/>
          </w:rPr>
        </w:r>
        <w:r w:rsidR="00406889">
          <w:rPr>
            <w:noProof/>
            <w:webHidden/>
          </w:rPr>
          <w:fldChar w:fldCharType="separate"/>
        </w:r>
        <w:r w:rsidR="005567BF">
          <w:rPr>
            <w:noProof/>
            <w:webHidden/>
          </w:rPr>
          <w:t>227</w:t>
        </w:r>
        <w:r w:rsidR="00406889">
          <w:rPr>
            <w:noProof/>
            <w:webHidden/>
          </w:rPr>
          <w:fldChar w:fldCharType="end"/>
        </w:r>
      </w:hyperlink>
    </w:p>
    <w:p w:rsidR="00406889" w:rsidRPr="002B7C0B" w:rsidRDefault="003D6A7C">
      <w:pPr>
        <w:pStyle w:val="11"/>
        <w:tabs>
          <w:tab w:val="right" w:leader="dot" w:pos="9628"/>
        </w:tabs>
        <w:rPr>
          <w:rFonts w:ascii="Calibri" w:eastAsia="Times New Roman" w:hAnsi="Calibri" w:cs="Times New Roman"/>
          <w:noProof/>
          <w:kern w:val="0"/>
          <w:sz w:val="22"/>
          <w:szCs w:val="22"/>
          <w:lang w:eastAsia="ru-RU" w:bidi="ar-SA"/>
        </w:rPr>
      </w:pPr>
      <w:hyperlink w:anchor="_Toc438565866" w:history="1">
        <w:r w:rsidR="00406889" w:rsidRPr="009A5453">
          <w:rPr>
            <w:rStyle w:val="a7"/>
            <w:rFonts w:ascii="Times New Roman" w:hAnsi="Times New Roman" w:cs="Times New Roman"/>
            <w:noProof/>
          </w:rPr>
          <w:t>ПРИЛОЖЕНИЕ Б. Запрос финансирования на 2016 г.</w:t>
        </w:r>
        <w:r w:rsidR="00406889">
          <w:rPr>
            <w:noProof/>
            <w:webHidden/>
          </w:rPr>
          <w:tab/>
        </w:r>
        <w:r w:rsidR="00406889">
          <w:rPr>
            <w:noProof/>
            <w:webHidden/>
          </w:rPr>
          <w:fldChar w:fldCharType="begin"/>
        </w:r>
        <w:r w:rsidR="00406889">
          <w:rPr>
            <w:noProof/>
            <w:webHidden/>
          </w:rPr>
          <w:instrText xml:space="preserve"> PAGEREF _Toc438565866 \h </w:instrText>
        </w:r>
        <w:r w:rsidR="00406889">
          <w:rPr>
            <w:noProof/>
            <w:webHidden/>
          </w:rPr>
        </w:r>
        <w:r w:rsidR="00406889">
          <w:rPr>
            <w:noProof/>
            <w:webHidden/>
          </w:rPr>
          <w:fldChar w:fldCharType="separate"/>
        </w:r>
        <w:r w:rsidR="005567BF">
          <w:rPr>
            <w:noProof/>
            <w:webHidden/>
          </w:rPr>
          <w:t>238</w:t>
        </w:r>
        <w:r w:rsidR="00406889">
          <w:rPr>
            <w:noProof/>
            <w:webHidden/>
          </w:rPr>
          <w:fldChar w:fldCharType="end"/>
        </w:r>
      </w:hyperlink>
    </w:p>
    <w:p w:rsidR="00623DF9" w:rsidRPr="008901C0" w:rsidRDefault="00623DF9" w:rsidP="00763159">
      <w:pPr>
        <w:spacing w:line="276" w:lineRule="auto"/>
      </w:pPr>
      <w:r w:rsidRPr="00AC3B75">
        <w:rPr>
          <w:rFonts w:cs="Mangal"/>
          <w:highlight w:val="yellow"/>
        </w:rPr>
        <w:fldChar w:fldCharType="end"/>
      </w: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8901C0" w:rsidRDefault="00562547" w:rsidP="00763159">
      <w:pPr>
        <w:autoSpaceDE w:val="0"/>
        <w:spacing w:line="276" w:lineRule="auto"/>
        <w:rPr>
          <w:rFonts w:ascii="Times New Roman" w:hAnsi="Times New Roman" w:cs="Times New Roman"/>
        </w:rPr>
      </w:pPr>
    </w:p>
    <w:p w:rsidR="00562547" w:rsidRPr="0094247E" w:rsidRDefault="00B07115" w:rsidP="00B07115">
      <w:pPr>
        <w:pStyle w:val="1"/>
        <w:numPr>
          <w:ilvl w:val="0"/>
          <w:numId w:val="0"/>
        </w:numPr>
        <w:jc w:val="center"/>
        <w:rPr>
          <w:rFonts w:ascii="Times New Roman" w:hAnsi="Times New Roman" w:cs="Times New Roman"/>
          <w:b w:val="0"/>
          <w:sz w:val="24"/>
          <w:szCs w:val="24"/>
        </w:rPr>
      </w:pPr>
      <w:r>
        <w:rPr>
          <w:rFonts w:ascii="Times New Roman" w:eastAsia="DejaVu LGC Sans" w:hAnsi="Times New Roman" w:cs="Times New Roman"/>
          <w:b w:val="0"/>
          <w:bCs w:val="0"/>
          <w:kern w:val="1"/>
          <w:sz w:val="24"/>
          <w:szCs w:val="24"/>
        </w:rPr>
        <w:br w:type="page"/>
      </w:r>
      <w:bookmarkStart w:id="1" w:name="_Toc438565842"/>
      <w:r w:rsidR="00F263C0" w:rsidRPr="0094247E">
        <w:rPr>
          <w:rFonts w:ascii="Times New Roman" w:hAnsi="Times New Roman" w:cs="Times New Roman"/>
          <w:b w:val="0"/>
          <w:sz w:val="24"/>
          <w:szCs w:val="24"/>
        </w:rPr>
        <w:lastRenderedPageBreak/>
        <w:t>Сокращения</w:t>
      </w:r>
      <w:r w:rsidRPr="0094247E">
        <w:rPr>
          <w:rFonts w:ascii="Times New Roman" w:hAnsi="Times New Roman" w:cs="Times New Roman"/>
          <w:b w:val="0"/>
          <w:sz w:val="24"/>
          <w:szCs w:val="24"/>
        </w:rPr>
        <w:t xml:space="preserve"> и определения</w:t>
      </w:r>
      <w:bookmarkEnd w:id="1"/>
    </w:p>
    <w:p w:rsidR="00883DFF" w:rsidRPr="00AC3B75" w:rsidRDefault="00883DFF" w:rsidP="006B31E8">
      <w:pPr>
        <w:rPr>
          <w:rFonts w:ascii="Times New Roman" w:hAnsi="Times New Roman" w:cs="Times New Roman"/>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0"/>
        <w:gridCol w:w="1347"/>
        <w:gridCol w:w="6614"/>
      </w:tblGrid>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бозон Хиггса</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highlight w:val="yellow"/>
              </w:rPr>
            </w:pPr>
            <w:r w:rsidRPr="0094247E">
              <w:rPr>
                <w:rFonts w:ascii="Times New Roman" w:hAnsi="Times New Roman" w:cs="Times New Roman"/>
              </w:rPr>
              <w:t>ВЧ параметры</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highlight w:val="yellow"/>
              </w:rPr>
            </w:pPr>
            <w:r w:rsidRPr="0094247E">
              <w:rPr>
                <w:rFonts w:ascii="Times New Roman" w:hAnsi="Times New Roman" w:cs="Times New Roman"/>
              </w:rPr>
              <w:t>Высокочастотные параметры системы</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датчиков Холла</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Pr>
                <w:rFonts w:ascii="Times New Roman" w:hAnsi="Times New Roman" w:cs="Times New Roman"/>
              </w:rPr>
              <w:t>П</w:t>
            </w:r>
            <w:r w:rsidRPr="0094247E">
              <w:rPr>
                <w:rFonts w:ascii="Times New Roman" w:hAnsi="Times New Roman" w:cs="Times New Roman"/>
              </w:rPr>
              <w:t>рибор для измерения магнитного поля</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ЗНЦ</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Зарубежный научный центр</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ИТЭР</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Pr>
                <w:rFonts w:ascii="Times New Roman" w:hAnsi="Times New Roman" w:cs="Times New Roman"/>
              </w:rPr>
              <w:t>П</w:t>
            </w:r>
            <w:r w:rsidRPr="0094247E">
              <w:rPr>
                <w:rFonts w:ascii="Times New Roman" w:hAnsi="Times New Roman" w:cs="Times New Roman"/>
              </w:rPr>
              <w:t>роект Международного термоядерного реактора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ИТЭФ</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Федеральное государственное бюджетное учреждение "Государственный Научный Центр Российской Федерации Институт Теоретической и Экспериментальной Физики"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ИФВЭ</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Федеральное государственное бюджетное учреждение «Государственный научный центр Российской Федерации – Институт физики высоких энергий»</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ИЯИ</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Институт ядерных исследований Российской Академии наук, Москва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ИЯИ СО РАН</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Федеральное государственное бюджетное учреждение науки</w:t>
            </w:r>
          </w:p>
          <w:p w:rsidR="00236FC1" w:rsidRPr="0094247E" w:rsidRDefault="00236FC1" w:rsidP="0094247E">
            <w:pPr>
              <w:rPr>
                <w:rFonts w:ascii="Times New Roman" w:hAnsi="Times New Roman" w:cs="Times New Roman"/>
              </w:rPr>
            </w:pPr>
            <w:r w:rsidRPr="0094247E">
              <w:rPr>
                <w:rFonts w:ascii="Times New Roman" w:hAnsi="Times New Roman" w:cs="Times New Roman"/>
              </w:rPr>
              <w:t>Институт ядерной физики им. Г.И.Будкера</w:t>
            </w:r>
          </w:p>
          <w:p w:rsidR="00236FC1" w:rsidRPr="0094247E" w:rsidRDefault="00236FC1" w:rsidP="0094247E">
            <w:pPr>
              <w:rPr>
                <w:rFonts w:ascii="Times New Roman" w:hAnsi="Times New Roman" w:cs="Times New Roman"/>
              </w:rPr>
            </w:pPr>
            <w:r w:rsidRPr="0094247E">
              <w:rPr>
                <w:rFonts w:ascii="Times New Roman" w:hAnsi="Times New Roman" w:cs="Times New Roman"/>
              </w:rPr>
              <w:t>Сибирского отделения РАН</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МИФИ</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МПП</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Мониторы потерь пучка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highlight w:val="yellow"/>
              </w:rPr>
            </w:pPr>
            <w:r w:rsidRPr="0094247E">
              <w:rPr>
                <w:rFonts w:ascii="Times New Roman" w:hAnsi="Times New Roman" w:cs="Times New Roman"/>
              </w:rPr>
              <w:t>МССМ</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highlight w:val="yellow"/>
              </w:rPr>
            </w:pPr>
            <w:r w:rsidRPr="0094247E">
              <w:rPr>
                <w:rFonts w:ascii="Times New Roman" w:hAnsi="Times New Roman" w:cs="Times New Roman"/>
              </w:rPr>
              <w:t>Минимальная Суперсимметричная Стандартная Модель. Расширение стандартной модели, основанное на теории суперсимметрии (симметрии между бозонами и фермионами).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НИИЭФА</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Научно-исследовательский институт электрофизической аппаратуры  им. Д. В. Ефремова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НИИЯФ МГУ</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Научно-исследовательский институт Ядерной Физики Московского Государственно университета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НИОКР</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Научно-исследовательские и опытно-конструкторские работы</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НИЦ КИ</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Национальный исследовательский центр «Курчатовский Институт»</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ПИЯФ</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Петербургский Институт Ядерной Физики им. Константинова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Ран</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Набор экспериментальных данных в определенный период времени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РЛСЭ</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Рентгеновский лазер на свободных электронах</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РНЦ КИ</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Российский национальный центр Курчатовский Институт</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СВЧ</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Сверх высокая</w:t>
            </w:r>
            <w:r>
              <w:rPr>
                <w:rFonts w:ascii="Times New Roman" w:hAnsi="Times New Roman" w:cs="Times New Roman"/>
              </w:rPr>
              <w:t xml:space="preserve"> частота (используется для обозначения Гигаг</w:t>
            </w:r>
            <w:r w:rsidRPr="0094247E">
              <w:rPr>
                <w:rFonts w:ascii="Times New Roman" w:hAnsi="Times New Roman" w:cs="Times New Roman"/>
              </w:rPr>
              <w:t>ерцового диапазона</w:t>
            </w:r>
            <w:r>
              <w:rPr>
                <w:rFonts w:ascii="Times New Roman" w:hAnsi="Times New Roman" w:cs="Times New Roman"/>
              </w:rPr>
              <w:t>)</w:t>
            </w:r>
            <w:r w:rsidRPr="0094247E">
              <w:rPr>
                <w:rFonts w:ascii="Times New Roman" w:hAnsi="Times New Roman" w:cs="Times New Roman"/>
              </w:rPr>
              <w:t xml:space="preserve"> </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СМ</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 xml:space="preserve">тор </w:t>
            </w:r>
            <w:r w:rsidRPr="0094247E">
              <w:rPr>
                <w:rFonts w:ascii="Times New Roman" w:hAnsi="Times New Roman" w:cs="Times New Roman"/>
                <w:lang w:val="en-US"/>
              </w:rPr>
              <w:t>(t)</w:t>
            </w:r>
            <w:r w:rsidRPr="0094247E">
              <w:rPr>
                <w:rFonts w:ascii="Times New Roman" w:hAnsi="Times New Roman" w:cs="Times New Roman"/>
              </w:rPr>
              <w:t xml:space="preserve"> кварк</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точечная частица с массой 174 ГэВ, обнаружен экспериментально в 1995 г.</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ФИАН</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Федеральное государственное бюджетное учреждение науки</w:t>
            </w:r>
          </w:p>
          <w:p w:rsidR="00236FC1" w:rsidRPr="0094247E" w:rsidRDefault="00236FC1" w:rsidP="0094247E">
            <w:pPr>
              <w:rPr>
                <w:rFonts w:ascii="Times New Roman" w:hAnsi="Times New Roman" w:cs="Times New Roman"/>
              </w:rPr>
            </w:pPr>
            <w:r w:rsidRPr="0094247E">
              <w:rPr>
                <w:rFonts w:ascii="Times New Roman" w:hAnsi="Times New Roman" w:cs="Times New Roman"/>
              </w:rPr>
              <w:t>Физический институт им. П.Н.Лебедева</w:t>
            </w:r>
          </w:p>
          <w:p w:rsidR="00236FC1" w:rsidRPr="0094247E" w:rsidRDefault="00236FC1" w:rsidP="0094247E">
            <w:pPr>
              <w:rPr>
                <w:rFonts w:ascii="Times New Roman" w:hAnsi="Times New Roman" w:cs="Times New Roman"/>
              </w:rPr>
            </w:pPr>
            <w:r w:rsidRPr="0094247E">
              <w:rPr>
                <w:rFonts w:ascii="Times New Roman" w:hAnsi="Times New Roman" w:cs="Times New Roman"/>
              </w:rPr>
              <w:t>Российской академии наук</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lastRenderedPageBreak/>
              <w:t>ACB</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Совет ускорительного консорциума (Accelerator Consortium Board)</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CAD модель</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Модель оборудования, выполненная в среде проектрирования</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CDS</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Cut Disk Structure - ускоряющая структура с разрезными диафрагмами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CompHEP</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DESY(ДЕЗИ)</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highlight w:val="yellow"/>
              </w:rPr>
            </w:pPr>
            <w:r w:rsidRPr="0094247E">
              <w:rPr>
                <w:rFonts w:ascii="Times New Roman" w:hAnsi="Times New Roman" w:cs="Times New Roman"/>
              </w:rPr>
              <w:t>Deutsches Elektronen-Synchrotron –  исследовательский ядерно-физический центр Германии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lang w:val="en-US"/>
              </w:rPr>
              <w:t>D</w:t>
            </w:r>
            <w:r w:rsidRPr="0094247E">
              <w:rPr>
                <w:rFonts w:ascii="Times New Roman" w:hAnsi="Times New Roman" w:cs="Times New Roman"/>
                <w:vertAlign w:val="subscript"/>
                <w:lang w:val="en-US"/>
              </w:rPr>
              <w:t>LL</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параметр передачи спина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en-US"/>
              </w:rPr>
            </w:pPr>
            <w:r w:rsidRPr="0094247E">
              <w:rPr>
                <w:rFonts w:ascii="Times New Roman" w:hAnsi="Times New Roman" w:cs="Times New Roman"/>
                <w:lang w:val="de-DE"/>
              </w:rPr>
              <w:t>FAIR</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Facility for Antiproton and Ion Research (Исследовательский Центр Ионов и Антипротонов)</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GSI</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lang w:val="de-DE"/>
              </w:rPr>
              <w:t xml:space="preserve">Geselschaft Schwerige Ionen ( </w:t>
            </w:r>
            <w:r w:rsidRPr="0094247E">
              <w:rPr>
                <w:rFonts w:ascii="Times New Roman" w:hAnsi="Times New Roman" w:cs="Times New Roman"/>
              </w:rPr>
              <w:t>Общество</w:t>
            </w:r>
            <w:r w:rsidRPr="0094247E">
              <w:rPr>
                <w:rFonts w:ascii="Times New Roman" w:hAnsi="Times New Roman" w:cs="Times New Roman"/>
                <w:lang w:val="de-DE"/>
              </w:rPr>
              <w:t xml:space="preserve"> </w:t>
            </w:r>
            <w:r w:rsidRPr="0094247E">
              <w:rPr>
                <w:rFonts w:ascii="Times New Roman" w:hAnsi="Times New Roman" w:cs="Times New Roman"/>
              </w:rPr>
              <w:t>по</w:t>
            </w:r>
            <w:r w:rsidRPr="0094247E">
              <w:rPr>
                <w:rFonts w:ascii="Times New Roman" w:hAnsi="Times New Roman" w:cs="Times New Roman"/>
                <w:lang w:val="de-DE"/>
              </w:rPr>
              <w:t xml:space="preserve"> </w:t>
            </w:r>
            <w:r w:rsidRPr="0094247E">
              <w:rPr>
                <w:rFonts w:ascii="Times New Roman" w:hAnsi="Times New Roman" w:cs="Times New Roman"/>
              </w:rPr>
              <w:t>изучению</w:t>
            </w:r>
            <w:r w:rsidRPr="0094247E">
              <w:rPr>
                <w:rFonts w:ascii="Times New Roman" w:hAnsi="Times New Roman" w:cs="Times New Roman"/>
                <w:lang w:val="de-DE"/>
              </w:rPr>
              <w:t xml:space="preserve"> </w:t>
            </w:r>
            <w:r w:rsidRPr="0094247E">
              <w:rPr>
                <w:rFonts w:ascii="Times New Roman" w:hAnsi="Times New Roman" w:cs="Times New Roman"/>
              </w:rPr>
              <w:t>Тяжёлых Ионов)</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HERA</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Hadron Electron Ring Accelerator (Адрон-электронный кольцевой ускоритель)</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Ge, Gm</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Электрический и магнитный форм-факторы протона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de-DE"/>
              </w:rPr>
            </w:pPr>
            <w:r w:rsidRPr="0094247E">
              <w:rPr>
                <w:rFonts w:ascii="Times New Roman" w:hAnsi="Times New Roman" w:cs="Times New Roman"/>
                <w:lang w:val="de-DE"/>
              </w:rPr>
              <w:t>ILC</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International Linear Collider. Международный проект линейного коллайдера со сталкивающимися пучками электронов и позитронов с энергией несколько ТэВ. Находится в стадии утверждения</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en-US"/>
              </w:rPr>
            </w:pPr>
            <w:r w:rsidRPr="0094247E">
              <w:rPr>
                <w:rFonts w:ascii="Times New Roman" w:hAnsi="Times New Roman" w:cs="Times New Roman"/>
                <w:lang w:val="en-US"/>
              </w:rPr>
              <w:t>ILD</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 xml:space="preserve">Детектор на </w:t>
            </w:r>
            <w:r w:rsidRPr="0094247E">
              <w:rPr>
                <w:rFonts w:ascii="Times New Roman" w:hAnsi="Times New Roman" w:cs="Times New Roman"/>
                <w:lang w:val="en-US"/>
              </w:rPr>
              <w:t>ILC</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en-US"/>
              </w:rPr>
            </w:pPr>
            <w:r w:rsidRPr="0094247E">
              <w:rPr>
                <w:rFonts w:ascii="Times New Roman" w:hAnsi="Times New Roman" w:cs="Times New Roman"/>
                <w:lang w:val="en-US"/>
              </w:rPr>
              <w:t>JLab</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Лаборатория им. Джефферсона, Ньюпорт-Ньюс, США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lang w:val="en-US"/>
              </w:rPr>
              <w:t>LHC</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 xml:space="preserve">Large Hadron Collider,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en-US"/>
              </w:rPr>
            </w:pPr>
            <w:r w:rsidRPr="0094247E">
              <w:rPr>
                <w:rFonts w:ascii="Times New Roman" w:hAnsi="Times New Roman" w:cs="Times New Roman"/>
                <w:lang w:val="en-US"/>
              </w:rPr>
              <w:t>MIT</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Массачусетский Технологический Институт, США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de-DE"/>
              </w:rPr>
            </w:pPr>
            <w:r w:rsidRPr="0094247E">
              <w:rPr>
                <w:rFonts w:ascii="Times New Roman" w:hAnsi="Times New Roman" w:cs="Times New Roman"/>
                <w:lang w:val="de-DE"/>
              </w:rPr>
              <w:t>MOU</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Меморандум о взаимодействии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lang w:val="en-US"/>
              </w:rPr>
            </w:pPr>
            <w:r w:rsidRPr="0094247E">
              <w:rPr>
                <w:rFonts w:ascii="Times New Roman" w:hAnsi="Times New Roman" w:cs="Times New Roman"/>
                <w:lang w:val="en-US"/>
              </w:rPr>
              <w:t>OLYMPUS HERMES</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Pr>
                <w:rFonts w:ascii="Times New Roman" w:hAnsi="Times New Roman" w:cs="Times New Roman"/>
              </w:rPr>
              <w:t>М</w:t>
            </w:r>
            <w:r w:rsidRPr="0094247E">
              <w:rPr>
                <w:rFonts w:ascii="Times New Roman" w:hAnsi="Times New Roman" w:cs="Times New Roman"/>
              </w:rPr>
              <w:t>ногоцелевые детекторы на ер-коллайдере;  одноименные коллаборации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PITZ</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Photo Injector Test Zeuthen – установка для исследования и испытаний фото-инжекторов</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PETRA</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Ускоритель синхротронного излучения в Гамбурге</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REGAE</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Relativistic Gun for Atomic Exploration – установка и эксперимент по исследованию структуры молекул с использованием дифракции электронов из прецизионного пучка</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SiPM</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Кремниевые фотоумножители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TDS</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Transverse Deflecting System – система поперечного отклонения сгустков электронов для целей специальной диагностики</w:t>
            </w:r>
          </w:p>
        </w:tc>
      </w:tr>
      <w:tr w:rsidR="00236FC1" w:rsidRPr="0094247E" w:rsidTr="00351496">
        <w:trPr>
          <w:trHeight w:val="113"/>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WP</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lang w:val="en-US"/>
              </w:rPr>
              <w:t xml:space="preserve">Working Package </w:t>
            </w:r>
            <w:r w:rsidRPr="0094247E">
              <w:rPr>
                <w:rFonts w:ascii="Times New Roman" w:hAnsi="Times New Roman" w:cs="Times New Roman"/>
              </w:rPr>
              <w:t>– Рабочий Проект</w:t>
            </w:r>
          </w:p>
        </w:tc>
      </w:tr>
      <w:tr w:rsidR="00236FC1" w:rsidRPr="0094247E" w:rsidTr="00351496">
        <w:trPr>
          <w:jc w:val="center"/>
        </w:trPr>
        <w:tc>
          <w:tcPr>
            <w:tcW w:w="1610"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X-FEL</w:t>
            </w:r>
          </w:p>
        </w:tc>
        <w:tc>
          <w:tcPr>
            <w:tcW w:w="1347" w:type="dxa"/>
            <w:shd w:val="clear" w:color="auto" w:fill="auto"/>
          </w:tcPr>
          <w:p w:rsidR="00236FC1" w:rsidRPr="0094247E" w:rsidRDefault="00236FC1" w:rsidP="00236FC1">
            <w:pPr>
              <w:rPr>
                <w:rFonts w:ascii="Times New Roman" w:hAnsi="Times New Roman" w:cs="Times New Roman"/>
              </w:rPr>
            </w:pPr>
            <w:r w:rsidRPr="0094247E">
              <w:rPr>
                <w:rFonts w:ascii="Times New Roman" w:hAnsi="Times New Roman" w:cs="Times New Roman"/>
              </w:rPr>
              <w:t xml:space="preserve">–  </w:t>
            </w:r>
          </w:p>
        </w:tc>
        <w:tc>
          <w:tcPr>
            <w:tcW w:w="6614" w:type="dxa"/>
            <w:shd w:val="clear" w:color="auto" w:fill="auto"/>
          </w:tcPr>
          <w:p w:rsidR="00236FC1" w:rsidRPr="0094247E" w:rsidRDefault="00236FC1" w:rsidP="0094247E">
            <w:pPr>
              <w:rPr>
                <w:rFonts w:ascii="Times New Roman" w:hAnsi="Times New Roman" w:cs="Times New Roman"/>
              </w:rPr>
            </w:pPr>
            <w:r w:rsidRPr="0094247E">
              <w:rPr>
                <w:rFonts w:ascii="Times New Roman" w:hAnsi="Times New Roman" w:cs="Times New Roman"/>
              </w:rPr>
              <w:t>Европейский проект лазера на свободных электронах рентгеновского диапазона</w:t>
            </w:r>
          </w:p>
        </w:tc>
      </w:tr>
    </w:tbl>
    <w:p w:rsidR="0094247E" w:rsidRPr="0094247E" w:rsidRDefault="0094247E" w:rsidP="0094247E">
      <w:pPr>
        <w:widowControl/>
        <w:suppressAutoHyphens w:val="0"/>
        <w:spacing w:after="200" w:line="276" w:lineRule="auto"/>
        <w:rPr>
          <w:rFonts w:ascii="Calibri" w:eastAsia="Calibri" w:hAnsi="Calibri" w:cs="Times New Roman"/>
          <w:kern w:val="0"/>
          <w:sz w:val="22"/>
          <w:szCs w:val="22"/>
          <w:lang w:eastAsia="en-US" w:bidi="ar-SA"/>
        </w:rPr>
      </w:pPr>
    </w:p>
    <w:p w:rsidR="00562547" w:rsidRPr="00DC3A6F" w:rsidRDefault="00623DF9" w:rsidP="00B07115">
      <w:pPr>
        <w:pStyle w:val="1"/>
        <w:numPr>
          <w:ilvl w:val="0"/>
          <w:numId w:val="0"/>
        </w:numPr>
        <w:spacing w:line="276" w:lineRule="auto"/>
        <w:jc w:val="center"/>
        <w:rPr>
          <w:rFonts w:ascii="Times New Roman" w:hAnsi="Times New Roman" w:cs="Times New Roman"/>
          <w:b w:val="0"/>
          <w:sz w:val="24"/>
          <w:szCs w:val="24"/>
        </w:rPr>
      </w:pPr>
      <w:r w:rsidRPr="008901C0">
        <w:rPr>
          <w:sz w:val="24"/>
          <w:szCs w:val="24"/>
        </w:rPr>
        <w:br w:type="page"/>
      </w:r>
      <w:bookmarkStart w:id="2" w:name="_Toc438565843"/>
      <w:r w:rsidR="00562547" w:rsidRPr="00DC3A6F">
        <w:rPr>
          <w:rFonts w:ascii="Times New Roman" w:hAnsi="Times New Roman" w:cs="Times New Roman"/>
          <w:b w:val="0"/>
          <w:sz w:val="24"/>
          <w:szCs w:val="24"/>
        </w:rPr>
        <w:lastRenderedPageBreak/>
        <w:t>В</w:t>
      </w:r>
      <w:r w:rsidR="00B07115" w:rsidRPr="00DC3A6F">
        <w:rPr>
          <w:rFonts w:ascii="Times New Roman" w:hAnsi="Times New Roman" w:cs="Times New Roman"/>
          <w:b w:val="0"/>
          <w:sz w:val="24"/>
          <w:szCs w:val="24"/>
        </w:rPr>
        <w:t>ВЕДЕНИЕ</w:t>
      </w:r>
      <w:bookmarkEnd w:id="2"/>
    </w:p>
    <w:p w:rsidR="00B07115" w:rsidRPr="00DC3A6F" w:rsidRDefault="00DC3A6F" w:rsidP="00B07115">
      <w:pPr>
        <w:autoSpaceDE w:val="0"/>
        <w:spacing w:line="276" w:lineRule="auto"/>
        <w:ind w:firstLine="709"/>
        <w:jc w:val="both"/>
        <w:rPr>
          <w:rFonts w:ascii="Times New Roman" w:eastAsia="Times New Roman" w:hAnsi="Times New Roman" w:cs="Times New Roman"/>
        </w:rPr>
      </w:pPr>
      <w:r w:rsidRPr="00DC3A6F">
        <w:rPr>
          <w:rFonts w:ascii="Times New Roman" w:eastAsia="Times New Roman" w:hAnsi="Times New Roman" w:cs="Times New Roman"/>
        </w:rPr>
        <w:t>В 2015</w:t>
      </w:r>
      <w:r w:rsidR="00562547" w:rsidRPr="00DC3A6F">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 и физики элементарных частиц.</w:t>
      </w:r>
    </w:p>
    <w:p w:rsidR="00B07115" w:rsidRPr="00DC3A6F" w:rsidRDefault="00562547" w:rsidP="00B07115">
      <w:pPr>
        <w:autoSpaceDE w:val="0"/>
        <w:spacing w:line="276" w:lineRule="auto"/>
        <w:ind w:firstLine="709"/>
        <w:jc w:val="both"/>
        <w:rPr>
          <w:rFonts w:ascii="Times New Roman" w:eastAsia="Times New Roman" w:hAnsi="Times New Roman" w:cs="Times New Roman"/>
        </w:rPr>
      </w:pPr>
      <w:r w:rsidRPr="00DC3A6F">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 Кроме того эксперименты проводятся в ускорителе в г. Юлихе, на</w:t>
      </w:r>
      <w:r w:rsidR="00B07115" w:rsidRPr="00DC3A6F">
        <w:rPr>
          <w:rFonts w:ascii="Times New Roman" w:eastAsia="Times New Roman" w:hAnsi="Times New Roman" w:cs="Times New Roman"/>
        </w:rPr>
        <w:t xml:space="preserve"> реакторах в Берлине и Мюнхене.</w:t>
      </w:r>
      <w:r w:rsidR="00B351D6" w:rsidRPr="00DC3A6F">
        <w:rPr>
          <w:rFonts w:ascii="Times New Roman" w:eastAsia="Times New Roman" w:hAnsi="Times New Roman" w:cs="Times New Roman"/>
        </w:rPr>
        <w:t xml:space="preserve"> </w:t>
      </w:r>
    </w:p>
    <w:p w:rsidR="00B351D6" w:rsidRPr="00DC3A6F" w:rsidRDefault="00B351D6" w:rsidP="00B07115">
      <w:pPr>
        <w:autoSpaceDE w:val="0"/>
        <w:spacing w:line="276" w:lineRule="auto"/>
        <w:ind w:firstLine="709"/>
        <w:jc w:val="both"/>
        <w:rPr>
          <w:rFonts w:ascii="Times New Roman" w:eastAsia="Times New Roman" w:hAnsi="Times New Roman" w:cs="Times New Roman"/>
        </w:rPr>
      </w:pPr>
      <w:r w:rsidRPr="00DC3A6F">
        <w:rPr>
          <w:rFonts w:ascii="Times New Roman" w:eastAsia="Times New Roman" w:hAnsi="Times New Roman" w:cs="Times New Roman"/>
        </w:rPr>
        <w:t xml:space="preserve">Каждый проект посвящен определенной теме и отчет по нему проедставлен в соответствующем разделе: </w:t>
      </w:r>
    </w:p>
    <w:p w:rsidR="00DF7576" w:rsidRPr="00DC3A6F" w:rsidRDefault="00DC3A6F" w:rsidP="00DC3A6F">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rPr>
        <w:t xml:space="preserve"> </w:t>
      </w:r>
      <w:r w:rsidR="00B351D6" w:rsidRPr="00DC3A6F">
        <w:rPr>
          <w:rFonts w:ascii="Times New Roman" w:eastAsia="Times New Roman" w:hAnsi="Times New Roman" w:cs="Times New Roman"/>
          <w:bCs/>
        </w:rPr>
        <w:t xml:space="preserve">Проект 3 </w:t>
      </w:r>
      <w:r w:rsidRPr="00DC3A6F">
        <w:rPr>
          <w:rFonts w:ascii="Times New Roman" w:eastAsia="Times New Roman" w:hAnsi="Times New Roman" w:cs="Times New Roman"/>
          <w:bCs/>
        </w:rPr>
        <w:t>ОЛИМПУС</w:t>
      </w:r>
      <w:r w:rsidR="00B351D6" w:rsidRPr="00DC3A6F">
        <w:rPr>
          <w:rFonts w:ascii="Times New Roman" w:eastAsia="Times New Roman" w:hAnsi="Times New Roman" w:cs="Times New Roman"/>
          <w:bCs/>
        </w:rPr>
        <w:t xml:space="preserve"> – исследования по изучению спиновых свойств электрон-протонных взаимодействий при высоких энергиях и структуры протона в эксперименте OLYMPUS/</w:t>
      </w:r>
      <w:r w:rsidR="00B351D6" w:rsidRPr="00DC3A6F">
        <w:rPr>
          <w:rFonts w:ascii="Times New Roman" w:eastAsia="Times New Roman" w:hAnsi="Times New Roman" w:cs="Times New Roman"/>
          <w:bCs/>
          <w:lang w:val="en-US"/>
        </w:rPr>
        <w:t>HERMES</w:t>
      </w:r>
      <w:r w:rsidR="00082584" w:rsidRPr="00DC3A6F">
        <w:rPr>
          <w:rFonts w:ascii="Times New Roman" w:eastAsia="Times New Roman" w:hAnsi="Times New Roman" w:cs="Times New Roman"/>
          <w:bCs/>
        </w:rPr>
        <w:t>.</w:t>
      </w:r>
      <w:r w:rsidRPr="00DC3A6F">
        <w:rPr>
          <w:rFonts w:ascii="Times New Roman" w:eastAsia="Times New Roman" w:hAnsi="Times New Roman" w:cs="Times New Roman"/>
          <w:bCs/>
        </w:rPr>
        <w:t xml:space="preserve"> </w:t>
      </w:r>
    </w:p>
    <w:p w:rsidR="00DF7576" w:rsidRPr="00DC3A6F" w:rsidRDefault="00DF7576" w:rsidP="00DF757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Дальнейшее развитие ДЕЗИ связано с созданием гамма-лазера на свободных электронах (XFEL). Российские институты активно участвуют в этих работах:</w:t>
      </w:r>
    </w:p>
    <w:p w:rsidR="00B351D6" w:rsidRPr="00DC3A6F" w:rsidRDefault="00B351D6"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Проект 4  </w:t>
      </w:r>
      <w:r w:rsidR="00DC3A6F" w:rsidRPr="00DC3A6F">
        <w:rPr>
          <w:rFonts w:ascii="Times New Roman" w:eastAsia="Times New Roman" w:hAnsi="Times New Roman" w:cs="Times New Roman"/>
          <w:bCs/>
        </w:rPr>
        <w:t>«Ускорительные технлогии»</w:t>
      </w:r>
      <w:r w:rsidRPr="00DC3A6F">
        <w:rPr>
          <w:rFonts w:ascii="Times New Roman" w:eastAsia="Times New Roman" w:hAnsi="Times New Roman" w:cs="Times New Roman"/>
          <w:bCs/>
        </w:rPr>
        <w:t xml:space="preserve"> – разработка и изготовление инженерных систем </w:t>
      </w:r>
      <w:r w:rsidRPr="00DC3A6F">
        <w:rPr>
          <w:rFonts w:ascii="Times New Roman" w:eastAsia="Times New Roman" w:hAnsi="Times New Roman" w:cs="Times New Roman"/>
          <w:bCs/>
          <w:lang w:val="en-US"/>
        </w:rPr>
        <w:t>XFEL</w:t>
      </w:r>
      <w:r w:rsidR="00FD5D88" w:rsidRPr="00DC3A6F">
        <w:rPr>
          <w:rFonts w:ascii="Times New Roman" w:eastAsia="Times New Roman" w:hAnsi="Times New Roman" w:cs="Times New Roman"/>
          <w:bCs/>
        </w:rPr>
        <w:t xml:space="preserve"> (</w:t>
      </w:r>
      <w:r w:rsidRPr="00DC3A6F">
        <w:rPr>
          <w:rFonts w:ascii="Times New Roman" w:eastAsia="Times New Roman" w:hAnsi="Times New Roman" w:cs="Times New Roman"/>
          <w:bCs/>
        </w:rPr>
        <w:t>криогенной системы, мониторов потерь пучка</w:t>
      </w:r>
      <w:r w:rsidR="00FD5D88" w:rsidRPr="00DC3A6F">
        <w:rPr>
          <w:rFonts w:ascii="Times New Roman" w:eastAsia="Times New Roman" w:hAnsi="Times New Roman" w:cs="Times New Roman"/>
          <w:bCs/>
        </w:rPr>
        <w:t>)</w:t>
      </w:r>
      <w:r w:rsidRPr="00DC3A6F">
        <w:rPr>
          <w:rFonts w:ascii="Times New Roman" w:eastAsia="Times New Roman" w:hAnsi="Times New Roman" w:cs="Times New Roman"/>
          <w:bCs/>
        </w:rPr>
        <w:t>, расчёты, конструирование, изготовление и испытания прототипов дипольных, квадрупольных и корректирующих электромагнитов постоянного тока, а также измерение и исследование создаваемых ими магнитных полей при различных значениях тока возбуждения и проведение экспериментальных технологических работ по получению магнитных полей с необходимыми характеристиками</w:t>
      </w:r>
      <w:r w:rsidR="00082584" w:rsidRPr="00DC3A6F">
        <w:rPr>
          <w:rFonts w:ascii="Times New Roman" w:eastAsia="Times New Roman" w:hAnsi="Times New Roman" w:cs="Times New Roman"/>
          <w:bCs/>
        </w:rPr>
        <w:t>.</w:t>
      </w:r>
    </w:p>
    <w:p w:rsidR="00B351D6" w:rsidRPr="00DC3A6F" w:rsidRDefault="00B351D6"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Проект 5 Ускоритель - разработка и сооружению различных электродинамических систем для установки </w:t>
      </w:r>
      <w:r w:rsidRPr="00DC3A6F">
        <w:rPr>
          <w:rFonts w:ascii="Times New Roman" w:eastAsia="Times New Roman" w:hAnsi="Times New Roman" w:cs="Times New Roman"/>
          <w:bCs/>
          <w:lang w:val="en-US"/>
        </w:rPr>
        <w:t>PITZ</w:t>
      </w:r>
      <w:r w:rsidRPr="00DC3A6F">
        <w:rPr>
          <w:rFonts w:ascii="Times New Roman" w:eastAsia="Times New Roman" w:hAnsi="Times New Roman" w:cs="Times New Roman"/>
          <w:bCs/>
        </w:rPr>
        <w:t xml:space="preserve"> и разработка резонатора-дефлектора для измерения характеристик пучка</w:t>
      </w:r>
      <w:r w:rsidR="00082584" w:rsidRPr="00DC3A6F">
        <w:rPr>
          <w:rFonts w:ascii="Times New Roman" w:eastAsia="Times New Roman" w:hAnsi="Times New Roman" w:cs="Times New Roman"/>
          <w:bCs/>
        </w:rPr>
        <w:t>.</w:t>
      </w:r>
    </w:p>
    <w:p w:rsidR="00B351D6" w:rsidRPr="00DC3A6F" w:rsidRDefault="000F2D08"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В тоже время проводится интенсивная программа в существующих ускорительных центрах, в том числе центрах синхротронного излучения. </w:t>
      </w:r>
      <w:r w:rsidR="00B351D6" w:rsidRPr="00DC3A6F">
        <w:rPr>
          <w:rFonts w:ascii="Times New Roman" w:eastAsia="Times New Roman" w:hAnsi="Times New Roman" w:cs="Times New Roman"/>
          <w:bCs/>
        </w:rPr>
        <w:t>Проект 6 ФОТОН –</w:t>
      </w:r>
      <w:r w:rsidR="00082584" w:rsidRPr="00DC3A6F">
        <w:rPr>
          <w:rFonts w:ascii="Times New Roman" w:eastAsia="Times New Roman" w:hAnsi="Times New Roman" w:cs="Times New Roman"/>
          <w:bCs/>
        </w:rPr>
        <w:t xml:space="preserve"> исследования материалов и наносистем с использованием источников рентгеновского излучения.</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Заметно увеличивается активность экспериментов, проводимых в настоящее время в исследовательском центре тяжелых ионов ГСИ в Дармштадте. Продолжаюися исследования на действующих экспериментальных установках в г. Дармштадт (Технический Университет) и Юлих, и в ядерных центрах в Берлине и Карлсруэ:</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Проект 9 Экзотические ядра – изучение структуры экзотических ядер на детекторе ИКАР коллаборацией GSI/ПИЯФ. </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 10 SHIPTRPAP – прецизионные измерения масс атомов и ядер.</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Проект 11 </w:t>
      </w:r>
      <w:r w:rsidRPr="00DC3A6F">
        <w:rPr>
          <w:rFonts w:ascii="Times New Roman" w:eastAsia="Times New Roman" w:hAnsi="Times New Roman" w:cs="Times New Roman"/>
          <w:bCs/>
          <w:lang w:val="en-US"/>
        </w:rPr>
        <w:t>FO</w:t>
      </w:r>
      <w:r w:rsidRPr="00DC3A6F">
        <w:rPr>
          <w:rFonts w:ascii="Times New Roman" w:eastAsia="Times New Roman" w:hAnsi="Times New Roman" w:cs="Times New Roman"/>
          <w:bCs/>
        </w:rPr>
        <w:t xml:space="preserve">PI - исследование свойств странных частиц (Λ-гипероны, </w:t>
      </w:r>
      <w:r w:rsidRPr="00DC3A6F">
        <w:rPr>
          <w:rFonts w:ascii="Times New Roman" w:eastAsia="Times New Roman" w:hAnsi="Times New Roman" w:cs="Times New Roman"/>
          <w:bCs/>
          <w:lang w:val="en-US"/>
        </w:rPr>
        <w:t>K</w:t>
      </w:r>
      <w:r w:rsidRPr="00DC3A6F">
        <w:rPr>
          <w:rFonts w:ascii="Times New Roman" w:eastAsia="Times New Roman" w:hAnsi="Times New Roman" w:cs="Times New Roman"/>
          <w:bCs/>
        </w:rPr>
        <w:t xml:space="preserve">- и ϕ-мезоны)  в детекторе с полной апертурой. </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 12 HADES - поиск и исследование явлений, связанных со спонтанным нарушением киральной симметрии.</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 14 КОМПТОН – исследования по определению величины поляризуемости протона и нейтрона.</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 20 АНКЕ – изучение изменения свойств в ядерной материи мезонов со скрытой и открытой странностью.</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 21 КАТРИН – поиск массы электронного нейтрино в электронном распаде трития.</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lastRenderedPageBreak/>
        <w:t>Проект 22 ДЕЛЕНИЕ – проводятся измерения эффекта вращения делящегося ядра.</w:t>
      </w:r>
    </w:p>
    <w:p w:rsidR="000F2D08" w:rsidRPr="00DC3A6F" w:rsidRDefault="00DC3A6F"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В 2015</w:t>
      </w:r>
      <w:r w:rsidR="000F2D08" w:rsidRPr="00DC3A6F">
        <w:rPr>
          <w:rFonts w:ascii="Times New Roman" w:eastAsia="Times New Roman" w:hAnsi="Times New Roman" w:cs="Times New Roman"/>
          <w:bCs/>
        </w:rPr>
        <w:t xml:space="preserve"> г. активно развивались проекты</w:t>
      </w:r>
      <w:r w:rsidRPr="00DC3A6F">
        <w:rPr>
          <w:rFonts w:ascii="Times New Roman" w:eastAsia="Times New Roman" w:hAnsi="Times New Roman" w:cs="Times New Roman"/>
          <w:bCs/>
        </w:rPr>
        <w:t>, связанные</w:t>
      </w:r>
      <w:r w:rsidR="000F2D08" w:rsidRPr="00DC3A6F">
        <w:rPr>
          <w:rFonts w:ascii="Times New Roman" w:eastAsia="Times New Roman" w:hAnsi="Times New Roman" w:cs="Times New Roman"/>
          <w:bCs/>
        </w:rPr>
        <w:t xml:space="preserve"> с подготовкой новых эксперим</w:t>
      </w:r>
      <w:r w:rsidRPr="00DC3A6F">
        <w:rPr>
          <w:rFonts w:ascii="Times New Roman" w:eastAsia="Times New Roman" w:hAnsi="Times New Roman" w:cs="Times New Roman"/>
          <w:bCs/>
        </w:rPr>
        <w:t xml:space="preserve">ентов. </w:t>
      </w:r>
      <w:r w:rsidR="000F2D08" w:rsidRPr="00DC3A6F">
        <w:rPr>
          <w:rFonts w:ascii="Times New Roman" w:eastAsia="Times New Roman" w:hAnsi="Times New Roman" w:cs="Times New Roman"/>
          <w:bCs/>
        </w:rPr>
        <w:t>Одним из направлений исследований являетс</w:t>
      </w:r>
      <w:r w:rsidRPr="00DC3A6F">
        <w:rPr>
          <w:rFonts w:ascii="Times New Roman" w:eastAsia="Times New Roman" w:hAnsi="Times New Roman" w:cs="Times New Roman"/>
          <w:bCs/>
        </w:rPr>
        <w:t>я</w:t>
      </w:r>
      <w:r w:rsidR="000F2D08" w:rsidRPr="00DC3A6F">
        <w:rPr>
          <w:rFonts w:ascii="Times New Roman" w:eastAsia="Times New Roman" w:hAnsi="Times New Roman" w:cs="Times New Roman"/>
          <w:bCs/>
        </w:rPr>
        <w:t xml:space="preserve"> подготовка к запуску и исследованиям международного линейного коллайдера:</w:t>
      </w:r>
    </w:p>
    <w:p w:rsidR="00B351D6" w:rsidRPr="00DC3A6F" w:rsidRDefault="00B351D6"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Проект 7 </w:t>
      </w:r>
      <w:r w:rsidRPr="00DC3A6F">
        <w:rPr>
          <w:rFonts w:ascii="Times New Roman" w:eastAsia="Times New Roman" w:hAnsi="Times New Roman" w:cs="Times New Roman"/>
          <w:bCs/>
          <w:lang w:val="de-DE"/>
        </w:rPr>
        <w:t>ILC</w:t>
      </w:r>
      <w:r w:rsidRPr="00DC3A6F">
        <w:rPr>
          <w:rFonts w:ascii="Times New Roman" w:eastAsia="Times New Roman" w:hAnsi="Times New Roman" w:cs="Times New Roman"/>
          <w:bCs/>
        </w:rPr>
        <w:t xml:space="preserve"> –</w:t>
      </w:r>
      <w:r w:rsidR="00082584" w:rsidRPr="00DC3A6F">
        <w:rPr>
          <w:rFonts w:ascii="Times New Roman" w:eastAsia="Times New Roman" w:hAnsi="Times New Roman" w:cs="Times New Roman"/>
          <w:bCs/>
        </w:rPr>
        <w:t xml:space="preserve"> подготовка физической программы исследований на международном линейном коллайдере.</w:t>
      </w:r>
    </w:p>
    <w:p w:rsidR="00082584" w:rsidRPr="00DC3A6F" w:rsidRDefault="00082584"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Проект </w:t>
      </w:r>
      <w:r w:rsidR="00DC3A6F" w:rsidRPr="00DC3A6F">
        <w:rPr>
          <w:rFonts w:ascii="Times New Roman" w:eastAsia="Times New Roman" w:hAnsi="Times New Roman" w:cs="Times New Roman"/>
          <w:bCs/>
        </w:rPr>
        <w:t xml:space="preserve">8 </w:t>
      </w:r>
      <w:r w:rsidRPr="00DC3A6F">
        <w:rPr>
          <w:rFonts w:ascii="Times New Roman" w:eastAsia="Times New Roman" w:hAnsi="Times New Roman" w:cs="Times New Roman"/>
          <w:bCs/>
          <w:lang w:val="en-US"/>
        </w:rPr>
        <w:t>ILD</w:t>
      </w:r>
      <w:r w:rsidRPr="00DC3A6F">
        <w:rPr>
          <w:rFonts w:ascii="Times New Roman" w:eastAsia="Times New Roman" w:hAnsi="Times New Roman" w:cs="Times New Roman"/>
          <w:bCs/>
        </w:rPr>
        <w:t xml:space="preserve"> – разработка детектора ILD, который должен быть установлен на линейном коллайдере. </w:t>
      </w:r>
    </w:p>
    <w:p w:rsidR="000F2D08" w:rsidRPr="00DC3A6F" w:rsidRDefault="000F2D08"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Значительная часть работ направлена на подготовку экспериментов в дармштадте в научно-исследовательском центе ФАИР:</w:t>
      </w:r>
    </w:p>
    <w:p w:rsidR="000F2D08" w:rsidRPr="00DC3A6F" w:rsidRDefault="000F2D08" w:rsidP="000F2D08">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 13 ГАЛО – испытания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w:t>
      </w:r>
    </w:p>
    <w:p w:rsidR="00B351D6" w:rsidRPr="00DC3A6F" w:rsidRDefault="00082584" w:rsidP="00B351D6">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Проекты</w:t>
      </w:r>
      <w:r w:rsidR="00B351D6" w:rsidRPr="00DC3A6F">
        <w:rPr>
          <w:rFonts w:ascii="Times New Roman" w:eastAsia="Times New Roman" w:hAnsi="Times New Roman" w:cs="Times New Roman"/>
          <w:bCs/>
        </w:rPr>
        <w:t xml:space="preserve"> 16</w:t>
      </w:r>
      <w:r w:rsidRPr="00DC3A6F">
        <w:rPr>
          <w:rFonts w:ascii="Times New Roman" w:eastAsia="Times New Roman" w:hAnsi="Times New Roman" w:cs="Times New Roman"/>
          <w:bCs/>
        </w:rPr>
        <w:t xml:space="preserve">-19 – подготовка к проведению исследований на ускаорителе на создаваемом в Дармштадте ускорительном центре ФАИР эеспериментов </w:t>
      </w:r>
      <w:r w:rsidR="00B351D6" w:rsidRPr="00DC3A6F">
        <w:rPr>
          <w:rFonts w:ascii="Times New Roman" w:eastAsia="Times New Roman" w:hAnsi="Times New Roman" w:cs="Times New Roman"/>
          <w:bCs/>
        </w:rPr>
        <w:t>APPA</w:t>
      </w:r>
      <w:r w:rsidRPr="00DC3A6F">
        <w:rPr>
          <w:rFonts w:ascii="Times New Roman" w:eastAsia="Times New Roman" w:hAnsi="Times New Roman" w:cs="Times New Roman"/>
          <w:bCs/>
        </w:rPr>
        <w:t>, CBM, Nu</w:t>
      </w:r>
      <w:r w:rsidRPr="00DC3A6F">
        <w:rPr>
          <w:rFonts w:ascii="Times New Roman" w:eastAsia="Times New Roman" w:hAnsi="Times New Roman" w:cs="Times New Roman"/>
          <w:bCs/>
          <w:lang w:val="de-DE"/>
        </w:rPr>
        <w:t>STAR</w:t>
      </w:r>
      <w:r w:rsidRPr="00DC3A6F">
        <w:rPr>
          <w:rFonts w:ascii="Times New Roman" w:eastAsia="Times New Roman" w:hAnsi="Times New Roman" w:cs="Times New Roman"/>
          <w:bCs/>
        </w:rPr>
        <w:t xml:space="preserve"> и </w:t>
      </w:r>
      <w:r w:rsidR="00B351D6" w:rsidRPr="00DC3A6F">
        <w:rPr>
          <w:rFonts w:ascii="Times New Roman" w:eastAsia="Times New Roman" w:hAnsi="Times New Roman" w:cs="Times New Roman"/>
          <w:bCs/>
        </w:rPr>
        <w:t>ПАНДА</w:t>
      </w:r>
      <w:r w:rsidRPr="00DC3A6F">
        <w:rPr>
          <w:rFonts w:ascii="Times New Roman" w:eastAsia="Times New Roman" w:hAnsi="Times New Roman" w:cs="Times New Roman"/>
          <w:bCs/>
        </w:rPr>
        <w:t xml:space="preserve"> соответственно. </w:t>
      </w:r>
    </w:p>
    <w:p w:rsidR="00C813B3" w:rsidRPr="00DC3A6F" w:rsidRDefault="000F2D08" w:rsidP="00C813B3">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bCs/>
        </w:rPr>
        <w:t xml:space="preserve">Отдельно стоит </w:t>
      </w:r>
      <w:r w:rsidR="000446AF" w:rsidRPr="00DC3A6F">
        <w:rPr>
          <w:rFonts w:ascii="Times New Roman" w:eastAsia="Times New Roman" w:hAnsi="Times New Roman" w:cs="Times New Roman"/>
          <w:bCs/>
        </w:rPr>
        <w:t>Проект</w:t>
      </w:r>
      <w:r w:rsidR="00B351D6" w:rsidRPr="00DC3A6F">
        <w:rPr>
          <w:rFonts w:ascii="Times New Roman" w:eastAsia="Times New Roman" w:hAnsi="Times New Roman" w:cs="Times New Roman"/>
          <w:bCs/>
        </w:rPr>
        <w:t xml:space="preserve"> 23 БАЙКАЛ</w:t>
      </w:r>
      <w:r w:rsidR="000446AF" w:rsidRPr="00DC3A6F">
        <w:rPr>
          <w:rFonts w:ascii="Times New Roman" w:eastAsia="Times New Roman" w:hAnsi="Times New Roman" w:cs="Times New Roman"/>
          <w:bCs/>
        </w:rPr>
        <w:t xml:space="preserve"> – подготовка измерениям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w:t>
      </w:r>
      <w:r w:rsidRPr="00DC3A6F">
        <w:rPr>
          <w:rFonts w:ascii="Times New Roman" w:eastAsia="Times New Roman" w:hAnsi="Times New Roman" w:cs="Times New Roman"/>
          <w:bCs/>
        </w:rPr>
        <w:t xml:space="preserve">. </w:t>
      </w:r>
    </w:p>
    <w:p w:rsidR="00C813B3" w:rsidRPr="00DC3A6F" w:rsidRDefault="00B351D6" w:rsidP="00C813B3">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rPr>
        <w:t>Российские физики принимают активное участие в подготовке и проведении экспериментов, а также в обработке экспериментальных данных и анали</w:t>
      </w:r>
      <w:r w:rsidR="00DC3A6F" w:rsidRPr="00DC3A6F">
        <w:rPr>
          <w:rFonts w:ascii="Times New Roman" w:eastAsia="Times New Roman" w:hAnsi="Times New Roman" w:cs="Times New Roman"/>
        </w:rPr>
        <w:t>зе результатов измерений. В 2015</w:t>
      </w:r>
      <w:r w:rsidRPr="00DC3A6F">
        <w:rPr>
          <w:rFonts w:ascii="Times New Roman" w:eastAsia="Times New Roman" w:hAnsi="Times New Roman" w:cs="Times New Roman"/>
        </w:rPr>
        <w:t xml:space="preserve"> году российскими физиками было сделан</w:t>
      </w:r>
      <w:r w:rsidR="00DC3A6F" w:rsidRPr="00DC3A6F">
        <w:rPr>
          <w:rFonts w:ascii="Times New Roman" w:eastAsia="Times New Roman" w:hAnsi="Times New Roman" w:cs="Times New Roman"/>
        </w:rPr>
        <w:t>о 63</w:t>
      </w:r>
      <w:r w:rsidRPr="00DC3A6F">
        <w:rPr>
          <w:rFonts w:ascii="Times New Roman" w:eastAsia="Times New Roman" w:hAnsi="Times New Roman" w:cs="Times New Roman"/>
        </w:rPr>
        <w:t xml:space="preserve"> доклада на различных международных конференциях. Список докладов приведен в Приложениях А отчетов каждого эксперимента</w:t>
      </w:r>
      <w:r w:rsidR="00DC3A6F" w:rsidRPr="00DC3A6F">
        <w:rPr>
          <w:rFonts w:ascii="Times New Roman" w:eastAsia="Times New Roman" w:hAnsi="Times New Roman" w:cs="Times New Roman"/>
        </w:rPr>
        <w:t xml:space="preserve"> и в Приложении А всего отчета</w:t>
      </w:r>
      <w:r w:rsidRPr="00DC3A6F">
        <w:rPr>
          <w:rFonts w:ascii="Times New Roman" w:eastAsia="Times New Roman" w:hAnsi="Times New Roman" w:cs="Times New Roman"/>
        </w:rPr>
        <w:t xml:space="preserve">. С активным участием российских физиков опубликовано в изданиях, индексипуемых в </w:t>
      </w:r>
      <w:r w:rsidRPr="00DC3A6F">
        <w:rPr>
          <w:rFonts w:ascii="Times New Roman" w:eastAsia="Times New Roman" w:hAnsi="Times New Roman" w:cs="Times New Roman"/>
          <w:lang w:val="en-US"/>
        </w:rPr>
        <w:t>Web</w:t>
      </w:r>
      <w:r w:rsidRPr="00DC3A6F">
        <w:rPr>
          <w:rFonts w:ascii="Times New Roman" w:eastAsia="Times New Roman" w:hAnsi="Times New Roman" w:cs="Times New Roman"/>
        </w:rPr>
        <w:t xml:space="preserve"> </w:t>
      </w:r>
      <w:r w:rsidRPr="00DC3A6F">
        <w:rPr>
          <w:rFonts w:ascii="Times New Roman" w:eastAsia="Times New Roman" w:hAnsi="Times New Roman" w:cs="Times New Roman"/>
          <w:lang w:val="en-US"/>
        </w:rPr>
        <w:t>of</w:t>
      </w:r>
      <w:r w:rsidRPr="00DC3A6F">
        <w:rPr>
          <w:rFonts w:ascii="Times New Roman" w:eastAsia="Times New Roman" w:hAnsi="Times New Roman" w:cs="Times New Roman"/>
        </w:rPr>
        <w:t xml:space="preserve"> </w:t>
      </w:r>
      <w:r w:rsidRPr="00DC3A6F">
        <w:rPr>
          <w:rFonts w:ascii="Times New Roman" w:eastAsia="Times New Roman" w:hAnsi="Times New Roman" w:cs="Times New Roman"/>
          <w:lang w:val="en-US"/>
        </w:rPr>
        <w:t>Science</w:t>
      </w:r>
      <w:r w:rsidR="00DC3A6F" w:rsidRPr="00DC3A6F">
        <w:rPr>
          <w:rFonts w:ascii="Times New Roman" w:eastAsia="Times New Roman" w:hAnsi="Times New Roman" w:cs="Times New Roman"/>
        </w:rPr>
        <w:t>, 64</w:t>
      </w:r>
      <w:r w:rsidRPr="00DC3A6F">
        <w:rPr>
          <w:rFonts w:ascii="Times New Roman" w:eastAsia="Times New Roman" w:hAnsi="Times New Roman" w:cs="Times New Roman"/>
        </w:rPr>
        <w:t xml:space="preserve"> работы. Список </w:t>
      </w:r>
      <w:r w:rsidR="00DC3A6F" w:rsidRPr="00DC3A6F">
        <w:rPr>
          <w:rFonts w:ascii="Times New Roman" w:eastAsia="Times New Roman" w:hAnsi="Times New Roman" w:cs="Times New Roman"/>
        </w:rPr>
        <w:t xml:space="preserve">всех </w:t>
      </w:r>
      <w:r w:rsidRPr="00DC3A6F">
        <w:rPr>
          <w:rFonts w:ascii="Times New Roman" w:eastAsia="Times New Roman" w:hAnsi="Times New Roman" w:cs="Times New Roman"/>
        </w:rPr>
        <w:t>работ приведен в Приложени</w:t>
      </w:r>
      <w:r w:rsidR="00DC3A6F" w:rsidRPr="00DC3A6F">
        <w:rPr>
          <w:rFonts w:ascii="Times New Roman" w:eastAsia="Times New Roman" w:hAnsi="Times New Roman" w:cs="Times New Roman"/>
        </w:rPr>
        <w:t>и</w:t>
      </w:r>
      <w:r w:rsidRPr="00DC3A6F">
        <w:rPr>
          <w:rFonts w:ascii="Times New Roman" w:eastAsia="Times New Roman" w:hAnsi="Times New Roman" w:cs="Times New Roman"/>
        </w:rPr>
        <w:t xml:space="preserve"> А ко всему отчету. </w:t>
      </w:r>
      <w:r w:rsidR="00DC3A6F" w:rsidRPr="00DC3A6F">
        <w:rPr>
          <w:rFonts w:ascii="Times New Roman" w:eastAsia="Times New Roman" w:hAnsi="Times New Roman" w:cs="Times New Roman"/>
        </w:rPr>
        <w:t xml:space="preserve"> </w:t>
      </w:r>
      <w:r w:rsidRPr="00DC3A6F">
        <w:rPr>
          <w:rFonts w:ascii="Times New Roman" w:eastAsia="Times New Roman" w:hAnsi="Times New Roman" w:cs="Times New Roman"/>
        </w:rPr>
        <w:t xml:space="preserve"> </w:t>
      </w:r>
    </w:p>
    <w:p w:rsidR="00C813B3" w:rsidRPr="00DC3A6F" w:rsidRDefault="00C459A6" w:rsidP="00C813B3">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rPr>
        <w:t>Отчеты о результатах работы по каждому направлению представлены в соответствующих раздел</w:t>
      </w:r>
      <w:r w:rsidR="00DC3A6F" w:rsidRPr="00DC3A6F">
        <w:rPr>
          <w:rFonts w:ascii="Times New Roman" w:eastAsia="Times New Roman" w:hAnsi="Times New Roman" w:cs="Times New Roman"/>
        </w:rPr>
        <w:t xml:space="preserve">ах. В Приложениях </w:t>
      </w:r>
      <w:r w:rsidRPr="00DC3A6F">
        <w:rPr>
          <w:rFonts w:ascii="Times New Roman" w:eastAsia="Times New Roman" w:hAnsi="Times New Roman" w:cs="Times New Roman"/>
        </w:rPr>
        <w:t xml:space="preserve">к каждому </w:t>
      </w:r>
      <w:r w:rsidR="00DC3A6F" w:rsidRPr="00DC3A6F">
        <w:rPr>
          <w:rFonts w:ascii="Times New Roman" w:eastAsia="Times New Roman" w:hAnsi="Times New Roman" w:cs="Times New Roman"/>
        </w:rPr>
        <w:t>проекту</w:t>
      </w:r>
      <w:r w:rsidRPr="00DC3A6F">
        <w:rPr>
          <w:rFonts w:ascii="Times New Roman" w:eastAsia="Times New Roman" w:hAnsi="Times New Roman" w:cs="Times New Roman"/>
        </w:rPr>
        <w:t xml:space="preserve"> приведены дополнительные статистические сведения, включающие информацию об участии российских институтов в совместных работах, информацию по расх</w:t>
      </w:r>
      <w:r w:rsidR="00DC3A6F" w:rsidRPr="00DC3A6F">
        <w:rPr>
          <w:rFonts w:ascii="Times New Roman" w:eastAsia="Times New Roman" w:hAnsi="Times New Roman" w:cs="Times New Roman"/>
        </w:rPr>
        <w:t>одованию валютных средств в 2015</w:t>
      </w:r>
      <w:r w:rsidRPr="00DC3A6F">
        <w:rPr>
          <w:rFonts w:ascii="Times New Roman" w:eastAsia="Times New Roman" w:hAnsi="Times New Roman" w:cs="Times New Roman"/>
        </w:rPr>
        <w:t xml:space="preserve"> г. и</w:t>
      </w:r>
      <w:r w:rsidR="00DC3A6F" w:rsidRPr="00DC3A6F">
        <w:rPr>
          <w:rFonts w:ascii="Times New Roman" w:eastAsia="Times New Roman" w:hAnsi="Times New Roman" w:cs="Times New Roman"/>
        </w:rPr>
        <w:t xml:space="preserve"> запрос на финансирование в 2016</w:t>
      </w:r>
      <w:r w:rsidRPr="00DC3A6F">
        <w:rPr>
          <w:rFonts w:ascii="Times New Roman" w:eastAsia="Times New Roman" w:hAnsi="Times New Roman" w:cs="Times New Roman"/>
        </w:rPr>
        <w:t xml:space="preserve"> году. </w:t>
      </w:r>
    </w:p>
    <w:p w:rsidR="003B3EBD" w:rsidRPr="00C813B3" w:rsidRDefault="00562547" w:rsidP="00C813B3">
      <w:pPr>
        <w:autoSpaceDE w:val="0"/>
        <w:spacing w:line="276" w:lineRule="auto"/>
        <w:ind w:firstLine="709"/>
        <w:jc w:val="both"/>
        <w:rPr>
          <w:rFonts w:ascii="Times New Roman" w:eastAsia="Times New Roman" w:hAnsi="Times New Roman" w:cs="Times New Roman"/>
          <w:bCs/>
        </w:rPr>
      </w:pPr>
      <w:r w:rsidRPr="00DC3A6F">
        <w:rPr>
          <w:rFonts w:ascii="Times New Roman" w:eastAsia="Times New Roman" w:hAnsi="Times New Roman" w:cs="Times New Roman"/>
        </w:rPr>
        <w:t>Суммарные данные по использованию валютных средств по каждому эксперименту и</w:t>
      </w:r>
      <w:r w:rsidR="00DC3A6F" w:rsidRPr="00DC3A6F">
        <w:rPr>
          <w:rFonts w:ascii="Times New Roman" w:eastAsia="Times New Roman" w:hAnsi="Times New Roman" w:cs="Times New Roman"/>
        </w:rPr>
        <w:t xml:space="preserve"> запрос на финансирование в 2016</w:t>
      </w:r>
      <w:r w:rsidRPr="00DC3A6F">
        <w:rPr>
          <w:rFonts w:ascii="Times New Roman" w:eastAsia="Times New Roman" w:hAnsi="Times New Roman" w:cs="Times New Roman"/>
        </w:rPr>
        <w:t xml:space="preserve"> году приведены в Приложении Б сводного отчета.</w:t>
      </w:r>
    </w:p>
    <w:p w:rsidR="007B53B2" w:rsidRPr="00F91D63" w:rsidRDefault="003B3EBD" w:rsidP="00C05A36">
      <w:pPr>
        <w:pStyle w:val="1"/>
        <w:spacing w:line="276" w:lineRule="auto"/>
        <w:ind w:left="0" w:firstLine="709"/>
        <w:jc w:val="both"/>
        <w:rPr>
          <w:rFonts w:ascii="Times New Roman" w:hAnsi="Times New Roman" w:cs="Times New Roman"/>
          <w:b w:val="0"/>
          <w:sz w:val="24"/>
          <w:szCs w:val="24"/>
        </w:rPr>
      </w:pPr>
      <w:r w:rsidRPr="008901C0">
        <w:br w:type="page"/>
      </w:r>
      <w:bookmarkStart w:id="3" w:name="_Toc438565844"/>
      <w:r w:rsidR="007B53B2" w:rsidRPr="00F91D63">
        <w:rPr>
          <w:rFonts w:ascii="Times New Roman" w:hAnsi="Times New Roman" w:cs="Times New Roman"/>
          <w:b w:val="0"/>
          <w:sz w:val="24"/>
          <w:szCs w:val="24"/>
        </w:rPr>
        <w:lastRenderedPageBreak/>
        <w:t xml:space="preserve">Отчет по эксперименту 3 </w:t>
      </w:r>
      <w:r w:rsidR="00AA5BDB">
        <w:rPr>
          <w:rFonts w:ascii="Times New Roman" w:hAnsi="Times New Roman" w:cs="Times New Roman"/>
          <w:b w:val="0"/>
          <w:sz w:val="24"/>
          <w:szCs w:val="24"/>
        </w:rPr>
        <w:t>ОЛИМПУС</w:t>
      </w:r>
      <w:bookmarkEnd w:id="3"/>
      <w:r w:rsidR="00AA5BDB">
        <w:rPr>
          <w:rFonts w:ascii="Times New Roman" w:hAnsi="Times New Roman" w:cs="Times New Roman"/>
          <w:b w:val="0"/>
          <w:sz w:val="24"/>
          <w:szCs w:val="24"/>
        </w:rPr>
        <w:t xml:space="preserve"> </w:t>
      </w:r>
    </w:p>
    <w:p w:rsidR="00C04383" w:rsidRDefault="00C04383" w:rsidP="00C04383">
      <w:pPr>
        <w:spacing w:line="276" w:lineRule="auto"/>
        <w:ind w:firstLine="709"/>
        <w:jc w:val="both"/>
        <w:rPr>
          <w:rFonts w:ascii="Times New Roman" w:hAnsi="Times New Roman" w:cs="Times New Roman"/>
        </w:rPr>
      </w:pPr>
    </w:p>
    <w:p w:rsidR="00C04383" w:rsidRPr="00874993" w:rsidRDefault="007B53B2" w:rsidP="00874993">
      <w:pPr>
        <w:spacing w:line="276" w:lineRule="auto"/>
        <w:ind w:firstLine="709"/>
        <w:jc w:val="both"/>
      </w:pPr>
      <w:r w:rsidRPr="007B53B2">
        <w:rPr>
          <w:rFonts w:ascii="Times New Roman" w:hAnsi="Times New Roman" w:cs="Times New Roman"/>
        </w:rPr>
        <w:t>Представлен отчет по эксперименту</w:t>
      </w:r>
      <w:r w:rsidR="00AC3B75">
        <w:rPr>
          <w:rFonts w:ascii="Times New Roman" w:hAnsi="Times New Roman" w:cs="Times New Roman"/>
        </w:rPr>
        <w:t xml:space="preserve"> OLYMPUS.</w:t>
      </w:r>
      <w:r w:rsidR="00AC3B75" w:rsidRPr="00AC3B75">
        <w:rPr>
          <w:rFonts w:ascii="Times New Roman" w:hAnsi="Times New Roman" w:cs="Times New Roman"/>
        </w:rPr>
        <w:t xml:space="preserve"> </w:t>
      </w:r>
      <w:r w:rsidR="00AC3B75">
        <w:t>Эксперимент OLYMPUS тематически является продолжением эксперимента</w:t>
      </w:r>
      <w:r w:rsidR="00AC3B75" w:rsidRPr="00AC3B75">
        <w:t xml:space="preserve"> </w:t>
      </w:r>
      <w:r w:rsidR="00AC3B75">
        <w:t>HERMES.</w:t>
      </w:r>
      <w:r w:rsidR="00AC3B75" w:rsidRPr="00AC3B75">
        <w:t xml:space="preserve"> </w:t>
      </w:r>
      <w:r w:rsidR="00AC3B75">
        <w:t xml:space="preserve">Полное название эксперимента </w:t>
      </w:r>
      <w:r w:rsidR="00AC3B75">
        <w:rPr>
          <w:lang w:val="en-US"/>
        </w:rPr>
        <w:t>HERMES</w:t>
      </w:r>
      <w:r w:rsidR="00874993">
        <w:t xml:space="preserve"> </w:t>
      </w:r>
      <w:r w:rsidR="00AC3B75">
        <w:t>"Исследован</w:t>
      </w:r>
      <w:r w:rsidR="00874993">
        <w:t xml:space="preserve">ие спина при высоких энергиях." </w:t>
      </w:r>
      <w:r w:rsidR="00AC3B75">
        <w:t xml:space="preserve">Координатор </w:t>
      </w:r>
      <w:r w:rsidR="00874993">
        <w:t xml:space="preserve">работ </w:t>
      </w:r>
      <w:r w:rsidR="00AC3B75">
        <w:t>от ФГБУ ПИЯФ им.Б.П.Константинова</w:t>
      </w:r>
      <w:r w:rsidR="00AC3B75" w:rsidRPr="00AC3B75">
        <w:t xml:space="preserve"> </w:t>
      </w:r>
      <w:r w:rsidR="00AC3B75">
        <w:t xml:space="preserve">НИЦ КИ: </w:t>
      </w:r>
      <w:r w:rsidR="00AC3B75" w:rsidRPr="00AC3B75">
        <w:t>доктор физ.-мат наук, профессор,</w:t>
      </w:r>
      <w:r w:rsidR="00AC3B75">
        <w:t xml:space="preserve"> Белостоцкий Станислав Львович.</w:t>
      </w:r>
    </w:p>
    <w:p w:rsidR="00C05A36" w:rsidRDefault="00C05A36" w:rsidP="00C05A36">
      <w:pPr>
        <w:pStyle w:val="2"/>
        <w:spacing w:after="0"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Введение</w:t>
      </w:r>
    </w:p>
    <w:p w:rsidR="007B53B2" w:rsidRPr="00C05A36" w:rsidRDefault="007B53B2" w:rsidP="00C05A36">
      <w:pPr>
        <w:pStyle w:val="3"/>
        <w:spacing w:before="0" w:line="276" w:lineRule="auto"/>
        <w:ind w:left="0" w:firstLine="709"/>
        <w:rPr>
          <w:rFonts w:ascii="Times New Roman" w:hAnsi="Times New Roman" w:cs="Times New Roman"/>
          <w:b w:val="0"/>
          <w:sz w:val="24"/>
          <w:szCs w:val="24"/>
        </w:rPr>
      </w:pPr>
      <w:r w:rsidRPr="00C05A36">
        <w:rPr>
          <w:rFonts w:ascii="Times New Roman" w:hAnsi="Times New Roman" w:cs="Times New Roman"/>
          <w:b w:val="0"/>
          <w:sz w:val="24"/>
          <w:szCs w:val="24"/>
        </w:rPr>
        <w:t xml:space="preserve">Эксперимент </w:t>
      </w:r>
      <w:r w:rsidRPr="00C05A36">
        <w:rPr>
          <w:rFonts w:ascii="Times New Roman" w:hAnsi="Times New Roman" w:cs="Times New Roman"/>
          <w:b w:val="0"/>
          <w:sz w:val="24"/>
          <w:szCs w:val="24"/>
          <w:lang w:val="en-US"/>
        </w:rPr>
        <w:t>OLYMPUS</w:t>
      </w:r>
    </w:p>
    <w:p w:rsidR="00AC3B75" w:rsidRPr="00512AE2" w:rsidRDefault="00AC3B75" w:rsidP="00512AE2">
      <w:pPr>
        <w:spacing w:line="276" w:lineRule="auto"/>
        <w:ind w:firstLine="709"/>
        <w:jc w:val="both"/>
        <w:rPr>
          <w:rFonts w:ascii="Times New Roman" w:hAnsi="Times New Roman" w:cs="Times New Roman"/>
          <w:b/>
          <w:i/>
        </w:rPr>
      </w:pPr>
      <w:r w:rsidRPr="00AC3B75">
        <w:rPr>
          <w:rFonts w:ascii="Times New Roman" w:hAnsi="Times New Roman" w:cs="Times New Roman"/>
        </w:rPr>
        <w:t xml:space="preserve">Эксперимент </w:t>
      </w:r>
      <w:r w:rsidRPr="00AC3B75">
        <w:rPr>
          <w:rFonts w:ascii="Times New Roman" w:hAnsi="Times New Roman" w:cs="Times New Roman"/>
          <w:lang w:val="en-US"/>
        </w:rPr>
        <w:t>OLYMPUS</w:t>
      </w:r>
      <w:r w:rsidRPr="00AC3B75">
        <w:rPr>
          <w:rFonts w:ascii="Times New Roman" w:hAnsi="Times New Roman" w:cs="Times New Roman"/>
          <w:b/>
        </w:rPr>
        <w:t xml:space="preserve"> </w:t>
      </w:r>
      <w:r w:rsidRPr="00AC3B75">
        <w:rPr>
          <w:rFonts w:ascii="Times New Roman" w:hAnsi="Times New Roman" w:cs="Times New Roman"/>
        </w:rPr>
        <w:t>направлен на  изучение структуры протона  и тематически является  продолжением эксперимента HERMES.  Постановка эксперимента инспирирована результатами недавно проведённых в JLAB измерений отношения упругих электрического и магнитного форм факторов протона Ge/Gm. Эти измерения выявили существенное отклонение от предск</w:t>
      </w:r>
      <w:r w:rsidR="00236FC1">
        <w:rPr>
          <w:rFonts w:ascii="Times New Roman" w:hAnsi="Times New Roman" w:cs="Times New Roman"/>
        </w:rPr>
        <w:t>азаний, сделанных в рамках одно</w:t>
      </w:r>
      <w:r w:rsidRPr="00AC3B75">
        <w:rPr>
          <w:rFonts w:ascii="Times New Roman" w:hAnsi="Times New Roman" w:cs="Times New Roman"/>
        </w:rPr>
        <w:t xml:space="preserve">фотонного приближения по методу </w:t>
      </w:r>
      <w:r w:rsidRPr="00512AE2">
        <w:rPr>
          <w:rFonts w:ascii="Times New Roman" w:hAnsi="Times New Roman" w:cs="Times New Roman"/>
        </w:rPr>
        <w:t xml:space="preserve">Розенблюта. </w:t>
      </w:r>
      <w:r w:rsidR="00512AE2" w:rsidRPr="00512AE2">
        <w:rPr>
          <w:rFonts w:ascii="Times New Roman" w:hAnsi="Times New Roman" w:cs="Times New Roman"/>
        </w:rPr>
        <w:t xml:space="preserve">Фактически это означает, что </w:t>
      </w:r>
      <w:r w:rsidRPr="00512AE2">
        <w:rPr>
          <w:rFonts w:ascii="Times New Roman" w:hAnsi="Times New Roman" w:cs="Times New Roman"/>
        </w:rPr>
        <w:t>такая фундаментальная характеристика протона  как форм-фактор (распределение</w:t>
      </w:r>
      <w:r w:rsidR="00512AE2" w:rsidRPr="00512AE2">
        <w:rPr>
          <w:rFonts w:ascii="Times New Roman" w:hAnsi="Times New Roman" w:cs="Times New Roman"/>
        </w:rPr>
        <w:t xml:space="preserve"> </w:t>
      </w:r>
      <w:r w:rsidRPr="00512AE2">
        <w:rPr>
          <w:rFonts w:ascii="Times New Roman" w:hAnsi="Times New Roman" w:cs="Times New Roman"/>
        </w:rPr>
        <w:t xml:space="preserve">плотности материи) плохо известен даже при весьма умеренных  </w:t>
      </w:r>
      <w:r w:rsidRPr="00512AE2">
        <w:rPr>
          <w:rFonts w:ascii="Times New Roman" w:hAnsi="Times New Roman" w:cs="Times New Roman"/>
        </w:rPr>
        <w:object w:dxaOrig="1215"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18.15pt" o:ole="">
            <v:imagedata r:id="rId9" o:title=""/>
          </v:shape>
          <o:OLEObject Type="Embed" ProgID="Equation.DSMT4" ShapeID="_x0000_i1025" DrawAspect="Content" ObjectID="_1512820806" r:id="rId10"/>
        </w:object>
      </w:r>
      <w:r w:rsidRPr="00512AE2">
        <w:rPr>
          <w:rFonts w:ascii="Times New Roman" w:hAnsi="Times New Roman" w:cs="Times New Roman"/>
        </w:rPr>
        <w:t xml:space="preserve"> и требует дополнительных исследований. Одной из</w:t>
      </w:r>
      <w:r w:rsidRPr="00AC3B75">
        <w:rPr>
          <w:rFonts w:ascii="Times New Roman" w:hAnsi="Times New Roman" w:cs="Times New Roman"/>
        </w:rPr>
        <w:t xml:space="preserve"> возможных причин расхождений является вклад двух-фотонного обмена с промежуточными барионными состояниями,  который трудно оценить теоретически.  </w:t>
      </w:r>
    </w:p>
    <w:p w:rsidR="00AC3B75" w:rsidRPr="00AC3B75" w:rsidRDefault="00AC3B75" w:rsidP="00AC3B75">
      <w:pPr>
        <w:spacing w:line="276" w:lineRule="auto"/>
        <w:ind w:firstLine="709"/>
        <w:jc w:val="both"/>
        <w:rPr>
          <w:rFonts w:ascii="Times New Roman" w:hAnsi="Times New Roman" w:cs="Times New Roman"/>
          <w:b/>
        </w:rPr>
      </w:pPr>
      <w:r w:rsidRPr="00AC3B75">
        <w:rPr>
          <w:rFonts w:ascii="Times New Roman" w:hAnsi="Times New Roman" w:cs="Times New Roman"/>
        </w:rPr>
        <w:t xml:space="preserve">Задачей эксперимента OLYMPUS является измерение с точностью лучше 1% отношения сечений упругого электрон-протонного и позитрон-протонного рассеяния.  Найденная таким образом зарядовая асимметрия  ответит на вопрос о наличии  вклада </w:t>
      </w:r>
      <w:r w:rsidR="00236FC1">
        <w:rPr>
          <w:rFonts w:ascii="Times New Roman" w:hAnsi="Times New Roman" w:cs="Times New Roman"/>
        </w:rPr>
        <w:t>амплитуд двух</w:t>
      </w:r>
      <w:r w:rsidRPr="00512AE2">
        <w:rPr>
          <w:rFonts w:ascii="Times New Roman" w:hAnsi="Times New Roman" w:cs="Times New Roman"/>
        </w:rPr>
        <w:t>фотонного обмена, что позволит определить истинное поведение форм-фактора протона при умеренных и больших  переданных импульсах.</w:t>
      </w:r>
    </w:p>
    <w:p w:rsidR="00AC3B75" w:rsidRPr="00AC3B75" w:rsidRDefault="00AC3B75" w:rsidP="00AC3B75">
      <w:pPr>
        <w:spacing w:line="276" w:lineRule="auto"/>
        <w:ind w:firstLine="709"/>
        <w:jc w:val="both"/>
        <w:rPr>
          <w:rFonts w:ascii="Times New Roman" w:hAnsi="Times New Roman" w:cs="Times New Roman"/>
          <w:b/>
        </w:rPr>
      </w:pPr>
      <w:r w:rsidRPr="00AC3B75">
        <w:rPr>
          <w:rFonts w:ascii="Times New Roman" w:hAnsi="Times New Roman" w:cs="Times New Roman"/>
        </w:rPr>
        <w:t>Эксперимент  проводится с помощью спектрометра BLAST, доставленного в DESY из MIT, на накопительном электрон/позитронном кольце  DORIS. Положение и наклоны пучка в зоне мишени, а также энергия ускоренных частиц тщательно мониторируются. Высокоя светимость на уровне 2*10</w:t>
      </w:r>
      <w:r w:rsidRPr="00AC3B75">
        <w:rPr>
          <w:rFonts w:ascii="Times New Roman" w:hAnsi="Times New Roman" w:cs="Times New Roman"/>
          <w:vertAlign w:val="superscript"/>
        </w:rPr>
        <w:t>33</w:t>
      </w:r>
      <w:r w:rsidRPr="00AC3B75">
        <w:rPr>
          <w:rFonts w:ascii="Times New Roman" w:hAnsi="Times New Roman" w:cs="Times New Roman"/>
        </w:rPr>
        <w:t>cm</w:t>
      </w:r>
      <w:r w:rsidRPr="00AC3B75">
        <w:rPr>
          <w:rFonts w:ascii="Times New Roman" w:hAnsi="Times New Roman" w:cs="Times New Roman"/>
          <w:vertAlign w:val="superscript"/>
        </w:rPr>
        <w:t>-2</w:t>
      </w:r>
      <w:r w:rsidRPr="00AC3B75">
        <w:rPr>
          <w:rFonts w:ascii="Times New Roman" w:hAnsi="Times New Roman" w:cs="Times New Roman"/>
        </w:rPr>
        <w:t>s</w:t>
      </w:r>
      <w:r w:rsidRPr="00AC3B75">
        <w:rPr>
          <w:rFonts w:ascii="Times New Roman" w:hAnsi="Times New Roman" w:cs="Times New Roman"/>
          <w:vertAlign w:val="superscript"/>
        </w:rPr>
        <w:t>-1</w:t>
      </w:r>
      <w:r w:rsidR="00236FC1">
        <w:rPr>
          <w:rFonts w:ascii="Times New Roman" w:hAnsi="Times New Roman" w:cs="Times New Roman"/>
        </w:rPr>
        <w:t xml:space="preserve"> </w:t>
      </w:r>
      <w:r w:rsidRPr="00AC3B75">
        <w:rPr>
          <w:rFonts w:ascii="Times New Roman" w:hAnsi="Times New Roman" w:cs="Times New Roman"/>
        </w:rPr>
        <w:t>обеспечивается за счёт использования внутренней водородной газовой мишени с плотностью до 3*10</w:t>
      </w:r>
      <w:r w:rsidRPr="00AC3B75">
        <w:rPr>
          <w:rFonts w:ascii="Times New Roman" w:hAnsi="Times New Roman" w:cs="Times New Roman"/>
          <w:vertAlign w:val="superscript"/>
        </w:rPr>
        <w:t>15</w:t>
      </w:r>
      <w:r w:rsidRPr="00AC3B75">
        <w:rPr>
          <w:rFonts w:ascii="Times New Roman" w:hAnsi="Times New Roman" w:cs="Times New Roman"/>
        </w:rPr>
        <w:t>atoms/cm</w:t>
      </w:r>
      <w:r w:rsidRPr="00AC3B75">
        <w:rPr>
          <w:rFonts w:ascii="Times New Roman" w:hAnsi="Times New Roman" w:cs="Times New Roman"/>
          <w:vertAlign w:val="superscript"/>
        </w:rPr>
        <w:t>2</w:t>
      </w:r>
      <w:r w:rsidRPr="00AC3B75">
        <w:rPr>
          <w:rFonts w:ascii="Times New Roman" w:hAnsi="Times New Roman" w:cs="Times New Roman"/>
        </w:rPr>
        <w:t>. Трековая система спектрометра BLAST регистрирует на совпадения рассеянный лептон и протон отдачи. Светимость контролируется с помощью двух мониторов: BhaBha/Moeller монитор под с</w:t>
      </w:r>
      <w:r w:rsidR="00512AE2">
        <w:rPr>
          <w:rFonts w:ascii="Times New Roman" w:hAnsi="Times New Roman" w:cs="Times New Roman"/>
        </w:rPr>
        <w:t>имметричными углами 1.29 град.</w:t>
      </w:r>
      <w:r w:rsidRPr="00AC3B75">
        <w:rPr>
          <w:rFonts w:ascii="Times New Roman" w:hAnsi="Times New Roman" w:cs="Times New Roman"/>
        </w:rPr>
        <w:t xml:space="preserve"> и ep-elastic_</w:t>
      </w:r>
      <w:r w:rsidRPr="00AC3B75">
        <w:rPr>
          <w:rFonts w:ascii="Times New Roman" w:hAnsi="Times New Roman" w:cs="Times New Roman"/>
          <w:lang w:val="en-US"/>
        </w:rPr>
        <w:t>scat</w:t>
      </w:r>
      <w:r w:rsidRPr="00AC3B75">
        <w:rPr>
          <w:rFonts w:ascii="Times New Roman" w:hAnsi="Times New Roman" w:cs="Times New Roman"/>
        </w:rPr>
        <w:t>. монитор под углом 12 град. Для контроля систематики переход электроны/позитроны и смена полярности тороидного магнита спектрометра BLA</w:t>
      </w:r>
      <w:r w:rsidR="00236FC1">
        <w:rPr>
          <w:rFonts w:ascii="Times New Roman" w:hAnsi="Times New Roman" w:cs="Times New Roman"/>
        </w:rPr>
        <w:t>ST</w:t>
      </w:r>
      <w:r w:rsidRPr="00AC3B75">
        <w:rPr>
          <w:rFonts w:ascii="Times New Roman" w:hAnsi="Times New Roman" w:cs="Times New Roman"/>
        </w:rPr>
        <w:t xml:space="preserve"> осуществляются каждые 8 часов набора данных.   </w:t>
      </w:r>
    </w:p>
    <w:p w:rsidR="00AC3B75" w:rsidRPr="00AC3B75" w:rsidRDefault="00AC3B75" w:rsidP="00AC3B75">
      <w:pPr>
        <w:spacing w:line="276" w:lineRule="auto"/>
        <w:ind w:firstLine="709"/>
        <w:jc w:val="both"/>
        <w:rPr>
          <w:rFonts w:ascii="Times New Roman" w:hAnsi="Times New Roman" w:cs="Times New Roman"/>
          <w:b/>
        </w:rPr>
      </w:pPr>
    </w:p>
    <w:p w:rsidR="00AC3B75" w:rsidRPr="00AC3B75" w:rsidRDefault="00AC3B75" w:rsidP="00AC3B75">
      <w:pPr>
        <w:spacing w:line="276" w:lineRule="auto"/>
        <w:ind w:firstLine="709"/>
        <w:jc w:val="both"/>
        <w:rPr>
          <w:rFonts w:ascii="Times New Roman" w:hAnsi="Times New Roman" w:cs="Times New Roman"/>
        </w:rPr>
      </w:pPr>
      <w:r w:rsidRPr="00AC3B75">
        <w:rPr>
          <w:rFonts w:ascii="Times New Roman" w:hAnsi="Times New Roman" w:cs="Times New Roman"/>
          <w:b/>
        </w:rPr>
        <w:t xml:space="preserve"> </w:t>
      </w:r>
      <w:r w:rsidRPr="00AC3B75">
        <w:rPr>
          <w:rFonts w:ascii="Times New Roman" w:hAnsi="Times New Roman" w:cs="Times New Roman"/>
        </w:rPr>
        <w:t xml:space="preserve">ПИЯФ участвует в эксперименте исходя из перечисленных ниже условий: </w:t>
      </w:r>
    </w:p>
    <w:p w:rsidR="00AC3B75" w:rsidRPr="00AC3B75" w:rsidRDefault="00AC3B75" w:rsidP="00AC3B75">
      <w:pPr>
        <w:spacing w:line="276" w:lineRule="auto"/>
        <w:ind w:firstLine="709"/>
        <w:jc w:val="both"/>
        <w:rPr>
          <w:rFonts w:ascii="Times New Roman" w:hAnsi="Times New Roman" w:cs="Times New Roman"/>
        </w:rPr>
      </w:pPr>
    </w:p>
    <w:p w:rsidR="00AC3B75" w:rsidRPr="00AC3B75" w:rsidRDefault="00AC3B75" w:rsidP="008F5F96">
      <w:pPr>
        <w:numPr>
          <w:ilvl w:val="0"/>
          <w:numId w:val="23"/>
        </w:numPr>
        <w:spacing w:line="276" w:lineRule="auto"/>
        <w:jc w:val="both"/>
        <w:rPr>
          <w:rFonts w:ascii="Times New Roman" w:hAnsi="Times New Roman" w:cs="Times New Roman"/>
        </w:rPr>
      </w:pPr>
      <w:r w:rsidRPr="00AC3B75">
        <w:rPr>
          <w:rFonts w:ascii="Times New Roman" w:hAnsi="Times New Roman" w:cs="Times New Roman"/>
        </w:rPr>
        <w:t>Работа проводится</w:t>
      </w:r>
      <w:r w:rsidR="00236FC1">
        <w:rPr>
          <w:rFonts w:ascii="Times New Roman" w:hAnsi="Times New Roman" w:cs="Times New Roman"/>
        </w:rPr>
        <w:t xml:space="preserve"> в рамкх общего соглашения ПИЯФ-</w:t>
      </w:r>
      <w:r w:rsidRPr="00AC3B75">
        <w:rPr>
          <w:rFonts w:ascii="Times New Roman" w:hAnsi="Times New Roman" w:cs="Times New Roman"/>
        </w:rPr>
        <w:t>DESY.</w:t>
      </w:r>
    </w:p>
    <w:p w:rsidR="00AC3B75" w:rsidRPr="00AC3B75" w:rsidRDefault="00AC3B75" w:rsidP="008F5F96">
      <w:pPr>
        <w:numPr>
          <w:ilvl w:val="0"/>
          <w:numId w:val="23"/>
        </w:numPr>
        <w:spacing w:line="276" w:lineRule="auto"/>
        <w:jc w:val="both"/>
        <w:rPr>
          <w:rFonts w:ascii="Times New Roman" w:hAnsi="Times New Roman" w:cs="Times New Roman"/>
        </w:rPr>
      </w:pPr>
      <w:r w:rsidRPr="00AC3B75">
        <w:rPr>
          <w:rFonts w:ascii="Times New Roman" w:hAnsi="Times New Roman" w:cs="Times New Roman"/>
        </w:rPr>
        <w:t>Эксперимент OLYMPUS включен в план научно-исследовательских работ ПИЯФ.</w:t>
      </w:r>
    </w:p>
    <w:p w:rsidR="00AC3B75" w:rsidRPr="00AC3B75" w:rsidRDefault="00AC3B75" w:rsidP="008F5F96">
      <w:pPr>
        <w:numPr>
          <w:ilvl w:val="0"/>
          <w:numId w:val="23"/>
        </w:numPr>
        <w:spacing w:line="276" w:lineRule="auto"/>
        <w:jc w:val="both"/>
        <w:rPr>
          <w:rFonts w:ascii="Times New Roman" w:hAnsi="Times New Roman" w:cs="Times New Roman"/>
        </w:rPr>
      </w:pPr>
      <w:r w:rsidRPr="00AC3B75">
        <w:rPr>
          <w:rFonts w:ascii="Times New Roman" w:hAnsi="Times New Roman" w:cs="Times New Roman"/>
        </w:rPr>
        <w:t>Администрация DESY активно поддерживает эксперимент и заинтересована в оперативном проведении анализа полученных данных.</w:t>
      </w:r>
    </w:p>
    <w:p w:rsidR="00AC3B75" w:rsidRPr="00AC3B75" w:rsidRDefault="00AC3B75" w:rsidP="008F5F96">
      <w:pPr>
        <w:numPr>
          <w:ilvl w:val="0"/>
          <w:numId w:val="23"/>
        </w:numPr>
        <w:spacing w:line="276" w:lineRule="auto"/>
        <w:jc w:val="both"/>
        <w:rPr>
          <w:rFonts w:ascii="Times New Roman" w:hAnsi="Times New Roman" w:cs="Times New Roman"/>
        </w:rPr>
      </w:pPr>
      <w:r w:rsidRPr="00AC3B75">
        <w:rPr>
          <w:rFonts w:ascii="Times New Roman" w:hAnsi="Times New Roman" w:cs="Times New Roman"/>
        </w:rPr>
        <w:t xml:space="preserve">В соотвествии с MoU о проведении эксперимента и об обязательствах сторон, был обозначен материальный и интелектуальный вклад участников </w:t>
      </w:r>
      <w:r w:rsidR="00236FC1">
        <w:rPr>
          <w:rFonts w:ascii="Times New Roman" w:hAnsi="Times New Roman" w:cs="Times New Roman"/>
        </w:rPr>
        <w:t>ПИЯФ</w:t>
      </w:r>
      <w:r w:rsidRPr="00AC3B75">
        <w:rPr>
          <w:rFonts w:ascii="Times New Roman" w:hAnsi="Times New Roman" w:cs="Times New Roman"/>
        </w:rPr>
        <w:t xml:space="preserve"> в эксперимент:</w:t>
      </w:r>
    </w:p>
    <w:p w:rsidR="00AC3B75" w:rsidRPr="00AC3B75" w:rsidRDefault="00AC3B75" w:rsidP="008F5F96">
      <w:pPr>
        <w:numPr>
          <w:ilvl w:val="0"/>
          <w:numId w:val="25"/>
        </w:numPr>
        <w:spacing w:line="276" w:lineRule="auto"/>
        <w:jc w:val="both"/>
        <w:rPr>
          <w:rFonts w:ascii="Times New Roman" w:hAnsi="Times New Roman" w:cs="Times New Roman"/>
        </w:rPr>
      </w:pPr>
      <w:r w:rsidRPr="00AC3B75">
        <w:rPr>
          <w:rFonts w:ascii="Times New Roman" w:hAnsi="Times New Roman" w:cs="Times New Roman"/>
        </w:rPr>
        <w:lastRenderedPageBreak/>
        <w:t>ПИЯФ разрабатывает,</w:t>
      </w:r>
      <w:r w:rsidR="002E4D65">
        <w:rPr>
          <w:rFonts w:ascii="Times New Roman" w:hAnsi="Times New Roman" w:cs="Times New Roman"/>
        </w:rPr>
        <w:t xml:space="preserve"> </w:t>
      </w:r>
      <w:r w:rsidRPr="00AC3B75">
        <w:rPr>
          <w:rFonts w:ascii="Times New Roman" w:hAnsi="Times New Roman" w:cs="Times New Roman"/>
        </w:rPr>
        <w:t>испытывает, поставляет и поддерживает систему проволочных прпорцианальных камер с шагом 1 мм для монитора светимостти (12 град) вместе со считывающей электроникой;</w:t>
      </w:r>
    </w:p>
    <w:p w:rsidR="00AC3B75" w:rsidRPr="00AC3B75" w:rsidRDefault="00AC3B75" w:rsidP="008F5F96">
      <w:pPr>
        <w:numPr>
          <w:ilvl w:val="0"/>
          <w:numId w:val="25"/>
        </w:numPr>
        <w:spacing w:line="276" w:lineRule="auto"/>
        <w:jc w:val="both"/>
        <w:rPr>
          <w:rFonts w:ascii="Times New Roman" w:hAnsi="Times New Roman" w:cs="Times New Roman"/>
        </w:rPr>
      </w:pPr>
      <w:r w:rsidRPr="00AC3B75">
        <w:rPr>
          <w:rFonts w:ascii="Times New Roman" w:hAnsi="Times New Roman" w:cs="Times New Roman"/>
        </w:rPr>
        <w:t xml:space="preserve">ПИЯФ обеспечивает работу триггерирущих сцинтилляционных счетчиков со светосбором на </w:t>
      </w:r>
      <w:r w:rsidRPr="00AC3B75">
        <w:rPr>
          <w:rFonts w:ascii="Times New Roman" w:hAnsi="Times New Roman" w:cs="Times New Roman"/>
          <w:lang w:val="en-US"/>
        </w:rPr>
        <w:t>SiPMs</w:t>
      </w:r>
      <w:r w:rsidRPr="00AC3B75">
        <w:rPr>
          <w:rFonts w:ascii="Times New Roman" w:hAnsi="Times New Roman" w:cs="Times New Roman"/>
        </w:rPr>
        <w:t>, использование которых необходимо из-за работы в сильном магнитном поле;</w:t>
      </w:r>
    </w:p>
    <w:p w:rsidR="00AC3B75" w:rsidRPr="00AC3B75" w:rsidRDefault="00AC3B75" w:rsidP="008F5F96">
      <w:pPr>
        <w:numPr>
          <w:ilvl w:val="0"/>
          <w:numId w:val="24"/>
        </w:numPr>
        <w:spacing w:line="276" w:lineRule="auto"/>
        <w:jc w:val="both"/>
        <w:rPr>
          <w:rFonts w:ascii="Times New Roman" w:hAnsi="Times New Roman" w:cs="Times New Roman"/>
        </w:rPr>
      </w:pPr>
      <w:r w:rsidRPr="00AC3B75">
        <w:rPr>
          <w:rFonts w:ascii="Times New Roman" w:hAnsi="Times New Roman" w:cs="Times New Roman"/>
        </w:rPr>
        <w:t xml:space="preserve">ПИЯФ проводит независимый анализ данных в ДЕЗИ совместно с группами из     Еревана, Майнца и Бонна. Параллельно анализ проводится в </w:t>
      </w:r>
      <w:r w:rsidRPr="00AC3B75">
        <w:rPr>
          <w:rFonts w:ascii="Times New Roman" w:hAnsi="Times New Roman" w:cs="Times New Roman"/>
          <w:lang w:val="en-US"/>
        </w:rPr>
        <w:t>MIT</w:t>
      </w:r>
      <w:r w:rsidRPr="00AC3B75">
        <w:rPr>
          <w:rFonts w:ascii="Times New Roman" w:hAnsi="Times New Roman" w:cs="Times New Roman"/>
        </w:rPr>
        <w:t>, результаты сравниваются  и публикуются при наличии консенсуса.</w:t>
      </w:r>
    </w:p>
    <w:p w:rsidR="00AC3B75" w:rsidRPr="00AC3B75" w:rsidRDefault="00AC3B75" w:rsidP="00AC3B75">
      <w:pPr>
        <w:spacing w:line="276" w:lineRule="auto"/>
        <w:ind w:firstLine="709"/>
        <w:jc w:val="both"/>
        <w:rPr>
          <w:rFonts w:ascii="Times New Roman" w:hAnsi="Times New Roman" w:cs="Times New Roman"/>
        </w:rPr>
      </w:pPr>
    </w:p>
    <w:p w:rsidR="00AC3B75" w:rsidRPr="00AC3B75" w:rsidRDefault="00AC3B75" w:rsidP="00AC3B75">
      <w:pPr>
        <w:spacing w:line="276" w:lineRule="auto"/>
        <w:ind w:firstLine="709"/>
        <w:jc w:val="both"/>
        <w:rPr>
          <w:rFonts w:ascii="Times New Roman" w:hAnsi="Times New Roman" w:cs="Times New Roman"/>
        </w:rPr>
      </w:pPr>
      <w:r w:rsidRPr="00AC3B75">
        <w:rPr>
          <w:rFonts w:ascii="Times New Roman" w:hAnsi="Times New Roman" w:cs="Times New Roman"/>
        </w:rPr>
        <w:t>Набор данных осуществлялся</w:t>
      </w:r>
      <w:r w:rsidR="002E4D65">
        <w:rPr>
          <w:rFonts w:ascii="Times New Roman" w:hAnsi="Times New Roman" w:cs="Times New Roman"/>
        </w:rPr>
        <w:t xml:space="preserve"> в два этапа: Ран</w:t>
      </w:r>
      <w:r w:rsidRPr="00AC3B75">
        <w:rPr>
          <w:rFonts w:ascii="Times New Roman" w:hAnsi="Times New Roman" w:cs="Times New Roman"/>
        </w:rPr>
        <w:t xml:space="preserve"> 1 в феврале 2012, 4 недели, и РАН 2 в конце года, 10 неде</w:t>
      </w:r>
      <w:r w:rsidR="002E4D65">
        <w:rPr>
          <w:rFonts w:ascii="Times New Roman" w:hAnsi="Times New Roman" w:cs="Times New Roman"/>
        </w:rPr>
        <w:t>ль с выходом на январь 2013. Ран</w:t>
      </w:r>
      <w:r w:rsidRPr="00AC3B75">
        <w:rPr>
          <w:rFonts w:ascii="Times New Roman" w:hAnsi="Times New Roman" w:cs="Times New Roman"/>
        </w:rPr>
        <w:t xml:space="preserve"> 1 был в основном посвящен настройкам аппа</w:t>
      </w:r>
      <w:r w:rsidR="002E4D65">
        <w:rPr>
          <w:rFonts w:ascii="Times New Roman" w:hAnsi="Times New Roman" w:cs="Times New Roman"/>
        </w:rPr>
        <w:t>ратуры и оптимизации пучков, Ран</w:t>
      </w:r>
      <w:r w:rsidRPr="00AC3B75">
        <w:rPr>
          <w:rFonts w:ascii="Times New Roman" w:hAnsi="Times New Roman" w:cs="Times New Roman"/>
        </w:rPr>
        <w:t xml:space="preserve"> 2 набору статистики. Набранная интегральная светимость 4.6 </w:t>
      </w:r>
      <w:r w:rsidRPr="00AC3B75">
        <w:rPr>
          <w:rFonts w:ascii="Times New Roman" w:hAnsi="Times New Roman" w:cs="Times New Roman"/>
          <w:lang w:val="en-US"/>
        </w:rPr>
        <w:t>fb</w:t>
      </w:r>
      <w:r w:rsidRPr="00AC3B75">
        <w:rPr>
          <w:rFonts w:ascii="Times New Roman" w:hAnsi="Times New Roman" w:cs="Times New Roman"/>
          <w:vertAlign w:val="superscript"/>
        </w:rPr>
        <w:t>-1</w:t>
      </w:r>
      <w:r w:rsidRPr="00AC3B75">
        <w:rPr>
          <w:rFonts w:ascii="Times New Roman" w:hAnsi="Times New Roman" w:cs="Times New Roman"/>
        </w:rPr>
        <w:t xml:space="preserve"> обеспечивает статистическую точность лучше</w:t>
      </w:r>
      <w:r w:rsidR="00783E38">
        <w:rPr>
          <w:rFonts w:ascii="Times New Roman" w:hAnsi="Times New Roman" w:cs="Times New Roman"/>
        </w:rPr>
        <w:t>,</w:t>
      </w:r>
      <w:r w:rsidRPr="00AC3B75">
        <w:rPr>
          <w:rFonts w:ascii="Times New Roman" w:hAnsi="Times New Roman" w:cs="Times New Roman"/>
        </w:rPr>
        <w:t xml:space="preserve"> чем 0.5% при максимальных доступных в эксперименте переданных импульсах (</w:t>
      </w:r>
      <w:r w:rsidRPr="00AC3B75">
        <w:rPr>
          <w:rFonts w:ascii="Times New Roman" w:hAnsi="Times New Roman" w:cs="Times New Roman"/>
          <w:lang w:val="en-US"/>
        </w:rPr>
        <w:t>epsilon</w:t>
      </w:r>
      <w:r w:rsidR="00512AE2">
        <w:rPr>
          <w:rFonts w:ascii="Times New Roman" w:hAnsi="Times New Roman" w:cs="Times New Roman"/>
        </w:rPr>
        <w:t>=0.4). В  2015 году</w:t>
      </w:r>
      <w:r w:rsidRPr="00AC3B75">
        <w:rPr>
          <w:rFonts w:ascii="Times New Roman" w:hAnsi="Times New Roman" w:cs="Times New Roman"/>
        </w:rPr>
        <w:t xml:space="preserve"> велась обработка экспериментальны</w:t>
      </w:r>
      <w:r w:rsidR="00512AE2">
        <w:rPr>
          <w:rFonts w:ascii="Times New Roman" w:hAnsi="Times New Roman" w:cs="Times New Roman"/>
        </w:rPr>
        <w:t xml:space="preserve">х данных, </w:t>
      </w:r>
    </w:p>
    <w:p w:rsidR="007B53B2" w:rsidRPr="007B53B2" w:rsidRDefault="007B53B2" w:rsidP="00783E38">
      <w:pPr>
        <w:spacing w:line="276" w:lineRule="auto"/>
        <w:jc w:val="both"/>
        <w:rPr>
          <w:rFonts w:ascii="Times New Roman" w:hAnsi="Times New Roman" w:cs="Times New Roman"/>
          <w:b/>
        </w:rPr>
      </w:pPr>
    </w:p>
    <w:p w:rsidR="007B53B2" w:rsidRPr="00C05A36" w:rsidRDefault="007B53B2" w:rsidP="00AA5BDB">
      <w:pPr>
        <w:pStyle w:val="3"/>
        <w:spacing w:line="276" w:lineRule="auto"/>
        <w:ind w:left="0" w:firstLine="709"/>
        <w:jc w:val="both"/>
        <w:rPr>
          <w:rFonts w:ascii="Times New Roman" w:hAnsi="Times New Roman" w:cs="Times New Roman"/>
          <w:b w:val="0"/>
          <w:sz w:val="24"/>
          <w:szCs w:val="24"/>
        </w:rPr>
      </w:pPr>
      <w:r w:rsidRPr="00C05A36">
        <w:rPr>
          <w:rFonts w:ascii="Times New Roman" w:hAnsi="Times New Roman" w:cs="Times New Roman"/>
          <w:b w:val="0"/>
          <w:sz w:val="24"/>
          <w:szCs w:val="24"/>
        </w:rPr>
        <w:t>Эксперимент HERMES</w:t>
      </w:r>
    </w:p>
    <w:p w:rsidR="00783E38" w:rsidRPr="00783E38"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Целью э</w:t>
      </w:r>
      <w:bookmarkStart w:id="4" w:name="OLE_LINK2"/>
      <w:bookmarkStart w:id="5" w:name="OLE_LINK1"/>
      <w:r w:rsidRPr="00783E38">
        <w:rPr>
          <w:rFonts w:ascii="Times New Roman" w:hAnsi="Times New Roman" w:cs="Times New Roman"/>
        </w:rPr>
        <w:t>ксперимента HERMES</w:t>
      </w:r>
      <w:bookmarkEnd w:id="4"/>
      <w:bookmarkEnd w:id="5"/>
      <w:r w:rsidRPr="00783E38">
        <w:rPr>
          <w:rFonts w:ascii="Times New Roman" w:hAnsi="Times New Roman" w:cs="Times New Roman"/>
        </w:rPr>
        <w:t xml:space="preserve"> является изучение спиновой структуры протонов и</w:t>
      </w:r>
      <w:r>
        <w:rPr>
          <w:rFonts w:ascii="Times New Roman" w:hAnsi="Times New Roman" w:cs="Times New Roman"/>
        </w:rPr>
        <w:t xml:space="preserve"> </w:t>
      </w:r>
      <w:r w:rsidRPr="00783E38">
        <w:rPr>
          <w:rFonts w:ascii="Times New Roman" w:hAnsi="Times New Roman" w:cs="Times New Roman"/>
        </w:rPr>
        <w:t>нейтронов в глубоко неупругом рассеянии электронов. Эксперимент является уникальным по  возможностям доступа к спиновым характеристикам при высоких энергиях. Исследования проводились на коллайдере HERA с помощью пучка продольно-поляризованных электронов (</w:t>
      </w:r>
      <w:r w:rsidR="00236FC1">
        <w:rPr>
          <w:rFonts w:ascii="Times New Roman" w:hAnsi="Times New Roman" w:cs="Times New Roman"/>
        </w:rPr>
        <w:t>позитронов) с энергией  27.6 ГэВ</w:t>
      </w:r>
      <w:r w:rsidRPr="00783E38">
        <w:rPr>
          <w:rFonts w:ascii="Times New Roman" w:hAnsi="Times New Roman" w:cs="Times New Roman"/>
        </w:rPr>
        <w:t>.</w:t>
      </w:r>
    </w:p>
    <w:p w:rsidR="00783E38" w:rsidRPr="00783E38"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 xml:space="preserve"> Эксперимент был начат в 1995 году. Он был нацелен на решение проблемы т.н. «спинового кризиса», т.е. на иследование спиновой структуры нуклона. Кроме того, исследования велись по целому ряду важнейших направлений физики спина при высоких энергиях. </w:t>
      </w:r>
    </w:p>
    <w:p w:rsidR="00783E38" w:rsidRPr="00783E38"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Набор данных закончился в июле 2007 в связи с остановкой ускорителя. ПИЯФ включился в эксперимент на стадии его проектирования. ПИЯФ внес большой вклад в эксперимент, как по линни поставки аппаратуры, так и по линии разработки програм сырых данных, медленного контроля  и анализа. В настоящее время анализ данных и публикация статей, в которые  ПИЯФ вносит большой вклад,  продолжается.</w:t>
      </w:r>
    </w:p>
    <w:p w:rsidR="007B53B2" w:rsidRPr="007B53B2" w:rsidRDefault="007B53B2" w:rsidP="00783E38">
      <w:pPr>
        <w:spacing w:line="276" w:lineRule="auto"/>
        <w:ind w:firstLine="709"/>
        <w:jc w:val="both"/>
        <w:rPr>
          <w:rFonts w:ascii="Times New Roman" w:hAnsi="Times New Roman" w:cs="Times New Roman"/>
        </w:rPr>
      </w:pPr>
    </w:p>
    <w:p w:rsidR="007B53B2" w:rsidRPr="00C05A36" w:rsidRDefault="00783E38" w:rsidP="00C05A36">
      <w:pPr>
        <w:pStyle w:val="2"/>
        <w:spacing w:before="0" w:after="0"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Основные результаты 2015</w:t>
      </w:r>
      <w:r w:rsidR="007B53B2" w:rsidRPr="00C05A36">
        <w:rPr>
          <w:rFonts w:ascii="Times New Roman" w:hAnsi="Times New Roman" w:cs="Times New Roman"/>
          <w:b w:val="0"/>
          <w:i w:val="0"/>
          <w:sz w:val="24"/>
          <w:szCs w:val="24"/>
        </w:rPr>
        <w:t xml:space="preserve"> года</w:t>
      </w:r>
    </w:p>
    <w:p w:rsidR="00C05A36" w:rsidRPr="00C05A36" w:rsidRDefault="007B53B2" w:rsidP="00C05A36">
      <w:pPr>
        <w:pStyle w:val="3"/>
        <w:spacing w:before="0" w:after="0" w:line="276" w:lineRule="auto"/>
        <w:ind w:left="0" w:firstLine="709"/>
        <w:jc w:val="both"/>
        <w:rPr>
          <w:rFonts w:ascii="Times New Roman" w:hAnsi="Times New Roman" w:cs="Times New Roman"/>
          <w:b w:val="0"/>
          <w:sz w:val="24"/>
          <w:szCs w:val="24"/>
        </w:rPr>
      </w:pPr>
      <w:r w:rsidRPr="00C05A36">
        <w:rPr>
          <w:rFonts w:ascii="Times New Roman" w:hAnsi="Times New Roman" w:cs="Times New Roman"/>
          <w:b w:val="0"/>
          <w:sz w:val="24"/>
          <w:szCs w:val="24"/>
        </w:rPr>
        <w:t xml:space="preserve">Эксперимент </w:t>
      </w:r>
      <w:r w:rsidRPr="00C05A36">
        <w:rPr>
          <w:rFonts w:ascii="Times New Roman" w:hAnsi="Times New Roman" w:cs="Times New Roman"/>
          <w:b w:val="0"/>
          <w:sz w:val="24"/>
          <w:szCs w:val="24"/>
          <w:lang w:val="en-US"/>
        </w:rPr>
        <w:t>OLYMPUS</w:t>
      </w:r>
      <w:r w:rsidRPr="00C05A36">
        <w:rPr>
          <w:rFonts w:ascii="Times New Roman" w:hAnsi="Times New Roman" w:cs="Times New Roman"/>
          <w:b w:val="0"/>
          <w:sz w:val="24"/>
          <w:szCs w:val="24"/>
        </w:rPr>
        <w:t xml:space="preserve">  </w:t>
      </w:r>
    </w:p>
    <w:p w:rsidR="007B53B2" w:rsidRDefault="00C05A36" w:rsidP="00C05A36">
      <w:pPr>
        <w:spacing w:line="276" w:lineRule="auto"/>
        <w:ind w:firstLine="709"/>
        <w:jc w:val="both"/>
        <w:rPr>
          <w:rFonts w:ascii="Times New Roman" w:hAnsi="Times New Roman" w:cs="Times New Roman"/>
        </w:rPr>
      </w:pPr>
      <w:r>
        <w:rPr>
          <w:rFonts w:ascii="Times New Roman" w:hAnsi="Times New Roman" w:cs="Times New Roman"/>
        </w:rPr>
        <w:t xml:space="preserve">Среди результатов </w:t>
      </w:r>
      <w:r w:rsidR="007B53B2" w:rsidRPr="007B53B2">
        <w:rPr>
          <w:rFonts w:ascii="Times New Roman" w:hAnsi="Times New Roman" w:cs="Times New Roman"/>
        </w:rPr>
        <w:t xml:space="preserve">приведены </w:t>
      </w:r>
      <w:r>
        <w:rPr>
          <w:rFonts w:ascii="Times New Roman" w:hAnsi="Times New Roman" w:cs="Times New Roman"/>
        </w:rPr>
        <w:t>только те пункты</w:t>
      </w:r>
      <w:r w:rsidR="007B53B2" w:rsidRPr="007B53B2">
        <w:rPr>
          <w:rFonts w:ascii="Times New Roman" w:hAnsi="Times New Roman" w:cs="Times New Roman"/>
        </w:rPr>
        <w:t xml:space="preserve">, в которых вклад ПИЯФ был </w:t>
      </w:r>
      <w:r w:rsidR="007B53B2" w:rsidRPr="00C05A36">
        <w:rPr>
          <w:rFonts w:ascii="Times New Roman" w:hAnsi="Times New Roman" w:cs="Times New Roman"/>
        </w:rPr>
        <w:t>существенным.</w:t>
      </w:r>
    </w:p>
    <w:p w:rsidR="00C04383" w:rsidRDefault="00C04383" w:rsidP="00C05A36">
      <w:pPr>
        <w:spacing w:line="276" w:lineRule="auto"/>
        <w:ind w:firstLine="709"/>
        <w:jc w:val="both"/>
        <w:rPr>
          <w:rFonts w:ascii="Times New Roman" w:hAnsi="Times New Roman" w:cs="Times New Roman"/>
        </w:rPr>
      </w:pPr>
    </w:p>
    <w:p w:rsidR="00C04383" w:rsidRDefault="00C04383" w:rsidP="00C04383">
      <w:pPr>
        <w:spacing w:line="276" w:lineRule="auto"/>
        <w:ind w:firstLine="709"/>
        <w:jc w:val="both"/>
        <w:rPr>
          <w:rFonts w:ascii="Times New Roman" w:hAnsi="Times New Roman" w:cs="Times New Roman"/>
        </w:rPr>
      </w:pPr>
      <w:r>
        <w:rPr>
          <w:rFonts w:ascii="Times New Roman" w:hAnsi="Times New Roman" w:cs="Times New Roman"/>
        </w:rPr>
        <w:t>Закончен набор данных.</w:t>
      </w:r>
      <w:r w:rsidRPr="007B53B2">
        <w:rPr>
          <w:rFonts w:ascii="Times New Roman" w:hAnsi="Times New Roman" w:cs="Times New Roman"/>
        </w:rPr>
        <w:t xml:space="preserve"> В соответствии с планированием получены данные по упругому  рассеянию электронов и позитронов на протоне при интегральной светимости 4.6 </w:t>
      </w:r>
      <w:r w:rsidRPr="007B53B2">
        <w:rPr>
          <w:rFonts w:ascii="Times New Roman" w:hAnsi="Times New Roman" w:cs="Times New Roman"/>
          <w:lang w:val="en-US"/>
        </w:rPr>
        <w:t>fb</w:t>
      </w:r>
      <w:r w:rsidR="007A0266">
        <w:rPr>
          <w:rFonts w:ascii="Times New Roman" w:hAnsi="Times New Roman" w:cs="Times New Roman"/>
          <w:vertAlign w:val="superscript"/>
        </w:rPr>
        <w:t>-1</w:t>
      </w:r>
      <w:r w:rsidR="007A0266">
        <w:rPr>
          <w:rFonts w:ascii="Times New Roman" w:hAnsi="Times New Roman" w:cs="Times New Roman"/>
        </w:rPr>
        <w:t>,</w:t>
      </w:r>
      <w:r w:rsidRPr="007B53B2">
        <w:rPr>
          <w:rFonts w:ascii="Times New Roman" w:hAnsi="Times New Roman" w:cs="Times New Roman"/>
          <w:vertAlign w:val="superscript"/>
        </w:rPr>
        <w:t xml:space="preserve"> </w:t>
      </w:r>
      <w:r w:rsidRPr="007B53B2">
        <w:rPr>
          <w:rFonts w:ascii="Times New Roman" w:hAnsi="Times New Roman" w:cs="Times New Roman"/>
        </w:rPr>
        <w:t>накопл</w:t>
      </w:r>
      <w:r>
        <w:rPr>
          <w:rFonts w:ascii="Times New Roman" w:hAnsi="Times New Roman" w:cs="Times New Roman"/>
        </w:rPr>
        <w:t>енной  в тестовом и основном наборе данных (</w:t>
      </w:r>
      <w:r>
        <w:rPr>
          <w:rFonts w:ascii="Times New Roman" w:hAnsi="Times New Roman" w:cs="Times New Roman"/>
        </w:rPr>
        <w:fldChar w:fldCharType="begin"/>
      </w:r>
      <w:r>
        <w:rPr>
          <w:rFonts w:ascii="Times New Roman" w:hAnsi="Times New Roman" w:cs="Times New Roman"/>
        </w:rPr>
        <w:instrText xml:space="preserve"> REF _Ref406174261 \h </w:instrText>
      </w:r>
      <w:r>
        <w:rPr>
          <w:rFonts w:ascii="Times New Roman" w:hAnsi="Times New Roman" w:cs="Times New Roman"/>
        </w:rPr>
      </w:r>
      <w:r>
        <w:rPr>
          <w:rFonts w:ascii="Times New Roman" w:hAnsi="Times New Roman" w:cs="Times New Roman"/>
        </w:rPr>
        <w:fldChar w:fldCharType="separate"/>
      </w:r>
      <w:r w:rsidR="005567BF" w:rsidRPr="00C04383">
        <w:rPr>
          <w:rFonts w:ascii="Times New Roman" w:hAnsi="Times New Roman" w:cs="Times New Roman"/>
        </w:rPr>
        <w:t xml:space="preserve">Рис.  </w:t>
      </w:r>
      <w:r w:rsidR="005567BF">
        <w:rPr>
          <w:rFonts w:ascii="Times New Roman" w:hAnsi="Times New Roman" w:cs="Times New Roman"/>
          <w:noProof/>
        </w:rPr>
        <w:t>1</w:t>
      </w:r>
      <w:r w:rsidR="005567BF">
        <w:rPr>
          <w:rFonts w:ascii="Times New Roman" w:hAnsi="Times New Roman" w:cs="Times New Roman"/>
        </w:rPr>
        <w:t>.</w:t>
      </w:r>
      <w:r w:rsidR="005567BF">
        <w:rPr>
          <w:rFonts w:ascii="Times New Roman" w:hAnsi="Times New Roman" w:cs="Times New Roman"/>
          <w:noProof/>
        </w:rPr>
        <w:t>1</w:t>
      </w:r>
      <w:r>
        <w:rPr>
          <w:rFonts w:ascii="Times New Roman" w:hAnsi="Times New Roman" w:cs="Times New Roman"/>
        </w:rPr>
        <w:fldChar w:fldCharType="end"/>
      </w:r>
      <w:r w:rsidRPr="007B53B2">
        <w:rPr>
          <w:rFonts w:ascii="Times New Roman" w:hAnsi="Times New Roman" w:cs="Times New Roman"/>
        </w:rPr>
        <w:t>).</w:t>
      </w:r>
      <w:r w:rsidR="00783E38">
        <w:rPr>
          <w:rFonts w:ascii="Times New Roman" w:hAnsi="Times New Roman" w:cs="Times New Roman"/>
        </w:rPr>
        <w:t xml:space="preserve"> </w:t>
      </w:r>
      <w:r w:rsidR="00783E38" w:rsidRPr="00783E38">
        <w:rPr>
          <w:rFonts w:ascii="Times New Roman" w:hAnsi="Times New Roman" w:cs="Times New Roman"/>
        </w:rPr>
        <w:t xml:space="preserve">Проводился анализ данных  независимо группами  </w:t>
      </w:r>
      <w:r w:rsidR="00783E38" w:rsidRPr="00783E38">
        <w:rPr>
          <w:rFonts w:ascii="Times New Roman" w:hAnsi="Times New Roman" w:cs="Times New Roman"/>
          <w:lang w:val="en-US"/>
        </w:rPr>
        <w:t>MIT</w:t>
      </w:r>
      <w:r w:rsidR="00783E38" w:rsidRPr="00783E38">
        <w:rPr>
          <w:rFonts w:ascii="Times New Roman" w:hAnsi="Times New Roman" w:cs="Times New Roman"/>
        </w:rPr>
        <w:t xml:space="preserve"> (</w:t>
      </w:r>
      <w:r w:rsidR="00783E38" w:rsidRPr="00783E38">
        <w:rPr>
          <w:rFonts w:ascii="Times New Roman" w:hAnsi="Times New Roman" w:cs="Times New Roman"/>
          <w:lang w:val="en-US"/>
        </w:rPr>
        <w:t>USA</w:t>
      </w:r>
      <w:r w:rsidR="00783E38" w:rsidRPr="00783E38">
        <w:rPr>
          <w:rFonts w:ascii="Times New Roman" w:hAnsi="Times New Roman" w:cs="Times New Roman"/>
        </w:rPr>
        <w:t xml:space="preserve"> )- </w:t>
      </w:r>
      <w:r w:rsidR="00783E38" w:rsidRPr="00783E38">
        <w:rPr>
          <w:rFonts w:ascii="Times New Roman" w:hAnsi="Times New Roman" w:cs="Times New Roman"/>
          <w:lang w:val="en-US"/>
        </w:rPr>
        <w:t>DESY</w:t>
      </w:r>
      <w:r w:rsidR="00783E38" w:rsidRPr="00783E38">
        <w:rPr>
          <w:rFonts w:ascii="Times New Roman" w:hAnsi="Times New Roman" w:cs="Times New Roman"/>
        </w:rPr>
        <w:t xml:space="preserve">, </w:t>
      </w:r>
      <w:r w:rsidR="00783E38" w:rsidRPr="00783E38">
        <w:rPr>
          <w:rFonts w:ascii="Times New Roman" w:hAnsi="Times New Roman" w:cs="Times New Roman"/>
          <w:lang w:val="en-US"/>
        </w:rPr>
        <w:t>Mainz</w:t>
      </w:r>
      <w:r w:rsidR="00783E38" w:rsidRPr="00783E38">
        <w:rPr>
          <w:rFonts w:ascii="Times New Roman" w:hAnsi="Times New Roman" w:cs="Times New Roman"/>
        </w:rPr>
        <w:t xml:space="preserve">, </w:t>
      </w:r>
      <w:r w:rsidR="00783E38" w:rsidRPr="00783E38">
        <w:rPr>
          <w:rFonts w:ascii="Times New Roman" w:hAnsi="Times New Roman" w:cs="Times New Roman"/>
          <w:lang w:val="en-US"/>
        </w:rPr>
        <w:t>Bonn</w:t>
      </w:r>
      <w:r w:rsidR="00783E38" w:rsidRPr="00783E38">
        <w:rPr>
          <w:rFonts w:ascii="Times New Roman" w:hAnsi="Times New Roman" w:cs="Times New Roman"/>
        </w:rPr>
        <w:t xml:space="preserve"> (</w:t>
      </w:r>
      <w:r w:rsidR="00783E38" w:rsidRPr="00783E38">
        <w:rPr>
          <w:rFonts w:ascii="Times New Roman" w:hAnsi="Times New Roman" w:cs="Times New Roman"/>
          <w:lang w:val="en-US"/>
        </w:rPr>
        <w:t>Germany</w:t>
      </w:r>
      <w:r w:rsidR="00783E38" w:rsidRPr="00783E38">
        <w:rPr>
          <w:rFonts w:ascii="Times New Roman" w:hAnsi="Times New Roman" w:cs="Times New Roman"/>
        </w:rPr>
        <w:t>)-ПИЯФ</w:t>
      </w:r>
      <w:r w:rsidR="00783E38">
        <w:rPr>
          <w:rFonts w:ascii="Times New Roman" w:hAnsi="Times New Roman" w:cs="Times New Roman"/>
        </w:rPr>
        <w:t xml:space="preserve">. </w:t>
      </w:r>
    </w:p>
    <w:p w:rsidR="00C04383" w:rsidRPr="007B53B2" w:rsidRDefault="00783E38" w:rsidP="00C04383">
      <w:pPr>
        <w:spacing w:line="276" w:lineRule="auto"/>
        <w:ind w:firstLine="709"/>
        <w:jc w:val="both"/>
        <w:rPr>
          <w:rFonts w:ascii="Times New Roman" w:hAnsi="Times New Roman" w:cs="Times New Roman"/>
        </w:rPr>
      </w:pPr>
      <w:r>
        <w:rPr>
          <w:rFonts w:ascii="Times New Roman" w:hAnsi="Times New Roman" w:cs="Times New Roman"/>
        </w:rPr>
        <w:t xml:space="preserve"> </w:t>
      </w:r>
    </w:p>
    <w:p w:rsidR="00C04383" w:rsidRPr="007B53B2" w:rsidRDefault="00C04383" w:rsidP="00C05A36">
      <w:pPr>
        <w:spacing w:line="276" w:lineRule="auto"/>
        <w:ind w:firstLine="709"/>
        <w:jc w:val="both"/>
        <w:rPr>
          <w:rFonts w:ascii="Times New Roman" w:hAnsi="Times New Roman" w:cs="Times New Roman"/>
          <w:b/>
        </w:rPr>
      </w:pPr>
    </w:p>
    <w:p w:rsidR="007B53B2" w:rsidRPr="00C04383" w:rsidRDefault="003D6A7C" w:rsidP="00C04383">
      <w:pPr>
        <w:spacing w:line="276" w:lineRule="auto"/>
        <w:jc w:val="center"/>
        <w:rPr>
          <w:rFonts w:ascii="Times New Roman" w:hAnsi="Times New Roman" w:cs="Times New Roman"/>
        </w:rPr>
      </w:pPr>
      <w:r>
        <w:rPr>
          <w:rFonts w:ascii="Times New Roman" w:hAnsi="Times New Roman" w:cs="Times New Roman"/>
        </w:rPr>
        <w:lastRenderedPageBreak/>
        <w:pict>
          <v:shape id="Picture 13" o:spid="_x0000_s1269" type="#_x0000_t75" style="position:absolute;left:0;text-align:left;margin-left:0;margin-top:0;width:277.7pt;height:398.65pt;z-index:1;visibility:visible;mso-position-horizontal:center;mso-position-horizontal-relative:text;mso-position-vertical:absolute;mso-position-vertical-relative:text" fillcolor="#4f81bd">
            <v:imagedata r:id="rId11" o:title=""/>
            <v:shadow color="#eeece1"/>
            <w10:wrap type="topAndBottom"/>
          </v:shape>
        </w:pict>
      </w:r>
      <w:bookmarkStart w:id="6" w:name="_Ref406174261"/>
      <w:r w:rsidR="00C05A36" w:rsidRPr="00C04383">
        <w:rPr>
          <w:rFonts w:ascii="Times New Roman" w:hAnsi="Times New Roman" w:cs="Times New Roman"/>
        </w:rPr>
        <w:t xml:space="preserve">Рис.  </w:t>
      </w:r>
      <w:r w:rsidR="00D246AF">
        <w:rPr>
          <w:rFonts w:ascii="Times New Roman" w:hAnsi="Times New Roman" w:cs="Times New Roman"/>
        </w:rPr>
        <w:fldChar w:fldCharType="begin"/>
      </w:r>
      <w:r w:rsidR="00D246AF">
        <w:rPr>
          <w:rFonts w:ascii="Times New Roman" w:hAnsi="Times New Roman" w:cs="Times New Roman"/>
        </w:rPr>
        <w:instrText xml:space="preserve"> STYLEREF 1 \s </w:instrText>
      </w:r>
      <w:r w:rsidR="00D246AF">
        <w:rPr>
          <w:rFonts w:ascii="Times New Roman" w:hAnsi="Times New Roman" w:cs="Times New Roman"/>
        </w:rPr>
        <w:fldChar w:fldCharType="separate"/>
      </w:r>
      <w:r w:rsidR="005567BF">
        <w:rPr>
          <w:rFonts w:ascii="Times New Roman" w:hAnsi="Times New Roman" w:cs="Times New Roman"/>
          <w:noProof/>
        </w:rPr>
        <w:t>1</w:t>
      </w:r>
      <w:r w:rsidR="00D246AF">
        <w:rPr>
          <w:rFonts w:ascii="Times New Roman" w:hAnsi="Times New Roman" w:cs="Times New Roman"/>
        </w:rPr>
        <w:fldChar w:fldCharType="end"/>
      </w:r>
      <w:r w:rsidR="00D246AF">
        <w:rPr>
          <w:rFonts w:ascii="Times New Roman" w:hAnsi="Times New Roman" w:cs="Times New Roman"/>
        </w:rPr>
        <w:t>.</w:t>
      </w:r>
      <w:r w:rsidR="00D246AF">
        <w:rPr>
          <w:rFonts w:ascii="Times New Roman" w:hAnsi="Times New Roman" w:cs="Times New Roman"/>
        </w:rPr>
        <w:fldChar w:fldCharType="begin"/>
      </w:r>
      <w:r w:rsidR="00D246AF">
        <w:rPr>
          <w:rFonts w:ascii="Times New Roman" w:hAnsi="Times New Roman" w:cs="Times New Roman"/>
        </w:rPr>
        <w:instrText xml:space="preserve"> SEQ Рис._ \* ARABIC \s 1 </w:instrText>
      </w:r>
      <w:r w:rsidR="00D246AF">
        <w:rPr>
          <w:rFonts w:ascii="Times New Roman" w:hAnsi="Times New Roman" w:cs="Times New Roman"/>
        </w:rPr>
        <w:fldChar w:fldCharType="separate"/>
      </w:r>
      <w:r w:rsidR="005567BF">
        <w:rPr>
          <w:rFonts w:ascii="Times New Roman" w:hAnsi="Times New Roman" w:cs="Times New Roman"/>
          <w:noProof/>
        </w:rPr>
        <w:t>1</w:t>
      </w:r>
      <w:r w:rsidR="00D246AF">
        <w:rPr>
          <w:rFonts w:ascii="Times New Roman" w:hAnsi="Times New Roman" w:cs="Times New Roman"/>
        </w:rPr>
        <w:fldChar w:fldCharType="end"/>
      </w:r>
      <w:bookmarkEnd w:id="6"/>
      <w:r w:rsidR="005E0589" w:rsidRPr="00C04383">
        <w:rPr>
          <w:rFonts w:ascii="Times New Roman" w:hAnsi="Times New Roman" w:cs="Times New Roman"/>
        </w:rPr>
        <w:t xml:space="preserve"> </w:t>
      </w:r>
      <w:r w:rsidR="005C7431">
        <w:rPr>
          <w:rFonts w:ascii="Times New Roman" w:hAnsi="Times New Roman" w:cs="Times New Roman"/>
        </w:rPr>
        <w:t xml:space="preserve">- </w:t>
      </w:r>
      <w:r w:rsidR="007B53B2" w:rsidRPr="00C04383">
        <w:rPr>
          <w:rFonts w:ascii="Times New Roman" w:hAnsi="Times New Roman" w:cs="Times New Roman"/>
          <w:bCs/>
        </w:rPr>
        <w:t>Интегральная светимость, набранная для е</w:t>
      </w:r>
      <w:r w:rsidR="007B53B2" w:rsidRPr="00C04383">
        <w:rPr>
          <w:rFonts w:ascii="Times New Roman" w:hAnsi="Times New Roman" w:cs="Times New Roman"/>
          <w:bCs/>
          <w:vertAlign w:val="superscript"/>
        </w:rPr>
        <w:t xml:space="preserve">+ </w:t>
      </w:r>
      <w:r w:rsidR="007B53B2" w:rsidRPr="00C04383">
        <w:rPr>
          <w:rFonts w:ascii="Times New Roman" w:hAnsi="Times New Roman" w:cs="Times New Roman"/>
          <w:bCs/>
        </w:rPr>
        <w:t>и е</w:t>
      </w:r>
      <w:r w:rsidR="007B53B2" w:rsidRPr="00C04383">
        <w:rPr>
          <w:rFonts w:ascii="Times New Roman" w:hAnsi="Times New Roman" w:cs="Times New Roman"/>
          <w:bCs/>
          <w:vertAlign w:val="superscript"/>
        </w:rPr>
        <w:t>+</w:t>
      </w:r>
      <w:r w:rsidR="007B53B2" w:rsidRPr="00C04383">
        <w:rPr>
          <w:rFonts w:ascii="Times New Roman" w:hAnsi="Times New Roman" w:cs="Times New Roman"/>
          <w:bCs/>
        </w:rPr>
        <w:t xml:space="preserve"> пучков </w:t>
      </w:r>
      <w:r w:rsidR="00874993">
        <w:rPr>
          <w:rFonts w:ascii="Times New Roman" w:hAnsi="Times New Roman" w:cs="Times New Roman"/>
          <w:bCs/>
        </w:rPr>
        <w:t>и двух полярностей поля тороида</w:t>
      </w:r>
    </w:p>
    <w:p w:rsidR="005E0589" w:rsidRDefault="005E0589" w:rsidP="00C05A36">
      <w:pPr>
        <w:spacing w:line="276" w:lineRule="auto"/>
        <w:ind w:firstLine="709"/>
        <w:jc w:val="both"/>
        <w:rPr>
          <w:rFonts w:ascii="Times New Roman" w:hAnsi="Times New Roman" w:cs="Times New Roman"/>
        </w:rPr>
      </w:pPr>
    </w:p>
    <w:p w:rsidR="00783E38" w:rsidRPr="00783E38"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Проводилось Монте-Карло моделирование ложных асимметрий при детектировании электронов и позитронов.</w:t>
      </w:r>
      <w:r>
        <w:rPr>
          <w:rFonts w:ascii="Times New Roman" w:hAnsi="Times New Roman" w:cs="Times New Roman"/>
        </w:rPr>
        <w:t xml:space="preserve"> </w:t>
      </w:r>
      <w:r w:rsidRPr="00783E38">
        <w:rPr>
          <w:rFonts w:ascii="Times New Roman" w:hAnsi="Times New Roman" w:cs="Times New Roman"/>
        </w:rPr>
        <w:t>Получены окончательные  результаты по измерению е</w:t>
      </w:r>
      <w:r w:rsidRPr="00783E38">
        <w:rPr>
          <w:rFonts w:ascii="Times New Roman" w:hAnsi="Times New Roman" w:cs="Times New Roman"/>
          <w:vertAlign w:val="superscript"/>
        </w:rPr>
        <w:t>-</w:t>
      </w:r>
      <w:r w:rsidRPr="00783E38">
        <w:rPr>
          <w:rFonts w:ascii="Times New Roman" w:hAnsi="Times New Roman" w:cs="Times New Roman"/>
          <w:lang w:val="en-US"/>
        </w:rPr>
        <w:t>p</w:t>
      </w:r>
      <w:r w:rsidRPr="00783E38">
        <w:rPr>
          <w:rFonts w:ascii="Times New Roman" w:hAnsi="Times New Roman" w:cs="Times New Roman"/>
        </w:rPr>
        <w:t xml:space="preserve"> и  </w:t>
      </w:r>
      <w:r w:rsidRPr="00783E38">
        <w:rPr>
          <w:rFonts w:ascii="Times New Roman" w:hAnsi="Times New Roman" w:cs="Times New Roman"/>
          <w:lang w:val="en-US"/>
        </w:rPr>
        <w:t>e</w:t>
      </w:r>
      <w:r w:rsidRPr="00783E38">
        <w:rPr>
          <w:rFonts w:ascii="Times New Roman" w:hAnsi="Times New Roman" w:cs="Times New Roman"/>
          <w:vertAlign w:val="superscript"/>
        </w:rPr>
        <w:t>+</w:t>
      </w:r>
      <w:r w:rsidRPr="00783E38">
        <w:rPr>
          <w:rFonts w:ascii="Times New Roman" w:hAnsi="Times New Roman" w:cs="Times New Roman"/>
          <w:lang w:val="en-US"/>
        </w:rPr>
        <w:t>p</w:t>
      </w:r>
      <w:r w:rsidRPr="00783E38">
        <w:rPr>
          <w:rFonts w:ascii="Times New Roman" w:hAnsi="Times New Roman" w:cs="Times New Roman"/>
        </w:rPr>
        <w:t xml:space="preserve"> светимостей с помощью 12 град. монитора. Результаты нормированы на </w:t>
      </w:r>
      <w:r w:rsidRPr="00783E38">
        <w:rPr>
          <w:rFonts w:ascii="Times New Roman" w:hAnsi="Times New Roman" w:cs="Times New Roman"/>
          <w:lang w:val="en-US"/>
        </w:rPr>
        <w:t>Slow</w:t>
      </w:r>
      <w:r w:rsidRPr="00783E38">
        <w:rPr>
          <w:rFonts w:ascii="Times New Roman" w:hAnsi="Times New Roman" w:cs="Times New Roman"/>
        </w:rPr>
        <w:t xml:space="preserve"> </w:t>
      </w:r>
      <w:r w:rsidRPr="00783E38">
        <w:rPr>
          <w:rFonts w:ascii="Times New Roman" w:hAnsi="Times New Roman" w:cs="Times New Roman"/>
          <w:lang w:val="en-US"/>
        </w:rPr>
        <w:t>Control</w:t>
      </w:r>
      <w:r w:rsidRPr="00783E38">
        <w:rPr>
          <w:rFonts w:ascii="Times New Roman" w:hAnsi="Times New Roman" w:cs="Times New Roman"/>
        </w:rPr>
        <w:t xml:space="preserve"> светимость. К сожалению, абсолютная нормировка на БаБаМеллер монитор оказалась пока невозможной. Над анализом БаБаМеллер монитора работает группа из Майнца. По окончании этого анализа (успешного) результаты по 12 град. монитору будут включены в анализ по извлечению зарядовой асимметрии, т.е. будет получен физически значимый результат.  </w:t>
      </w:r>
    </w:p>
    <w:p w:rsidR="007B53B2" w:rsidRPr="007B53B2" w:rsidRDefault="007B53B2" w:rsidP="00783E38">
      <w:pPr>
        <w:spacing w:line="276" w:lineRule="auto"/>
        <w:jc w:val="both"/>
        <w:rPr>
          <w:rFonts w:ascii="Times New Roman" w:hAnsi="Times New Roman" w:cs="Times New Roman"/>
          <w:b/>
        </w:rPr>
      </w:pPr>
    </w:p>
    <w:p w:rsidR="007B53B2" w:rsidRPr="005E0589" w:rsidRDefault="007B53B2" w:rsidP="00C04383">
      <w:pPr>
        <w:pStyle w:val="3"/>
        <w:ind w:left="0" w:firstLine="709"/>
        <w:jc w:val="both"/>
        <w:rPr>
          <w:rFonts w:ascii="Times New Roman" w:hAnsi="Times New Roman" w:cs="Times New Roman"/>
          <w:b w:val="0"/>
          <w:sz w:val="24"/>
          <w:szCs w:val="24"/>
        </w:rPr>
      </w:pPr>
      <w:r w:rsidRPr="005E0589">
        <w:rPr>
          <w:rFonts w:ascii="Times New Roman" w:hAnsi="Times New Roman" w:cs="Times New Roman"/>
          <w:b w:val="0"/>
          <w:sz w:val="24"/>
          <w:szCs w:val="24"/>
        </w:rPr>
        <w:t xml:space="preserve">Эксперимент  </w:t>
      </w:r>
      <w:r w:rsidRPr="005E0589">
        <w:rPr>
          <w:rFonts w:ascii="Times New Roman" w:hAnsi="Times New Roman" w:cs="Times New Roman"/>
          <w:b w:val="0"/>
          <w:sz w:val="24"/>
          <w:szCs w:val="24"/>
          <w:lang w:val="en-US"/>
        </w:rPr>
        <w:t>HERMES</w:t>
      </w:r>
      <w:r w:rsidRPr="005E0589">
        <w:rPr>
          <w:rFonts w:ascii="Times New Roman" w:hAnsi="Times New Roman" w:cs="Times New Roman"/>
          <w:b w:val="0"/>
          <w:sz w:val="24"/>
          <w:szCs w:val="24"/>
        </w:rPr>
        <w:t xml:space="preserve">  </w:t>
      </w:r>
    </w:p>
    <w:p w:rsidR="007B53B2" w:rsidRPr="005E0589" w:rsidRDefault="005E0589" w:rsidP="00C05A36">
      <w:pPr>
        <w:spacing w:line="276" w:lineRule="auto"/>
        <w:ind w:firstLine="709"/>
        <w:jc w:val="both"/>
        <w:rPr>
          <w:rFonts w:ascii="Times New Roman" w:hAnsi="Times New Roman" w:cs="Times New Roman"/>
        </w:rPr>
      </w:pPr>
      <w:r>
        <w:rPr>
          <w:rFonts w:ascii="Times New Roman" w:hAnsi="Times New Roman" w:cs="Times New Roman"/>
        </w:rPr>
        <w:t>Приведены только  те пункты</w:t>
      </w:r>
      <w:r w:rsidRPr="005E0589">
        <w:rPr>
          <w:rFonts w:ascii="Times New Roman" w:hAnsi="Times New Roman" w:cs="Times New Roman"/>
        </w:rPr>
        <w:t>, в кото</w:t>
      </w:r>
      <w:r>
        <w:rPr>
          <w:rFonts w:ascii="Times New Roman" w:hAnsi="Times New Roman" w:cs="Times New Roman"/>
        </w:rPr>
        <w:t>рых  ПИЯФ играл лидирующую роль</w:t>
      </w:r>
      <w:r w:rsidRPr="005E0589">
        <w:rPr>
          <w:rFonts w:ascii="Times New Roman" w:hAnsi="Times New Roman" w:cs="Times New Roman"/>
        </w:rPr>
        <w:t>.</w:t>
      </w:r>
    </w:p>
    <w:p w:rsidR="00783E38" w:rsidRPr="00783E38" w:rsidRDefault="00783E38" w:rsidP="002E4D65">
      <w:pPr>
        <w:pStyle w:val="4"/>
        <w:spacing w:line="276" w:lineRule="auto"/>
        <w:ind w:left="0" w:firstLine="709"/>
        <w:jc w:val="both"/>
        <w:rPr>
          <w:rFonts w:ascii="Times New Roman" w:hAnsi="Times New Roman" w:cs="Times New Roman"/>
          <w:b w:val="0"/>
          <w:sz w:val="24"/>
          <w:szCs w:val="24"/>
        </w:rPr>
      </w:pPr>
      <w:r w:rsidRPr="00783E38">
        <w:rPr>
          <w:rFonts w:ascii="Times New Roman" w:hAnsi="Times New Roman" w:cs="Times New Roman"/>
          <w:b w:val="0"/>
          <w:sz w:val="24"/>
          <w:szCs w:val="24"/>
        </w:rPr>
        <w:t>Подготовка окончательной публикации по теме ”</w:t>
      </w:r>
      <w:r w:rsidRPr="00783E38">
        <w:rPr>
          <w:rFonts w:ascii="Times New Roman" w:hAnsi="Times New Roman" w:cs="Times New Roman"/>
          <w:b w:val="0"/>
          <w:sz w:val="24"/>
          <w:szCs w:val="24"/>
          <w:lang w:val="en-US"/>
        </w:rPr>
        <w:t>Spin</w:t>
      </w:r>
      <w:r w:rsidRPr="00783E38">
        <w:rPr>
          <w:rFonts w:ascii="Times New Roman" w:hAnsi="Times New Roman" w:cs="Times New Roman"/>
          <w:b w:val="0"/>
          <w:sz w:val="24"/>
          <w:szCs w:val="24"/>
        </w:rPr>
        <w:t xml:space="preserve"> </w:t>
      </w:r>
      <w:r w:rsidRPr="00783E38">
        <w:rPr>
          <w:rFonts w:ascii="Times New Roman" w:hAnsi="Times New Roman" w:cs="Times New Roman"/>
          <w:b w:val="0"/>
          <w:sz w:val="24"/>
          <w:szCs w:val="24"/>
          <w:lang w:val="en-US"/>
        </w:rPr>
        <w:t>transfer</w:t>
      </w:r>
      <w:r w:rsidRPr="00783E38">
        <w:rPr>
          <w:rFonts w:ascii="Times New Roman" w:hAnsi="Times New Roman" w:cs="Times New Roman"/>
          <w:b w:val="0"/>
          <w:sz w:val="24"/>
          <w:szCs w:val="24"/>
        </w:rPr>
        <w:t xml:space="preserve"> </w:t>
      </w:r>
      <w:r w:rsidRPr="00783E38">
        <w:rPr>
          <w:rFonts w:ascii="Times New Roman" w:hAnsi="Times New Roman" w:cs="Times New Roman"/>
          <w:b w:val="0"/>
          <w:sz w:val="24"/>
          <w:szCs w:val="24"/>
          <w:lang w:val="en-US"/>
        </w:rPr>
        <w:t>and</w:t>
      </w:r>
      <w:r w:rsidRPr="00783E38">
        <w:rPr>
          <w:rFonts w:ascii="Times New Roman" w:hAnsi="Times New Roman" w:cs="Times New Roman"/>
          <w:b w:val="0"/>
          <w:sz w:val="24"/>
          <w:szCs w:val="24"/>
        </w:rPr>
        <w:t xml:space="preserve"> </w:t>
      </w:r>
      <w:r w:rsidRPr="00783E38">
        <w:rPr>
          <w:rFonts w:ascii="Times New Roman" w:hAnsi="Times New Roman" w:cs="Times New Roman"/>
          <w:b w:val="0"/>
          <w:sz w:val="24"/>
          <w:szCs w:val="24"/>
          <w:lang w:val="en-US"/>
        </w:rPr>
        <w:t>Lambda</w:t>
      </w:r>
      <w:r w:rsidRPr="00783E38">
        <w:rPr>
          <w:rFonts w:ascii="Times New Roman" w:hAnsi="Times New Roman" w:cs="Times New Roman"/>
          <w:b w:val="0"/>
          <w:sz w:val="24"/>
          <w:szCs w:val="24"/>
        </w:rPr>
        <w:t xml:space="preserve"> </w:t>
      </w:r>
      <w:r w:rsidRPr="00783E38">
        <w:rPr>
          <w:rFonts w:ascii="Times New Roman" w:hAnsi="Times New Roman" w:cs="Times New Roman"/>
          <w:b w:val="0"/>
          <w:sz w:val="24"/>
          <w:szCs w:val="24"/>
          <w:lang w:val="en-US"/>
        </w:rPr>
        <w:t>hyperon</w:t>
      </w:r>
      <w:r w:rsidRPr="00783E38">
        <w:rPr>
          <w:rFonts w:ascii="Times New Roman" w:hAnsi="Times New Roman" w:cs="Times New Roman"/>
          <w:b w:val="0"/>
          <w:sz w:val="24"/>
          <w:szCs w:val="24"/>
        </w:rPr>
        <w:t xml:space="preserve"> </w:t>
      </w:r>
      <w:r w:rsidRPr="00783E38">
        <w:rPr>
          <w:rFonts w:ascii="Times New Roman" w:hAnsi="Times New Roman" w:cs="Times New Roman"/>
          <w:b w:val="0"/>
          <w:sz w:val="24"/>
          <w:szCs w:val="24"/>
          <w:lang w:val="en-US"/>
        </w:rPr>
        <w:t>structure</w:t>
      </w:r>
      <w:r w:rsidRPr="00783E38">
        <w:rPr>
          <w:rFonts w:ascii="Times New Roman" w:hAnsi="Times New Roman" w:cs="Times New Roman"/>
          <w:b w:val="0"/>
          <w:sz w:val="24"/>
          <w:szCs w:val="24"/>
        </w:rPr>
        <w:t>”</w:t>
      </w:r>
    </w:p>
    <w:p w:rsidR="00783E38" w:rsidRPr="00783E38"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 xml:space="preserve">Слабые адронные распады гиперонов предоставляют уникальную возможность измерять их поляризацию, и таким образом,  передачу спина  гиперону от поляризованного позитронного/ электронного первичного пучка. При этом  в глубоко неупругом рассеянии </w:t>
      </w:r>
      <w:r w:rsidRPr="00783E38">
        <w:rPr>
          <w:rFonts w:ascii="Times New Roman" w:hAnsi="Times New Roman" w:cs="Times New Roman"/>
        </w:rPr>
        <w:lastRenderedPageBreak/>
        <w:t xml:space="preserve">фактически измеряется передача спина от выбитого кварка, т.е. зависящие  от спина функции фрагментации. Последние тесно связанны со спиновой структурой рожденного гиперона. При этом, если преобладает токовая фрагментация, то фрагментируют в Λ гиперон преимущественно легкие кварки </w:t>
      </w:r>
      <w:r w:rsidRPr="00783E38">
        <w:rPr>
          <w:rFonts w:ascii="Times New Roman" w:hAnsi="Times New Roman" w:cs="Times New Roman"/>
          <w:lang w:val="en-US"/>
        </w:rPr>
        <w:t>u</w:t>
      </w:r>
      <w:r w:rsidRPr="00783E38">
        <w:rPr>
          <w:rFonts w:ascii="Times New Roman" w:hAnsi="Times New Roman" w:cs="Times New Roman"/>
        </w:rPr>
        <w:t xml:space="preserve"> и </w:t>
      </w:r>
      <w:r w:rsidRPr="00783E38">
        <w:rPr>
          <w:rFonts w:ascii="Times New Roman" w:hAnsi="Times New Roman" w:cs="Times New Roman"/>
          <w:lang w:val="en-US"/>
        </w:rPr>
        <w:t>d</w:t>
      </w:r>
      <w:r w:rsidRPr="00783E38">
        <w:rPr>
          <w:rFonts w:ascii="Times New Roman" w:hAnsi="Times New Roman" w:cs="Times New Roman"/>
        </w:rPr>
        <w:t>.</w:t>
      </w:r>
    </w:p>
    <w:p w:rsidR="00783E38" w:rsidRPr="00783E38"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 xml:space="preserve">С другой стороны, не исключено, что вероятность фрагментации </w:t>
      </w:r>
      <w:r w:rsidRPr="00783E38">
        <w:rPr>
          <w:rFonts w:ascii="Times New Roman" w:hAnsi="Times New Roman" w:cs="Times New Roman"/>
          <w:i/>
          <w:lang w:val="en-US"/>
        </w:rPr>
        <w:t>s</w:t>
      </w:r>
      <w:r w:rsidRPr="00783E38">
        <w:rPr>
          <w:rFonts w:ascii="Times New Roman" w:hAnsi="Times New Roman" w:cs="Times New Roman"/>
        </w:rPr>
        <w:t xml:space="preserve">-кварка </w:t>
      </w:r>
      <w:r w:rsidR="00B55788" w:rsidRPr="00B55788">
        <w:rPr>
          <w:rFonts w:ascii="Times New Roman" w:hAnsi="Times New Roman" w:cs="Times New Roman"/>
        </w:rPr>
        <w:t xml:space="preserve">Λ </w:t>
      </w:r>
      <w:r w:rsidRPr="00783E38">
        <w:rPr>
          <w:rFonts w:ascii="Times New Roman" w:hAnsi="Times New Roman" w:cs="Times New Roman"/>
        </w:rPr>
        <w:t>гиперон  существенно выше. К сожалению, функции фрагментации пока не возможно получить без использования упрощенных моделей. Измерение парциальной передачи спина для данного кварка дает возможность прямой оценки отношения спин-зависящей и спин-независящей функций фрагментации.</w:t>
      </w:r>
    </w:p>
    <w:p w:rsidR="007B53B2" w:rsidRDefault="00783E38" w:rsidP="00783E38">
      <w:pPr>
        <w:spacing w:line="276" w:lineRule="auto"/>
        <w:ind w:firstLine="709"/>
        <w:jc w:val="both"/>
        <w:rPr>
          <w:rFonts w:ascii="Times New Roman" w:hAnsi="Times New Roman" w:cs="Times New Roman"/>
        </w:rPr>
      </w:pPr>
      <w:r w:rsidRPr="00783E38">
        <w:rPr>
          <w:rFonts w:ascii="Times New Roman" w:hAnsi="Times New Roman" w:cs="Times New Roman"/>
        </w:rPr>
        <w:t xml:space="preserve">Обработка данных и их анализ были выполнены сотрудниками ПИЯФ. Был предложен оригинальный метод извлечения передачи спина из данных в трехмерном варианте. Данные, представленные в статье, в 2.5 раза превосходят результат последней публикации по статистической точности. </w:t>
      </w:r>
      <w:r w:rsidRPr="00783E38">
        <w:rPr>
          <w:rFonts w:ascii="Times New Roman" w:hAnsi="Times New Roman" w:cs="Times New Roman"/>
          <w:lang w:val="en-US"/>
        </w:rPr>
        <w:t>Prof</w:t>
      </w:r>
      <w:r w:rsidRPr="00783E38">
        <w:rPr>
          <w:rFonts w:ascii="Times New Roman" w:hAnsi="Times New Roman" w:cs="Times New Roman"/>
        </w:rPr>
        <w:t>.</w:t>
      </w:r>
      <w:r w:rsidR="002E4D65">
        <w:rPr>
          <w:rFonts w:ascii="Times New Roman" w:hAnsi="Times New Roman" w:cs="Times New Roman"/>
        </w:rPr>
        <w:t xml:space="preserve"> </w:t>
      </w:r>
      <w:r w:rsidRPr="00783E38">
        <w:rPr>
          <w:rFonts w:ascii="Times New Roman" w:hAnsi="Times New Roman" w:cs="Times New Roman"/>
          <w:lang w:val="en-US"/>
        </w:rPr>
        <w:t>Klaus</w:t>
      </w:r>
      <w:r w:rsidRPr="00783E38">
        <w:rPr>
          <w:rFonts w:ascii="Times New Roman" w:hAnsi="Times New Roman" w:cs="Times New Roman"/>
        </w:rPr>
        <w:t xml:space="preserve"> </w:t>
      </w:r>
      <w:r w:rsidRPr="00783E38">
        <w:rPr>
          <w:rFonts w:ascii="Times New Roman" w:hAnsi="Times New Roman" w:cs="Times New Roman"/>
          <w:lang w:val="en-US"/>
        </w:rPr>
        <w:t>Rith</w:t>
      </w:r>
      <w:r w:rsidRPr="00783E38">
        <w:rPr>
          <w:rFonts w:ascii="Times New Roman" w:hAnsi="Times New Roman" w:cs="Times New Roman"/>
        </w:rPr>
        <w:t xml:space="preserve"> </w:t>
      </w:r>
      <w:r>
        <w:rPr>
          <w:rFonts w:ascii="Times New Roman" w:hAnsi="Times New Roman" w:cs="Times New Roman"/>
        </w:rPr>
        <w:t xml:space="preserve">предложил новую интерпретацию </w:t>
      </w:r>
      <w:r w:rsidRPr="00783E38">
        <w:rPr>
          <w:rFonts w:ascii="Times New Roman" w:hAnsi="Times New Roman" w:cs="Times New Roman"/>
        </w:rPr>
        <w:t>данных. Была произведена их пе</w:t>
      </w:r>
      <w:r w:rsidR="002E4D65">
        <w:rPr>
          <w:rFonts w:ascii="Times New Roman" w:hAnsi="Times New Roman" w:cs="Times New Roman"/>
        </w:rPr>
        <w:t>ре</w:t>
      </w:r>
      <w:r w:rsidR="005C7431">
        <w:rPr>
          <w:rFonts w:ascii="Times New Roman" w:hAnsi="Times New Roman" w:cs="Times New Roman"/>
        </w:rPr>
        <w:t xml:space="preserve">обработка и </w:t>
      </w:r>
      <w:r w:rsidRPr="00783E38">
        <w:rPr>
          <w:rFonts w:ascii="Times New Roman" w:hAnsi="Times New Roman" w:cs="Times New Roman"/>
        </w:rPr>
        <w:t xml:space="preserve">получен окончательный результат для интегрального значения передачи спина: </w:t>
      </w:r>
      <w:r w:rsidRPr="00783E38">
        <w:rPr>
          <w:rFonts w:ascii="Times New Roman" w:hAnsi="Times New Roman" w:cs="Times New Roman"/>
          <w:lang w:val="en-US"/>
        </w:rPr>
        <w:t>D</w:t>
      </w:r>
      <w:r w:rsidRPr="00783E38">
        <w:rPr>
          <w:rFonts w:ascii="Times New Roman" w:hAnsi="Times New Roman" w:cs="Times New Roman"/>
          <w:vertAlign w:val="subscript"/>
          <w:lang w:val="en-US"/>
        </w:rPr>
        <w:t>LL</w:t>
      </w:r>
      <w:r w:rsidRPr="00783E38">
        <w:rPr>
          <w:rFonts w:ascii="Times New Roman" w:hAnsi="Times New Roman" w:cs="Times New Roman"/>
        </w:rPr>
        <w:t xml:space="preserve"> совместима с нулем, как и следует из теории.</w:t>
      </w:r>
    </w:p>
    <w:p w:rsidR="007B53B2" w:rsidRPr="005E0589" w:rsidRDefault="00783E38" w:rsidP="005E0589">
      <w:pPr>
        <w:pStyle w:val="4"/>
        <w:ind w:left="-142" w:firstLine="851"/>
        <w:jc w:val="both"/>
        <w:rPr>
          <w:rFonts w:ascii="Times New Roman" w:hAnsi="Times New Roman" w:cs="Times New Roman"/>
          <w:b w:val="0"/>
          <w:sz w:val="24"/>
          <w:szCs w:val="24"/>
        </w:rPr>
      </w:pPr>
      <w:r>
        <w:rPr>
          <w:rFonts w:ascii="Times New Roman" w:hAnsi="Times New Roman" w:cs="Times New Roman"/>
          <w:b w:val="0"/>
          <w:sz w:val="24"/>
          <w:szCs w:val="24"/>
        </w:rPr>
        <w:t>Рождение</w:t>
      </w:r>
      <w:r w:rsidR="007B53B2" w:rsidRPr="005E0589">
        <w:rPr>
          <w:rFonts w:ascii="Times New Roman" w:hAnsi="Times New Roman" w:cs="Times New Roman"/>
          <w:b w:val="0"/>
          <w:sz w:val="24"/>
          <w:szCs w:val="24"/>
        </w:rPr>
        <w:t xml:space="preserve"> </w:t>
      </w:r>
      <w:r>
        <w:rPr>
          <w:rFonts w:ascii="Times New Roman" w:hAnsi="Times New Roman" w:cs="Times New Roman"/>
          <w:b w:val="0"/>
          <w:sz w:val="24"/>
          <w:szCs w:val="24"/>
        </w:rPr>
        <w:t>ρ-</w:t>
      </w:r>
      <w:r w:rsidRPr="00783E38">
        <w:rPr>
          <w:rFonts w:ascii="Times New Roman" w:hAnsi="Times New Roman" w:cs="Times New Roman"/>
          <w:b w:val="0"/>
          <w:sz w:val="24"/>
          <w:szCs w:val="24"/>
        </w:rPr>
        <w:t xml:space="preserve"> мезона на поперечно поляризованном нуклоне</w:t>
      </w:r>
    </w:p>
    <w:p w:rsidR="007B53B2" w:rsidRPr="00305A77"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Продолжена работа по амплитудному анализу рождения ро-мезона на поперечно- поляризованном нуклоне. Произведен анализ экспериментальных данных в соответствии с предложенной методикой. Публикация статьи отложена в связи с необходимостью дополнительных проверок.</w:t>
      </w:r>
    </w:p>
    <w:p w:rsidR="007B53B2" w:rsidRPr="005E0589" w:rsidRDefault="007C6BAD" w:rsidP="005E0589">
      <w:pPr>
        <w:pStyle w:val="2"/>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Приложение А</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Сумма финансирования</w:t>
      </w:r>
      <w:r w:rsidR="00B55788">
        <w:rPr>
          <w:rFonts w:ascii="Times New Roman" w:hAnsi="Times New Roman" w:cs="Times New Roman"/>
        </w:rPr>
        <w:t>,</w:t>
      </w:r>
      <w:r w:rsidRPr="0064538C">
        <w:rPr>
          <w:rFonts w:ascii="Times New Roman" w:hAnsi="Times New Roman" w:cs="Times New Roman"/>
        </w:rPr>
        <w:t xml:space="preserve"> </w:t>
      </w:r>
      <w:r w:rsidR="00B55788">
        <w:rPr>
          <w:rFonts w:ascii="Times New Roman" w:hAnsi="Times New Roman" w:cs="Times New Roman"/>
        </w:rPr>
        <w:t>выделенная Министерством бразования и науки</w:t>
      </w:r>
      <w:r w:rsidRPr="0064538C">
        <w:rPr>
          <w:rFonts w:ascii="Times New Roman" w:hAnsi="Times New Roman" w:cs="Times New Roman"/>
        </w:rPr>
        <w:t xml:space="preserve"> </w:t>
      </w:r>
      <w:r w:rsidR="00B55788">
        <w:rPr>
          <w:rFonts w:ascii="Times New Roman" w:hAnsi="Times New Roman" w:cs="Times New Roman"/>
        </w:rPr>
        <w:t xml:space="preserve">– </w:t>
      </w:r>
      <w:r w:rsidRPr="0064538C">
        <w:rPr>
          <w:rFonts w:ascii="Times New Roman" w:hAnsi="Times New Roman" w:cs="Times New Roman"/>
        </w:rPr>
        <w:t>$5600</w:t>
      </w:r>
    </w:p>
    <w:p w:rsidR="0064538C" w:rsidRPr="0064538C" w:rsidRDefault="00B55788" w:rsidP="0064538C">
      <w:pPr>
        <w:spacing w:line="276" w:lineRule="auto"/>
        <w:ind w:firstLine="709"/>
        <w:jc w:val="both"/>
        <w:rPr>
          <w:rFonts w:ascii="Times New Roman" w:hAnsi="Times New Roman" w:cs="Times New Roman"/>
        </w:rPr>
      </w:pPr>
      <w:r>
        <w:rPr>
          <w:rFonts w:ascii="Times New Roman" w:hAnsi="Times New Roman" w:cs="Times New Roman"/>
        </w:rPr>
        <w:t>Истрачено на ноябрь 2015 около</w:t>
      </w:r>
      <w:r w:rsidR="0064538C" w:rsidRPr="0064538C">
        <w:rPr>
          <w:rFonts w:ascii="Times New Roman" w:hAnsi="Times New Roman" w:cs="Times New Roman"/>
        </w:rPr>
        <w:t xml:space="preserve"> $4500</w:t>
      </w:r>
    </w:p>
    <w:p w:rsidR="0064538C" w:rsidRPr="0064538C" w:rsidRDefault="00B55788" w:rsidP="0064538C">
      <w:pPr>
        <w:spacing w:line="276" w:lineRule="auto"/>
        <w:ind w:firstLine="709"/>
        <w:jc w:val="both"/>
        <w:rPr>
          <w:rFonts w:ascii="Times New Roman" w:hAnsi="Times New Roman" w:cs="Times New Roman"/>
        </w:rPr>
      </w:pPr>
      <w:r>
        <w:rPr>
          <w:rFonts w:ascii="Times New Roman" w:hAnsi="Times New Roman" w:cs="Times New Roman"/>
        </w:rPr>
        <w:t>Участники работы от</w:t>
      </w:r>
      <w:r w:rsidR="0064538C" w:rsidRPr="0064538C">
        <w:rPr>
          <w:rFonts w:ascii="Times New Roman" w:hAnsi="Times New Roman" w:cs="Times New Roman"/>
        </w:rPr>
        <w:t xml:space="preserve"> ПИЯФ: С. Белостоцкий, Д. Веретенников,</w:t>
      </w:r>
      <w:r>
        <w:rPr>
          <w:rFonts w:ascii="Times New Roman" w:hAnsi="Times New Roman" w:cs="Times New Roman"/>
        </w:rPr>
        <w:t xml:space="preserve"> </w:t>
      </w:r>
      <w:r w:rsidR="0064538C" w:rsidRPr="0064538C">
        <w:rPr>
          <w:rFonts w:ascii="Times New Roman" w:hAnsi="Times New Roman" w:cs="Times New Roman"/>
        </w:rPr>
        <w:t>С. Манаенков, К.Суворов – студент Воронежского ун</w:t>
      </w:r>
      <w:r w:rsidR="0064538C">
        <w:rPr>
          <w:rFonts w:ascii="Times New Roman" w:hAnsi="Times New Roman" w:cs="Times New Roman"/>
        </w:rPr>
        <w:t>иверситета</w:t>
      </w:r>
      <w:r w:rsidR="0064538C" w:rsidRPr="0064538C">
        <w:rPr>
          <w:rFonts w:ascii="Times New Roman" w:hAnsi="Times New Roman" w:cs="Times New Roman"/>
        </w:rPr>
        <w:t>, сотрудник ПИЯФ.</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Всего 4 чел.</w:t>
      </w:r>
      <w:r w:rsidR="00B55788">
        <w:rPr>
          <w:rFonts w:ascii="Times New Roman" w:hAnsi="Times New Roman" w:cs="Times New Roman"/>
        </w:rPr>
        <w:t>,</w:t>
      </w:r>
      <w:r w:rsidRPr="0064538C">
        <w:rPr>
          <w:rFonts w:ascii="Times New Roman" w:hAnsi="Times New Roman" w:cs="Times New Roman"/>
        </w:rPr>
        <w:t xml:space="preserve"> из них </w:t>
      </w:r>
      <w:r w:rsidR="00B55788">
        <w:rPr>
          <w:rFonts w:ascii="Times New Roman" w:hAnsi="Times New Roman" w:cs="Times New Roman"/>
        </w:rPr>
        <w:t>1 студент/молодой специалист,</w:t>
      </w:r>
      <w:r>
        <w:rPr>
          <w:rFonts w:ascii="Times New Roman" w:hAnsi="Times New Roman" w:cs="Times New Roman"/>
        </w:rPr>
        <w:t xml:space="preserve"> р</w:t>
      </w:r>
      <w:r w:rsidRPr="0064538C">
        <w:rPr>
          <w:rFonts w:ascii="Times New Roman" w:hAnsi="Times New Roman" w:cs="Times New Roman"/>
        </w:rPr>
        <w:t>аботали в Германии</w:t>
      </w:r>
      <w:r w:rsidR="00B55788">
        <w:rPr>
          <w:rFonts w:ascii="Times New Roman" w:hAnsi="Times New Roman" w:cs="Times New Roman"/>
        </w:rPr>
        <w:t xml:space="preserve">, </w:t>
      </w:r>
      <w:r w:rsidRPr="0064538C">
        <w:rPr>
          <w:rFonts w:ascii="Times New Roman" w:hAnsi="Times New Roman" w:cs="Times New Roman"/>
        </w:rPr>
        <w:t>(1 за счет принимающей стороны)</w:t>
      </w:r>
      <w:r>
        <w:rPr>
          <w:rFonts w:ascii="Times New Roman" w:hAnsi="Times New Roman" w:cs="Times New Roman"/>
        </w:rPr>
        <w:t xml:space="preserve">, </w:t>
      </w:r>
      <w:r w:rsidRPr="0064538C">
        <w:rPr>
          <w:rFonts w:ascii="Times New Roman" w:hAnsi="Times New Roman" w:cs="Times New Roman"/>
        </w:rPr>
        <w:t xml:space="preserve">только в России </w:t>
      </w:r>
      <w:r>
        <w:rPr>
          <w:rFonts w:ascii="Times New Roman" w:hAnsi="Times New Roman" w:cs="Times New Roman"/>
        </w:rPr>
        <w:t>–</w:t>
      </w:r>
      <w:r w:rsidRPr="0064538C">
        <w:rPr>
          <w:rFonts w:ascii="Times New Roman" w:hAnsi="Times New Roman" w:cs="Times New Roman"/>
        </w:rPr>
        <w:t xml:space="preserve"> 2</w:t>
      </w:r>
      <w:r>
        <w:rPr>
          <w:rFonts w:ascii="Times New Roman" w:hAnsi="Times New Roman" w:cs="Times New Roman"/>
        </w:rPr>
        <w:t>.</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Число публикаций в реф.</w:t>
      </w:r>
      <w:r w:rsidR="00B55788">
        <w:rPr>
          <w:rFonts w:ascii="Times New Roman" w:hAnsi="Times New Roman" w:cs="Times New Roman"/>
        </w:rPr>
        <w:t xml:space="preserve"> журналах 2015</w:t>
      </w:r>
      <w:r w:rsidR="0057315A">
        <w:rPr>
          <w:rFonts w:ascii="Times New Roman" w:hAnsi="Times New Roman" w:cs="Times New Roman"/>
        </w:rPr>
        <w:t xml:space="preserve"> - 2.</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 xml:space="preserve">Число докладов </w:t>
      </w:r>
      <w:r w:rsidR="0057315A">
        <w:rPr>
          <w:rFonts w:ascii="Times New Roman" w:hAnsi="Times New Roman" w:cs="Times New Roman"/>
        </w:rPr>
        <w:t>в</w:t>
      </w:r>
      <w:r w:rsidRPr="0064538C">
        <w:rPr>
          <w:rFonts w:ascii="Times New Roman" w:hAnsi="Times New Roman" w:cs="Times New Roman"/>
        </w:rPr>
        <w:t xml:space="preserve"> 2015  - 1   (С.Манаенков </w:t>
      </w:r>
      <w:r w:rsidR="0057315A">
        <w:rPr>
          <w:rFonts w:ascii="Times New Roman" w:hAnsi="Times New Roman" w:cs="Times New Roman"/>
        </w:rPr>
        <w:t>-</w:t>
      </w:r>
      <w:r w:rsidRPr="0064538C">
        <w:rPr>
          <w:rFonts w:ascii="Times New Roman" w:hAnsi="Times New Roman" w:cs="Times New Roman"/>
        </w:rPr>
        <w:t xml:space="preserve">  </w:t>
      </w:r>
      <w:r w:rsidRPr="0064538C">
        <w:rPr>
          <w:rFonts w:ascii="Times New Roman" w:hAnsi="Times New Roman" w:cs="Times New Roman"/>
          <w:lang w:val="en-US"/>
        </w:rPr>
        <w:t>Spin</w:t>
      </w:r>
      <w:r w:rsidRPr="0064538C">
        <w:rPr>
          <w:rFonts w:ascii="Times New Roman" w:hAnsi="Times New Roman" w:cs="Times New Roman"/>
        </w:rPr>
        <w:t xml:space="preserve"> 2015, </w:t>
      </w:r>
      <w:r w:rsidRPr="0064538C">
        <w:rPr>
          <w:rFonts w:ascii="Times New Roman" w:hAnsi="Times New Roman" w:cs="Times New Roman"/>
          <w:lang w:val="en-US"/>
        </w:rPr>
        <w:t>Dubna</w:t>
      </w:r>
      <w:r w:rsidR="00B55788">
        <w:rPr>
          <w:rFonts w:ascii="Times New Roman" w:hAnsi="Times New Roman" w:cs="Times New Roman"/>
        </w:rPr>
        <w:t>).</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Число диссертаций 2015 – 0</w:t>
      </w:r>
      <w:r w:rsidR="00B55788">
        <w:rPr>
          <w:rFonts w:ascii="Times New Roman" w:hAnsi="Times New Roman" w:cs="Times New Roman"/>
        </w:rPr>
        <w:t>.</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Число молодых специалистов – 1</w:t>
      </w:r>
      <w:r w:rsidR="00B55788">
        <w:rPr>
          <w:rFonts w:ascii="Times New Roman" w:hAnsi="Times New Roman" w:cs="Times New Roman"/>
        </w:rPr>
        <w:t>.</w:t>
      </w:r>
    </w:p>
    <w:p w:rsidR="0064538C" w:rsidRPr="0064538C" w:rsidRDefault="0064538C" w:rsidP="0064538C">
      <w:pPr>
        <w:spacing w:line="276" w:lineRule="auto"/>
        <w:ind w:firstLine="709"/>
        <w:jc w:val="both"/>
        <w:rPr>
          <w:rFonts w:ascii="Times New Roman" w:hAnsi="Times New Roman" w:cs="Times New Roman"/>
        </w:rPr>
      </w:pPr>
      <w:r w:rsidRPr="0064538C">
        <w:rPr>
          <w:rFonts w:ascii="Times New Roman" w:hAnsi="Times New Roman" w:cs="Times New Roman"/>
        </w:rPr>
        <w:t xml:space="preserve">Число студентов </w:t>
      </w:r>
      <w:r w:rsidR="00B55788">
        <w:rPr>
          <w:rFonts w:ascii="Times New Roman" w:hAnsi="Times New Roman" w:cs="Times New Roman"/>
        </w:rPr>
        <w:t>– 1.</w:t>
      </w:r>
    </w:p>
    <w:p w:rsidR="00305A77" w:rsidRPr="00305A77" w:rsidRDefault="00305A77" w:rsidP="0057315A">
      <w:pPr>
        <w:spacing w:line="276" w:lineRule="auto"/>
        <w:jc w:val="both"/>
        <w:rPr>
          <w:rFonts w:ascii="Times New Roman" w:hAnsi="Times New Roman" w:cs="Times New Roman"/>
        </w:rPr>
      </w:pPr>
    </w:p>
    <w:p w:rsidR="00305A77" w:rsidRPr="00C35301" w:rsidRDefault="0064538C" w:rsidP="00305A77">
      <w:pPr>
        <w:spacing w:line="276" w:lineRule="auto"/>
        <w:ind w:firstLine="709"/>
        <w:jc w:val="both"/>
        <w:rPr>
          <w:rFonts w:ascii="Times New Roman" w:hAnsi="Times New Roman" w:cs="Times New Roman"/>
        </w:rPr>
      </w:pPr>
      <w:r>
        <w:rPr>
          <w:rFonts w:ascii="Times New Roman" w:hAnsi="Times New Roman" w:cs="Times New Roman"/>
        </w:rPr>
        <w:t>Публикации</w:t>
      </w:r>
      <w:r w:rsidRPr="00C35301">
        <w:rPr>
          <w:rFonts w:ascii="Times New Roman" w:hAnsi="Times New Roman" w:cs="Times New Roman"/>
        </w:rPr>
        <w:t xml:space="preserve"> </w:t>
      </w:r>
      <w:r>
        <w:rPr>
          <w:rFonts w:ascii="Times New Roman" w:hAnsi="Times New Roman" w:cs="Times New Roman"/>
        </w:rPr>
        <w:t>за</w:t>
      </w:r>
      <w:r w:rsidRPr="00C35301">
        <w:rPr>
          <w:rFonts w:ascii="Times New Roman" w:hAnsi="Times New Roman" w:cs="Times New Roman"/>
        </w:rPr>
        <w:t xml:space="preserve"> 2015</w:t>
      </w:r>
      <w:r w:rsidR="00305A77" w:rsidRPr="00C35301">
        <w:rPr>
          <w:rFonts w:ascii="Times New Roman" w:hAnsi="Times New Roman" w:cs="Times New Roman"/>
        </w:rPr>
        <w:t xml:space="preserve"> </w:t>
      </w:r>
      <w:r w:rsidR="00305A77" w:rsidRPr="00305A77">
        <w:rPr>
          <w:rFonts w:ascii="Times New Roman" w:hAnsi="Times New Roman" w:cs="Times New Roman"/>
        </w:rPr>
        <w:t>год</w:t>
      </w:r>
    </w:p>
    <w:p w:rsidR="0064538C" w:rsidRPr="0064538C" w:rsidRDefault="0064538C" w:rsidP="0064538C">
      <w:pPr>
        <w:spacing w:line="276" w:lineRule="auto"/>
        <w:ind w:firstLine="709"/>
        <w:jc w:val="both"/>
        <w:rPr>
          <w:rFonts w:ascii="Times New Roman" w:hAnsi="Times New Roman" w:cs="Times New Roman"/>
          <w:lang w:val="en-US"/>
        </w:rPr>
      </w:pPr>
      <w:r w:rsidRPr="00F571AB">
        <w:rPr>
          <w:rFonts w:ascii="Times New Roman" w:hAnsi="Times New Roman" w:cs="Times New Roman"/>
          <w:lang w:val="en-US"/>
        </w:rPr>
        <w:t xml:space="preserve">1. </w:t>
      </w:r>
      <w:r w:rsidRPr="0064538C">
        <w:rPr>
          <w:rFonts w:ascii="Times New Roman" w:hAnsi="Times New Roman" w:cs="Times New Roman"/>
          <w:lang w:val="en-US"/>
        </w:rPr>
        <w:t>HERMES</w:t>
      </w:r>
      <w:r w:rsidRPr="00F571AB">
        <w:rPr>
          <w:rFonts w:ascii="Times New Roman" w:hAnsi="Times New Roman" w:cs="Times New Roman"/>
          <w:lang w:val="en-US"/>
        </w:rPr>
        <w:t xml:space="preserve"> </w:t>
      </w:r>
      <w:r w:rsidRPr="0064538C">
        <w:rPr>
          <w:rFonts w:ascii="Times New Roman" w:hAnsi="Times New Roman" w:cs="Times New Roman"/>
          <w:lang w:val="en-US"/>
        </w:rPr>
        <w:t>collaboration</w:t>
      </w:r>
      <w:r w:rsidRPr="00F571AB">
        <w:rPr>
          <w:rFonts w:ascii="Times New Roman" w:hAnsi="Times New Roman" w:cs="Times New Roman"/>
          <w:lang w:val="en-US"/>
        </w:rPr>
        <w:t xml:space="preserve"> (</w:t>
      </w:r>
      <w:r w:rsidRPr="0064538C">
        <w:rPr>
          <w:rFonts w:ascii="Times New Roman" w:hAnsi="Times New Roman" w:cs="Times New Roman"/>
          <w:lang w:val="en-US"/>
        </w:rPr>
        <w:t>S</w:t>
      </w:r>
      <w:r w:rsidRPr="00F571AB">
        <w:rPr>
          <w:rFonts w:ascii="Times New Roman" w:hAnsi="Times New Roman" w:cs="Times New Roman"/>
          <w:lang w:val="en-US"/>
        </w:rPr>
        <w:t>.</w:t>
      </w:r>
      <w:r w:rsidRPr="0064538C">
        <w:rPr>
          <w:rFonts w:ascii="Times New Roman" w:hAnsi="Times New Roman" w:cs="Times New Roman"/>
          <w:lang w:val="en-US"/>
        </w:rPr>
        <w:t>Belostotski</w:t>
      </w:r>
      <w:r w:rsidRPr="00F571AB">
        <w:rPr>
          <w:rFonts w:ascii="Times New Roman" w:hAnsi="Times New Roman" w:cs="Times New Roman"/>
          <w:lang w:val="en-US"/>
        </w:rPr>
        <w:t xml:space="preserve">,… </w:t>
      </w:r>
      <w:r w:rsidRPr="0064538C">
        <w:rPr>
          <w:rFonts w:ascii="Times New Roman" w:hAnsi="Times New Roman" w:cs="Times New Roman"/>
          <w:lang w:val="en-US"/>
        </w:rPr>
        <w:t>S</w:t>
      </w:r>
      <w:r w:rsidRPr="00F571AB">
        <w:rPr>
          <w:rFonts w:ascii="Times New Roman" w:hAnsi="Times New Roman" w:cs="Times New Roman"/>
          <w:lang w:val="en-US"/>
        </w:rPr>
        <w:t>.</w:t>
      </w:r>
      <w:r w:rsidRPr="0064538C">
        <w:rPr>
          <w:rFonts w:ascii="Times New Roman" w:hAnsi="Times New Roman" w:cs="Times New Roman"/>
          <w:lang w:val="en-US"/>
        </w:rPr>
        <w:t>Manaenkov</w:t>
      </w:r>
      <w:r w:rsidRPr="00F571AB">
        <w:rPr>
          <w:rFonts w:ascii="Times New Roman" w:hAnsi="Times New Roman" w:cs="Times New Roman"/>
          <w:lang w:val="en-US"/>
        </w:rPr>
        <w:t>, ..</w:t>
      </w:r>
      <w:r w:rsidRPr="0064538C">
        <w:rPr>
          <w:rFonts w:ascii="Times New Roman" w:hAnsi="Times New Roman" w:cs="Times New Roman"/>
          <w:lang w:val="en-US"/>
        </w:rPr>
        <w:t>Y</w:t>
      </w:r>
      <w:r w:rsidRPr="00F571AB">
        <w:rPr>
          <w:rFonts w:ascii="Times New Roman" w:hAnsi="Times New Roman" w:cs="Times New Roman"/>
          <w:lang w:val="en-US"/>
        </w:rPr>
        <w:t>.</w:t>
      </w:r>
      <w:r w:rsidRPr="0064538C">
        <w:rPr>
          <w:rFonts w:ascii="Times New Roman" w:hAnsi="Times New Roman" w:cs="Times New Roman"/>
          <w:lang w:val="en-US"/>
        </w:rPr>
        <w:t>Naryshkin</w:t>
      </w:r>
      <w:r w:rsidRPr="00F571AB">
        <w:rPr>
          <w:rFonts w:ascii="Times New Roman" w:hAnsi="Times New Roman" w:cs="Times New Roman"/>
          <w:lang w:val="en-US"/>
        </w:rPr>
        <w:t xml:space="preserve">,… </w:t>
      </w:r>
      <w:r w:rsidRPr="0064538C">
        <w:rPr>
          <w:rFonts w:ascii="Times New Roman" w:hAnsi="Times New Roman" w:cs="Times New Roman"/>
          <w:lang w:val="en-US"/>
        </w:rPr>
        <w:t>D</w:t>
      </w:r>
      <w:r w:rsidRPr="00F571AB">
        <w:rPr>
          <w:rFonts w:ascii="Times New Roman" w:hAnsi="Times New Roman" w:cs="Times New Roman"/>
          <w:lang w:val="en-US"/>
        </w:rPr>
        <w:t>.</w:t>
      </w:r>
      <w:r w:rsidRPr="0064538C">
        <w:rPr>
          <w:rFonts w:ascii="Times New Roman" w:hAnsi="Times New Roman" w:cs="Times New Roman"/>
          <w:lang w:val="en-US"/>
        </w:rPr>
        <w:t>Veretennikov</w:t>
      </w:r>
      <w:r w:rsidRPr="00F571AB">
        <w:rPr>
          <w:rFonts w:ascii="Times New Roman" w:hAnsi="Times New Roman" w:cs="Times New Roman"/>
          <w:lang w:val="en-US"/>
        </w:rPr>
        <w:t xml:space="preserve">, ……) </w:t>
      </w:r>
      <w:r w:rsidRPr="0064538C">
        <w:rPr>
          <w:rFonts w:ascii="Times New Roman" w:hAnsi="Times New Roman" w:cs="Times New Roman"/>
          <w:lang w:val="en-US"/>
        </w:rPr>
        <w:t>Bose–Einstein correlations in hadron-pairs from lepto-production on nuclei ranging from hydrogen to xenon</w:t>
      </w:r>
      <w:r>
        <w:rPr>
          <w:rFonts w:ascii="Times New Roman" w:hAnsi="Times New Roman" w:cs="Times New Roman"/>
          <w:lang w:val="en-US"/>
        </w:rPr>
        <w:t xml:space="preserve"> </w:t>
      </w:r>
      <w:r w:rsidRPr="0064538C">
        <w:rPr>
          <w:rFonts w:ascii="Times New Roman" w:hAnsi="Times New Roman" w:cs="Times New Roman"/>
          <w:lang w:val="en-US"/>
        </w:rPr>
        <w:t>Eur.Phys.J. C75 (2015) 8, 361</w:t>
      </w:r>
    </w:p>
    <w:p w:rsidR="0064538C" w:rsidRPr="0064538C" w:rsidRDefault="0064538C" w:rsidP="0064538C">
      <w:pPr>
        <w:spacing w:line="276" w:lineRule="auto"/>
        <w:ind w:firstLine="709"/>
        <w:jc w:val="both"/>
        <w:rPr>
          <w:rFonts w:ascii="Times New Roman" w:hAnsi="Times New Roman" w:cs="Times New Roman"/>
          <w:lang w:val="en-US"/>
        </w:rPr>
      </w:pPr>
      <w:r>
        <w:rPr>
          <w:rFonts w:ascii="Times New Roman" w:hAnsi="Times New Roman" w:cs="Times New Roman"/>
          <w:lang w:val="en-US"/>
        </w:rPr>
        <w:t xml:space="preserve">2. </w:t>
      </w:r>
      <w:r w:rsidRPr="0064538C">
        <w:rPr>
          <w:rFonts w:ascii="Times New Roman" w:hAnsi="Times New Roman" w:cs="Times New Roman"/>
          <w:lang w:val="en-US"/>
        </w:rPr>
        <w:t xml:space="preserve">HERMES collaboration (S.Belostotski,… S.Manaenkov, ..Y.Naryshkin,… </w:t>
      </w:r>
      <w:r>
        <w:rPr>
          <w:rFonts w:ascii="Times New Roman" w:hAnsi="Times New Roman" w:cs="Times New Roman"/>
          <w:lang w:val="en-US"/>
        </w:rPr>
        <w:t xml:space="preserve">D.Veretennikov, ……), </w:t>
      </w:r>
      <w:r w:rsidRPr="0064538C">
        <w:rPr>
          <w:rFonts w:ascii="Times New Roman" w:hAnsi="Times New Roman" w:cs="Times New Roman"/>
          <w:lang w:val="en-US"/>
        </w:rPr>
        <w:t>Pe</w:t>
      </w:r>
      <w:r>
        <w:rPr>
          <w:rFonts w:ascii="Times New Roman" w:hAnsi="Times New Roman" w:cs="Times New Roman"/>
          <w:lang w:val="en-US"/>
        </w:rPr>
        <w:t xml:space="preserve">ntaquark Θ+ search at HERMES, </w:t>
      </w:r>
      <w:r w:rsidRPr="0064538C">
        <w:rPr>
          <w:rFonts w:ascii="Times New Roman" w:hAnsi="Times New Roman" w:cs="Times New Roman"/>
          <w:lang w:val="en-US"/>
        </w:rPr>
        <w:t xml:space="preserve">Phys.Rev. D91 (2015) 5, 057101 </w:t>
      </w:r>
    </w:p>
    <w:p w:rsidR="00305A77" w:rsidRPr="00C35301" w:rsidRDefault="00305A77" w:rsidP="0057315A">
      <w:pPr>
        <w:spacing w:line="276" w:lineRule="auto"/>
        <w:jc w:val="both"/>
        <w:rPr>
          <w:rFonts w:ascii="Times New Roman" w:hAnsi="Times New Roman" w:cs="Times New Roman"/>
          <w:lang w:val="en-US"/>
        </w:rPr>
      </w:pPr>
    </w:p>
    <w:p w:rsidR="007B53B2" w:rsidRPr="007B53B2" w:rsidRDefault="0064538C" w:rsidP="00C05A36">
      <w:pPr>
        <w:spacing w:line="276" w:lineRule="auto"/>
        <w:ind w:firstLine="709"/>
        <w:jc w:val="both"/>
        <w:rPr>
          <w:rFonts w:ascii="Times New Roman" w:hAnsi="Times New Roman" w:cs="Times New Roman"/>
        </w:rPr>
      </w:pPr>
      <w:r>
        <w:rPr>
          <w:rFonts w:ascii="Times New Roman" w:hAnsi="Times New Roman" w:cs="Times New Roman"/>
        </w:rPr>
        <w:t>Запрос на финансирование 201</w:t>
      </w:r>
      <w:r w:rsidRPr="0064538C">
        <w:rPr>
          <w:rFonts w:ascii="Times New Roman" w:hAnsi="Times New Roman" w:cs="Times New Roman"/>
        </w:rPr>
        <w:t>6</w:t>
      </w:r>
      <w:r w:rsidR="007B53B2" w:rsidRPr="00AA045E">
        <w:rPr>
          <w:rFonts w:ascii="Times New Roman" w:hAnsi="Times New Roman" w:cs="Times New Roman"/>
        </w:rPr>
        <w:t xml:space="preserve">.  </w:t>
      </w:r>
      <w:r w:rsidRPr="0064538C">
        <w:rPr>
          <w:rFonts w:ascii="Times New Roman" w:hAnsi="Times New Roman" w:cs="Times New Roman"/>
        </w:rPr>
        <w:t>Просьба сохранить в объеме  2015 года для участия в конференциях, митингах коллабораций, соответствующих рабочих совещаниях, подготовки  с</w:t>
      </w:r>
      <w:r w:rsidR="0057315A">
        <w:rPr>
          <w:rFonts w:ascii="Times New Roman" w:hAnsi="Times New Roman" w:cs="Times New Roman"/>
        </w:rPr>
        <w:t>татей, завершения анализа данных.</w:t>
      </w:r>
    </w:p>
    <w:p w:rsidR="007B53B2" w:rsidRPr="007B53B2" w:rsidRDefault="007B53B2" w:rsidP="00C05A36">
      <w:pPr>
        <w:spacing w:line="276" w:lineRule="auto"/>
        <w:ind w:firstLine="709"/>
        <w:jc w:val="both"/>
        <w:rPr>
          <w:rFonts w:ascii="Times New Roman" w:hAnsi="Times New Roman" w:cs="Times New Roman"/>
        </w:rPr>
      </w:pPr>
    </w:p>
    <w:p w:rsidR="007B53B2" w:rsidRPr="007B53B2" w:rsidRDefault="00AA045E" w:rsidP="002B3D42">
      <w:pPr>
        <w:pStyle w:val="1"/>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7" w:name="_Toc438565845"/>
      <w:r w:rsidR="007B53B2">
        <w:rPr>
          <w:rFonts w:ascii="Times New Roman" w:hAnsi="Times New Roman" w:cs="Times New Roman"/>
          <w:b w:val="0"/>
          <w:sz w:val="24"/>
          <w:szCs w:val="24"/>
        </w:rPr>
        <w:lastRenderedPageBreak/>
        <w:t>Отчет по эксперименту 4</w:t>
      </w:r>
      <w:r w:rsidR="00F263C0">
        <w:rPr>
          <w:rFonts w:ascii="Times New Roman" w:hAnsi="Times New Roman" w:cs="Times New Roman"/>
          <w:b w:val="0"/>
          <w:sz w:val="24"/>
          <w:szCs w:val="24"/>
        </w:rPr>
        <w:t xml:space="preserve"> «</w:t>
      </w:r>
      <w:r w:rsidR="00F263C0" w:rsidRPr="00F263C0">
        <w:rPr>
          <w:rFonts w:ascii="Times New Roman" w:hAnsi="Times New Roman" w:cs="Times New Roman"/>
          <w:b w:val="0"/>
          <w:sz w:val="24"/>
          <w:szCs w:val="24"/>
        </w:rPr>
        <w:t>Ускорительные технологии</w:t>
      </w:r>
      <w:r w:rsidR="00F263C0">
        <w:rPr>
          <w:rFonts w:ascii="Times New Roman" w:hAnsi="Times New Roman" w:cs="Times New Roman"/>
          <w:b w:val="0"/>
          <w:sz w:val="24"/>
          <w:szCs w:val="24"/>
        </w:rPr>
        <w:t>»</w:t>
      </w:r>
      <w:bookmarkEnd w:id="7"/>
    </w:p>
    <w:p w:rsidR="00AA5BDB" w:rsidRDefault="00AA5BDB" w:rsidP="00370C99">
      <w:pPr>
        <w:spacing w:line="276" w:lineRule="auto"/>
        <w:ind w:firstLine="709"/>
        <w:jc w:val="both"/>
        <w:rPr>
          <w:rFonts w:ascii="Times New Roman" w:hAnsi="Times New Roman" w:cs="Times New Roman"/>
        </w:rPr>
      </w:pPr>
    </w:p>
    <w:p w:rsidR="00370C99" w:rsidRDefault="00370C99" w:rsidP="00370C99">
      <w:pPr>
        <w:spacing w:line="276" w:lineRule="auto"/>
        <w:ind w:firstLine="709"/>
        <w:jc w:val="both"/>
        <w:rPr>
          <w:rFonts w:ascii="Times New Roman" w:hAnsi="Times New Roman" w:cs="Times New Roman"/>
        </w:rPr>
      </w:pPr>
      <w:r>
        <w:rPr>
          <w:rFonts w:ascii="Times New Roman" w:hAnsi="Times New Roman" w:cs="Times New Roman"/>
        </w:rPr>
        <w:t xml:space="preserve">Представлен отчет по эксперименту </w:t>
      </w:r>
      <w:r w:rsidRPr="00370C99">
        <w:rPr>
          <w:rFonts w:ascii="Times New Roman" w:hAnsi="Times New Roman" w:cs="Times New Roman"/>
        </w:rPr>
        <w:t>«Ускорительные технологии»</w:t>
      </w:r>
      <w:r w:rsidR="006811DF">
        <w:rPr>
          <w:rFonts w:ascii="Times New Roman" w:hAnsi="Times New Roman" w:cs="Times New Roman"/>
        </w:rPr>
        <w:t>, координатор работ директор</w:t>
      </w:r>
      <w:r>
        <w:rPr>
          <w:rFonts w:ascii="Times New Roman" w:hAnsi="Times New Roman" w:cs="Times New Roman"/>
        </w:rPr>
        <w:t xml:space="preserve"> ИЯИ РАН</w:t>
      </w:r>
      <w:r w:rsidR="00423790">
        <w:rPr>
          <w:rFonts w:ascii="Times New Roman" w:hAnsi="Times New Roman" w:cs="Times New Roman"/>
        </w:rPr>
        <w:t xml:space="preserve"> (г. Москва)</w:t>
      </w:r>
      <w:r>
        <w:rPr>
          <w:rFonts w:ascii="Times New Roman" w:hAnsi="Times New Roman" w:cs="Times New Roman"/>
        </w:rPr>
        <w:t xml:space="preserve">, доктор технических наук </w:t>
      </w:r>
      <w:r w:rsidRPr="00370C99">
        <w:rPr>
          <w:rFonts w:ascii="Times New Roman" w:hAnsi="Times New Roman" w:cs="Times New Roman"/>
        </w:rPr>
        <w:t>Л.В. Кравчук</w:t>
      </w:r>
      <w:r>
        <w:rPr>
          <w:rFonts w:ascii="Times New Roman" w:hAnsi="Times New Roman" w:cs="Times New Roman"/>
        </w:rPr>
        <w:t xml:space="preserve">. </w:t>
      </w:r>
    </w:p>
    <w:p w:rsidR="00370C99" w:rsidRPr="00370C99" w:rsidRDefault="00370C99" w:rsidP="00370C99">
      <w:pPr>
        <w:spacing w:line="276" w:lineRule="auto"/>
        <w:ind w:firstLine="709"/>
        <w:jc w:val="both"/>
        <w:rPr>
          <w:rFonts w:ascii="Times New Roman" w:hAnsi="Times New Roman" w:cs="Times New Roman"/>
        </w:rPr>
      </w:pPr>
    </w:p>
    <w:p w:rsidR="00F263C0" w:rsidRPr="002B3D42" w:rsidRDefault="00F263C0" w:rsidP="002B3D42">
      <w:pPr>
        <w:pStyle w:val="2"/>
        <w:spacing w:before="0" w:line="276" w:lineRule="auto"/>
        <w:ind w:left="0" w:firstLine="709"/>
        <w:rPr>
          <w:rFonts w:ascii="Times New Roman" w:hAnsi="Times New Roman" w:cs="Times New Roman"/>
          <w:b w:val="0"/>
          <w:i w:val="0"/>
          <w:sz w:val="24"/>
          <w:szCs w:val="24"/>
        </w:rPr>
      </w:pPr>
      <w:r w:rsidRPr="002B3D42">
        <w:rPr>
          <w:rFonts w:ascii="Times New Roman" w:hAnsi="Times New Roman" w:cs="Times New Roman"/>
          <w:b w:val="0"/>
          <w:i w:val="0"/>
          <w:sz w:val="24"/>
          <w:szCs w:val="24"/>
        </w:rPr>
        <w:t>В</w:t>
      </w:r>
      <w:r w:rsidR="00236FC1">
        <w:rPr>
          <w:rFonts w:ascii="Times New Roman" w:hAnsi="Times New Roman" w:cs="Times New Roman"/>
          <w:b w:val="0"/>
          <w:i w:val="0"/>
          <w:sz w:val="24"/>
          <w:szCs w:val="24"/>
        </w:rPr>
        <w:t>ведение</w:t>
      </w:r>
    </w:p>
    <w:p w:rsidR="00F263C0" w:rsidRPr="00F263C0"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В организации Deutsches Elektronen Synchrotron (DESY) – Гамбург, Германия  ведётся сооружение крупного исследовательского комплекса </w:t>
      </w:r>
      <w:r w:rsidRPr="006811DF">
        <w:rPr>
          <w:rFonts w:ascii="Times New Roman" w:hAnsi="Times New Roman" w:cs="Times New Roman"/>
          <w:lang w:val="en-US"/>
        </w:rPr>
        <w:t>XFEL</w:t>
      </w:r>
      <w:r w:rsidRPr="006811DF">
        <w:rPr>
          <w:rFonts w:ascii="Times New Roman" w:hAnsi="Times New Roman" w:cs="Times New Roman"/>
        </w:rPr>
        <w:t xml:space="preserve"> </w:t>
      </w:r>
      <w:r w:rsidR="00236FC1">
        <w:rPr>
          <w:rFonts w:ascii="Times New Roman" w:hAnsi="Times New Roman" w:cs="Times New Roman"/>
        </w:rPr>
        <w:t>–</w:t>
      </w:r>
      <w:r w:rsidRPr="006811DF">
        <w:rPr>
          <w:rFonts w:ascii="Times New Roman" w:hAnsi="Times New Roman" w:cs="Times New Roman"/>
        </w:rPr>
        <w:t xml:space="preserve"> рентгеновского лазера на свободных электронах (</w:t>
      </w:r>
      <w:r w:rsidRPr="008753A1">
        <w:rPr>
          <w:rFonts w:ascii="Times New Roman" w:hAnsi="Times New Roman" w:cs="Times New Roman"/>
          <w:iCs/>
        </w:rPr>
        <w:t xml:space="preserve">X-ray </w:t>
      </w:r>
      <w:r w:rsidRPr="008753A1">
        <w:rPr>
          <w:rFonts w:ascii="Times New Roman" w:hAnsi="Times New Roman" w:cs="Times New Roman"/>
          <w:iCs/>
          <w:lang w:val="en-US"/>
        </w:rPr>
        <w:t>F</w:t>
      </w:r>
      <w:r w:rsidRPr="008753A1">
        <w:rPr>
          <w:rFonts w:ascii="Times New Roman" w:hAnsi="Times New Roman" w:cs="Times New Roman"/>
          <w:iCs/>
        </w:rPr>
        <w:t>ree-</w:t>
      </w:r>
      <w:r w:rsidRPr="008753A1">
        <w:rPr>
          <w:rFonts w:ascii="Times New Roman" w:hAnsi="Times New Roman" w:cs="Times New Roman"/>
          <w:iCs/>
          <w:lang w:val="en-US"/>
        </w:rPr>
        <w:t>E</w:t>
      </w:r>
      <w:r w:rsidRPr="008753A1">
        <w:rPr>
          <w:rFonts w:ascii="Times New Roman" w:hAnsi="Times New Roman" w:cs="Times New Roman"/>
          <w:iCs/>
        </w:rPr>
        <w:t xml:space="preserve">lectron </w:t>
      </w:r>
      <w:r w:rsidRPr="008753A1">
        <w:rPr>
          <w:rFonts w:ascii="Times New Roman" w:hAnsi="Times New Roman" w:cs="Times New Roman"/>
          <w:iCs/>
          <w:lang w:val="en-US"/>
        </w:rPr>
        <w:t>L</w:t>
      </w:r>
      <w:r w:rsidRPr="008753A1">
        <w:rPr>
          <w:rFonts w:ascii="Times New Roman" w:hAnsi="Times New Roman" w:cs="Times New Roman"/>
          <w:iCs/>
        </w:rPr>
        <w:t>aser</w:t>
      </w:r>
      <w:r w:rsidRPr="006811DF">
        <w:rPr>
          <w:rFonts w:ascii="Times New Roman" w:hAnsi="Times New Roman" w:cs="Times New Roman"/>
        </w:rPr>
        <w:t xml:space="preserve">). Для реализации данного проекта создан консорциум </w:t>
      </w:r>
      <w:r w:rsidRPr="006811DF">
        <w:rPr>
          <w:rFonts w:ascii="Times New Roman" w:hAnsi="Times New Roman" w:cs="Times New Roman"/>
          <w:lang w:val="en-US"/>
        </w:rPr>
        <w:t>GmbH</w:t>
      </w:r>
      <w:r w:rsidRPr="006811DF">
        <w:rPr>
          <w:rFonts w:ascii="Times New Roman" w:hAnsi="Times New Roman" w:cs="Times New Roman"/>
        </w:rPr>
        <w:t xml:space="preserve"> </w:t>
      </w:r>
      <w:r w:rsidRPr="006811DF">
        <w:rPr>
          <w:rFonts w:ascii="Times New Roman" w:hAnsi="Times New Roman" w:cs="Times New Roman"/>
          <w:lang w:val="en-US"/>
        </w:rPr>
        <w:t>XFEL</w:t>
      </w:r>
      <w:r w:rsidRPr="006811DF">
        <w:rPr>
          <w:rFonts w:ascii="Times New Roman" w:hAnsi="Times New Roman" w:cs="Times New Roman"/>
        </w:rPr>
        <w:t>, в который вошли четырнадцать стран (Германия, Франция, Дания, Греция, Венгрия, Италия, Польша, Россия, Словакия, Испания, Швеция, Швейцария, Китай и Великобритания). Этот проект позволит создать мощный рентгеновский лазер, яркость которого в миллион раз превзойдет показатели самых современных рентгеновских установок, используемых для изучения и получения изображений молекул и атомов. Рентгеновское излучение, сфокусированное в наноразмерный луч, позволит решать исследовательские задачи в различных областях современной науки. Быстрый анализ атомной структуры, который станет возможным за счет «фотографирования» рентгеновским лазером мельчайших объектов, поможет описать динамику химических процессов и расширить возможности создания новых материалов и нанотехнологий.</w:t>
      </w:r>
    </w:p>
    <w:p w:rsidR="00F263C0" w:rsidRPr="00AA5BDB" w:rsidRDefault="00F263C0" w:rsidP="00AA5BDB">
      <w:pPr>
        <w:pStyle w:val="2"/>
        <w:spacing w:line="276" w:lineRule="auto"/>
        <w:ind w:left="0" w:firstLine="709"/>
        <w:jc w:val="both"/>
        <w:rPr>
          <w:rFonts w:ascii="Times New Roman" w:hAnsi="Times New Roman" w:cs="Times New Roman"/>
          <w:b w:val="0"/>
          <w:i w:val="0"/>
          <w:sz w:val="24"/>
          <w:szCs w:val="24"/>
        </w:rPr>
      </w:pPr>
      <w:r w:rsidRPr="002B3D42">
        <w:rPr>
          <w:rFonts w:ascii="Times New Roman" w:hAnsi="Times New Roman" w:cs="Times New Roman"/>
          <w:b w:val="0"/>
          <w:i w:val="0"/>
          <w:sz w:val="24"/>
          <w:szCs w:val="24"/>
        </w:rPr>
        <w:t xml:space="preserve">Разработка, испытания и изготовление оборудования системы </w:t>
      </w:r>
      <w:r w:rsidRPr="002B3D42">
        <w:rPr>
          <w:rFonts w:ascii="Times New Roman" w:hAnsi="Times New Roman" w:cs="Times New Roman"/>
          <w:b w:val="0"/>
          <w:i w:val="0"/>
          <w:sz w:val="24"/>
          <w:szCs w:val="24"/>
          <w:lang w:val="en-US"/>
        </w:rPr>
        <w:t>TDS</w:t>
      </w:r>
      <w:r w:rsidRPr="002B3D42">
        <w:rPr>
          <w:rFonts w:ascii="Times New Roman" w:hAnsi="Times New Roman" w:cs="Times New Roman"/>
          <w:b w:val="0"/>
          <w:i w:val="0"/>
          <w:sz w:val="24"/>
          <w:szCs w:val="24"/>
        </w:rPr>
        <w:t xml:space="preserve"> для целей специальной диагностики сгустков электронов проекта </w:t>
      </w:r>
      <w:r w:rsidRPr="002B3D42">
        <w:rPr>
          <w:rFonts w:ascii="Times New Roman" w:hAnsi="Times New Roman" w:cs="Times New Roman"/>
          <w:b w:val="0"/>
          <w:i w:val="0"/>
          <w:sz w:val="24"/>
          <w:szCs w:val="24"/>
          <w:lang w:val="en-US"/>
        </w:rPr>
        <w:t>European</w:t>
      </w:r>
      <w:r w:rsidRPr="002B3D42">
        <w:rPr>
          <w:rFonts w:ascii="Times New Roman" w:hAnsi="Times New Roman" w:cs="Times New Roman"/>
          <w:b w:val="0"/>
          <w:i w:val="0"/>
          <w:sz w:val="24"/>
          <w:szCs w:val="24"/>
        </w:rPr>
        <w:t xml:space="preserve"> </w:t>
      </w:r>
      <w:r w:rsidRPr="002B3D42">
        <w:rPr>
          <w:rFonts w:ascii="Times New Roman" w:hAnsi="Times New Roman" w:cs="Times New Roman"/>
          <w:b w:val="0"/>
          <w:i w:val="0"/>
          <w:sz w:val="24"/>
          <w:szCs w:val="24"/>
          <w:lang w:val="en-US"/>
        </w:rPr>
        <w:t>X</w:t>
      </w:r>
      <w:r w:rsidRPr="002B3D42">
        <w:rPr>
          <w:rFonts w:ascii="Times New Roman" w:hAnsi="Times New Roman" w:cs="Times New Roman"/>
          <w:b w:val="0"/>
          <w:i w:val="0"/>
          <w:sz w:val="24"/>
          <w:szCs w:val="24"/>
        </w:rPr>
        <w:t>-</w:t>
      </w:r>
      <w:r w:rsidRPr="002B3D42">
        <w:rPr>
          <w:rFonts w:ascii="Times New Roman" w:hAnsi="Times New Roman" w:cs="Times New Roman"/>
          <w:b w:val="0"/>
          <w:i w:val="0"/>
          <w:sz w:val="24"/>
          <w:szCs w:val="24"/>
          <w:lang w:val="en-US"/>
        </w:rPr>
        <w:t>FEL</w:t>
      </w:r>
      <w:r w:rsidR="00AA5BDB">
        <w:rPr>
          <w:rFonts w:ascii="Times New Roman" w:hAnsi="Times New Roman" w:cs="Times New Roman"/>
          <w:b w:val="0"/>
          <w:i w:val="0"/>
          <w:sz w:val="24"/>
          <w:szCs w:val="24"/>
        </w:rPr>
        <w:t>.</w:t>
      </w:r>
    </w:p>
    <w:p w:rsidR="006811DF" w:rsidRPr="00C35301" w:rsidRDefault="006811DF" w:rsidP="00C35301">
      <w:pPr>
        <w:pStyle w:val="3"/>
        <w:ind w:left="0" w:firstLine="709"/>
        <w:rPr>
          <w:rFonts w:ascii="Times New Roman" w:hAnsi="Times New Roman" w:cs="Times New Roman"/>
          <w:b w:val="0"/>
          <w:sz w:val="24"/>
          <w:szCs w:val="24"/>
        </w:rPr>
      </w:pPr>
      <w:r w:rsidRPr="00C35301">
        <w:rPr>
          <w:rFonts w:ascii="Times New Roman" w:hAnsi="Times New Roman" w:cs="Times New Roman"/>
          <w:b w:val="0"/>
          <w:sz w:val="24"/>
          <w:szCs w:val="24"/>
        </w:rPr>
        <w:t xml:space="preserve">Пайка волноводной системы </w:t>
      </w:r>
      <w:r w:rsidRPr="00C35301">
        <w:rPr>
          <w:rFonts w:ascii="Times New Roman" w:hAnsi="Times New Roman" w:cs="Times New Roman"/>
          <w:b w:val="0"/>
          <w:sz w:val="24"/>
          <w:szCs w:val="24"/>
          <w:lang w:val="en-US"/>
        </w:rPr>
        <w:t>XFEL</w:t>
      </w:r>
      <w:r w:rsidRPr="00C35301">
        <w:rPr>
          <w:rFonts w:ascii="Times New Roman" w:hAnsi="Times New Roman" w:cs="Times New Roman"/>
          <w:b w:val="0"/>
          <w:sz w:val="24"/>
          <w:szCs w:val="24"/>
        </w:rPr>
        <w:t xml:space="preserve"> </w:t>
      </w:r>
      <w:r w:rsidRPr="00C35301">
        <w:rPr>
          <w:rFonts w:ascii="Times New Roman" w:hAnsi="Times New Roman" w:cs="Times New Roman"/>
          <w:b w:val="0"/>
          <w:sz w:val="24"/>
          <w:szCs w:val="24"/>
          <w:lang w:val="en-US"/>
        </w:rPr>
        <w:t>TDS</w:t>
      </w:r>
      <w:r w:rsidRPr="00C35301">
        <w:rPr>
          <w:rFonts w:ascii="Times New Roman" w:hAnsi="Times New Roman" w:cs="Times New Roman"/>
          <w:b w:val="0"/>
          <w:sz w:val="24"/>
          <w:szCs w:val="24"/>
        </w:rPr>
        <w:t xml:space="preserve"> </w:t>
      </w:r>
      <w:r w:rsidRPr="00C35301">
        <w:rPr>
          <w:rFonts w:ascii="Times New Roman" w:hAnsi="Times New Roman" w:cs="Times New Roman"/>
          <w:b w:val="0"/>
          <w:sz w:val="24"/>
          <w:szCs w:val="24"/>
          <w:lang w:val="en-US"/>
        </w:rPr>
        <w:t>INJ</w:t>
      </w:r>
      <w:r w:rsidRPr="00C35301">
        <w:rPr>
          <w:rFonts w:ascii="Times New Roman" w:hAnsi="Times New Roman" w:cs="Times New Roman"/>
          <w:b w:val="0"/>
          <w:sz w:val="24"/>
          <w:szCs w:val="24"/>
        </w:rPr>
        <w:t xml:space="preserve"> </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Детали волноводной системы, которая является частью системы СВЧ питания системы поперечного отклонения пучка </w:t>
      </w:r>
      <w:r w:rsidRPr="006811DF">
        <w:rPr>
          <w:rFonts w:ascii="Times New Roman" w:hAnsi="Times New Roman" w:cs="Times New Roman"/>
          <w:lang w:val="en-US"/>
        </w:rPr>
        <w:t>XFEL</w:t>
      </w:r>
      <w:r w:rsidRPr="006811DF">
        <w:rPr>
          <w:rFonts w:ascii="Times New Roman" w:hAnsi="Times New Roman" w:cs="Times New Roman"/>
        </w:rPr>
        <w:t xml:space="preserve"> </w:t>
      </w:r>
      <w:r w:rsidRPr="006811DF">
        <w:rPr>
          <w:rFonts w:ascii="Times New Roman" w:hAnsi="Times New Roman" w:cs="Times New Roman"/>
          <w:lang w:val="en-US"/>
        </w:rPr>
        <w:t>TDS</w:t>
      </w:r>
      <w:r w:rsidRPr="006811DF">
        <w:rPr>
          <w:rFonts w:ascii="Times New Roman" w:hAnsi="Times New Roman" w:cs="Times New Roman"/>
        </w:rPr>
        <w:t xml:space="preserve"> </w:t>
      </w:r>
      <w:r w:rsidRPr="006811DF">
        <w:rPr>
          <w:rFonts w:ascii="Times New Roman" w:hAnsi="Times New Roman" w:cs="Times New Roman"/>
          <w:lang w:val="en-US"/>
        </w:rPr>
        <w:t>INJ</w:t>
      </w:r>
      <w:r w:rsidRPr="006811DF">
        <w:rPr>
          <w:rFonts w:ascii="Times New Roman" w:hAnsi="Times New Roman" w:cs="Times New Roman"/>
        </w:rPr>
        <w:t>, изготовлены в ИЯИ РАН и отправлены в компанию PVA Löt- und Werkstofftechnik GmbH, Веттенберг, Германия.</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 Специалисты ИЯИ РАН приняли участие в подготовке деталей к пайке, сборке волноводных узлов,  многоступенчатой пайке и  испытаниях спаянных узлов на вакуумную герметичность вместе со специалистами PVA Löt-und Werkstofftechnik GmbH на их территории. Кроме этого,  некоторые узлы пришлось допаивать, чтобы устранить вакуумные течи, возникшие в процессе предыдущей пайки. </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В итоге волноводная система, включающая прямые волноводы, Е-изгибы, Н-изгибы, направленные ответвители, волноводные окна, узлы вакуумной откачки общей длиной 53 м, была успешно спаяна и прошла тест на вакуумную герметичность с положительным результатом.</w:t>
      </w:r>
    </w:p>
    <w:p w:rsid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Волноводная система отправлена в </w:t>
      </w:r>
      <w:r w:rsidRPr="006811DF">
        <w:rPr>
          <w:rFonts w:ascii="Times New Roman" w:hAnsi="Times New Roman" w:cs="Times New Roman"/>
          <w:lang w:val="en-US"/>
        </w:rPr>
        <w:t>DESY</w:t>
      </w:r>
      <w:r w:rsidRPr="006811DF">
        <w:rPr>
          <w:rFonts w:ascii="Times New Roman" w:hAnsi="Times New Roman" w:cs="Times New Roman"/>
        </w:rPr>
        <w:t xml:space="preserve">. Спаянные узлы волноводной системы </w:t>
      </w:r>
      <w:r w:rsidRPr="006811DF">
        <w:rPr>
          <w:rFonts w:ascii="Times New Roman" w:hAnsi="Times New Roman" w:cs="Times New Roman"/>
          <w:lang w:val="en-US"/>
        </w:rPr>
        <w:t>XFEL</w:t>
      </w:r>
      <w:r w:rsidRPr="006811DF">
        <w:rPr>
          <w:rFonts w:ascii="Times New Roman" w:hAnsi="Times New Roman" w:cs="Times New Roman"/>
        </w:rPr>
        <w:t xml:space="preserve"> </w:t>
      </w:r>
      <w:r w:rsidRPr="006811DF">
        <w:rPr>
          <w:rFonts w:ascii="Times New Roman" w:hAnsi="Times New Roman" w:cs="Times New Roman"/>
          <w:lang w:val="en-US"/>
        </w:rPr>
        <w:t>TDS</w:t>
      </w:r>
      <w:r w:rsidRPr="006811DF">
        <w:rPr>
          <w:rFonts w:ascii="Times New Roman" w:hAnsi="Times New Roman" w:cs="Times New Roman"/>
        </w:rPr>
        <w:t xml:space="preserve"> </w:t>
      </w:r>
      <w:r w:rsidRPr="006811DF">
        <w:rPr>
          <w:rFonts w:ascii="Times New Roman" w:hAnsi="Times New Roman" w:cs="Times New Roman"/>
          <w:lang w:val="en-US"/>
        </w:rPr>
        <w:t>INJ</w:t>
      </w:r>
      <w:r w:rsidRPr="006811DF">
        <w:rPr>
          <w:rFonts w:ascii="Times New Roman" w:hAnsi="Times New Roman" w:cs="Times New Roman"/>
        </w:rPr>
        <w:t xml:space="preserve">, упакованные для отправки в </w:t>
      </w:r>
      <w:r w:rsidRPr="006811DF">
        <w:rPr>
          <w:rFonts w:ascii="Times New Roman" w:hAnsi="Times New Roman" w:cs="Times New Roman"/>
          <w:lang w:val="en-US"/>
        </w:rPr>
        <w:t>DESY</w:t>
      </w:r>
      <w:r w:rsidRPr="006811DF">
        <w:rPr>
          <w:rFonts w:ascii="Times New Roman" w:hAnsi="Times New Roman" w:cs="Times New Roman"/>
        </w:rPr>
        <w:t xml:space="preserve">,  показаны </w:t>
      </w:r>
      <w:r w:rsidRPr="00C35301">
        <w:rPr>
          <w:rFonts w:ascii="Times New Roman" w:hAnsi="Times New Roman" w:cs="Times New Roman"/>
        </w:rPr>
        <w:t xml:space="preserve">на </w:t>
      </w:r>
      <w:r w:rsidR="00C35301" w:rsidRPr="00C35301">
        <w:rPr>
          <w:rFonts w:ascii="Times New Roman" w:hAnsi="Times New Roman" w:cs="Times New Roman"/>
        </w:rPr>
        <w:fldChar w:fldCharType="begin"/>
      </w:r>
      <w:r w:rsidR="00C35301" w:rsidRPr="00C35301">
        <w:rPr>
          <w:rFonts w:ascii="Times New Roman" w:hAnsi="Times New Roman" w:cs="Times New Roman"/>
        </w:rPr>
        <w:instrText xml:space="preserve"> REF _Ref437892161 \h  \* MERGEFORMAT </w:instrText>
      </w:r>
      <w:r w:rsidR="00C35301" w:rsidRPr="00C35301">
        <w:rPr>
          <w:rFonts w:ascii="Times New Roman" w:hAnsi="Times New Roman" w:cs="Times New Roman"/>
        </w:rPr>
      </w:r>
      <w:r w:rsidR="00C35301" w:rsidRPr="00C35301">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1</w:t>
      </w:r>
      <w:r w:rsidR="00C35301" w:rsidRPr="00C35301">
        <w:rPr>
          <w:rFonts w:ascii="Times New Roman" w:hAnsi="Times New Roman" w:cs="Times New Roman"/>
        </w:rPr>
        <w:fldChar w:fldCharType="end"/>
      </w:r>
      <w:r w:rsidRPr="00C35301">
        <w:rPr>
          <w:rFonts w:ascii="Times New Roman" w:hAnsi="Times New Roman" w:cs="Times New Roman"/>
        </w:rPr>
        <w:t>.</w:t>
      </w:r>
    </w:p>
    <w:p w:rsidR="00AA5BDB" w:rsidRDefault="00AA5BDB" w:rsidP="006811DF">
      <w:pPr>
        <w:spacing w:line="276" w:lineRule="auto"/>
        <w:ind w:firstLine="709"/>
        <w:jc w:val="both"/>
        <w:rPr>
          <w:rFonts w:ascii="Times New Roman" w:hAnsi="Times New Roman" w:cs="Times New Roman"/>
        </w:rPr>
      </w:pPr>
    </w:p>
    <w:p w:rsidR="00AA5BDB" w:rsidRPr="00AA5BDB" w:rsidRDefault="00AA5BDB" w:rsidP="00AA5BDB">
      <w:pPr>
        <w:pStyle w:val="3"/>
        <w:spacing w:line="276" w:lineRule="auto"/>
        <w:ind w:left="0" w:firstLine="709"/>
        <w:rPr>
          <w:rFonts w:ascii="Times New Roman" w:hAnsi="Times New Roman" w:cs="Times New Roman"/>
          <w:b w:val="0"/>
          <w:sz w:val="24"/>
          <w:szCs w:val="24"/>
        </w:rPr>
      </w:pPr>
      <w:r w:rsidRPr="00AA5BDB">
        <w:rPr>
          <w:rFonts w:ascii="Times New Roman" w:hAnsi="Times New Roman" w:cs="Times New Roman"/>
          <w:b w:val="0"/>
          <w:sz w:val="24"/>
          <w:szCs w:val="24"/>
        </w:rPr>
        <w:t>Монтаж волноводной системы XFEL TDS INJ</w:t>
      </w:r>
    </w:p>
    <w:p w:rsidR="00C35301" w:rsidRDefault="00AA5BDB" w:rsidP="00874993">
      <w:pPr>
        <w:spacing w:line="276" w:lineRule="auto"/>
        <w:ind w:firstLine="709"/>
        <w:jc w:val="both"/>
        <w:rPr>
          <w:rFonts w:ascii="Times New Roman" w:hAnsi="Times New Roman" w:cs="Times New Roman"/>
        </w:rPr>
      </w:pPr>
      <w:r w:rsidRPr="006811DF">
        <w:rPr>
          <w:rFonts w:ascii="Times New Roman" w:hAnsi="Times New Roman" w:cs="Times New Roman"/>
        </w:rPr>
        <w:t xml:space="preserve">Специалисты  ИЯИ РАН осуществили монтаж волноводной системы </w:t>
      </w:r>
      <w:r w:rsidRPr="006811DF">
        <w:rPr>
          <w:rFonts w:ascii="Times New Roman" w:hAnsi="Times New Roman" w:cs="Times New Roman"/>
          <w:lang w:val="en-US"/>
        </w:rPr>
        <w:t>XFEL</w:t>
      </w:r>
      <w:r w:rsidRPr="006811DF">
        <w:rPr>
          <w:rFonts w:ascii="Times New Roman" w:hAnsi="Times New Roman" w:cs="Times New Roman"/>
        </w:rPr>
        <w:t xml:space="preserve"> TDS INJ в здании XFEL. Волноводная система соединяет клистрон, расположенный на 5 этаже, и структуру поперечного отклонения пучка </w:t>
      </w:r>
      <w:r w:rsidRPr="006811DF">
        <w:rPr>
          <w:rFonts w:ascii="Times New Roman" w:hAnsi="Times New Roman" w:cs="Times New Roman"/>
          <w:lang w:val="en-US"/>
        </w:rPr>
        <w:t>XFEL</w:t>
      </w:r>
      <w:r w:rsidRPr="006811DF">
        <w:rPr>
          <w:rFonts w:ascii="Times New Roman" w:hAnsi="Times New Roman" w:cs="Times New Roman"/>
        </w:rPr>
        <w:t xml:space="preserve"> TDS INJ, поставленную ИЯИ</w:t>
      </w:r>
      <w:r w:rsidR="00B55788">
        <w:rPr>
          <w:rFonts w:ascii="Times New Roman" w:hAnsi="Times New Roman" w:cs="Times New Roman"/>
        </w:rPr>
        <w:t xml:space="preserve"> РАН ранее, и расположенную на </w:t>
      </w:r>
      <w:r w:rsidRPr="006811DF">
        <w:rPr>
          <w:rFonts w:ascii="Times New Roman" w:hAnsi="Times New Roman" w:cs="Times New Roman"/>
        </w:rPr>
        <w:t xml:space="preserve">7 этаже в ускоряющем тоннеле инжектора </w:t>
      </w:r>
      <w:r w:rsidRPr="006811DF">
        <w:rPr>
          <w:rFonts w:ascii="Times New Roman" w:hAnsi="Times New Roman" w:cs="Times New Roman"/>
          <w:lang w:val="en-US"/>
        </w:rPr>
        <w:t>XFEL</w:t>
      </w:r>
      <w:r w:rsidRPr="006811DF">
        <w:rPr>
          <w:rFonts w:ascii="Times New Roman" w:hAnsi="Times New Roman" w:cs="Times New Roman"/>
        </w:rPr>
        <w:t xml:space="preserve">. </w:t>
      </w:r>
    </w:p>
    <w:tbl>
      <w:tblPr>
        <w:tblW w:w="0" w:type="auto"/>
        <w:tblLook w:val="04A0" w:firstRow="1" w:lastRow="0" w:firstColumn="1" w:lastColumn="0" w:noHBand="0" w:noVBand="1"/>
      </w:tblPr>
      <w:tblGrid>
        <w:gridCol w:w="4927"/>
        <w:gridCol w:w="4927"/>
      </w:tblGrid>
      <w:tr w:rsidR="00AA5BDB" w:rsidRPr="00E97CE2" w:rsidTr="008753A1">
        <w:tc>
          <w:tcPr>
            <w:tcW w:w="4927" w:type="dxa"/>
            <w:shd w:val="clear" w:color="auto" w:fill="auto"/>
          </w:tcPr>
          <w:p w:rsidR="00AA5BDB" w:rsidRPr="00E97CE2" w:rsidRDefault="00F571AB" w:rsidP="00E97CE2">
            <w:pPr>
              <w:spacing w:line="276" w:lineRule="auto"/>
              <w:jc w:val="both"/>
              <w:rPr>
                <w:rFonts w:ascii="Times New Roman" w:hAnsi="Times New Roman" w:cs="Times New Roman"/>
              </w:rPr>
            </w:pPr>
            <w:r>
              <w:rPr>
                <w:rFonts w:ascii="Times New Roman" w:hAnsi="Times New Roman" w:cs="Times New Roman"/>
              </w:rPr>
              <w:lastRenderedPageBreak/>
              <w:pict w14:anchorId="0E64EE4F">
                <v:shape id="_x0000_i1026" type="#_x0000_t75" style="width:233.55pt;height:131.5pt;mso-left-percent:-10001;mso-top-percent:-10001;mso-position-horizontal:absolute;mso-position-horizontal-relative:char;mso-position-vertical:absolute;mso-position-vertical-relative:line;mso-left-percent:-10001;mso-top-percent:-10001">
                  <v:imagedata r:id="rId12" o:title=""/>
                </v:shape>
              </w:pict>
            </w:r>
          </w:p>
        </w:tc>
        <w:tc>
          <w:tcPr>
            <w:tcW w:w="4927" w:type="dxa"/>
            <w:shd w:val="clear" w:color="auto" w:fill="auto"/>
          </w:tcPr>
          <w:p w:rsidR="00AA5BDB" w:rsidRPr="00E97CE2" w:rsidRDefault="00F571AB" w:rsidP="00E97CE2">
            <w:pPr>
              <w:spacing w:line="276" w:lineRule="auto"/>
              <w:jc w:val="both"/>
              <w:rPr>
                <w:rFonts w:ascii="Times New Roman" w:hAnsi="Times New Roman" w:cs="Times New Roman"/>
              </w:rPr>
            </w:pPr>
            <w:r>
              <w:rPr>
                <w:rFonts w:ascii="Times New Roman" w:hAnsi="Times New Roman" w:cs="Times New Roman"/>
              </w:rPr>
              <w:pict w14:anchorId="4F5FA70E">
                <v:shape id="_x0000_i1027" type="#_x0000_t75" style="width:233.55pt;height:131.5pt;mso-left-percent:-10001;mso-top-percent:-10001;mso-position-horizontal:absolute;mso-position-horizontal-relative:char;mso-position-vertical:absolute;mso-position-vertical-relative:line;mso-left-percent:-10001;mso-top-percent:-10001">
                  <v:imagedata r:id="rId13" o:title=""/>
                </v:shape>
              </w:pict>
            </w:r>
          </w:p>
        </w:tc>
      </w:tr>
    </w:tbl>
    <w:p w:rsidR="006811DF" w:rsidRPr="00C35301" w:rsidRDefault="00C35301" w:rsidP="00C35301">
      <w:pPr>
        <w:pStyle w:val="a6"/>
        <w:jc w:val="center"/>
        <w:rPr>
          <w:rFonts w:ascii="Times New Roman" w:hAnsi="Times New Roman" w:cs="Times New Roman"/>
          <w:i w:val="0"/>
        </w:rPr>
      </w:pPr>
      <w:bookmarkStart w:id="8" w:name="_Ref437892161"/>
      <w:r w:rsidRPr="00C35301">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8"/>
      <w:r w:rsidR="00AA5BDB">
        <w:rPr>
          <w:rFonts w:ascii="Times New Roman" w:hAnsi="Times New Roman" w:cs="Times New Roman"/>
          <w:i w:val="0"/>
        </w:rPr>
        <w:t xml:space="preserve"> - </w:t>
      </w:r>
      <w:r w:rsidR="00AA5BDB" w:rsidRPr="00AA5BDB">
        <w:rPr>
          <w:rFonts w:ascii="Times New Roman" w:hAnsi="Times New Roman" w:cs="Times New Roman"/>
          <w:i w:val="0"/>
        </w:rPr>
        <w:t>Спаянная волноводная система</w:t>
      </w:r>
    </w:p>
    <w:p w:rsidR="00AA5BDB" w:rsidRDefault="00AA5BDB" w:rsidP="006811DF">
      <w:pPr>
        <w:spacing w:line="276" w:lineRule="auto"/>
        <w:ind w:firstLine="709"/>
        <w:jc w:val="both"/>
        <w:rPr>
          <w:rFonts w:ascii="Times New Roman" w:hAnsi="Times New Roman" w:cs="Times New Roman"/>
        </w:rPr>
      </w:pP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Монтажные работы включали установку кронштейнов на бетонные стены, монтаж и юстировку волноводов, соединенных друг с другом высоковакуумными фланцами с медными прокладками.</w:t>
      </w:r>
    </w:p>
    <w:p w:rsidR="00C35301" w:rsidRDefault="006811DF" w:rsidP="00AA5BDB">
      <w:pPr>
        <w:spacing w:line="276" w:lineRule="auto"/>
        <w:ind w:firstLine="709"/>
        <w:jc w:val="both"/>
        <w:rPr>
          <w:rFonts w:ascii="Times New Roman" w:hAnsi="Times New Roman" w:cs="Times New Roman"/>
        </w:rPr>
      </w:pPr>
      <w:r w:rsidRPr="006811DF">
        <w:rPr>
          <w:rFonts w:ascii="Times New Roman" w:hAnsi="Times New Roman" w:cs="Times New Roman"/>
        </w:rPr>
        <w:t xml:space="preserve">Смонтированная волноводная система </w:t>
      </w:r>
      <w:r w:rsidRPr="006811DF">
        <w:rPr>
          <w:rFonts w:ascii="Times New Roman" w:hAnsi="Times New Roman" w:cs="Times New Roman"/>
          <w:lang w:val="en-US"/>
        </w:rPr>
        <w:t>XFEL</w:t>
      </w:r>
      <w:r w:rsidRPr="006811DF">
        <w:rPr>
          <w:rFonts w:ascii="Times New Roman" w:hAnsi="Times New Roman" w:cs="Times New Roman"/>
        </w:rPr>
        <w:t xml:space="preserve"> TDS INJ показана на </w:t>
      </w:r>
      <w:r w:rsidR="00294D29" w:rsidRPr="00294D29">
        <w:rPr>
          <w:rFonts w:ascii="Times New Roman" w:hAnsi="Times New Roman" w:cs="Times New Roman"/>
        </w:rPr>
        <w:fldChar w:fldCharType="begin"/>
      </w:r>
      <w:r w:rsidR="00294D29" w:rsidRPr="00294D29">
        <w:rPr>
          <w:rFonts w:ascii="Times New Roman" w:hAnsi="Times New Roman" w:cs="Times New Roman"/>
        </w:rPr>
        <w:instrText xml:space="preserve"> REF _Ref437892244 \h  \* MERGEFORMAT </w:instrText>
      </w:r>
      <w:r w:rsidR="00294D29" w:rsidRPr="00294D29">
        <w:rPr>
          <w:rFonts w:ascii="Times New Roman" w:hAnsi="Times New Roman" w:cs="Times New Roman"/>
        </w:rPr>
      </w:r>
      <w:r w:rsidR="00294D29" w:rsidRPr="00294D29">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2</w:t>
      </w:r>
      <w:r w:rsidR="00294D29" w:rsidRPr="00294D29">
        <w:rPr>
          <w:rFonts w:ascii="Times New Roman" w:hAnsi="Times New Roman" w:cs="Times New Roman"/>
        </w:rPr>
        <w:fldChar w:fldCharType="end"/>
      </w:r>
      <w:r w:rsidRPr="00294D29">
        <w:rPr>
          <w:rFonts w:ascii="Times New Roman" w:hAnsi="Times New Roman" w:cs="Times New Roman"/>
        </w:rPr>
        <w:t>.</w:t>
      </w:r>
    </w:p>
    <w:p w:rsidR="00874993" w:rsidRDefault="00874993" w:rsidP="00AA5BDB">
      <w:pPr>
        <w:spacing w:line="276" w:lineRule="auto"/>
        <w:ind w:firstLine="709"/>
        <w:jc w:val="both"/>
        <w:rPr>
          <w:rFonts w:ascii="Times New Roman" w:hAnsi="Times New Roman" w:cs="Times New Roman"/>
        </w:rPr>
      </w:pPr>
    </w:p>
    <w:tbl>
      <w:tblPr>
        <w:tblW w:w="0" w:type="auto"/>
        <w:jc w:val="center"/>
        <w:tblInd w:w="306" w:type="dxa"/>
        <w:tblLook w:val="04A0" w:firstRow="1" w:lastRow="0" w:firstColumn="1" w:lastColumn="0" w:noHBand="0" w:noVBand="1"/>
      </w:tblPr>
      <w:tblGrid>
        <w:gridCol w:w="9548"/>
      </w:tblGrid>
      <w:tr w:rsidR="00AA5BDB" w:rsidRPr="00AA5BDB" w:rsidTr="00AA5BDB">
        <w:trPr>
          <w:jc w:val="center"/>
        </w:trPr>
        <w:tc>
          <w:tcPr>
            <w:tcW w:w="9571" w:type="dxa"/>
            <w:hideMark/>
          </w:tcPr>
          <w:p w:rsidR="00AA5BDB" w:rsidRPr="00AA5BDB" w:rsidRDefault="00F571AB" w:rsidP="00AA5BDB">
            <w:pPr>
              <w:widowControl/>
              <w:suppressAutoHyphens w:val="0"/>
              <w:autoSpaceDE w:val="0"/>
              <w:autoSpaceDN w:val="0"/>
              <w:adjustRightInd w:val="0"/>
              <w:jc w:val="center"/>
              <w:rPr>
                <w:rFonts w:ascii="Times New Roman" w:eastAsia="Times New Roman" w:hAnsi="Times New Roman" w:cs="Times New Roman"/>
                <w:kern w:val="0"/>
                <w:sz w:val="22"/>
                <w:lang w:eastAsia="ru-RU" w:bidi="ar-SA"/>
              </w:rPr>
            </w:pPr>
            <w:r>
              <w:rPr>
                <w:rFonts w:ascii="Times New Roman" w:eastAsia="Times New Roman" w:hAnsi="Times New Roman" w:cs="Times New Roman"/>
                <w:noProof/>
                <w:kern w:val="0"/>
                <w:sz w:val="22"/>
                <w:lang w:eastAsia="ru-RU" w:bidi="ar-SA"/>
              </w:rPr>
              <w:pict>
                <v:shape id="_x0000_i1028" type="#_x0000_t75" alt="DSC_1312" style="width:396.3pt;height:222.9pt;visibility:visible;mso-wrap-style:square">
                  <v:imagedata r:id="rId14" o:title="DSC_1312"/>
                </v:shape>
              </w:pict>
            </w:r>
          </w:p>
        </w:tc>
      </w:tr>
      <w:tr w:rsidR="00AA5BDB" w:rsidRPr="00AA5BDB" w:rsidTr="00AA5BDB">
        <w:trPr>
          <w:jc w:val="center"/>
        </w:trPr>
        <w:tc>
          <w:tcPr>
            <w:tcW w:w="9571" w:type="dxa"/>
            <w:hideMark/>
          </w:tcPr>
          <w:p w:rsidR="00AA5BDB" w:rsidRPr="00AA5BDB" w:rsidRDefault="00F571AB" w:rsidP="00AA5BDB">
            <w:pPr>
              <w:widowControl/>
              <w:suppressAutoHyphens w:val="0"/>
              <w:autoSpaceDE w:val="0"/>
              <w:autoSpaceDN w:val="0"/>
              <w:adjustRightInd w:val="0"/>
              <w:jc w:val="center"/>
              <w:rPr>
                <w:rFonts w:ascii="Times New Roman" w:eastAsia="Times New Roman" w:hAnsi="Times New Roman" w:cs="Times New Roman"/>
                <w:kern w:val="0"/>
                <w:sz w:val="22"/>
                <w:lang w:eastAsia="ru-RU" w:bidi="ar-SA"/>
              </w:rPr>
            </w:pPr>
            <w:r>
              <w:rPr>
                <w:rFonts w:ascii="Times New Roman" w:eastAsia="Times New Roman" w:hAnsi="Times New Roman" w:cs="Times New Roman"/>
                <w:noProof/>
                <w:kern w:val="0"/>
                <w:sz w:val="22"/>
                <w:lang w:eastAsia="ru-RU" w:bidi="ar-SA"/>
              </w:rPr>
              <w:pict>
                <v:shape id="_x0000_i1029" type="#_x0000_t75" alt="DSC_1320" style="width:398.2pt;height:223.5pt;visibility:visible;mso-wrap-style:square">
                  <v:imagedata r:id="rId15" o:title="DSC_1320"/>
                </v:shape>
              </w:pict>
            </w:r>
          </w:p>
        </w:tc>
      </w:tr>
    </w:tbl>
    <w:p w:rsidR="00C35301" w:rsidRPr="00C35301" w:rsidRDefault="00C35301" w:rsidP="00C35301">
      <w:pPr>
        <w:pStyle w:val="a6"/>
        <w:jc w:val="center"/>
        <w:rPr>
          <w:rFonts w:ascii="Times New Roman" w:hAnsi="Times New Roman" w:cs="Times New Roman"/>
          <w:i w:val="0"/>
        </w:rPr>
      </w:pPr>
      <w:bookmarkStart w:id="9" w:name="_Ref437892244"/>
      <w:r w:rsidRPr="00C35301">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9"/>
      <w:r w:rsidR="00AA5BDB">
        <w:rPr>
          <w:rFonts w:ascii="Times New Roman" w:hAnsi="Times New Roman" w:cs="Times New Roman"/>
          <w:i w:val="0"/>
        </w:rPr>
        <w:t xml:space="preserve"> - </w:t>
      </w:r>
      <w:r w:rsidR="00AA5BDB" w:rsidRPr="00AA5BDB">
        <w:rPr>
          <w:rFonts w:ascii="Times New Roman" w:hAnsi="Times New Roman" w:cs="Times New Roman"/>
          <w:i w:val="0"/>
        </w:rPr>
        <w:t>Смонтированная волноводная система</w:t>
      </w:r>
    </w:p>
    <w:p w:rsidR="006811DF" w:rsidRPr="00294D29" w:rsidRDefault="006811DF" w:rsidP="00294D29">
      <w:pPr>
        <w:pStyle w:val="3"/>
        <w:ind w:left="0" w:firstLine="709"/>
        <w:rPr>
          <w:rFonts w:ascii="Times New Roman" w:hAnsi="Times New Roman" w:cs="Times New Roman"/>
          <w:b w:val="0"/>
          <w:sz w:val="24"/>
          <w:szCs w:val="24"/>
        </w:rPr>
      </w:pPr>
      <w:r w:rsidRPr="00294D29">
        <w:rPr>
          <w:rFonts w:ascii="Times New Roman" w:hAnsi="Times New Roman" w:cs="Times New Roman"/>
          <w:b w:val="0"/>
          <w:sz w:val="24"/>
          <w:szCs w:val="24"/>
        </w:rPr>
        <w:lastRenderedPageBreak/>
        <w:t>Высокочастотные испытания волноводной системы XFEL TDS INJ</w:t>
      </w:r>
    </w:p>
    <w:p w:rsidR="006811DF" w:rsidRPr="006811DF" w:rsidRDefault="006811DF" w:rsidP="006811DF">
      <w:pPr>
        <w:spacing w:line="276" w:lineRule="auto"/>
        <w:ind w:firstLine="709"/>
        <w:jc w:val="both"/>
        <w:rPr>
          <w:rFonts w:ascii="Times New Roman" w:hAnsi="Times New Roman" w:cs="Times New Roman"/>
          <w:b/>
          <w:u w:val="single"/>
        </w:rPr>
      </w:pP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Выходной фланец волноводной системы  подключен к структуре поперечного отклонения пучка, а к входному фланцу присоединен коаксиально-волноводный адаптер и анализатор цепей. </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Измеренная окончательная частотная зависимость коэффициента отражения на входе волноводной системы представлены на </w:t>
      </w:r>
      <w:r w:rsidR="00294D29" w:rsidRPr="00294D29">
        <w:rPr>
          <w:rFonts w:ascii="Times New Roman" w:hAnsi="Times New Roman" w:cs="Times New Roman"/>
        </w:rPr>
        <w:fldChar w:fldCharType="begin"/>
      </w:r>
      <w:r w:rsidR="00294D29" w:rsidRPr="00294D29">
        <w:rPr>
          <w:rFonts w:ascii="Times New Roman" w:hAnsi="Times New Roman" w:cs="Times New Roman"/>
        </w:rPr>
        <w:instrText xml:space="preserve"> REF _Ref437892310 \h  \* MERGEFORMAT </w:instrText>
      </w:r>
      <w:r w:rsidR="00294D29" w:rsidRPr="00294D29">
        <w:rPr>
          <w:rFonts w:ascii="Times New Roman" w:hAnsi="Times New Roman" w:cs="Times New Roman"/>
        </w:rPr>
      </w:r>
      <w:r w:rsidR="00294D29" w:rsidRPr="00294D29">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3</w:t>
      </w:r>
      <w:r w:rsidR="00294D29" w:rsidRPr="00294D29">
        <w:rPr>
          <w:rFonts w:ascii="Times New Roman" w:hAnsi="Times New Roman" w:cs="Times New Roman"/>
        </w:rPr>
        <w:fldChar w:fldCharType="end"/>
      </w:r>
      <w:r w:rsidRPr="006811DF">
        <w:rPr>
          <w:rFonts w:ascii="Times New Roman" w:hAnsi="Times New Roman" w:cs="Times New Roman"/>
        </w:rPr>
        <w:t xml:space="preserve">. Коэффициент отражения на входе волноводной системы на рабочей моде составил </w:t>
      </w:r>
      <w:r w:rsidRPr="006811DF">
        <w:rPr>
          <w:rFonts w:ascii="Times New Roman" w:hAnsi="Times New Roman" w:cs="Times New Roman"/>
          <w:lang w:val="en-US"/>
        </w:rPr>
        <w:t>S</w:t>
      </w:r>
      <w:r w:rsidRPr="006811DF">
        <w:rPr>
          <w:rFonts w:ascii="Times New Roman" w:hAnsi="Times New Roman" w:cs="Times New Roman"/>
        </w:rPr>
        <w:t>11=-42 дБ.</w:t>
      </w:r>
    </w:p>
    <w:p w:rsidR="006811DF" w:rsidRDefault="003D6A7C" w:rsidP="00AA5BDB">
      <w:pPr>
        <w:spacing w:line="276" w:lineRule="auto"/>
        <w:jc w:val="both"/>
        <w:rPr>
          <w:rFonts w:ascii="Times New Roman" w:hAnsi="Times New Roman" w:cs="Times New Roman"/>
        </w:rPr>
      </w:pPr>
      <w:r>
        <w:rPr>
          <w:rFonts w:ascii="Times New Roman" w:hAnsi="Times New Roman" w:cs="Times New Roman"/>
          <w:noProof/>
          <w:lang w:eastAsia="ru-RU" w:bidi="ar-SA"/>
        </w:rPr>
        <w:pict w14:anchorId="615D98CA">
          <v:shape id="_x0000_s3445" type="#_x0000_t75" style="position:absolute;left:0;text-align:left;margin-left:0;margin-top:18.55pt;width:412.9pt;height:287.95pt;z-index:2;mso-position-horizontal:center">
            <v:imagedata r:id="rId16" o:title=""/>
            <w10:wrap type="topAndBottom"/>
          </v:shape>
        </w:pict>
      </w:r>
    </w:p>
    <w:p w:rsidR="00294D29" w:rsidRPr="00C35301" w:rsidRDefault="00294D29" w:rsidP="00AA5BDB">
      <w:pPr>
        <w:pStyle w:val="a6"/>
        <w:jc w:val="center"/>
        <w:rPr>
          <w:rFonts w:ascii="Times New Roman" w:hAnsi="Times New Roman" w:cs="Times New Roman"/>
          <w:i w:val="0"/>
        </w:rPr>
      </w:pPr>
      <w:bookmarkStart w:id="10" w:name="_Ref437892310"/>
      <w:r w:rsidRPr="00C35301">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10"/>
      <w:r w:rsidR="00AA5BDB">
        <w:rPr>
          <w:rFonts w:ascii="Times New Roman" w:hAnsi="Times New Roman" w:cs="Times New Roman"/>
          <w:i w:val="0"/>
        </w:rPr>
        <w:t xml:space="preserve"> - </w:t>
      </w:r>
      <w:r w:rsidR="00AA5BDB" w:rsidRPr="00AA5BDB">
        <w:rPr>
          <w:rFonts w:ascii="Times New Roman" w:hAnsi="Times New Roman" w:cs="Times New Roman"/>
          <w:i w:val="0"/>
        </w:rPr>
        <w:t>Частотная зависимость к</w:t>
      </w:r>
      <w:r w:rsidR="00AA5BDB">
        <w:rPr>
          <w:rFonts w:ascii="Times New Roman" w:hAnsi="Times New Roman" w:cs="Times New Roman"/>
          <w:i w:val="0"/>
        </w:rPr>
        <w:t xml:space="preserve">оэффициента отражения на входе </w:t>
      </w:r>
      <w:r w:rsidR="00AA5BDB" w:rsidRPr="00AA5BDB">
        <w:rPr>
          <w:rFonts w:ascii="Times New Roman" w:hAnsi="Times New Roman" w:cs="Times New Roman"/>
          <w:i w:val="0"/>
        </w:rPr>
        <w:t>волноводной системы</w:t>
      </w:r>
    </w:p>
    <w:p w:rsidR="00294D29" w:rsidRPr="006811DF" w:rsidRDefault="00294D29" w:rsidP="00E72EEB">
      <w:pPr>
        <w:spacing w:line="276" w:lineRule="auto"/>
        <w:jc w:val="both"/>
        <w:rPr>
          <w:rFonts w:ascii="Times New Roman" w:hAnsi="Times New Roman" w:cs="Times New Roman"/>
        </w:rPr>
      </w:pPr>
    </w:p>
    <w:p w:rsidR="006811DF" w:rsidRPr="00294D29" w:rsidRDefault="006811DF" w:rsidP="00294D29">
      <w:pPr>
        <w:pStyle w:val="3"/>
        <w:ind w:left="0" w:firstLine="709"/>
        <w:rPr>
          <w:rFonts w:ascii="Times New Roman" w:hAnsi="Times New Roman" w:cs="Times New Roman"/>
          <w:b w:val="0"/>
          <w:sz w:val="24"/>
          <w:szCs w:val="24"/>
        </w:rPr>
      </w:pPr>
      <w:r w:rsidRPr="00294D29">
        <w:rPr>
          <w:rFonts w:ascii="Times New Roman" w:hAnsi="Times New Roman" w:cs="Times New Roman"/>
          <w:b w:val="0"/>
          <w:sz w:val="24"/>
          <w:szCs w:val="24"/>
        </w:rPr>
        <w:t>Комплект оборудования системы СВЧ питания для  TDS System INJ</w:t>
      </w:r>
    </w:p>
    <w:p w:rsidR="006811DF" w:rsidRPr="006811DF" w:rsidRDefault="006811DF" w:rsidP="006811DF">
      <w:pPr>
        <w:spacing w:line="276" w:lineRule="auto"/>
        <w:ind w:firstLine="709"/>
        <w:jc w:val="both"/>
        <w:rPr>
          <w:rFonts w:ascii="Times New Roman" w:hAnsi="Times New Roman" w:cs="Times New Roman"/>
        </w:rPr>
      </w:pP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Комплект оборудования Системы СВЧ питания для  TDS System INJ отправлен из ИЯИ РАН в </w:t>
      </w:r>
      <w:r w:rsidRPr="006811DF">
        <w:rPr>
          <w:rFonts w:ascii="Times New Roman" w:hAnsi="Times New Roman" w:cs="Times New Roman"/>
          <w:lang w:val="en-US"/>
        </w:rPr>
        <w:t>DESY</w:t>
      </w:r>
      <w:r w:rsidRPr="006811DF">
        <w:rPr>
          <w:rFonts w:ascii="Times New Roman" w:hAnsi="Times New Roman" w:cs="Times New Roman"/>
        </w:rPr>
        <w:t xml:space="preserve">. Этот комплект включает  модулятор, СВЧ генератор и шкаф управления и силового питания. Указанное оборудование смонтировано в здании </w:t>
      </w:r>
      <w:r w:rsidRPr="006811DF">
        <w:rPr>
          <w:rFonts w:ascii="Times New Roman" w:hAnsi="Times New Roman" w:cs="Times New Roman"/>
          <w:lang w:val="en-US"/>
        </w:rPr>
        <w:t>XFEL</w:t>
      </w:r>
      <w:r w:rsidRPr="006811DF">
        <w:rPr>
          <w:rFonts w:ascii="Times New Roman" w:hAnsi="Times New Roman" w:cs="Times New Roman"/>
        </w:rPr>
        <w:t xml:space="preserve">. </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Выполнено высоковольтное испытание указанного оборудования с резистивной нагрузкой вместо клистрона. Получены проектные параметры: импульсное напряжение 110 кВ, импульсный ток 100 А при длительности импульса до 6 мкс.</w:t>
      </w:r>
    </w:p>
    <w:p w:rsid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Смонтирована и налажена система персональной блокировки </w:t>
      </w:r>
      <w:r w:rsidRPr="006811DF">
        <w:rPr>
          <w:rFonts w:ascii="Times New Roman" w:hAnsi="Times New Roman" w:cs="Times New Roman"/>
          <w:lang w:val="en-US"/>
        </w:rPr>
        <w:t>THS</w:t>
      </w:r>
      <w:r w:rsidRPr="006811DF">
        <w:rPr>
          <w:rFonts w:ascii="Times New Roman" w:hAnsi="Times New Roman" w:cs="Times New Roman"/>
        </w:rPr>
        <w:t xml:space="preserve"> </w:t>
      </w:r>
      <w:r w:rsidRPr="006811DF">
        <w:rPr>
          <w:rFonts w:ascii="Times New Roman" w:hAnsi="Times New Roman" w:cs="Times New Roman"/>
          <w:lang w:val="en-US"/>
        </w:rPr>
        <w:t>INJ</w:t>
      </w:r>
      <w:r w:rsidRPr="006811DF">
        <w:rPr>
          <w:rFonts w:ascii="Times New Roman" w:hAnsi="Times New Roman" w:cs="Times New Roman"/>
        </w:rPr>
        <w:t xml:space="preserve"> и интегрирована в систему персональной блокировки инжектора </w:t>
      </w:r>
      <w:r w:rsidRPr="006811DF">
        <w:rPr>
          <w:rFonts w:ascii="Times New Roman" w:hAnsi="Times New Roman" w:cs="Times New Roman"/>
          <w:lang w:val="en-US"/>
        </w:rPr>
        <w:t>XFEL</w:t>
      </w:r>
      <w:r w:rsidRPr="006811DF">
        <w:rPr>
          <w:rFonts w:ascii="Times New Roman" w:hAnsi="Times New Roman" w:cs="Times New Roman"/>
        </w:rPr>
        <w:t xml:space="preserve">. Система персональной блокировки инжектора </w:t>
      </w:r>
      <w:r w:rsidRPr="006811DF">
        <w:rPr>
          <w:rFonts w:ascii="Times New Roman" w:hAnsi="Times New Roman" w:cs="Times New Roman"/>
          <w:lang w:val="en-US"/>
        </w:rPr>
        <w:t>XFEL</w:t>
      </w:r>
      <w:r w:rsidRPr="006811DF">
        <w:rPr>
          <w:rFonts w:ascii="Times New Roman" w:hAnsi="Times New Roman" w:cs="Times New Roman"/>
        </w:rPr>
        <w:t xml:space="preserve">, включая персональную блокировку </w:t>
      </w:r>
      <w:r w:rsidRPr="006811DF">
        <w:rPr>
          <w:rFonts w:ascii="Times New Roman" w:hAnsi="Times New Roman" w:cs="Times New Roman"/>
          <w:lang w:val="en-US"/>
        </w:rPr>
        <w:t>TDS</w:t>
      </w:r>
      <w:r w:rsidRPr="006811DF">
        <w:rPr>
          <w:rFonts w:ascii="Times New Roman" w:hAnsi="Times New Roman" w:cs="Times New Roman"/>
        </w:rPr>
        <w:t xml:space="preserve"> </w:t>
      </w:r>
      <w:r w:rsidRPr="006811DF">
        <w:rPr>
          <w:rFonts w:ascii="Times New Roman" w:hAnsi="Times New Roman" w:cs="Times New Roman"/>
          <w:lang w:val="en-US"/>
        </w:rPr>
        <w:t>INJ</w:t>
      </w:r>
      <w:r w:rsidRPr="006811DF">
        <w:rPr>
          <w:rFonts w:ascii="Times New Roman" w:hAnsi="Times New Roman" w:cs="Times New Roman"/>
        </w:rPr>
        <w:t xml:space="preserve">, была аттестована по системе </w:t>
      </w:r>
      <w:r w:rsidRPr="006811DF">
        <w:rPr>
          <w:rFonts w:ascii="Times New Roman" w:hAnsi="Times New Roman" w:cs="Times New Roman"/>
          <w:lang w:val="en-US"/>
        </w:rPr>
        <w:t>TUV</w:t>
      </w:r>
      <w:r w:rsidRPr="006811DF">
        <w:rPr>
          <w:rFonts w:ascii="Times New Roman" w:hAnsi="Times New Roman" w:cs="Times New Roman"/>
        </w:rPr>
        <w:t xml:space="preserve">. Фотография </w:t>
      </w:r>
      <w:r w:rsidR="002E4D65">
        <w:rPr>
          <w:rFonts w:ascii="Times New Roman" w:hAnsi="Times New Roman" w:cs="Times New Roman"/>
        </w:rPr>
        <w:t>с</w:t>
      </w:r>
      <w:r w:rsidRPr="006811DF">
        <w:rPr>
          <w:rFonts w:ascii="Times New Roman" w:hAnsi="Times New Roman" w:cs="Times New Roman"/>
        </w:rPr>
        <w:t xml:space="preserve">истемы СВЧ питания показана на </w:t>
      </w:r>
      <w:r w:rsidR="00294D29" w:rsidRPr="00294D29">
        <w:rPr>
          <w:rFonts w:ascii="Times New Roman" w:hAnsi="Times New Roman" w:cs="Times New Roman"/>
        </w:rPr>
        <w:fldChar w:fldCharType="begin"/>
      </w:r>
      <w:r w:rsidR="00294D29" w:rsidRPr="00294D29">
        <w:rPr>
          <w:rFonts w:ascii="Times New Roman" w:hAnsi="Times New Roman" w:cs="Times New Roman"/>
        </w:rPr>
        <w:instrText xml:space="preserve"> REF _Ref437892403 \h  \* MERGEFORMAT </w:instrText>
      </w:r>
      <w:r w:rsidR="00294D29" w:rsidRPr="00294D29">
        <w:rPr>
          <w:rFonts w:ascii="Times New Roman" w:hAnsi="Times New Roman" w:cs="Times New Roman"/>
        </w:rPr>
      </w:r>
      <w:r w:rsidR="00294D29" w:rsidRPr="00294D29">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4</w:t>
      </w:r>
      <w:r w:rsidR="00294D29" w:rsidRPr="00294D29">
        <w:rPr>
          <w:rFonts w:ascii="Times New Roman" w:hAnsi="Times New Roman" w:cs="Times New Roman"/>
        </w:rPr>
        <w:fldChar w:fldCharType="end"/>
      </w:r>
      <w:r w:rsidRPr="006811DF">
        <w:rPr>
          <w:rFonts w:ascii="Times New Roman" w:hAnsi="Times New Roman" w:cs="Times New Roman"/>
        </w:rPr>
        <w:t>.</w:t>
      </w:r>
    </w:p>
    <w:p w:rsidR="00F2321C" w:rsidRDefault="00F2321C" w:rsidP="006811DF">
      <w:pPr>
        <w:spacing w:line="276" w:lineRule="auto"/>
        <w:ind w:firstLine="709"/>
        <w:jc w:val="both"/>
        <w:rPr>
          <w:rFonts w:ascii="Times New Roman" w:hAnsi="Times New Roman" w:cs="Times New Roman"/>
        </w:rPr>
      </w:pPr>
    </w:p>
    <w:p w:rsidR="00F2321C" w:rsidRDefault="00F2321C" w:rsidP="006811DF">
      <w:pPr>
        <w:spacing w:line="276" w:lineRule="auto"/>
        <w:ind w:firstLine="709"/>
        <w:jc w:val="both"/>
        <w:rPr>
          <w:rFonts w:ascii="Times New Roman" w:hAnsi="Times New Roman" w:cs="Times New Roman"/>
        </w:rPr>
      </w:pPr>
    </w:p>
    <w:p w:rsidR="00294D29" w:rsidRDefault="00294D29" w:rsidP="006811DF">
      <w:pPr>
        <w:spacing w:line="276" w:lineRule="auto"/>
        <w:ind w:firstLine="709"/>
        <w:jc w:val="both"/>
        <w:rPr>
          <w:rFonts w:ascii="Times New Roman" w:hAnsi="Times New Roman" w:cs="Times New Roman"/>
        </w:rPr>
      </w:pPr>
    </w:p>
    <w:p w:rsidR="00294D29" w:rsidRPr="00F2321C" w:rsidRDefault="003D6A7C" w:rsidP="00F2321C">
      <w:pPr>
        <w:pStyle w:val="a6"/>
        <w:jc w:val="center"/>
        <w:rPr>
          <w:rFonts w:ascii="Times New Roman" w:hAnsi="Times New Roman" w:cs="Times New Roman"/>
          <w:i w:val="0"/>
        </w:rPr>
      </w:pPr>
      <w:bookmarkStart w:id="11" w:name="_Ref437892403"/>
      <w:r>
        <w:rPr>
          <w:rFonts w:ascii="Times New Roman" w:hAnsi="Times New Roman" w:cs="Times New Roman"/>
          <w:i w:val="0"/>
          <w:noProof/>
          <w:lang w:eastAsia="ru-RU" w:bidi="ar-SA"/>
        </w:rPr>
        <w:lastRenderedPageBreak/>
        <w:pict w14:anchorId="189BAD95">
          <v:shape id="_x0000_s3446" type="#_x0000_t75" style="position:absolute;left:0;text-align:left;margin-left:0;margin-top:12pt;width:304.75pt;height:259.3pt;z-index:3;mso-position-horizontal:center">
            <v:imagedata r:id="rId17" o:title=""/>
            <w10:wrap type="topAndBottom"/>
          </v:shape>
        </w:pict>
      </w:r>
      <w:r w:rsidR="00294D29" w:rsidRPr="00C35301">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11"/>
      <w:r w:rsidR="00F2321C">
        <w:rPr>
          <w:rFonts w:ascii="Times New Roman" w:hAnsi="Times New Roman" w:cs="Times New Roman"/>
          <w:i w:val="0"/>
        </w:rPr>
        <w:t xml:space="preserve"> - </w:t>
      </w:r>
      <w:r w:rsidR="00F2321C" w:rsidRPr="00F2321C">
        <w:rPr>
          <w:rFonts w:ascii="Times New Roman" w:hAnsi="Times New Roman" w:cs="Times New Roman"/>
          <w:i w:val="0"/>
        </w:rPr>
        <w:t>- Система СВЧ питания для  TDS System INJ</w:t>
      </w:r>
    </w:p>
    <w:p w:rsidR="006811DF" w:rsidRPr="00294D29" w:rsidRDefault="006811DF" w:rsidP="00294D29">
      <w:pPr>
        <w:pStyle w:val="3"/>
        <w:ind w:left="0" w:firstLine="709"/>
        <w:rPr>
          <w:rFonts w:ascii="Times New Roman" w:hAnsi="Times New Roman" w:cs="Times New Roman"/>
          <w:b w:val="0"/>
          <w:sz w:val="24"/>
          <w:szCs w:val="24"/>
        </w:rPr>
      </w:pPr>
      <w:r w:rsidRPr="00294D29">
        <w:rPr>
          <w:rFonts w:ascii="Times New Roman" w:hAnsi="Times New Roman" w:cs="Times New Roman"/>
          <w:b w:val="0"/>
          <w:sz w:val="24"/>
          <w:szCs w:val="24"/>
        </w:rPr>
        <w:t>Выводы</w:t>
      </w:r>
    </w:p>
    <w:p w:rsidR="00294D29" w:rsidRDefault="00294D29" w:rsidP="006811DF">
      <w:pPr>
        <w:spacing w:line="276" w:lineRule="auto"/>
        <w:ind w:firstLine="709"/>
        <w:jc w:val="both"/>
        <w:rPr>
          <w:rFonts w:ascii="Times New Roman" w:hAnsi="Times New Roman" w:cs="Times New Roman"/>
        </w:rPr>
      </w:pP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Возможности проведения работ в условиях ЗНЦ, при взаимном участии в проведении работ специалистов </w:t>
      </w:r>
      <w:r w:rsidRPr="006811DF">
        <w:rPr>
          <w:rFonts w:ascii="Times New Roman" w:hAnsi="Times New Roman" w:cs="Times New Roman"/>
          <w:lang w:val="en-US"/>
        </w:rPr>
        <w:t>DESY</w:t>
      </w:r>
      <w:r w:rsidRPr="006811DF">
        <w:rPr>
          <w:rFonts w:ascii="Times New Roman" w:hAnsi="Times New Roman" w:cs="Times New Roman"/>
        </w:rPr>
        <w:t xml:space="preserve"> в 2015 году, в значительной мере предопределили успешное выполнение ряда  связанных с реализацией проекта </w:t>
      </w:r>
      <w:r w:rsidRPr="006811DF">
        <w:rPr>
          <w:rFonts w:ascii="Times New Roman" w:hAnsi="Times New Roman" w:cs="Times New Roman"/>
          <w:lang w:val="en-US"/>
        </w:rPr>
        <w:t>XFEL</w:t>
      </w:r>
      <w:r w:rsidRPr="006811DF">
        <w:rPr>
          <w:rFonts w:ascii="Times New Roman" w:hAnsi="Times New Roman" w:cs="Times New Roman"/>
        </w:rPr>
        <w:t>, работ, в частности:</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а) выполнены монтаж и испытания на низком уровне мощности волноводной системы </w:t>
      </w:r>
      <w:r w:rsidRPr="006811DF">
        <w:rPr>
          <w:rFonts w:ascii="Times New Roman" w:hAnsi="Times New Roman" w:cs="Times New Roman"/>
          <w:lang w:val="en-US"/>
        </w:rPr>
        <w:t>TDS</w:t>
      </w:r>
      <w:r w:rsidRPr="006811DF">
        <w:rPr>
          <w:rFonts w:ascii="Times New Roman" w:hAnsi="Times New Roman" w:cs="Times New Roman"/>
        </w:rPr>
        <w:t xml:space="preserve"> System </w:t>
      </w:r>
      <w:r w:rsidRPr="006811DF">
        <w:rPr>
          <w:rFonts w:ascii="Times New Roman" w:hAnsi="Times New Roman" w:cs="Times New Roman"/>
          <w:lang w:val="en-US"/>
        </w:rPr>
        <w:t>INJ</w:t>
      </w:r>
      <w:r w:rsidRPr="006811DF">
        <w:rPr>
          <w:rFonts w:ascii="Times New Roman" w:hAnsi="Times New Roman" w:cs="Times New Roman"/>
        </w:rPr>
        <w:t>;</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б) смонтирована и испытана на номинальном уровне высокого напряжения и тока система СВЧ питания для TDS System INJ. </w:t>
      </w:r>
    </w:p>
    <w:p w:rsidR="006811DF" w:rsidRPr="006811DF" w:rsidRDefault="006811DF" w:rsidP="00F2321C">
      <w:pPr>
        <w:spacing w:line="276" w:lineRule="auto"/>
        <w:ind w:firstLine="709"/>
        <w:jc w:val="both"/>
        <w:rPr>
          <w:rFonts w:ascii="Times New Roman" w:hAnsi="Times New Roman" w:cs="Times New Roman"/>
        </w:rPr>
      </w:pPr>
      <w:r w:rsidRPr="006811DF">
        <w:rPr>
          <w:rFonts w:ascii="Times New Roman" w:hAnsi="Times New Roman" w:cs="Times New Roman"/>
        </w:rPr>
        <w:t xml:space="preserve">Как правило, продолжительность командировки составляла одну-две недели. В апреле и в ноябре 2015 года в </w:t>
      </w:r>
      <w:r w:rsidRPr="006811DF">
        <w:rPr>
          <w:rFonts w:ascii="Times New Roman" w:hAnsi="Times New Roman" w:cs="Times New Roman"/>
          <w:lang w:val="en-US"/>
        </w:rPr>
        <w:t>DESY</w:t>
      </w:r>
      <w:r w:rsidRPr="006811DF">
        <w:rPr>
          <w:rFonts w:ascii="Times New Roman" w:hAnsi="Times New Roman" w:cs="Times New Roman"/>
        </w:rPr>
        <w:t xml:space="preserve"> проводились очередные заседания Совета ускорительного консорциума</w:t>
      </w:r>
      <w:r w:rsidR="002E4D65">
        <w:rPr>
          <w:rFonts w:ascii="Times New Roman" w:hAnsi="Times New Roman" w:cs="Times New Roman"/>
        </w:rPr>
        <w:t xml:space="preserve"> </w:t>
      </w:r>
      <w:r w:rsidRPr="006811DF">
        <w:rPr>
          <w:rFonts w:ascii="Times New Roman" w:hAnsi="Times New Roman" w:cs="Times New Roman"/>
        </w:rPr>
        <w:t xml:space="preserve">(Accelerator Consortium Board (ACB), на которых были заслушаны и получили одобрение руководства и специалистов, как со стороны </w:t>
      </w:r>
      <w:r w:rsidRPr="006811DF">
        <w:rPr>
          <w:rFonts w:ascii="Times New Roman" w:hAnsi="Times New Roman" w:cs="Times New Roman"/>
          <w:lang w:val="en-US"/>
        </w:rPr>
        <w:t>DESY</w:t>
      </w:r>
      <w:r w:rsidRPr="006811DF">
        <w:rPr>
          <w:rFonts w:ascii="Times New Roman" w:hAnsi="Times New Roman" w:cs="Times New Roman"/>
        </w:rPr>
        <w:t xml:space="preserve">, так и Европейской компании </w:t>
      </w:r>
      <w:r w:rsidRPr="006811DF">
        <w:rPr>
          <w:rFonts w:ascii="Times New Roman" w:hAnsi="Times New Roman" w:cs="Times New Roman"/>
          <w:lang w:val="en-US"/>
        </w:rPr>
        <w:t>XFEL</w:t>
      </w:r>
      <w:r w:rsidRPr="006811DF">
        <w:rPr>
          <w:rFonts w:ascii="Times New Roman" w:hAnsi="Times New Roman" w:cs="Times New Roman"/>
        </w:rPr>
        <w:t>, сообщения-отчёты ИЯИ РАН о ходе выполнения комплек</w:t>
      </w:r>
      <w:r w:rsidR="00F2321C">
        <w:rPr>
          <w:rFonts w:ascii="Times New Roman" w:hAnsi="Times New Roman" w:cs="Times New Roman"/>
        </w:rPr>
        <w:t xml:space="preserve">са работ в рамках пакета WP19. </w:t>
      </w:r>
    </w:p>
    <w:p w:rsidR="006811DF" w:rsidRPr="00294D29" w:rsidRDefault="006811DF" w:rsidP="00F2321C">
      <w:pPr>
        <w:pStyle w:val="3"/>
        <w:ind w:left="0" w:firstLine="709"/>
        <w:jc w:val="both"/>
        <w:rPr>
          <w:rFonts w:ascii="Times New Roman" w:hAnsi="Times New Roman" w:cs="Times New Roman"/>
          <w:b w:val="0"/>
          <w:sz w:val="24"/>
          <w:szCs w:val="24"/>
        </w:rPr>
      </w:pPr>
      <w:r w:rsidRPr="00294D29">
        <w:rPr>
          <w:rFonts w:ascii="Times New Roman" w:hAnsi="Times New Roman" w:cs="Times New Roman"/>
          <w:b w:val="0"/>
          <w:sz w:val="24"/>
          <w:szCs w:val="24"/>
        </w:rPr>
        <w:t>Количественные показатели по итогам работ с ЗНЦ в</w:t>
      </w:r>
      <w:r w:rsidR="004E1E8B">
        <w:rPr>
          <w:rFonts w:ascii="Times New Roman" w:hAnsi="Times New Roman" w:cs="Times New Roman"/>
          <w:b w:val="0"/>
          <w:sz w:val="24"/>
          <w:szCs w:val="24"/>
        </w:rPr>
        <w:t xml:space="preserve"> 2015 году</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1. Число специалистов, участвующих в работе за рубежом  - 5</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2. Число специалистов всего - 5</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3. Число молодых участвующих в работе за рубежом - 3</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4. Число молодых всего - 3</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 xml:space="preserve">5. Число аспирантов - 1 </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6. Число диссертаций  - 0</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7. Число докладов   - 0</w:t>
      </w:r>
    </w:p>
    <w:p w:rsidR="006811DF" w:rsidRPr="006811DF" w:rsidRDefault="006811DF" w:rsidP="006811DF">
      <w:pPr>
        <w:spacing w:line="276" w:lineRule="auto"/>
        <w:ind w:firstLine="709"/>
        <w:jc w:val="both"/>
        <w:rPr>
          <w:rFonts w:ascii="Times New Roman" w:hAnsi="Times New Roman" w:cs="Times New Roman"/>
        </w:rPr>
      </w:pPr>
      <w:r w:rsidRPr="006811DF">
        <w:rPr>
          <w:rFonts w:ascii="Times New Roman" w:hAnsi="Times New Roman" w:cs="Times New Roman"/>
        </w:rPr>
        <w:t>8. Число публикаций – 1</w:t>
      </w:r>
    </w:p>
    <w:p w:rsidR="00F263C0" w:rsidRPr="00F263C0" w:rsidRDefault="00F263C0" w:rsidP="00F263C0">
      <w:pPr>
        <w:spacing w:line="276" w:lineRule="auto"/>
        <w:ind w:firstLine="709"/>
        <w:jc w:val="both"/>
        <w:rPr>
          <w:rFonts w:ascii="Times New Roman" w:hAnsi="Times New Roman" w:cs="Times New Roman"/>
        </w:rPr>
      </w:pPr>
    </w:p>
    <w:p w:rsidR="006F555F" w:rsidRPr="00D94618" w:rsidRDefault="006F555F" w:rsidP="00D94618">
      <w:pPr>
        <w:pStyle w:val="2"/>
        <w:spacing w:line="276" w:lineRule="auto"/>
        <w:ind w:left="0" w:firstLine="709"/>
        <w:jc w:val="both"/>
        <w:rPr>
          <w:rFonts w:ascii="Times New Roman" w:hAnsi="Times New Roman" w:cs="Times New Roman"/>
          <w:b w:val="0"/>
          <w:i w:val="0"/>
          <w:sz w:val="24"/>
          <w:szCs w:val="24"/>
        </w:rPr>
      </w:pPr>
      <w:r w:rsidRPr="00D94618">
        <w:rPr>
          <w:rFonts w:ascii="Times New Roman" w:hAnsi="Times New Roman" w:cs="Times New Roman"/>
          <w:b w:val="0"/>
          <w:i w:val="0"/>
          <w:sz w:val="24"/>
          <w:szCs w:val="24"/>
        </w:rPr>
        <w:lastRenderedPageBreak/>
        <w:t xml:space="preserve">Разработка,  изготовление и исследование магнитных полей   электромагнитов для транспортировки пучков ускорительного </w:t>
      </w:r>
      <w:r w:rsidR="00D94618" w:rsidRPr="00D94618">
        <w:rPr>
          <w:rFonts w:ascii="Times New Roman" w:hAnsi="Times New Roman" w:cs="Times New Roman"/>
          <w:b w:val="0"/>
          <w:i w:val="0"/>
          <w:sz w:val="24"/>
          <w:szCs w:val="24"/>
        </w:rPr>
        <w:t xml:space="preserve">комплекса XFEL </w:t>
      </w:r>
    </w:p>
    <w:p w:rsidR="006F555F" w:rsidRPr="00D94618" w:rsidRDefault="006F555F" w:rsidP="00F2321C">
      <w:pPr>
        <w:pStyle w:val="3"/>
        <w:spacing w:after="0" w:line="276" w:lineRule="auto"/>
        <w:ind w:left="0" w:firstLine="709"/>
        <w:jc w:val="both"/>
        <w:rPr>
          <w:rFonts w:ascii="Times New Roman" w:hAnsi="Times New Roman" w:cs="Times New Roman"/>
          <w:b w:val="0"/>
          <w:sz w:val="24"/>
          <w:szCs w:val="24"/>
        </w:rPr>
      </w:pPr>
      <w:r w:rsidRPr="00D94618">
        <w:rPr>
          <w:rFonts w:ascii="Times New Roman" w:hAnsi="Times New Roman" w:cs="Times New Roman"/>
          <w:b w:val="0"/>
          <w:sz w:val="24"/>
          <w:szCs w:val="24"/>
        </w:rPr>
        <w:t xml:space="preserve">Исследования электромагнитов </w:t>
      </w:r>
      <w:r w:rsidRPr="00D94618">
        <w:rPr>
          <w:rFonts w:ascii="Times New Roman" w:hAnsi="Times New Roman" w:cs="Times New Roman"/>
          <w:b w:val="0"/>
          <w:sz w:val="24"/>
          <w:szCs w:val="24"/>
          <w:lang w:val="en-US"/>
        </w:rPr>
        <w:t>XFEL</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На измерительных магнитных стендах АО «НИИЭФА» и </w:t>
      </w:r>
      <w:r w:rsidRPr="006F555F">
        <w:rPr>
          <w:rFonts w:ascii="Times New Roman" w:hAnsi="Times New Roman" w:cs="Times New Roman"/>
          <w:lang w:val="en-US"/>
        </w:rPr>
        <w:t>DESY</w:t>
      </w:r>
      <w:r w:rsidRPr="006F555F">
        <w:rPr>
          <w:rFonts w:ascii="Times New Roman" w:hAnsi="Times New Roman" w:cs="Times New Roman"/>
        </w:rPr>
        <w:t xml:space="preserve"> продолжались контрольные магнитные измерения электромагнитов, проводились исследования характеристик электромагнитов, рассчитанных, сконструированных, изготовленных в АО «НИИЭФА», которые (715 электромагнитов 23 типов 40 исполнений, общим весом более 400 т) поставлены для проекта </w:t>
      </w:r>
      <w:r w:rsidRPr="006F555F">
        <w:rPr>
          <w:rFonts w:ascii="Times New Roman" w:hAnsi="Times New Roman" w:cs="Times New Roman"/>
          <w:lang w:val="en-US"/>
        </w:rPr>
        <w:t>XFEL</w:t>
      </w:r>
      <w:r w:rsidRPr="006F555F">
        <w:rPr>
          <w:rFonts w:ascii="Times New Roman" w:hAnsi="Times New Roman" w:cs="Times New Roman"/>
        </w:rPr>
        <w:t xml:space="preserve">. В течение 2015 года специалистами </w:t>
      </w:r>
      <w:r w:rsidRPr="006F555F">
        <w:rPr>
          <w:rFonts w:ascii="Times New Roman" w:hAnsi="Times New Roman" w:cs="Times New Roman"/>
          <w:lang w:val="en-US"/>
        </w:rPr>
        <w:t>DESY</w:t>
      </w:r>
      <w:r w:rsidRPr="006F555F">
        <w:rPr>
          <w:rFonts w:ascii="Times New Roman" w:hAnsi="Times New Roman" w:cs="Times New Roman"/>
        </w:rPr>
        <w:t xml:space="preserve"> и НИИЭФА проводился сравнительный анализ полученных результатов измерений. Обеспечение надлежащего, обусловленного требованиями к параметрам установки </w:t>
      </w:r>
      <w:r w:rsidRPr="006F555F">
        <w:rPr>
          <w:rFonts w:ascii="Times New Roman" w:hAnsi="Times New Roman" w:cs="Times New Roman"/>
          <w:lang w:val="en-US"/>
        </w:rPr>
        <w:t>XFEL</w:t>
      </w:r>
      <w:r w:rsidRPr="006F555F">
        <w:rPr>
          <w:rFonts w:ascii="Times New Roman" w:hAnsi="Times New Roman" w:cs="Times New Roman"/>
        </w:rPr>
        <w:t xml:space="preserve">, качества магнитного поля электромагнитов является чрезвычайно сложной, как научно-технической, так и технологической, задачей, решение которой во многом определяет возможности создаваемой установки. В частности, в обеспечение решения этой задачи, были разработаны и специалистами НИИЭФА и ЗНЦ реализованы на территории </w:t>
      </w:r>
      <w:r w:rsidRPr="006F555F">
        <w:rPr>
          <w:rFonts w:ascii="Times New Roman" w:hAnsi="Times New Roman" w:cs="Times New Roman"/>
          <w:lang w:val="en-US"/>
        </w:rPr>
        <w:t>DESY</w:t>
      </w:r>
      <w:r w:rsidRPr="006F555F">
        <w:rPr>
          <w:rFonts w:ascii="Times New Roman" w:hAnsi="Times New Roman" w:cs="Times New Roman"/>
        </w:rPr>
        <w:t xml:space="preserve"> предложения, позволившие значительно улучшить качество магнитного поля ряда уже изготовленных квадрупольных линз за счёт минимальных изменений конструкции их полюсов.</w:t>
      </w:r>
    </w:p>
    <w:p w:rsidR="006F555F" w:rsidRPr="006F555F" w:rsidRDefault="006F555F" w:rsidP="006F555F">
      <w:pPr>
        <w:spacing w:line="276" w:lineRule="auto"/>
        <w:ind w:firstLine="709"/>
        <w:jc w:val="both"/>
        <w:rPr>
          <w:rFonts w:ascii="Times New Roman" w:hAnsi="Times New Roman" w:cs="Times New Roman"/>
        </w:rPr>
      </w:pPr>
    </w:p>
    <w:p w:rsidR="006F555F" w:rsidRPr="00D94618" w:rsidRDefault="006F555F" w:rsidP="00D94618">
      <w:pPr>
        <w:pStyle w:val="4"/>
        <w:ind w:left="0" w:firstLine="709"/>
        <w:rPr>
          <w:rFonts w:ascii="Times New Roman" w:hAnsi="Times New Roman" w:cs="Times New Roman"/>
          <w:b w:val="0"/>
          <w:sz w:val="24"/>
          <w:szCs w:val="24"/>
        </w:rPr>
      </w:pPr>
      <w:r w:rsidRPr="00D94618">
        <w:rPr>
          <w:rFonts w:ascii="Times New Roman" w:hAnsi="Times New Roman" w:cs="Times New Roman"/>
          <w:b w:val="0"/>
          <w:sz w:val="24"/>
          <w:szCs w:val="24"/>
        </w:rPr>
        <w:t>Магнитная шикана</w:t>
      </w:r>
    </w:p>
    <w:p w:rsidR="006F555F" w:rsidRPr="006F555F" w:rsidRDefault="006F555F" w:rsidP="006F555F">
      <w:pPr>
        <w:spacing w:line="276" w:lineRule="auto"/>
        <w:ind w:firstLine="709"/>
        <w:jc w:val="both"/>
        <w:rPr>
          <w:rFonts w:ascii="Times New Roman" w:hAnsi="Times New Roman" w:cs="Times New Roman"/>
          <w:u w:val="single"/>
        </w:rPr>
      </w:pPr>
    </w:p>
    <w:p w:rsid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w:t>
      </w:r>
      <w:r w:rsidRPr="006F555F">
        <w:rPr>
          <w:rFonts w:ascii="Times New Roman" w:hAnsi="Times New Roman" w:cs="Times New Roman"/>
          <w:lang w:val="en-US"/>
        </w:rPr>
        <w:t>DESY</w:t>
      </w:r>
      <w:r w:rsidRPr="006F555F">
        <w:rPr>
          <w:rFonts w:ascii="Times New Roman" w:hAnsi="Times New Roman" w:cs="Times New Roman"/>
        </w:rPr>
        <w:t xml:space="preserve"> были начаты работы по улучшению параметров рентгеновского излучения в ускорителе </w:t>
      </w:r>
      <w:r w:rsidRPr="006F555F">
        <w:rPr>
          <w:rFonts w:ascii="Times New Roman" w:hAnsi="Times New Roman" w:cs="Times New Roman"/>
          <w:lang w:val="en-US"/>
        </w:rPr>
        <w:t>XFEL</w:t>
      </w:r>
      <w:r w:rsidRPr="006F555F">
        <w:rPr>
          <w:rFonts w:ascii="Times New Roman" w:hAnsi="Times New Roman" w:cs="Times New Roman"/>
        </w:rPr>
        <w:t xml:space="preserve">. В частности, разработан концептуальный проект жесткого рентгеновского излучения </w:t>
      </w:r>
      <w:r w:rsidRPr="006F555F">
        <w:rPr>
          <w:rFonts w:ascii="Times New Roman" w:hAnsi="Times New Roman" w:cs="Times New Roman"/>
          <w:lang w:val="en-US"/>
        </w:rPr>
        <w:t>HXRSS</w:t>
      </w:r>
      <w:r w:rsidRPr="006F555F">
        <w:rPr>
          <w:rFonts w:ascii="Times New Roman" w:hAnsi="Times New Roman" w:cs="Times New Roman"/>
        </w:rPr>
        <w:t xml:space="preserve"> с использованием двух комплектов оборудования магнитной шиканы (</w:t>
      </w:r>
      <w:r w:rsidRPr="006F555F">
        <w:rPr>
          <w:rFonts w:ascii="Times New Roman" w:hAnsi="Times New Roman" w:cs="Times New Roman"/>
          <w:lang w:val="en-US"/>
        </w:rPr>
        <w:t>Magnetic</w:t>
      </w:r>
      <w:r w:rsidRPr="006F555F">
        <w:rPr>
          <w:rFonts w:ascii="Times New Roman" w:hAnsi="Times New Roman" w:cs="Times New Roman"/>
        </w:rPr>
        <w:t xml:space="preserve"> </w:t>
      </w:r>
      <w:r w:rsidRPr="006F555F">
        <w:rPr>
          <w:rFonts w:ascii="Times New Roman" w:hAnsi="Times New Roman" w:cs="Times New Roman"/>
          <w:lang w:val="en-US"/>
        </w:rPr>
        <w:t>Cnicane</w:t>
      </w:r>
      <w:r w:rsidRPr="006F555F">
        <w:rPr>
          <w:rFonts w:ascii="Times New Roman" w:hAnsi="Times New Roman" w:cs="Times New Roman"/>
        </w:rPr>
        <w:t xml:space="preserve">), расположенных между ондуляторами </w:t>
      </w:r>
      <w:r w:rsidRPr="00D94618">
        <w:rPr>
          <w:rFonts w:ascii="Times New Roman" w:hAnsi="Times New Roman" w:cs="Times New Roman"/>
        </w:rPr>
        <w:t>(</w:t>
      </w:r>
      <w:r w:rsidR="00D94618" w:rsidRPr="00D94618">
        <w:rPr>
          <w:rFonts w:ascii="Times New Roman" w:hAnsi="Times New Roman" w:cs="Times New Roman"/>
        </w:rPr>
        <w:fldChar w:fldCharType="begin"/>
      </w:r>
      <w:r w:rsidR="00D94618" w:rsidRPr="00D94618">
        <w:rPr>
          <w:rFonts w:ascii="Times New Roman" w:hAnsi="Times New Roman" w:cs="Times New Roman"/>
        </w:rPr>
        <w:instrText xml:space="preserve"> REF _Ref437893083 \h  \* MERGEFORMAT </w:instrText>
      </w:r>
      <w:r w:rsidR="00D94618" w:rsidRPr="00D94618">
        <w:rPr>
          <w:rFonts w:ascii="Times New Roman" w:hAnsi="Times New Roman" w:cs="Times New Roman"/>
        </w:rPr>
      </w:r>
      <w:r w:rsidR="00D94618" w:rsidRPr="00D9461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5</w:t>
      </w:r>
      <w:r w:rsidR="00D94618" w:rsidRPr="00D94618">
        <w:rPr>
          <w:rFonts w:ascii="Times New Roman" w:hAnsi="Times New Roman" w:cs="Times New Roman"/>
        </w:rPr>
        <w:fldChar w:fldCharType="end"/>
      </w:r>
      <w:r w:rsidRPr="00D94618">
        <w:rPr>
          <w:rFonts w:ascii="Times New Roman" w:hAnsi="Times New Roman" w:cs="Times New Roman"/>
        </w:rPr>
        <w:t>).</w:t>
      </w:r>
      <w:r w:rsidRPr="006F555F">
        <w:rPr>
          <w:rFonts w:ascii="Times New Roman" w:hAnsi="Times New Roman" w:cs="Times New Roman"/>
        </w:rPr>
        <w:t xml:space="preserve"> Совместно со специалистами </w:t>
      </w:r>
      <w:r w:rsidRPr="006F555F">
        <w:rPr>
          <w:rFonts w:ascii="Times New Roman" w:hAnsi="Times New Roman" w:cs="Times New Roman"/>
          <w:lang w:val="en-US"/>
        </w:rPr>
        <w:t>DESY</w:t>
      </w:r>
      <w:r w:rsidRPr="006F555F">
        <w:rPr>
          <w:rFonts w:ascii="Times New Roman" w:hAnsi="Times New Roman" w:cs="Times New Roman"/>
        </w:rPr>
        <w:t xml:space="preserve"> специалисты НИИЭФА приступили к расчётам и разработке дипольных магнитов с сильным магнитным полем (не менее 1,45 Тл), необходимых для осуществления этого проекта.</w:t>
      </w:r>
    </w:p>
    <w:p w:rsidR="00F2321C" w:rsidRPr="006F555F" w:rsidRDefault="00F2321C" w:rsidP="006F555F">
      <w:pPr>
        <w:spacing w:line="276" w:lineRule="auto"/>
        <w:ind w:firstLine="709"/>
        <w:jc w:val="both"/>
        <w:rPr>
          <w:rFonts w:ascii="Times New Roman" w:hAnsi="Times New Roman" w:cs="Times New Roman"/>
        </w:rPr>
      </w:pPr>
    </w:p>
    <w:p w:rsidR="006F555F" w:rsidRPr="006F555F" w:rsidRDefault="00F571AB" w:rsidP="00F2321C">
      <w:pPr>
        <w:spacing w:line="276" w:lineRule="auto"/>
        <w:jc w:val="center"/>
        <w:rPr>
          <w:rFonts w:ascii="Times New Roman" w:hAnsi="Times New Roman" w:cs="Times New Roman"/>
        </w:rPr>
      </w:pPr>
      <w:r>
        <w:rPr>
          <w:rFonts w:ascii="Times New Roman" w:hAnsi="Times New Roman" w:cs="Times New Roman"/>
        </w:rPr>
        <w:pict>
          <v:shape id="Рисунок 1" o:spid="_x0000_i1030" type="#_x0000_t75" style="width:455.8pt;height:98.3pt;visibility:visible">
            <v:imagedata r:id="rId18" o:title="IMG"/>
          </v:shape>
        </w:pict>
      </w:r>
    </w:p>
    <w:p w:rsidR="006F555F" w:rsidRPr="00D94618" w:rsidRDefault="00D94618" w:rsidP="00D94618">
      <w:pPr>
        <w:pStyle w:val="a6"/>
        <w:jc w:val="center"/>
        <w:rPr>
          <w:rFonts w:ascii="Times New Roman" w:hAnsi="Times New Roman" w:cs="Times New Roman"/>
          <w:i w:val="0"/>
        </w:rPr>
      </w:pPr>
      <w:bookmarkStart w:id="12" w:name="_Ref437893083"/>
      <w:r w:rsidRPr="00D9461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12"/>
      <w:r w:rsidR="006F555F" w:rsidRPr="00D94618">
        <w:rPr>
          <w:rFonts w:ascii="Times New Roman" w:hAnsi="Times New Roman" w:cs="Times New Roman"/>
          <w:i w:val="0"/>
        </w:rPr>
        <w:t xml:space="preserve"> - Расположение системы </w:t>
      </w:r>
      <w:r w:rsidR="006F555F" w:rsidRPr="00D94618">
        <w:rPr>
          <w:rFonts w:ascii="Times New Roman" w:hAnsi="Times New Roman" w:cs="Times New Roman"/>
          <w:i w:val="0"/>
          <w:lang w:val="en-US"/>
        </w:rPr>
        <w:t>HXRSS</w:t>
      </w:r>
      <w:r w:rsidR="006F555F" w:rsidRPr="00D94618">
        <w:rPr>
          <w:rFonts w:ascii="Times New Roman" w:hAnsi="Times New Roman" w:cs="Times New Roman"/>
          <w:i w:val="0"/>
        </w:rPr>
        <w:t xml:space="preserve"> с двумя магнитными шиканами</w:t>
      </w:r>
    </w:p>
    <w:p w:rsidR="006F555F" w:rsidRPr="006F555F" w:rsidRDefault="006F555F" w:rsidP="00D94618">
      <w:pPr>
        <w:spacing w:line="276" w:lineRule="auto"/>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Требования, предъявляемые к магнитной шикане:</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1. Полная длина магнитной шиканы  </w:t>
      </w:r>
      <w:r w:rsidRPr="006F555F">
        <w:rPr>
          <w:rFonts w:ascii="Times New Roman" w:hAnsi="Times New Roman" w:cs="Times New Roman"/>
        </w:rPr>
        <w:sym w:font="Symbol" w:char="F0A3"/>
      </w:r>
      <w:r w:rsidRPr="006F555F">
        <w:rPr>
          <w:rFonts w:ascii="Times New Roman" w:hAnsi="Times New Roman" w:cs="Times New Roman"/>
        </w:rPr>
        <w:t xml:space="preserve"> 5 м;</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2. Минимальное смещение от рентгеновского пучка   4 мм;</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3. Максимальная энергия пучка 17,5 ГэВ (расчёты должны быть выполнены и для энергии 20 ГэВ);</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4. Длина магнитопровода 0,2 м;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5. Минимальное пространство для размещения монохроматора 0,8 м;</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lastRenderedPageBreak/>
        <w:t>6. Размер воздушного зазора электромагнитов по вертикали 16 мм, по горизонтали</w:t>
      </w:r>
      <w:r w:rsidRPr="006F555F">
        <w:rPr>
          <w:rFonts w:ascii="Times New Roman" w:hAnsi="Times New Roman" w:cs="Times New Roman"/>
          <w:lang w:val="en-US"/>
        </w:rPr>
        <w:t> </w:t>
      </w:r>
      <w:r w:rsidRPr="006F555F">
        <w:rPr>
          <w:rFonts w:ascii="Times New Roman" w:hAnsi="Times New Roman" w:cs="Times New Roman"/>
        </w:rPr>
        <w:t>20 мм;</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7. Максимальный ток возбуждения 190 А;</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8.  Индукция магнитного поля в рабочем зазоре электромагнитов 1,45 Т.</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ходе предстоящих в 2016 году совместных со специалистами </w:t>
      </w:r>
      <w:r w:rsidRPr="006F555F">
        <w:rPr>
          <w:rFonts w:ascii="Times New Roman" w:hAnsi="Times New Roman" w:cs="Times New Roman"/>
          <w:lang w:val="en-US"/>
        </w:rPr>
        <w:t>DESY</w:t>
      </w:r>
      <w:r w:rsidRPr="006F555F">
        <w:rPr>
          <w:rFonts w:ascii="Times New Roman" w:hAnsi="Times New Roman" w:cs="Times New Roman"/>
        </w:rPr>
        <w:t xml:space="preserve"> работ по</w:t>
      </w:r>
      <w:r w:rsidRPr="006F555F">
        <w:rPr>
          <w:rFonts w:ascii="Times New Roman" w:hAnsi="Times New Roman" w:cs="Times New Roman"/>
          <w:lang w:val="en-US"/>
        </w:rPr>
        <w:t> </w:t>
      </w:r>
      <w:r w:rsidRPr="006F555F">
        <w:rPr>
          <w:rFonts w:ascii="Times New Roman" w:hAnsi="Times New Roman" w:cs="Times New Roman"/>
        </w:rPr>
        <w:t>комплектам оборудования магнитной шиканы в ЗНЦ планируется:</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а) рассчитать и разработать конструкцию электромагнитов магнитной шиканы;</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б) изготовить прототипы электромагнитов;</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провести магнитные измерения и исследования магнитных полей прототипов электромагнитов в различных рабочих режимах.</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Актуальность выполняемой задачи находится в непосредственной связи с реализацией проекта </w:t>
      </w:r>
      <w:r w:rsidRPr="006F555F">
        <w:rPr>
          <w:rFonts w:ascii="Times New Roman" w:hAnsi="Times New Roman" w:cs="Times New Roman"/>
          <w:lang w:val="en-US"/>
        </w:rPr>
        <w:t>XFEL</w:t>
      </w:r>
      <w:r w:rsidRPr="006F555F">
        <w:rPr>
          <w:rFonts w:ascii="Times New Roman" w:hAnsi="Times New Roman" w:cs="Times New Roman"/>
        </w:rPr>
        <w:t>, который вступает в завершающую стадию.</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p>
    <w:p w:rsidR="006F555F" w:rsidRPr="00D94618" w:rsidRDefault="006F555F" w:rsidP="00D94618">
      <w:pPr>
        <w:pStyle w:val="3"/>
        <w:ind w:left="0" w:firstLine="709"/>
        <w:rPr>
          <w:rFonts w:ascii="Times New Roman" w:hAnsi="Times New Roman" w:cs="Times New Roman"/>
          <w:b w:val="0"/>
          <w:iCs/>
          <w:sz w:val="24"/>
          <w:szCs w:val="24"/>
        </w:rPr>
      </w:pPr>
      <w:r w:rsidRPr="00D94618">
        <w:rPr>
          <w:rFonts w:ascii="Times New Roman" w:hAnsi="Times New Roman" w:cs="Times New Roman"/>
          <w:b w:val="0"/>
          <w:sz w:val="24"/>
          <w:szCs w:val="24"/>
        </w:rPr>
        <w:t>Приспособления для магнитных измерений</w:t>
      </w:r>
    </w:p>
    <w:p w:rsidR="006F555F" w:rsidRPr="006F555F" w:rsidRDefault="006F555F" w:rsidP="006F555F">
      <w:pPr>
        <w:spacing w:line="276" w:lineRule="auto"/>
        <w:ind w:firstLine="709"/>
        <w:jc w:val="both"/>
        <w:rPr>
          <w:rFonts w:ascii="Times New Roman" w:hAnsi="Times New Roman" w:cs="Times New Roman"/>
        </w:rPr>
      </w:pPr>
    </w:p>
    <w:p w:rsid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НИИЭФА разработаны и изготовлены измерительные приспособления, содержащие по 10 датчиков Холла. Датчики магнитного поля обеспечивают на выходе электрическое напряжение (разность потенциалов), пропорциональное величине магнитной индукции. Совместно со специалистами отдела МЕА DESY на прецизионном измерительном электромагните в DESY (</w:t>
      </w:r>
      <w:r w:rsidR="00D94618">
        <w:rPr>
          <w:rFonts w:ascii="Times New Roman" w:hAnsi="Times New Roman" w:cs="Times New Roman"/>
        </w:rPr>
        <w:fldChar w:fldCharType="begin"/>
      </w:r>
      <w:r w:rsidR="00D94618">
        <w:rPr>
          <w:rFonts w:ascii="Times New Roman" w:hAnsi="Times New Roman" w:cs="Times New Roman"/>
        </w:rPr>
        <w:instrText xml:space="preserve"> REF _Ref437893180 \h </w:instrText>
      </w:r>
      <w:r w:rsidR="00D94618">
        <w:rPr>
          <w:rFonts w:ascii="Times New Roman" w:hAnsi="Times New Roman" w:cs="Times New Roman"/>
        </w:rPr>
      </w:r>
      <w:r w:rsidR="00D94618">
        <w:rPr>
          <w:rFonts w:ascii="Times New Roman" w:hAnsi="Times New Roman" w:cs="Times New Roman"/>
        </w:rPr>
        <w:fldChar w:fldCharType="separate"/>
      </w:r>
      <w:r w:rsidR="005567BF" w:rsidRPr="00D94618">
        <w:rPr>
          <w:rFonts w:ascii="Times New Roman" w:hAnsi="Times New Roman" w:cs="Times New Roman"/>
          <w:iCs/>
        </w:rPr>
        <w:t xml:space="preserve">Рис.  </w:t>
      </w:r>
      <w:r w:rsidR="005567BF">
        <w:rPr>
          <w:rFonts w:ascii="Times New Roman" w:hAnsi="Times New Roman" w:cs="Times New Roman"/>
          <w:iCs/>
          <w:noProof/>
        </w:rPr>
        <w:t>2</w:t>
      </w:r>
      <w:r w:rsidR="005567BF">
        <w:rPr>
          <w:rFonts w:ascii="Times New Roman" w:hAnsi="Times New Roman" w:cs="Times New Roman"/>
          <w:iCs/>
        </w:rPr>
        <w:t>.</w:t>
      </w:r>
      <w:r w:rsidR="005567BF">
        <w:rPr>
          <w:rFonts w:ascii="Times New Roman" w:hAnsi="Times New Roman" w:cs="Times New Roman"/>
          <w:iCs/>
          <w:noProof/>
        </w:rPr>
        <w:t>6</w:t>
      </w:r>
      <w:r w:rsidR="00D94618">
        <w:rPr>
          <w:rFonts w:ascii="Times New Roman" w:hAnsi="Times New Roman" w:cs="Times New Roman"/>
        </w:rPr>
        <w:fldChar w:fldCharType="end"/>
      </w:r>
      <w:r w:rsidRPr="006F555F">
        <w:rPr>
          <w:rFonts w:ascii="Times New Roman" w:hAnsi="Times New Roman" w:cs="Times New Roman"/>
        </w:rPr>
        <w:t xml:space="preserve">): </w:t>
      </w:r>
    </w:p>
    <w:p w:rsidR="00F2321C" w:rsidRPr="00F2321C" w:rsidRDefault="00F2321C" w:rsidP="00F2321C">
      <w:pPr>
        <w:spacing w:line="276" w:lineRule="auto"/>
        <w:ind w:firstLine="709"/>
        <w:jc w:val="both"/>
        <w:rPr>
          <w:rFonts w:ascii="Times New Roman" w:hAnsi="Times New Roman" w:cs="Times New Roman"/>
          <w:iCs/>
        </w:rPr>
      </w:pPr>
      <w:r w:rsidRPr="006F555F">
        <w:rPr>
          <w:rFonts w:ascii="Times New Roman" w:hAnsi="Times New Roman" w:cs="Times New Roman"/>
        </w:rPr>
        <w:t>а) была проведена калибровка, температурная компенсация и верификация всего измерительного канала, включающего в себя датчики Холла, предназначенные для измерения на предельно высокой чувствительности, и интегратор; б) выполнена верификация всего разработанного в НИИЭФА матобеспечения.</w:t>
      </w:r>
    </w:p>
    <w:p w:rsidR="006F555F" w:rsidRDefault="006F555F" w:rsidP="006F555F">
      <w:pPr>
        <w:spacing w:line="276" w:lineRule="auto"/>
        <w:ind w:firstLine="709"/>
        <w:jc w:val="both"/>
        <w:rPr>
          <w:rFonts w:ascii="Times New Roman" w:hAnsi="Times New Roman" w:cs="Times New Roman"/>
        </w:rPr>
      </w:pPr>
    </w:p>
    <w:p w:rsidR="00D94618" w:rsidRPr="00D94618" w:rsidRDefault="003D6A7C" w:rsidP="00F2321C">
      <w:pPr>
        <w:spacing w:line="276" w:lineRule="auto"/>
        <w:ind w:firstLine="709"/>
        <w:jc w:val="center"/>
        <w:rPr>
          <w:rFonts w:ascii="Times New Roman" w:hAnsi="Times New Roman" w:cs="Times New Roman"/>
          <w:iCs/>
        </w:rPr>
      </w:pPr>
      <w:r>
        <w:rPr>
          <w:rFonts w:ascii="Times New Roman" w:hAnsi="Times New Roman" w:cs="Times New Roman"/>
          <w:noProof/>
          <w:lang w:eastAsia="ru-RU" w:bidi="ar-SA"/>
        </w:rPr>
        <w:pict w14:anchorId="3CB9668E">
          <v:shape id="_x0000_s3447" type="#_x0000_t75" style="position:absolute;left:0;text-align:left;margin-left:0;margin-top:.3pt;width:304.25pt;height:227.2pt;z-index:4;mso-position-horizontal:center">
            <v:imagedata r:id="rId19" o:title=""/>
            <w10:wrap type="topAndBottom"/>
          </v:shape>
        </w:pict>
      </w:r>
      <w:bookmarkStart w:id="13" w:name="_Ref437893180"/>
      <w:r w:rsidR="00D94618" w:rsidRPr="00D94618">
        <w:rPr>
          <w:rFonts w:ascii="Times New Roman" w:hAnsi="Times New Roman" w:cs="Times New Roman"/>
          <w:iCs/>
        </w:rPr>
        <w:t xml:space="preserve">Рис.  </w:t>
      </w:r>
      <w:r w:rsidR="00D246AF">
        <w:rPr>
          <w:rFonts w:ascii="Times New Roman" w:hAnsi="Times New Roman" w:cs="Times New Roman"/>
          <w:iCs/>
        </w:rPr>
        <w:fldChar w:fldCharType="begin"/>
      </w:r>
      <w:r w:rsidR="00D246AF">
        <w:rPr>
          <w:rFonts w:ascii="Times New Roman" w:hAnsi="Times New Roman" w:cs="Times New Roman"/>
          <w:iCs/>
        </w:rPr>
        <w:instrText xml:space="preserve"> STYLEREF 1 \s </w:instrText>
      </w:r>
      <w:r w:rsidR="00D246AF">
        <w:rPr>
          <w:rFonts w:ascii="Times New Roman" w:hAnsi="Times New Roman" w:cs="Times New Roman"/>
          <w:iCs/>
        </w:rPr>
        <w:fldChar w:fldCharType="separate"/>
      </w:r>
      <w:r w:rsidR="005567BF">
        <w:rPr>
          <w:rFonts w:ascii="Times New Roman" w:hAnsi="Times New Roman" w:cs="Times New Roman"/>
          <w:iCs/>
          <w:noProof/>
        </w:rPr>
        <w:t>2</w:t>
      </w:r>
      <w:r w:rsidR="00D246AF">
        <w:rPr>
          <w:rFonts w:ascii="Times New Roman" w:hAnsi="Times New Roman" w:cs="Times New Roman"/>
          <w:iCs/>
        </w:rPr>
        <w:fldChar w:fldCharType="end"/>
      </w:r>
      <w:r w:rsidR="00D246AF">
        <w:rPr>
          <w:rFonts w:ascii="Times New Roman" w:hAnsi="Times New Roman" w:cs="Times New Roman"/>
          <w:iCs/>
        </w:rPr>
        <w:t>.</w:t>
      </w:r>
      <w:r w:rsidR="00D246AF">
        <w:rPr>
          <w:rFonts w:ascii="Times New Roman" w:hAnsi="Times New Roman" w:cs="Times New Roman"/>
          <w:iCs/>
        </w:rPr>
        <w:fldChar w:fldCharType="begin"/>
      </w:r>
      <w:r w:rsidR="00D246AF">
        <w:rPr>
          <w:rFonts w:ascii="Times New Roman" w:hAnsi="Times New Roman" w:cs="Times New Roman"/>
          <w:iCs/>
        </w:rPr>
        <w:instrText xml:space="preserve"> SEQ Рис._ \* ARABIC \s 1 </w:instrText>
      </w:r>
      <w:r w:rsidR="00D246AF">
        <w:rPr>
          <w:rFonts w:ascii="Times New Roman" w:hAnsi="Times New Roman" w:cs="Times New Roman"/>
          <w:iCs/>
        </w:rPr>
        <w:fldChar w:fldCharType="separate"/>
      </w:r>
      <w:r w:rsidR="005567BF">
        <w:rPr>
          <w:rFonts w:ascii="Times New Roman" w:hAnsi="Times New Roman" w:cs="Times New Roman"/>
          <w:iCs/>
          <w:noProof/>
        </w:rPr>
        <w:t>6</w:t>
      </w:r>
      <w:r w:rsidR="00D246AF">
        <w:rPr>
          <w:rFonts w:ascii="Times New Roman" w:hAnsi="Times New Roman" w:cs="Times New Roman"/>
          <w:iCs/>
        </w:rPr>
        <w:fldChar w:fldCharType="end"/>
      </w:r>
      <w:bookmarkEnd w:id="13"/>
      <w:r w:rsidR="00F2321C">
        <w:rPr>
          <w:rFonts w:ascii="Times New Roman" w:hAnsi="Times New Roman" w:cs="Times New Roman"/>
          <w:iCs/>
        </w:rPr>
        <w:t xml:space="preserve"> - </w:t>
      </w:r>
      <w:r w:rsidR="00F2321C" w:rsidRPr="00F2321C">
        <w:rPr>
          <w:rFonts w:ascii="Times New Roman" w:hAnsi="Times New Roman" w:cs="Times New Roman"/>
          <w:iCs/>
        </w:rPr>
        <w:t>Калибровка датчиков Холла на эталонном магните в DESY</w:t>
      </w:r>
    </w:p>
    <w:p w:rsidR="00D94618" w:rsidRDefault="00D94618" w:rsidP="006F555F">
      <w:pPr>
        <w:spacing w:line="276" w:lineRule="auto"/>
        <w:ind w:firstLine="709"/>
        <w:jc w:val="both"/>
        <w:rPr>
          <w:rFonts w:ascii="Times New Roman" w:hAnsi="Times New Roman" w:cs="Times New Roman"/>
        </w:rPr>
      </w:pPr>
    </w:p>
    <w:p w:rsidR="006F555F" w:rsidRPr="00D94618" w:rsidRDefault="006F555F" w:rsidP="00D94618">
      <w:pPr>
        <w:spacing w:line="276" w:lineRule="auto"/>
        <w:ind w:left="709"/>
        <w:jc w:val="both"/>
        <w:rPr>
          <w:rFonts w:ascii="Times New Roman" w:hAnsi="Times New Roman" w:cs="Times New Roman"/>
        </w:rPr>
      </w:pPr>
      <w:r w:rsidRPr="00D94618">
        <w:rPr>
          <w:rFonts w:ascii="Times New Roman" w:hAnsi="Times New Roman" w:cs="Times New Roman"/>
        </w:rPr>
        <w:lastRenderedPageBreak/>
        <w:t>В ходе калибровки</w:t>
      </w:r>
      <w:r w:rsidRPr="00D94618">
        <w:rPr>
          <w:rFonts w:ascii="Times New Roman" w:hAnsi="Times New Roman" w:cs="Times New Roman"/>
          <w:lang w:val="en-US"/>
        </w:rPr>
        <w:t> </w:t>
      </w:r>
      <w:r w:rsidRPr="00D94618">
        <w:rPr>
          <w:rFonts w:ascii="Times New Roman" w:hAnsi="Times New Roman" w:cs="Times New Roman"/>
        </w:rPr>
        <w:t>определялись:</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rPr>
        <w:t>полная шкала выхода, соответствующая диапазону выходных напряжений, в котором нелинейность не выходит из заданных пределов;</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bCs/>
          <w:iCs/>
        </w:rPr>
        <w:t>диапазон измеряемой индукции</w:t>
      </w:r>
      <w:r w:rsidRPr="00D94618">
        <w:rPr>
          <w:rFonts w:ascii="Times New Roman" w:hAnsi="Times New Roman" w:cs="Times New Roman"/>
        </w:rPr>
        <w:t>, устанавливаемый в гауссах или миллитеслах;</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bCs/>
          <w:iCs/>
        </w:rPr>
        <w:t>чувствительность</w:t>
      </w:r>
      <w:r w:rsidRPr="00D94618">
        <w:rPr>
          <w:rFonts w:ascii="Times New Roman" w:hAnsi="Times New Roman" w:cs="Times New Roman"/>
        </w:rPr>
        <w:t>, определяемая как крутизна характеристики преобразования в мВ/Гс или мВ/мТл;</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bCs/>
          <w:iCs/>
        </w:rPr>
        <w:t>напряжение нуля магнитного поля</w:t>
      </w:r>
      <w:r w:rsidRPr="00D94618">
        <w:rPr>
          <w:rFonts w:ascii="Times New Roman" w:hAnsi="Times New Roman" w:cs="Times New Roman"/>
        </w:rPr>
        <w:t xml:space="preserve"> – значение выходного напряжения, соответствующее отсутствию магнитного поля;</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bCs/>
          <w:iCs/>
        </w:rPr>
        <w:t>температурный дрейф нуля</w:t>
      </w:r>
      <w:r w:rsidRPr="00D94618">
        <w:rPr>
          <w:rFonts w:ascii="Times New Roman" w:hAnsi="Times New Roman" w:cs="Times New Roman"/>
        </w:rPr>
        <w:t xml:space="preserve"> – изменение напряжения нуля, вызванное изменением температуры. Определяется в %/°С от напряжения нуля, соответствующего 25°С;</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bCs/>
          <w:iCs/>
        </w:rPr>
        <w:t>температурный дрейф чувствительности</w:t>
      </w:r>
      <w:r w:rsidRPr="00D94618">
        <w:rPr>
          <w:rFonts w:ascii="Times New Roman" w:hAnsi="Times New Roman" w:cs="Times New Roman"/>
        </w:rPr>
        <w:t xml:space="preserve"> – изменение чувствительности, вызванное изменением температуры. Указывается в %/°С от напряжения полной шкалы, соответствующего 25°С.</w:t>
      </w:r>
    </w:p>
    <w:p w:rsidR="006F555F" w:rsidRPr="00D94618" w:rsidRDefault="006F555F" w:rsidP="008F5F96">
      <w:pPr>
        <w:numPr>
          <w:ilvl w:val="0"/>
          <w:numId w:val="30"/>
        </w:numPr>
        <w:spacing w:line="276" w:lineRule="auto"/>
        <w:ind w:left="0" w:firstLine="709"/>
        <w:jc w:val="both"/>
        <w:rPr>
          <w:rFonts w:ascii="Times New Roman" w:hAnsi="Times New Roman" w:cs="Times New Roman"/>
        </w:rPr>
      </w:pPr>
      <w:r w:rsidRPr="00D94618">
        <w:rPr>
          <w:rFonts w:ascii="Times New Roman" w:hAnsi="Times New Roman" w:cs="Times New Roman"/>
          <w:bCs/>
          <w:iCs/>
        </w:rPr>
        <w:t>время отклика</w:t>
      </w:r>
      <w:r w:rsidRPr="00D94618">
        <w:rPr>
          <w:rFonts w:ascii="Times New Roman" w:hAnsi="Times New Roman" w:cs="Times New Roman"/>
        </w:rPr>
        <w:t>, определяется как время изменения выходного сигнала от 10% до 90% установившегося значения его приращения при скачкообразном изменении магнитного поля.</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На созданном в НИИЭФА автоматизированном стенде испытаний электромагнитов с</w:t>
      </w:r>
      <w:r w:rsidRPr="006F555F">
        <w:rPr>
          <w:rFonts w:ascii="Times New Roman" w:hAnsi="Times New Roman" w:cs="Times New Roman"/>
          <w:lang w:val="en-US"/>
        </w:rPr>
        <w:t> </w:t>
      </w:r>
      <w:r w:rsidRPr="006F555F">
        <w:rPr>
          <w:rFonts w:ascii="Times New Roman" w:hAnsi="Times New Roman" w:cs="Times New Roman"/>
        </w:rPr>
        <w:t xml:space="preserve">информационно-измерительной системой на основе датчиков Холла были проведены выборочные испытания электромагнитов. Полученные результаты с высокой точностью совпали с результатами испытаний при использовании датчиков Холла в лаборатории отдела МЕА в </w:t>
      </w:r>
      <w:r w:rsidRPr="006F555F">
        <w:rPr>
          <w:rFonts w:ascii="Times New Roman" w:hAnsi="Times New Roman" w:cs="Times New Roman"/>
          <w:lang w:val="en-US"/>
        </w:rPr>
        <w:t>DESY</w:t>
      </w:r>
      <w:r w:rsidRPr="006F555F">
        <w:rPr>
          <w:rFonts w:ascii="Times New Roman" w:hAnsi="Times New Roman" w:cs="Times New Roman"/>
        </w:rPr>
        <w:t>.</w:t>
      </w:r>
    </w:p>
    <w:p w:rsidR="006F555F" w:rsidRDefault="006F555F" w:rsidP="00D94618">
      <w:pPr>
        <w:spacing w:line="276" w:lineRule="auto"/>
        <w:ind w:firstLine="709"/>
        <w:jc w:val="both"/>
        <w:rPr>
          <w:rFonts w:ascii="Times New Roman" w:hAnsi="Times New Roman" w:cs="Times New Roman"/>
        </w:rPr>
      </w:pPr>
      <w:r w:rsidRPr="006F555F">
        <w:rPr>
          <w:rFonts w:ascii="Times New Roman" w:hAnsi="Times New Roman" w:cs="Times New Roman"/>
        </w:rPr>
        <w:t>Созданные в ходе совместных с ЗНЦ работ и описанные в настоящем отчёте программно-аппаратные средства измерения характеристик магнитного поля с</w:t>
      </w:r>
      <w:r w:rsidRPr="006F555F">
        <w:rPr>
          <w:rFonts w:ascii="Times New Roman" w:hAnsi="Times New Roman" w:cs="Times New Roman"/>
          <w:lang w:val="en-US"/>
        </w:rPr>
        <w:t> </w:t>
      </w:r>
      <w:r w:rsidRPr="006F555F">
        <w:rPr>
          <w:rFonts w:ascii="Times New Roman" w:hAnsi="Times New Roman" w:cs="Times New Roman"/>
        </w:rPr>
        <w:t>автоматическим позиционированием датчиков Холла в 2016 году планируется использовать в составе стенда, имитирующего</w:t>
      </w:r>
      <w:r w:rsidRPr="00D94618">
        <w:rPr>
          <w:rFonts w:ascii="Times New Roman" w:hAnsi="Times New Roman" w:cs="Times New Roman"/>
        </w:rPr>
        <w:t xml:space="preserve"> трёхмерные </w:t>
      </w:r>
      <w:r w:rsidRPr="006F555F">
        <w:rPr>
          <w:rFonts w:ascii="Times New Roman" w:hAnsi="Times New Roman" w:cs="Times New Roman"/>
        </w:rPr>
        <w:t>магнитные поля рассеяния от электромагнитной системы Международного термоядерного реактора ИТЭР. Создаваемый в рамках работ по программе ИТЭР магнитный стенд на основе двух систем катушек Гельмгольца предназначен для исследования влияния магнитных полей рассеяния на электронные устройства систем питания и управления, а также для отработки способов эффективного экранирования.</w:t>
      </w:r>
    </w:p>
    <w:p w:rsidR="00F2321C" w:rsidRPr="00D94618" w:rsidRDefault="00F2321C" w:rsidP="00D94618">
      <w:pPr>
        <w:spacing w:line="276" w:lineRule="auto"/>
        <w:ind w:firstLine="709"/>
        <w:jc w:val="both"/>
        <w:rPr>
          <w:rFonts w:ascii="Times New Roman" w:hAnsi="Times New Roman" w:cs="Times New Roman"/>
        </w:rPr>
      </w:pPr>
    </w:p>
    <w:p w:rsidR="006F555F" w:rsidRPr="00D94618" w:rsidRDefault="006F555F" w:rsidP="00D94618">
      <w:pPr>
        <w:pStyle w:val="3"/>
        <w:spacing w:line="276" w:lineRule="auto"/>
        <w:ind w:left="0" w:firstLine="709"/>
        <w:jc w:val="both"/>
        <w:rPr>
          <w:rFonts w:ascii="Times New Roman" w:hAnsi="Times New Roman" w:cs="Times New Roman"/>
          <w:b w:val="0"/>
          <w:sz w:val="24"/>
          <w:szCs w:val="24"/>
        </w:rPr>
      </w:pPr>
      <w:r w:rsidRPr="00D94618">
        <w:rPr>
          <w:rFonts w:ascii="Times New Roman" w:hAnsi="Times New Roman" w:cs="Times New Roman"/>
          <w:b w:val="0"/>
          <w:sz w:val="24"/>
          <w:szCs w:val="24"/>
        </w:rPr>
        <w:t>Анализ механических колебаний оборудования ускорителей, вызываемых внешними воздействиями, и разработка рекомендаций по результатам анализа</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ходе геодезических измерений и наблюдений за стабильностью положения ускорительных модулей, состоящих из сверхпроводящих резонаторов в криостатах, выявились их значительные колебания, передаваемые через бетонные тюбинги от грунта, вызванные проходящим в зоне ускорителя тяжелым транспортом. Во время визитов в НИИЭФА немецкие коллеги несколько раз поднимали вопрос о проблеме колебаний и о способе компенсации их. Вопрос не был проработан в полной мере на стадии технической разработки проекта, проблема обнаружилась во время сборки установки. Возникли обоснованные опасения в ухудшении условий работы ускорителя, вызванные этими колебаниями.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Силами специалистов научно-исследовательского теоретического отдела механики (НИТОМ) НИИЭФА, по результатам совместных со специалистами ЗНЦ работ </w:t>
      </w:r>
      <w:r w:rsidRPr="006F555F">
        <w:rPr>
          <w:rFonts w:ascii="Times New Roman" w:hAnsi="Times New Roman" w:cs="Times New Roman"/>
        </w:rPr>
        <w:lastRenderedPageBreak/>
        <w:t xml:space="preserve">по постановке задачи на месте размещения оборудования в </w:t>
      </w:r>
      <w:r w:rsidRPr="006F555F">
        <w:rPr>
          <w:rFonts w:ascii="Times New Roman" w:hAnsi="Times New Roman" w:cs="Times New Roman"/>
          <w:lang w:val="en-US"/>
        </w:rPr>
        <w:t>DESY</w:t>
      </w:r>
      <w:r w:rsidRPr="006F555F">
        <w:rPr>
          <w:rFonts w:ascii="Times New Roman" w:hAnsi="Times New Roman" w:cs="Times New Roman"/>
        </w:rPr>
        <w:t xml:space="preserve">, был выполнен анализ колебаний, проведены оценочные расчёты собственных частот одного ускорительного модуля, которые практически совпали с результатами экспериментальных измерений на установке. Начата работа по оценке возможных путей защиты от колебаний установки </w:t>
      </w:r>
      <w:r w:rsidRPr="006F555F">
        <w:rPr>
          <w:rFonts w:ascii="Times New Roman" w:hAnsi="Times New Roman" w:cs="Times New Roman"/>
          <w:lang w:val="en-US"/>
        </w:rPr>
        <w:t>XFEL</w:t>
      </w:r>
      <w:r w:rsidRPr="006F555F">
        <w:rPr>
          <w:rFonts w:ascii="Times New Roman" w:hAnsi="Times New Roman" w:cs="Times New Roman"/>
        </w:rPr>
        <w:t>, получены первые результаты. В частности</w:t>
      </w:r>
      <w:r w:rsidR="00A05355">
        <w:rPr>
          <w:rFonts w:ascii="Times New Roman" w:hAnsi="Times New Roman" w:cs="Times New Roman"/>
        </w:rPr>
        <w:t>,</w:t>
      </w:r>
      <w:r w:rsidRPr="006F555F">
        <w:rPr>
          <w:rFonts w:ascii="Times New Roman" w:hAnsi="Times New Roman" w:cs="Times New Roman"/>
        </w:rPr>
        <w:t xml:space="preserve"> специалистами НИИЭФА были проведены сейсмо-расчёты отклика конструкции на</w:t>
      </w:r>
      <w:r w:rsidRPr="006F555F">
        <w:rPr>
          <w:rFonts w:ascii="Times New Roman" w:hAnsi="Times New Roman" w:cs="Times New Roman"/>
          <w:lang w:val="en-US"/>
        </w:rPr>
        <w:t> </w:t>
      </w:r>
      <w:r w:rsidRPr="006F555F">
        <w:rPr>
          <w:rFonts w:ascii="Times New Roman" w:hAnsi="Times New Roman" w:cs="Times New Roman"/>
        </w:rPr>
        <w:t>спектры мощности для дневного и ночного времени отдельно, определены возможности работы установки в дневное время и уровень вибраций. Результаты расчётов и рекомендации специалистов НИИЭФА позволили приступить к разработке мероприятия по изменению собственных и резонансных частот криостатов, а также продумать будущий регламент работы установки.</w:t>
      </w:r>
    </w:p>
    <w:p w:rsidR="006F555F" w:rsidRPr="0089308C" w:rsidRDefault="006F555F" w:rsidP="0089308C">
      <w:pPr>
        <w:pStyle w:val="3"/>
        <w:ind w:left="0" w:firstLine="709"/>
        <w:jc w:val="both"/>
        <w:rPr>
          <w:rFonts w:ascii="Times New Roman" w:hAnsi="Times New Roman" w:cs="Times New Roman"/>
          <w:b w:val="0"/>
          <w:sz w:val="24"/>
          <w:szCs w:val="24"/>
        </w:rPr>
      </w:pPr>
      <w:r w:rsidRPr="0089308C">
        <w:rPr>
          <w:rFonts w:ascii="Times New Roman" w:hAnsi="Times New Roman" w:cs="Times New Roman"/>
          <w:b w:val="0"/>
          <w:sz w:val="24"/>
          <w:szCs w:val="24"/>
        </w:rPr>
        <w:t>Выводы</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Возможности проведения работ в условиях ЗНЦ, при взаимном участии в проведении работ специалистов </w:t>
      </w:r>
      <w:r w:rsidRPr="006F555F">
        <w:rPr>
          <w:rFonts w:ascii="Times New Roman" w:hAnsi="Times New Roman" w:cs="Times New Roman"/>
          <w:lang w:val="en-US"/>
        </w:rPr>
        <w:t>DESY</w:t>
      </w:r>
      <w:r w:rsidRPr="006F555F">
        <w:rPr>
          <w:rFonts w:ascii="Times New Roman" w:hAnsi="Times New Roman" w:cs="Times New Roman"/>
        </w:rPr>
        <w:t xml:space="preserve"> и НИИЭФА, в 2015 году в значительной мере предопределили успешное выполнение ряда, связанных с реализацией проекта </w:t>
      </w:r>
      <w:r w:rsidRPr="006F555F">
        <w:rPr>
          <w:rFonts w:ascii="Times New Roman" w:hAnsi="Times New Roman" w:cs="Times New Roman"/>
          <w:lang w:val="en-US"/>
        </w:rPr>
        <w:t>XFEL</w:t>
      </w:r>
      <w:r w:rsidRPr="006F555F">
        <w:rPr>
          <w:rFonts w:ascii="Times New Roman" w:hAnsi="Times New Roman" w:cs="Times New Roman"/>
        </w:rPr>
        <w:t>, работ, в частности:</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а) проведены магнитные измерения и исследования поставленного АО «НИИЭФА» магнитооптического оборудования;</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б) разработано концептуальное предложение по улучшению параметров и возможностей создающегося в рамках проекта </w:t>
      </w:r>
      <w:r w:rsidRPr="006F555F">
        <w:rPr>
          <w:rFonts w:ascii="Times New Roman" w:hAnsi="Times New Roman" w:cs="Times New Roman"/>
          <w:lang w:val="en-US"/>
        </w:rPr>
        <w:t>XFEL</w:t>
      </w:r>
      <w:r w:rsidRPr="006F555F">
        <w:rPr>
          <w:rFonts w:ascii="Times New Roman" w:hAnsi="Times New Roman" w:cs="Times New Roman"/>
        </w:rPr>
        <w:t xml:space="preserve"> комплекса;</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разработаны, изготовлены и откалиброваны приспособления, а также верифицировано программное обеспечение, для проведения магнитных измерений;</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г) разработаны рекомендации по компенсации колебаний, передаваемых на оборудование через бетонные тюбинги от грунта, вызванные проходящим в зоне ускорителя </w:t>
      </w:r>
      <w:r w:rsidRPr="006F555F">
        <w:rPr>
          <w:rFonts w:ascii="Times New Roman" w:hAnsi="Times New Roman" w:cs="Times New Roman"/>
          <w:lang w:val="en-US"/>
        </w:rPr>
        <w:t>XFEL</w:t>
      </w:r>
      <w:r w:rsidRPr="006F555F">
        <w:rPr>
          <w:rFonts w:ascii="Times New Roman" w:hAnsi="Times New Roman" w:cs="Times New Roman"/>
        </w:rPr>
        <w:t xml:space="preserve"> тяжелым транспортом.</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Как правило, продолжительность командировки составляла одну неделю. В апреле и в ноябре 2015 года в </w:t>
      </w:r>
      <w:r w:rsidRPr="006F555F">
        <w:rPr>
          <w:rFonts w:ascii="Times New Roman" w:hAnsi="Times New Roman" w:cs="Times New Roman"/>
          <w:lang w:val="en-US"/>
        </w:rPr>
        <w:t>DESY</w:t>
      </w:r>
      <w:r w:rsidRPr="006F555F">
        <w:rPr>
          <w:rFonts w:ascii="Times New Roman" w:hAnsi="Times New Roman" w:cs="Times New Roman"/>
        </w:rPr>
        <w:t xml:space="preserve"> проводились очередные заседания Совета ускорительного консорциума</w:t>
      </w:r>
      <w:r w:rsidR="00A05355">
        <w:rPr>
          <w:rFonts w:ascii="Times New Roman" w:hAnsi="Times New Roman" w:cs="Times New Roman"/>
        </w:rPr>
        <w:t xml:space="preserve"> (Accelerator Consortium Board – </w:t>
      </w:r>
      <w:r w:rsidRPr="006F555F">
        <w:rPr>
          <w:rFonts w:ascii="Times New Roman" w:hAnsi="Times New Roman" w:cs="Times New Roman"/>
        </w:rPr>
        <w:t xml:space="preserve">ACB), на которых были заслушаны и получили одобрение руководства и специалистов, как со стороны </w:t>
      </w:r>
      <w:r w:rsidRPr="006F555F">
        <w:rPr>
          <w:rFonts w:ascii="Times New Roman" w:hAnsi="Times New Roman" w:cs="Times New Roman"/>
          <w:lang w:val="en-US"/>
        </w:rPr>
        <w:t>DESY</w:t>
      </w:r>
      <w:r w:rsidRPr="006F555F">
        <w:rPr>
          <w:rFonts w:ascii="Times New Roman" w:hAnsi="Times New Roman" w:cs="Times New Roman"/>
        </w:rPr>
        <w:t xml:space="preserve">, так и Европейской компании </w:t>
      </w:r>
      <w:r w:rsidRPr="006F555F">
        <w:rPr>
          <w:rFonts w:ascii="Times New Roman" w:hAnsi="Times New Roman" w:cs="Times New Roman"/>
          <w:lang w:val="en-US"/>
        </w:rPr>
        <w:t>XFEL</w:t>
      </w:r>
      <w:r w:rsidRPr="006F555F">
        <w:rPr>
          <w:rFonts w:ascii="Times New Roman" w:hAnsi="Times New Roman" w:cs="Times New Roman"/>
        </w:rPr>
        <w:t xml:space="preserve">, сообщения-отчёты НИИЭФА о ходе выполнения комплекса работ в рамках пакета WP12. </w:t>
      </w:r>
    </w:p>
    <w:p w:rsidR="006F555F" w:rsidRPr="006F555F" w:rsidRDefault="006F555F" w:rsidP="006F555F">
      <w:pPr>
        <w:spacing w:line="276" w:lineRule="auto"/>
        <w:ind w:firstLine="709"/>
        <w:jc w:val="both"/>
        <w:rPr>
          <w:rFonts w:ascii="Times New Roman" w:hAnsi="Times New Roman" w:cs="Times New Roman"/>
          <w:b/>
        </w:rPr>
      </w:pPr>
    </w:p>
    <w:p w:rsidR="006F555F" w:rsidRPr="0089308C" w:rsidRDefault="006F555F" w:rsidP="0089308C">
      <w:pPr>
        <w:pStyle w:val="3"/>
        <w:spacing w:line="276" w:lineRule="auto"/>
        <w:ind w:left="0" w:firstLine="709"/>
        <w:jc w:val="both"/>
        <w:rPr>
          <w:rFonts w:ascii="Times New Roman" w:hAnsi="Times New Roman" w:cs="Times New Roman"/>
          <w:b w:val="0"/>
          <w:sz w:val="24"/>
          <w:szCs w:val="24"/>
        </w:rPr>
      </w:pPr>
      <w:r w:rsidRPr="0089308C">
        <w:rPr>
          <w:rFonts w:ascii="Times New Roman" w:hAnsi="Times New Roman" w:cs="Times New Roman"/>
          <w:b w:val="0"/>
          <w:sz w:val="24"/>
          <w:szCs w:val="24"/>
        </w:rPr>
        <w:t>Количественные показатели по итогам работ в 2015 году и запрос на 2016 год.</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1. Число специалистов, участвующих в работе за рубежом  - 7</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2. Число специалистов всего - 25</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3. Число молодых участвующих в работе за рубежом - 1</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4. Число молодых всего - 6</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5. Число аспирантов -  1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6. Число диссертаций - 0</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7. Число докладов  - 1</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8. Число публикаций – 0</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9. Число дней в командировках – 106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10 Финансирование зарубежных командировок со стороны НИИЭФА в 2015 г. по проекту XFEL составило примерно 4500 $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11  Финансирование зарубежных командировок со стороны Министерства образования </w:t>
      </w:r>
      <w:r w:rsidR="00A05355">
        <w:rPr>
          <w:rFonts w:ascii="Times New Roman" w:hAnsi="Times New Roman" w:cs="Times New Roman"/>
        </w:rPr>
        <w:t xml:space="preserve"> и науки  в 2015 году – 16000 $</w:t>
      </w:r>
    </w:p>
    <w:p w:rsidR="006F555F" w:rsidRPr="006F555F" w:rsidRDefault="006F555F" w:rsidP="006F555F">
      <w:pPr>
        <w:spacing w:line="276" w:lineRule="auto"/>
        <w:ind w:firstLine="709"/>
        <w:jc w:val="both"/>
        <w:rPr>
          <w:rFonts w:ascii="Times New Roman" w:hAnsi="Times New Roman" w:cs="Times New Roman"/>
          <w:bCs/>
        </w:rPr>
      </w:pPr>
      <w:r w:rsidRPr="006F555F">
        <w:rPr>
          <w:rFonts w:ascii="Times New Roman" w:hAnsi="Times New Roman" w:cs="Times New Roman"/>
          <w:bCs/>
        </w:rPr>
        <w:lastRenderedPageBreak/>
        <w:t>Список докладов, сделанных  на международных конференциях в 2015г.</w:t>
      </w:r>
    </w:p>
    <w:p w:rsidR="0089308C" w:rsidRPr="00F2321C" w:rsidRDefault="006F555F" w:rsidP="008F5F96">
      <w:pPr>
        <w:numPr>
          <w:ilvl w:val="0"/>
          <w:numId w:val="26"/>
        </w:numPr>
        <w:spacing w:line="276" w:lineRule="auto"/>
        <w:ind w:left="0" w:firstLine="709"/>
        <w:jc w:val="both"/>
        <w:rPr>
          <w:rFonts w:ascii="Times New Roman" w:hAnsi="Times New Roman" w:cs="Times New Roman"/>
          <w:lang w:val="en-US"/>
        </w:rPr>
      </w:pPr>
      <w:r w:rsidRPr="006F555F">
        <w:rPr>
          <w:rFonts w:ascii="Times New Roman" w:hAnsi="Times New Roman" w:cs="Times New Roman"/>
          <w:lang w:val="en-US"/>
        </w:rPr>
        <w:t>"Novel rotating coil setup for the defenition of the magnetic field quality for XFEL magnets" BONDARCHUK Eduard, KLIMCHENKO Yury, KONSTANTINOV Alexey, KOVALCHUK Oleg, LANCETOV Andrey, MARUSHIN Egor, MEDNIKOV Andrey, RODIN Igor, EUCAS, Lion, 6-10 September 2015</w:t>
      </w:r>
    </w:p>
    <w:p w:rsidR="00F2321C" w:rsidRPr="00187C42" w:rsidRDefault="00F2321C" w:rsidP="00F2321C">
      <w:pPr>
        <w:spacing w:line="276" w:lineRule="auto"/>
        <w:ind w:left="709"/>
        <w:jc w:val="both"/>
        <w:rPr>
          <w:rFonts w:ascii="Times New Roman" w:hAnsi="Times New Roman" w:cs="Times New Roman"/>
          <w:lang w:val="en-US"/>
        </w:rPr>
      </w:pPr>
    </w:p>
    <w:p w:rsidR="006F555F" w:rsidRPr="0089308C" w:rsidRDefault="006F555F" w:rsidP="00187C42">
      <w:pPr>
        <w:pStyle w:val="2"/>
        <w:spacing w:after="0" w:line="276" w:lineRule="auto"/>
        <w:ind w:left="0" w:firstLine="709"/>
        <w:rPr>
          <w:rFonts w:ascii="Times New Roman" w:hAnsi="Times New Roman" w:cs="Times New Roman"/>
          <w:b w:val="0"/>
          <w:i w:val="0"/>
          <w:sz w:val="24"/>
          <w:szCs w:val="24"/>
        </w:rPr>
      </w:pPr>
      <w:r w:rsidRPr="0089308C">
        <w:rPr>
          <w:rFonts w:ascii="Times New Roman" w:hAnsi="Times New Roman" w:cs="Times New Roman"/>
          <w:b w:val="0"/>
          <w:i w:val="0"/>
          <w:sz w:val="24"/>
          <w:szCs w:val="24"/>
        </w:rPr>
        <w:t xml:space="preserve">Разработка и изготовление криогенного и технологического оборудования  </w:t>
      </w:r>
    </w:p>
    <w:p w:rsidR="006F555F" w:rsidRPr="0089308C" w:rsidRDefault="006F555F" w:rsidP="00187C42">
      <w:pPr>
        <w:pStyle w:val="3"/>
        <w:spacing w:before="0"/>
        <w:ind w:left="0" w:firstLine="709"/>
        <w:rPr>
          <w:rFonts w:ascii="Times New Roman" w:hAnsi="Times New Roman" w:cs="Times New Roman"/>
          <w:b w:val="0"/>
          <w:sz w:val="24"/>
          <w:szCs w:val="24"/>
        </w:rPr>
      </w:pPr>
      <w:r w:rsidRPr="0089308C">
        <w:rPr>
          <w:rFonts w:ascii="Times New Roman" w:hAnsi="Times New Roman" w:cs="Times New Roman"/>
          <w:b w:val="0"/>
          <w:sz w:val="24"/>
          <w:szCs w:val="24"/>
        </w:rPr>
        <w:t xml:space="preserve">Соединительный Модуль - </w:t>
      </w:r>
      <w:r w:rsidRPr="0089308C">
        <w:rPr>
          <w:rFonts w:ascii="Times New Roman" w:hAnsi="Times New Roman" w:cs="Times New Roman"/>
          <w:b w:val="0"/>
          <w:sz w:val="24"/>
          <w:szCs w:val="24"/>
          <w:lang w:val="en-US"/>
        </w:rPr>
        <w:t>WP</w:t>
      </w:r>
      <w:r w:rsidRPr="0089308C">
        <w:rPr>
          <w:rFonts w:ascii="Times New Roman" w:hAnsi="Times New Roman" w:cs="Times New Roman"/>
          <w:b w:val="0"/>
          <w:sz w:val="24"/>
          <w:szCs w:val="24"/>
        </w:rPr>
        <w:t xml:space="preserve"> 01</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октябре 2014 был подписан очер</w:t>
      </w:r>
      <w:r w:rsidR="007E2567">
        <w:rPr>
          <w:rFonts w:ascii="Times New Roman" w:hAnsi="Times New Roman" w:cs="Times New Roman"/>
        </w:rPr>
        <w:t>едной контракт ”</w:t>
      </w:r>
      <w:r w:rsidRPr="006F555F">
        <w:rPr>
          <w:rFonts w:ascii="Times New Roman" w:hAnsi="Times New Roman" w:cs="Times New Roman"/>
          <w:lang w:val="en-US"/>
        </w:rPr>
        <w:t>Connection</w:t>
      </w:r>
      <w:r w:rsidRPr="006F555F">
        <w:rPr>
          <w:rFonts w:ascii="Times New Roman" w:hAnsi="Times New Roman" w:cs="Times New Roman"/>
        </w:rPr>
        <w:t xml:space="preserve"> </w:t>
      </w:r>
      <w:r w:rsidRPr="006F555F">
        <w:rPr>
          <w:rFonts w:ascii="Times New Roman" w:hAnsi="Times New Roman" w:cs="Times New Roman"/>
          <w:lang w:val="en-US"/>
        </w:rPr>
        <w:t>Modules</w:t>
      </w:r>
      <w:r w:rsidRPr="006F555F">
        <w:rPr>
          <w:rFonts w:ascii="Times New Roman" w:hAnsi="Times New Roman" w:cs="Times New Roman"/>
        </w:rPr>
        <w:t xml:space="preserve"> </w:t>
      </w:r>
      <w:r w:rsidRPr="006F555F">
        <w:rPr>
          <w:rFonts w:ascii="Times New Roman" w:hAnsi="Times New Roman" w:cs="Times New Roman"/>
          <w:lang w:val="en-US"/>
        </w:rPr>
        <w:t>for</w:t>
      </w:r>
      <w:r w:rsidRPr="006F555F">
        <w:rPr>
          <w:rFonts w:ascii="Times New Roman" w:hAnsi="Times New Roman" w:cs="Times New Roman"/>
        </w:rPr>
        <w:t xml:space="preserve"> </w:t>
      </w:r>
      <w:r w:rsidRPr="006F555F">
        <w:rPr>
          <w:rFonts w:ascii="Times New Roman" w:hAnsi="Times New Roman" w:cs="Times New Roman"/>
          <w:lang w:val="en-US"/>
        </w:rPr>
        <w:t>XFEL</w:t>
      </w:r>
      <w:r w:rsidRPr="006F555F">
        <w:rPr>
          <w:rFonts w:ascii="Times New Roman" w:hAnsi="Times New Roman" w:cs="Times New Roman"/>
        </w:rPr>
        <w:t xml:space="preserve"> </w:t>
      </w:r>
      <w:r w:rsidRPr="006F555F">
        <w:rPr>
          <w:rFonts w:ascii="Times New Roman" w:hAnsi="Times New Roman" w:cs="Times New Roman"/>
          <w:lang w:val="en-US"/>
        </w:rPr>
        <w:t>Horizontal</w:t>
      </w:r>
      <w:r w:rsidRPr="006F555F">
        <w:rPr>
          <w:rFonts w:ascii="Times New Roman" w:hAnsi="Times New Roman" w:cs="Times New Roman"/>
        </w:rPr>
        <w:t xml:space="preserve"> </w:t>
      </w:r>
      <w:r w:rsidRPr="006F555F">
        <w:rPr>
          <w:rFonts w:ascii="Times New Roman" w:hAnsi="Times New Roman" w:cs="Times New Roman"/>
          <w:lang w:val="en-US"/>
        </w:rPr>
        <w:t>MBK</w:t>
      </w:r>
      <w:r w:rsidRPr="006F555F">
        <w:rPr>
          <w:rFonts w:ascii="Times New Roman" w:hAnsi="Times New Roman" w:cs="Times New Roman"/>
        </w:rPr>
        <w:t xml:space="preserve">”  (Приложение № 34) на поставку дополнительных семи комплектов Соединительных модулей для </w:t>
      </w:r>
      <w:r w:rsidRPr="006F555F">
        <w:rPr>
          <w:rFonts w:ascii="Times New Roman" w:hAnsi="Times New Roman" w:cs="Times New Roman"/>
          <w:lang w:val="en-US"/>
        </w:rPr>
        <w:t>XFEL</w:t>
      </w:r>
      <w:r w:rsidRPr="006F555F">
        <w:rPr>
          <w:rFonts w:ascii="Times New Roman" w:hAnsi="Times New Roman" w:cs="Times New Roman"/>
        </w:rPr>
        <w:t xml:space="preserve"> проекта.</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течение 2015</w:t>
      </w:r>
      <w:r w:rsidR="007E2567">
        <w:rPr>
          <w:rFonts w:ascii="Times New Roman" w:hAnsi="Times New Roman" w:cs="Times New Roman"/>
        </w:rPr>
        <w:t xml:space="preserve"> </w:t>
      </w:r>
      <w:r w:rsidRPr="006F555F">
        <w:rPr>
          <w:rFonts w:ascii="Times New Roman" w:hAnsi="Times New Roman" w:cs="Times New Roman"/>
        </w:rPr>
        <w:t xml:space="preserve">года в ИЯФ  СО РАН были изготовлены и переданы </w:t>
      </w:r>
      <w:r w:rsidRPr="006F555F">
        <w:rPr>
          <w:rFonts w:ascii="Times New Roman" w:hAnsi="Times New Roman" w:cs="Times New Roman"/>
          <w:lang w:val="en-US"/>
        </w:rPr>
        <w:t>DESY</w:t>
      </w:r>
      <w:r w:rsidRPr="006F555F">
        <w:rPr>
          <w:rFonts w:ascii="Times New Roman" w:hAnsi="Times New Roman" w:cs="Times New Roman"/>
        </w:rPr>
        <w:t xml:space="preserve"> все семь комплектов Соединительных Модулей. В период с июля по октябрь 2015 года на  стенде в </w:t>
      </w:r>
      <w:r w:rsidRPr="006F555F">
        <w:rPr>
          <w:rFonts w:ascii="Times New Roman" w:hAnsi="Times New Roman" w:cs="Times New Roman"/>
          <w:lang w:val="en-US"/>
        </w:rPr>
        <w:t>DESY</w:t>
      </w:r>
      <w:r w:rsidRPr="006F555F">
        <w:rPr>
          <w:rFonts w:ascii="Times New Roman" w:hAnsi="Times New Roman" w:cs="Times New Roman"/>
        </w:rPr>
        <w:t xml:space="preserve"> Соединительные Модули прошли успешно  все испытания.</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На ноябрь 2015 года половина СВЧ станций (клистронов с Соединительными модулями) установлена в </w:t>
      </w:r>
      <w:r w:rsidRPr="006F555F">
        <w:rPr>
          <w:rFonts w:ascii="Times New Roman" w:hAnsi="Times New Roman" w:cs="Times New Roman"/>
          <w:lang w:val="en-US"/>
        </w:rPr>
        <w:t>XFEL</w:t>
      </w:r>
      <w:r w:rsidRPr="006F555F">
        <w:rPr>
          <w:rFonts w:ascii="Times New Roman" w:hAnsi="Times New Roman" w:cs="Times New Roman"/>
        </w:rPr>
        <w:t xml:space="preserve"> туннель.</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По теме контракта в ноябре 2015 года получено положительное решение на выдачу патента на изобретение по заявке №2014120347/07(032473) “Соединительный Модуль”.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Авторы: Бак П.А. ,Золотухина Н. А., Корепанов А.А., Фогель В.Ф. </w:t>
      </w:r>
    </w:p>
    <w:p w:rsidR="006F555F" w:rsidRPr="006F555F" w:rsidRDefault="00A05355" w:rsidP="006F555F">
      <w:pPr>
        <w:spacing w:line="276" w:lineRule="auto"/>
        <w:ind w:firstLine="709"/>
        <w:jc w:val="both"/>
        <w:rPr>
          <w:rFonts w:ascii="Times New Roman" w:hAnsi="Times New Roman" w:cs="Times New Roman"/>
        </w:rPr>
      </w:pPr>
      <w:r>
        <w:rPr>
          <w:rFonts w:ascii="Times New Roman" w:hAnsi="Times New Roman" w:cs="Times New Roman"/>
        </w:rPr>
        <w:t xml:space="preserve">Дата начала </w:t>
      </w:r>
      <w:r w:rsidR="006F555F" w:rsidRPr="006F555F">
        <w:rPr>
          <w:rFonts w:ascii="Times New Roman" w:hAnsi="Times New Roman" w:cs="Times New Roman"/>
        </w:rPr>
        <w:t>срока действия патента 20. 05. 2014</w:t>
      </w:r>
      <w:r>
        <w:rPr>
          <w:rFonts w:ascii="Times New Roman" w:hAnsi="Times New Roman" w:cs="Times New Roman"/>
        </w:rPr>
        <w:t>.</w:t>
      </w:r>
    </w:p>
    <w:p w:rsidR="006F555F" w:rsidRPr="006F555F" w:rsidRDefault="006F555F" w:rsidP="006F555F">
      <w:pPr>
        <w:spacing w:line="276" w:lineRule="auto"/>
        <w:ind w:firstLine="709"/>
        <w:jc w:val="both"/>
        <w:rPr>
          <w:rFonts w:ascii="Times New Roman" w:hAnsi="Times New Roman" w:cs="Times New Roman"/>
        </w:rPr>
      </w:pPr>
    </w:p>
    <w:p w:rsidR="006F555F" w:rsidRPr="00187C42" w:rsidRDefault="006F555F" w:rsidP="00187C42">
      <w:pPr>
        <w:pStyle w:val="3"/>
        <w:spacing w:line="276" w:lineRule="auto"/>
        <w:ind w:left="0" w:firstLine="709"/>
        <w:rPr>
          <w:rFonts w:ascii="Times New Roman" w:hAnsi="Times New Roman" w:cs="Times New Roman"/>
          <w:b w:val="0"/>
          <w:sz w:val="24"/>
          <w:szCs w:val="24"/>
        </w:rPr>
      </w:pPr>
      <w:r w:rsidRPr="00187C42">
        <w:rPr>
          <w:rFonts w:ascii="Times New Roman" w:hAnsi="Times New Roman" w:cs="Times New Roman"/>
          <w:b w:val="0"/>
          <w:sz w:val="24"/>
          <w:szCs w:val="24"/>
        </w:rPr>
        <w:t xml:space="preserve">Холодный вакуум - </w:t>
      </w:r>
      <w:r w:rsidRPr="00187C42">
        <w:rPr>
          <w:rFonts w:ascii="Times New Roman" w:hAnsi="Times New Roman" w:cs="Times New Roman"/>
          <w:b w:val="0"/>
          <w:sz w:val="24"/>
          <w:szCs w:val="24"/>
          <w:lang w:val="en-US"/>
        </w:rPr>
        <w:t>WP</w:t>
      </w:r>
      <w:r w:rsidRPr="00187C42">
        <w:rPr>
          <w:rFonts w:ascii="Times New Roman" w:hAnsi="Times New Roman" w:cs="Times New Roman"/>
          <w:b w:val="0"/>
          <w:sz w:val="24"/>
          <w:szCs w:val="24"/>
        </w:rPr>
        <w:t>08</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2015 году все вакуумное оборудование (106 откачных линий и 1700 сильфонных узлов двух типов) изготовлено и отправлено в </w:t>
      </w:r>
      <w:r w:rsidRPr="006F555F">
        <w:rPr>
          <w:rFonts w:ascii="Times New Roman" w:hAnsi="Times New Roman" w:cs="Times New Roman"/>
          <w:lang w:val="en-US"/>
        </w:rPr>
        <w:t>DESY</w:t>
      </w:r>
      <w:r w:rsidRPr="006F555F">
        <w:rPr>
          <w:rFonts w:ascii="Times New Roman" w:hAnsi="Times New Roman" w:cs="Times New Roman"/>
        </w:rPr>
        <w:t>.</w:t>
      </w:r>
    </w:p>
    <w:p w:rsidR="006F555F" w:rsidRPr="006F555F" w:rsidRDefault="006F555F" w:rsidP="006F555F">
      <w:pPr>
        <w:spacing w:line="276" w:lineRule="auto"/>
        <w:ind w:firstLine="709"/>
        <w:jc w:val="both"/>
        <w:rPr>
          <w:rFonts w:ascii="Times New Roman" w:hAnsi="Times New Roman" w:cs="Times New Roman"/>
        </w:rPr>
      </w:pPr>
    </w:p>
    <w:p w:rsidR="006F555F" w:rsidRPr="00187C42" w:rsidRDefault="006F555F" w:rsidP="00F2321C">
      <w:pPr>
        <w:pStyle w:val="3"/>
        <w:ind w:left="0" w:firstLine="709"/>
        <w:jc w:val="both"/>
        <w:rPr>
          <w:rFonts w:ascii="Times New Roman" w:hAnsi="Times New Roman" w:cs="Times New Roman"/>
          <w:b w:val="0"/>
          <w:bCs w:val="0"/>
          <w:sz w:val="24"/>
          <w:szCs w:val="24"/>
        </w:rPr>
      </w:pPr>
      <w:r w:rsidRPr="00187C42">
        <w:rPr>
          <w:rFonts w:ascii="Times New Roman" w:hAnsi="Times New Roman" w:cs="Times New Roman"/>
          <w:b w:val="0"/>
          <w:bCs w:val="0"/>
          <w:sz w:val="24"/>
          <w:szCs w:val="24"/>
        </w:rPr>
        <w:t xml:space="preserve">Разработка, изготовление и поставка трех испытательных стендов </w:t>
      </w:r>
      <w:r w:rsidRPr="00187C42">
        <w:rPr>
          <w:rFonts w:ascii="Times New Roman" w:hAnsi="Times New Roman" w:cs="Times New Roman"/>
          <w:b w:val="0"/>
          <w:bCs w:val="0"/>
          <w:sz w:val="24"/>
          <w:szCs w:val="24"/>
          <w:lang w:val="en-US"/>
        </w:rPr>
        <w:t>XFEL</w:t>
      </w:r>
      <w:r w:rsidR="00187C42">
        <w:rPr>
          <w:rFonts w:ascii="Times New Roman" w:hAnsi="Times New Roman" w:cs="Times New Roman"/>
          <w:b w:val="0"/>
          <w:bCs w:val="0"/>
        </w:rPr>
        <w:t xml:space="preserve"> </w:t>
      </w:r>
      <w:r w:rsidRPr="00187C42">
        <w:rPr>
          <w:rFonts w:ascii="Times New Roman" w:hAnsi="Times New Roman" w:cs="Times New Roman"/>
          <w:b w:val="0"/>
          <w:bCs w:val="0"/>
          <w:sz w:val="24"/>
          <w:szCs w:val="24"/>
          <w:lang w:val="en-US"/>
        </w:rPr>
        <w:t>AMTF</w:t>
      </w:r>
      <w:r w:rsidRPr="00187C42">
        <w:rPr>
          <w:rFonts w:ascii="Times New Roman" w:hAnsi="Times New Roman" w:cs="Times New Roman"/>
          <w:b w:val="0"/>
          <w:bCs w:val="0"/>
          <w:sz w:val="24"/>
          <w:szCs w:val="24"/>
        </w:rPr>
        <w:t xml:space="preserve"> -  WP10</w:t>
      </w:r>
    </w:p>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Стенды введены в эксплуатацию. На ноябрь 2015 г. проверено 70 криомодулей </w:t>
      </w:r>
      <w:r w:rsidRPr="006F555F">
        <w:rPr>
          <w:rFonts w:ascii="Times New Roman" w:hAnsi="Times New Roman" w:cs="Times New Roman"/>
          <w:lang w:val="en-US"/>
        </w:rPr>
        <w:t>XFEL</w:t>
      </w:r>
      <w:r w:rsidRPr="006F555F">
        <w:rPr>
          <w:rFonts w:ascii="Times New Roman" w:hAnsi="Times New Roman" w:cs="Times New Roman"/>
        </w:rPr>
        <w:t>.</w:t>
      </w:r>
    </w:p>
    <w:p w:rsidR="006F555F" w:rsidRPr="00187C42" w:rsidRDefault="006F555F" w:rsidP="006F555F">
      <w:pPr>
        <w:spacing w:line="276" w:lineRule="auto"/>
        <w:ind w:firstLine="709"/>
        <w:jc w:val="both"/>
        <w:rPr>
          <w:rFonts w:ascii="Times New Roman" w:hAnsi="Times New Roman" w:cs="Times New Roman"/>
          <w:bCs/>
        </w:rPr>
      </w:pPr>
      <w:r w:rsidRPr="006F555F">
        <w:rPr>
          <w:rFonts w:ascii="Times New Roman" w:hAnsi="Times New Roman" w:cs="Times New Roman"/>
        </w:rPr>
        <w:t xml:space="preserve">Результаты испытаний криогенных модулей на стендах, поставленных ИЯФ для </w:t>
      </w:r>
      <w:r w:rsidRPr="006F555F">
        <w:rPr>
          <w:rFonts w:ascii="Times New Roman" w:hAnsi="Times New Roman" w:cs="Times New Roman"/>
          <w:lang w:val="en-US"/>
        </w:rPr>
        <w:t>XFEL</w:t>
      </w:r>
      <w:r w:rsidRPr="006F555F">
        <w:rPr>
          <w:rFonts w:ascii="Times New Roman" w:hAnsi="Times New Roman" w:cs="Times New Roman"/>
        </w:rPr>
        <w:t xml:space="preserve">, были представлены в докладе на конференции </w:t>
      </w:r>
      <w:r w:rsidRPr="006F555F">
        <w:rPr>
          <w:rFonts w:ascii="Times New Roman" w:hAnsi="Times New Roman" w:cs="Times New Roman"/>
          <w:lang w:val="en-US"/>
        </w:rPr>
        <w:t>CEC</w:t>
      </w:r>
      <w:r w:rsidRPr="006F555F">
        <w:rPr>
          <w:rFonts w:ascii="Times New Roman" w:hAnsi="Times New Roman" w:cs="Times New Roman"/>
        </w:rPr>
        <w:t>/</w:t>
      </w:r>
      <w:r w:rsidRPr="006F555F">
        <w:rPr>
          <w:rFonts w:ascii="Times New Roman" w:hAnsi="Times New Roman" w:cs="Times New Roman"/>
          <w:lang w:val="en-US"/>
        </w:rPr>
        <w:t>ICMC</w:t>
      </w:r>
      <w:r w:rsidRPr="006F555F">
        <w:rPr>
          <w:rFonts w:ascii="Times New Roman" w:hAnsi="Times New Roman" w:cs="Times New Roman"/>
        </w:rPr>
        <w:t xml:space="preserve"> 26.06-02.07.2015, </w:t>
      </w:r>
      <w:r w:rsidRPr="006F555F">
        <w:rPr>
          <w:rFonts w:ascii="Times New Roman" w:hAnsi="Times New Roman" w:cs="Times New Roman"/>
          <w:lang w:val="en-US"/>
        </w:rPr>
        <w:t>Tucson</w:t>
      </w:r>
      <w:r w:rsidRPr="006F555F">
        <w:rPr>
          <w:rFonts w:ascii="Times New Roman" w:hAnsi="Times New Roman" w:cs="Times New Roman"/>
        </w:rPr>
        <w:t xml:space="preserve">, США:  </w:t>
      </w:r>
      <w:r w:rsidRPr="006F555F">
        <w:rPr>
          <w:rFonts w:ascii="Times New Roman" w:hAnsi="Times New Roman" w:cs="Times New Roman"/>
          <w:bCs/>
          <w:lang w:val="en-GB"/>
        </w:rPr>
        <w:t>V</w:t>
      </w:r>
      <w:r w:rsidRPr="00187C42">
        <w:rPr>
          <w:rFonts w:ascii="Times New Roman" w:hAnsi="Times New Roman" w:cs="Times New Roman"/>
          <w:bCs/>
        </w:rPr>
        <w:t xml:space="preserve">. </w:t>
      </w:r>
      <w:r w:rsidRPr="006F555F">
        <w:rPr>
          <w:rFonts w:ascii="Times New Roman" w:hAnsi="Times New Roman" w:cs="Times New Roman"/>
          <w:bCs/>
          <w:lang w:val="en-GB"/>
        </w:rPr>
        <w:t>Anashin</w:t>
      </w:r>
      <w:r w:rsidRPr="00187C42">
        <w:rPr>
          <w:rFonts w:ascii="Times New Roman" w:hAnsi="Times New Roman" w:cs="Times New Roman"/>
          <w:bCs/>
        </w:rPr>
        <w:t xml:space="preserve"> </w:t>
      </w:r>
      <w:r w:rsidRPr="006F555F">
        <w:rPr>
          <w:rFonts w:ascii="Times New Roman" w:hAnsi="Times New Roman" w:cs="Times New Roman"/>
          <w:bCs/>
          <w:lang w:val="en-US"/>
        </w:rPr>
        <w:t>et</w:t>
      </w:r>
      <w:r w:rsidRPr="00187C42">
        <w:rPr>
          <w:rFonts w:ascii="Times New Roman" w:hAnsi="Times New Roman" w:cs="Times New Roman"/>
          <w:bCs/>
        </w:rPr>
        <w:t>.</w:t>
      </w:r>
      <w:r w:rsidRPr="006F555F">
        <w:rPr>
          <w:rFonts w:ascii="Times New Roman" w:hAnsi="Times New Roman" w:cs="Times New Roman"/>
          <w:bCs/>
          <w:lang w:val="en-US"/>
        </w:rPr>
        <w:t>al</w:t>
      </w:r>
      <w:r w:rsidRPr="00187C42">
        <w:rPr>
          <w:rFonts w:ascii="Times New Roman" w:hAnsi="Times New Roman" w:cs="Times New Roman"/>
          <w:bCs/>
        </w:rPr>
        <w:t xml:space="preserve">  </w:t>
      </w:r>
      <w:r w:rsidRPr="00187C42">
        <w:rPr>
          <w:rFonts w:ascii="Times New Roman" w:hAnsi="Times New Roman" w:cs="Times New Roman"/>
        </w:rPr>
        <w:t>«</w:t>
      </w:r>
      <w:r w:rsidRPr="006F555F">
        <w:rPr>
          <w:rFonts w:ascii="Times New Roman" w:hAnsi="Times New Roman" w:cs="Times New Roman"/>
          <w:lang w:val="en-GB"/>
        </w:rPr>
        <w:t>Experience</w:t>
      </w:r>
      <w:r w:rsidRPr="00187C42">
        <w:rPr>
          <w:rFonts w:ascii="Times New Roman" w:hAnsi="Times New Roman" w:cs="Times New Roman"/>
        </w:rPr>
        <w:t xml:space="preserve"> </w:t>
      </w:r>
      <w:r w:rsidRPr="006F555F">
        <w:rPr>
          <w:rFonts w:ascii="Times New Roman" w:hAnsi="Times New Roman" w:cs="Times New Roman"/>
          <w:lang w:val="en-GB"/>
        </w:rPr>
        <w:t>with</w:t>
      </w:r>
      <w:r w:rsidRPr="00187C42">
        <w:rPr>
          <w:rFonts w:ascii="Times New Roman" w:hAnsi="Times New Roman" w:cs="Times New Roman"/>
        </w:rPr>
        <w:t xml:space="preserve"> </w:t>
      </w:r>
      <w:r w:rsidRPr="006F555F">
        <w:rPr>
          <w:rFonts w:ascii="Times New Roman" w:hAnsi="Times New Roman" w:cs="Times New Roman"/>
          <w:lang w:val="en-GB"/>
        </w:rPr>
        <w:t>cryogenic</w:t>
      </w:r>
      <w:r w:rsidRPr="00187C42">
        <w:rPr>
          <w:rFonts w:ascii="Times New Roman" w:hAnsi="Times New Roman" w:cs="Times New Roman"/>
        </w:rPr>
        <w:t xml:space="preserve"> </w:t>
      </w:r>
      <w:r w:rsidRPr="006F555F">
        <w:rPr>
          <w:rFonts w:ascii="Times New Roman" w:hAnsi="Times New Roman" w:cs="Times New Roman"/>
          <w:lang w:val="en-GB"/>
        </w:rPr>
        <w:t>operation</w:t>
      </w:r>
      <w:r w:rsidRPr="00187C42">
        <w:rPr>
          <w:rFonts w:ascii="Times New Roman" w:hAnsi="Times New Roman" w:cs="Times New Roman"/>
        </w:rPr>
        <w:t xml:space="preserve"> </w:t>
      </w:r>
      <w:r w:rsidRPr="006F555F">
        <w:rPr>
          <w:rFonts w:ascii="Times New Roman" w:hAnsi="Times New Roman" w:cs="Times New Roman"/>
          <w:lang w:val="en-GB"/>
        </w:rPr>
        <w:t>of</w:t>
      </w:r>
      <w:r w:rsidRPr="00187C42">
        <w:rPr>
          <w:rFonts w:ascii="Times New Roman" w:hAnsi="Times New Roman" w:cs="Times New Roman"/>
        </w:rPr>
        <w:t xml:space="preserve"> </w:t>
      </w:r>
      <w:r w:rsidRPr="006F555F">
        <w:rPr>
          <w:rFonts w:ascii="Times New Roman" w:hAnsi="Times New Roman" w:cs="Times New Roman"/>
          <w:lang w:val="en-GB"/>
        </w:rPr>
        <w:t>Accelerator</w:t>
      </w:r>
      <w:r w:rsidRPr="00187C42">
        <w:rPr>
          <w:rFonts w:ascii="Times New Roman" w:hAnsi="Times New Roman" w:cs="Times New Roman"/>
        </w:rPr>
        <w:t xml:space="preserve"> </w:t>
      </w:r>
      <w:r w:rsidRPr="006F555F">
        <w:rPr>
          <w:rFonts w:ascii="Times New Roman" w:hAnsi="Times New Roman" w:cs="Times New Roman"/>
          <w:lang w:val="en-GB"/>
        </w:rPr>
        <w:t>Module</w:t>
      </w:r>
      <w:r w:rsidRPr="00187C42">
        <w:rPr>
          <w:rFonts w:ascii="Times New Roman" w:hAnsi="Times New Roman" w:cs="Times New Roman"/>
        </w:rPr>
        <w:t xml:space="preserve"> </w:t>
      </w:r>
      <w:r w:rsidRPr="006F555F">
        <w:rPr>
          <w:rFonts w:ascii="Times New Roman" w:hAnsi="Times New Roman" w:cs="Times New Roman"/>
          <w:lang w:val="en-GB"/>
        </w:rPr>
        <w:t>Test</w:t>
      </w:r>
      <w:r w:rsidRPr="00187C42">
        <w:rPr>
          <w:rFonts w:ascii="Times New Roman" w:hAnsi="Times New Roman" w:cs="Times New Roman"/>
        </w:rPr>
        <w:t xml:space="preserve"> </w:t>
      </w:r>
      <w:r w:rsidRPr="006F555F">
        <w:rPr>
          <w:rFonts w:ascii="Times New Roman" w:hAnsi="Times New Roman" w:cs="Times New Roman"/>
          <w:lang w:val="en-GB"/>
        </w:rPr>
        <w:t>Facility</w:t>
      </w:r>
      <w:r w:rsidRPr="00187C42">
        <w:rPr>
          <w:rFonts w:ascii="Times New Roman" w:hAnsi="Times New Roman" w:cs="Times New Roman"/>
        </w:rPr>
        <w:t xml:space="preserve"> </w:t>
      </w:r>
      <w:r w:rsidRPr="006F555F">
        <w:rPr>
          <w:rFonts w:ascii="Times New Roman" w:hAnsi="Times New Roman" w:cs="Times New Roman"/>
          <w:lang w:val="en-GB"/>
        </w:rPr>
        <w:t>during</w:t>
      </w:r>
      <w:r w:rsidRPr="00187C42">
        <w:rPr>
          <w:rFonts w:ascii="Times New Roman" w:hAnsi="Times New Roman" w:cs="Times New Roman"/>
        </w:rPr>
        <w:t xml:space="preserve"> </w:t>
      </w:r>
      <w:r w:rsidRPr="006F555F">
        <w:rPr>
          <w:rFonts w:ascii="Times New Roman" w:hAnsi="Times New Roman" w:cs="Times New Roman"/>
          <w:lang w:val="en-GB"/>
        </w:rPr>
        <w:t>testing</w:t>
      </w:r>
      <w:r w:rsidRPr="00187C42">
        <w:rPr>
          <w:rFonts w:ascii="Times New Roman" w:hAnsi="Times New Roman" w:cs="Times New Roman"/>
        </w:rPr>
        <w:t xml:space="preserve"> </w:t>
      </w:r>
      <w:r w:rsidRPr="006F555F">
        <w:rPr>
          <w:rFonts w:ascii="Times New Roman" w:hAnsi="Times New Roman" w:cs="Times New Roman"/>
          <w:lang w:val="en-GB"/>
        </w:rPr>
        <w:t>of</w:t>
      </w:r>
      <w:r w:rsidRPr="00187C42">
        <w:rPr>
          <w:rFonts w:ascii="Times New Roman" w:hAnsi="Times New Roman" w:cs="Times New Roman"/>
        </w:rPr>
        <w:t xml:space="preserve"> </w:t>
      </w:r>
      <w:r w:rsidRPr="006F555F">
        <w:rPr>
          <w:rFonts w:ascii="Times New Roman" w:hAnsi="Times New Roman" w:cs="Times New Roman"/>
          <w:lang w:val="en-GB"/>
        </w:rPr>
        <w:t>one</w:t>
      </w:r>
      <w:r w:rsidRPr="00187C42">
        <w:rPr>
          <w:rFonts w:ascii="Times New Roman" w:hAnsi="Times New Roman" w:cs="Times New Roman"/>
        </w:rPr>
        <w:t xml:space="preserve"> </w:t>
      </w:r>
      <w:r w:rsidRPr="006F555F">
        <w:rPr>
          <w:rFonts w:ascii="Times New Roman" w:hAnsi="Times New Roman" w:cs="Times New Roman"/>
          <w:lang w:val="en-GB"/>
        </w:rPr>
        <w:t>third</w:t>
      </w:r>
      <w:r w:rsidRPr="00187C42">
        <w:rPr>
          <w:rFonts w:ascii="Times New Roman" w:hAnsi="Times New Roman" w:cs="Times New Roman"/>
        </w:rPr>
        <w:t xml:space="preserve"> </w:t>
      </w:r>
      <w:r w:rsidRPr="006F555F">
        <w:rPr>
          <w:rFonts w:ascii="Times New Roman" w:hAnsi="Times New Roman" w:cs="Times New Roman"/>
          <w:lang w:val="en-GB"/>
        </w:rPr>
        <w:t>of</w:t>
      </w:r>
      <w:r w:rsidRPr="00187C42">
        <w:rPr>
          <w:rFonts w:ascii="Times New Roman" w:hAnsi="Times New Roman" w:cs="Times New Roman"/>
        </w:rPr>
        <w:t xml:space="preserve"> </w:t>
      </w:r>
      <w:r w:rsidRPr="006F555F">
        <w:rPr>
          <w:rFonts w:ascii="Times New Roman" w:hAnsi="Times New Roman" w:cs="Times New Roman"/>
          <w:lang w:val="en-GB"/>
        </w:rPr>
        <w:t>XFEL</w:t>
      </w:r>
      <w:r w:rsidRPr="00187C42">
        <w:rPr>
          <w:rFonts w:ascii="Times New Roman" w:hAnsi="Times New Roman" w:cs="Times New Roman"/>
        </w:rPr>
        <w:t xml:space="preserve"> </w:t>
      </w:r>
      <w:r w:rsidRPr="006F555F">
        <w:rPr>
          <w:rFonts w:ascii="Times New Roman" w:hAnsi="Times New Roman" w:cs="Times New Roman"/>
          <w:lang w:val="en-GB"/>
        </w:rPr>
        <w:t>cryomodules</w:t>
      </w:r>
      <w:r w:rsidRPr="00187C42">
        <w:rPr>
          <w:rFonts w:ascii="Times New Roman" w:hAnsi="Times New Roman" w:cs="Times New Roman"/>
        </w:rPr>
        <w:t>»</w:t>
      </w:r>
    </w:p>
    <w:p w:rsidR="006F555F" w:rsidRPr="00187C42" w:rsidRDefault="006F555F" w:rsidP="006F555F">
      <w:pPr>
        <w:spacing w:line="276" w:lineRule="auto"/>
        <w:ind w:firstLine="709"/>
        <w:jc w:val="both"/>
        <w:rPr>
          <w:rFonts w:ascii="Times New Roman" w:hAnsi="Times New Roman" w:cs="Times New Roman"/>
        </w:rPr>
      </w:pPr>
    </w:p>
    <w:p w:rsidR="006F555F" w:rsidRPr="00187C42" w:rsidRDefault="006F555F" w:rsidP="00187C42">
      <w:pPr>
        <w:pStyle w:val="3"/>
        <w:spacing w:line="276" w:lineRule="auto"/>
        <w:ind w:left="0" w:firstLine="709"/>
        <w:jc w:val="both"/>
        <w:rPr>
          <w:rFonts w:ascii="Times New Roman" w:hAnsi="Times New Roman" w:cs="Times New Roman"/>
          <w:b w:val="0"/>
          <w:sz w:val="24"/>
          <w:szCs w:val="24"/>
        </w:rPr>
      </w:pPr>
      <w:r w:rsidRPr="00187C42">
        <w:rPr>
          <w:rFonts w:ascii="Times New Roman" w:hAnsi="Times New Roman" w:cs="Times New Roman"/>
          <w:b w:val="0"/>
          <w:sz w:val="24"/>
          <w:szCs w:val="24"/>
        </w:rPr>
        <w:t xml:space="preserve">Проектирование, производство и поставка криогенного оборудования - </w:t>
      </w:r>
      <w:r w:rsidRPr="00187C42">
        <w:rPr>
          <w:rFonts w:ascii="Times New Roman" w:hAnsi="Times New Roman" w:cs="Times New Roman"/>
          <w:b w:val="0"/>
          <w:sz w:val="24"/>
          <w:szCs w:val="24"/>
          <w:lang w:val="en-US"/>
        </w:rPr>
        <w:t>WP</w:t>
      </w:r>
      <w:r w:rsidRPr="00187C42">
        <w:rPr>
          <w:rFonts w:ascii="Times New Roman" w:hAnsi="Times New Roman" w:cs="Times New Roman"/>
          <w:b w:val="0"/>
          <w:sz w:val="24"/>
          <w:szCs w:val="24"/>
        </w:rPr>
        <w:t xml:space="preserve">13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рамках контракта в 2015 году было поставлено криогенное оборудование инжектора  и распределительного блока XFEL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состав криогенного оборудования поставляемого ИЯФ входит:</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t xml:space="preserve">Бокс Джоуля-Томсона, обеспечивающий 2К жидким гелием ускоряющую систему криомодулей инжектора; </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t>распределительный бокс инжектора 1 Feed Box;</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lastRenderedPageBreak/>
        <w:t xml:space="preserve">распределительный бокс </w:t>
      </w:r>
      <w:r w:rsidRPr="006F555F">
        <w:rPr>
          <w:rFonts w:ascii="Times New Roman" w:hAnsi="Times New Roman" w:cs="Times New Roman"/>
          <w:lang w:val="en-US"/>
        </w:rPr>
        <w:t>Valve</w:t>
      </w:r>
      <w:r w:rsidRPr="006F555F">
        <w:rPr>
          <w:rFonts w:ascii="Times New Roman" w:hAnsi="Times New Roman" w:cs="Times New Roman"/>
        </w:rPr>
        <w:t xml:space="preserve"> Box, распределяющий потоки для двух инжекторов </w:t>
      </w:r>
      <w:r w:rsidRPr="006F555F">
        <w:rPr>
          <w:rFonts w:ascii="Times New Roman" w:hAnsi="Times New Roman" w:cs="Times New Roman"/>
          <w:lang w:val="en-US"/>
        </w:rPr>
        <w:t>XFEL</w:t>
      </w:r>
      <w:r w:rsidRPr="006F555F">
        <w:rPr>
          <w:rFonts w:ascii="Times New Roman" w:hAnsi="Times New Roman" w:cs="Times New Roman"/>
        </w:rPr>
        <w:t>;</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t xml:space="preserve">распределительный бокс </w:t>
      </w:r>
      <w:r w:rsidRPr="006F555F">
        <w:rPr>
          <w:rFonts w:ascii="Times New Roman" w:hAnsi="Times New Roman" w:cs="Times New Roman"/>
          <w:lang w:val="en-US"/>
        </w:rPr>
        <w:t>XLVB</w:t>
      </w:r>
      <w:r w:rsidRPr="006F555F">
        <w:rPr>
          <w:rFonts w:ascii="Times New Roman" w:hAnsi="Times New Roman" w:cs="Times New Roman"/>
        </w:rPr>
        <w:t xml:space="preserve">, распределяющий потоки для линака и инжекторов </w:t>
      </w:r>
      <w:r w:rsidRPr="006F555F">
        <w:rPr>
          <w:rFonts w:ascii="Times New Roman" w:hAnsi="Times New Roman" w:cs="Times New Roman"/>
          <w:lang w:val="en-US"/>
        </w:rPr>
        <w:t>XFEL</w:t>
      </w:r>
      <w:r w:rsidRPr="006F555F">
        <w:rPr>
          <w:rFonts w:ascii="Times New Roman" w:hAnsi="Times New Roman" w:cs="Times New Roman"/>
        </w:rPr>
        <w:t>;</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t xml:space="preserve">криогенные трубопроводы, обеспечивающие доставку 4,5К, 40К гелия для двух инжекторов </w:t>
      </w:r>
      <w:r w:rsidRPr="006F555F">
        <w:rPr>
          <w:rFonts w:ascii="Times New Roman" w:hAnsi="Times New Roman" w:cs="Times New Roman"/>
          <w:lang w:val="en-US"/>
        </w:rPr>
        <w:t>XFEL</w:t>
      </w:r>
      <w:r w:rsidRPr="006F555F">
        <w:rPr>
          <w:rFonts w:ascii="Times New Roman" w:hAnsi="Times New Roman" w:cs="Times New Roman"/>
        </w:rPr>
        <w:t xml:space="preserve"> и откачку лини 2К до 30 мбар;</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t xml:space="preserve">теплообменники 2К системы, линии соединений с коллекторами гелиевого завода ДЕЗИ, системы откачки и очистки гелиевых линий, аварийных линий сброса, включающие 34 криогенных предохранительных клапанов </w:t>
      </w:r>
      <w:r w:rsidRPr="006F555F">
        <w:rPr>
          <w:rFonts w:ascii="Times New Roman" w:hAnsi="Times New Roman" w:cs="Times New Roman"/>
          <w:lang w:val="en-US"/>
        </w:rPr>
        <w:t>Leser</w:t>
      </w:r>
      <w:r w:rsidRPr="006F555F">
        <w:rPr>
          <w:rFonts w:ascii="Times New Roman" w:hAnsi="Times New Roman" w:cs="Times New Roman"/>
        </w:rPr>
        <w:t>;</w:t>
      </w:r>
    </w:p>
    <w:p w:rsidR="006F555F" w:rsidRPr="006F555F" w:rsidRDefault="006F555F" w:rsidP="008F5F96">
      <w:pPr>
        <w:numPr>
          <w:ilvl w:val="0"/>
          <w:numId w:val="27"/>
        </w:numPr>
        <w:spacing w:line="276" w:lineRule="auto"/>
        <w:jc w:val="both"/>
        <w:rPr>
          <w:rFonts w:ascii="Times New Roman" w:hAnsi="Times New Roman" w:cs="Times New Roman"/>
        </w:rPr>
      </w:pPr>
      <w:r w:rsidRPr="006F555F">
        <w:rPr>
          <w:rFonts w:ascii="Times New Roman" w:hAnsi="Times New Roman" w:cs="Times New Roman"/>
        </w:rPr>
        <w:t>инструментальные панели с датчиками давления, измерителями температуры, уровнемеры гелиевых сосудов, измерители потока, системы подогрева жидкого гелия для регулировки динамических параметров системы.</w:t>
      </w:r>
    </w:p>
    <w:p w:rsidR="00187C42" w:rsidRDefault="00187C42"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Оборудование поставлено и установлено в здании </w:t>
      </w:r>
      <w:r w:rsidRPr="006F555F">
        <w:rPr>
          <w:rFonts w:ascii="Times New Roman" w:hAnsi="Times New Roman" w:cs="Times New Roman"/>
          <w:lang w:val="en-US"/>
        </w:rPr>
        <w:t>XFEL</w:t>
      </w:r>
      <w:r w:rsidRPr="006F555F">
        <w:rPr>
          <w:rFonts w:ascii="Times New Roman" w:hAnsi="Times New Roman" w:cs="Times New Roman"/>
        </w:rPr>
        <w:t xml:space="preserve">.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2015 году проводились основные работы по монтажу криогенной системы в зданиях </w:t>
      </w:r>
      <w:r w:rsidRPr="006F555F">
        <w:rPr>
          <w:rFonts w:ascii="Times New Roman" w:hAnsi="Times New Roman" w:cs="Times New Roman"/>
          <w:lang w:val="en-US"/>
        </w:rPr>
        <w:t>XFEL</w:t>
      </w:r>
      <w:r w:rsidRPr="006F555F">
        <w:rPr>
          <w:rFonts w:ascii="Times New Roman" w:hAnsi="Times New Roman" w:cs="Times New Roman"/>
        </w:rPr>
        <w:t xml:space="preserve">. </w:t>
      </w:r>
      <w:r w:rsidR="005C3CB6">
        <w:rPr>
          <w:rFonts w:ascii="Times New Roman" w:hAnsi="Times New Roman" w:cs="Times New Roman"/>
        </w:rPr>
        <w:t xml:space="preserve">Фотографии смонтировааых элементов криогенно системы приведены на </w:t>
      </w:r>
      <w:r w:rsidR="00F756D1" w:rsidRPr="00F756D1">
        <w:rPr>
          <w:rFonts w:ascii="Times New Roman" w:hAnsi="Times New Roman" w:cs="Times New Roman"/>
        </w:rPr>
        <w:fldChar w:fldCharType="begin"/>
      </w:r>
      <w:r w:rsidR="00F756D1" w:rsidRPr="00F756D1">
        <w:rPr>
          <w:rFonts w:ascii="Times New Roman" w:hAnsi="Times New Roman" w:cs="Times New Roman"/>
        </w:rPr>
        <w:instrText xml:space="preserve"> REF _Ref438554786 \h  \* MERGEFORMAT </w:instrText>
      </w:r>
      <w:r w:rsidR="00F756D1" w:rsidRPr="00F756D1">
        <w:rPr>
          <w:rFonts w:ascii="Times New Roman" w:hAnsi="Times New Roman" w:cs="Times New Roman"/>
        </w:rPr>
      </w:r>
      <w:r w:rsidR="00F756D1" w:rsidRPr="00F756D1">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7</w:t>
      </w:r>
      <w:r w:rsidR="00F756D1" w:rsidRPr="00F756D1">
        <w:rPr>
          <w:rFonts w:ascii="Times New Roman" w:hAnsi="Times New Roman" w:cs="Times New Roman"/>
        </w:rPr>
        <w:fldChar w:fldCharType="end"/>
      </w:r>
      <w:r w:rsidR="00F756D1">
        <w:rPr>
          <w:rFonts w:ascii="Times New Roman" w:hAnsi="Times New Roman" w:cs="Times New Roman"/>
        </w:rPr>
        <w:t>-</w:t>
      </w:r>
      <w:r w:rsidR="00F756D1" w:rsidRPr="00F756D1">
        <w:rPr>
          <w:rFonts w:ascii="Times New Roman" w:hAnsi="Times New Roman" w:cs="Times New Roman"/>
        </w:rPr>
        <w:fldChar w:fldCharType="begin"/>
      </w:r>
      <w:r w:rsidR="00F756D1" w:rsidRPr="00F756D1">
        <w:rPr>
          <w:rFonts w:ascii="Times New Roman" w:hAnsi="Times New Roman" w:cs="Times New Roman"/>
        </w:rPr>
        <w:instrText xml:space="preserve"> REF _Ref438554789 \h  \* MERGEFORMAT </w:instrText>
      </w:r>
      <w:r w:rsidR="00F756D1" w:rsidRPr="00F756D1">
        <w:rPr>
          <w:rFonts w:ascii="Times New Roman" w:hAnsi="Times New Roman" w:cs="Times New Roman"/>
        </w:rPr>
      </w:r>
      <w:r w:rsidR="00F756D1" w:rsidRPr="00F756D1">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12</w:t>
      </w:r>
      <w:r w:rsidR="00F756D1" w:rsidRPr="00F756D1">
        <w:rPr>
          <w:rFonts w:ascii="Times New Roman" w:hAnsi="Times New Roman" w:cs="Times New Roman"/>
        </w:rPr>
        <w:fldChar w:fldCharType="end"/>
      </w:r>
      <w:r w:rsidR="00F756D1">
        <w:rPr>
          <w:rFonts w:ascii="Times New Roman" w:hAnsi="Times New Roman" w:cs="Times New Roman"/>
        </w:rPr>
        <w:t>.</w:t>
      </w:r>
      <w:r w:rsidR="005C3CB6">
        <w:rPr>
          <w:rFonts w:ascii="Times New Roman" w:hAnsi="Times New Roman" w:cs="Times New Roman"/>
        </w:rPr>
        <w:t xml:space="preserve"> </w:t>
      </w:r>
      <w:r w:rsidRPr="006F555F">
        <w:rPr>
          <w:rFonts w:ascii="Times New Roman" w:hAnsi="Times New Roman" w:cs="Times New Roman"/>
        </w:rPr>
        <w:t xml:space="preserve"> Выполнены  соединения криогенных трубопроводов между всеми боксами и криогенной системой гелиевого завода </w:t>
      </w:r>
      <w:r w:rsidRPr="006F555F">
        <w:rPr>
          <w:rFonts w:ascii="Times New Roman" w:hAnsi="Times New Roman" w:cs="Times New Roman"/>
          <w:lang w:val="de-DE"/>
        </w:rPr>
        <w:t>HERA</w:t>
      </w:r>
      <w:r w:rsidRPr="006F555F">
        <w:rPr>
          <w:rFonts w:ascii="Times New Roman" w:hAnsi="Times New Roman" w:cs="Times New Roman"/>
        </w:rPr>
        <w:t>. Установлены системы боксов, обеспечивающие откачку внутренних трубопроводов и продувку их гелием, подачу гелия под высоким давлением; системы низкого давления гелия 32 мбар, обеспечивающие 2К температуру жидкого гелия в ускоряющих модулях; системы аварийного сброса гелия; воздушная система запитки пневматических регулируемых клапанов – 71 шт. Для измерения параметров системы были установлены инструментальные панели с датчиками давления, манометрами и теплыми расходомерами для каждого бокса.</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Оборудование для обеспечения соединения криомодулей инжектора с криогенной и вакуумной системой Feed Cap и End Cap выставлено с помощью регулировок  относительно оси пучка в зале инжектора 1 с точностью лучше, чем ±0,2мм по всем направлениям. Соединение с модулями завершено в начале ноября 2015 года. Испытания модулей с системой Feed Cap и End Cap проводилось изолированно от испытаний остального криогенного оборудования. Все соединения прошли успешно рентгеновский контроль сварных швов. Оборудование также прошло испытание на герметичность.</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До начала холодных испытаний криогенного оборудования инжекторного комплекса </w:t>
      </w:r>
      <w:r w:rsidRPr="006F555F">
        <w:rPr>
          <w:rFonts w:ascii="Times New Roman" w:hAnsi="Times New Roman" w:cs="Times New Roman"/>
          <w:lang w:val="en-US"/>
        </w:rPr>
        <w:t>XFEL</w:t>
      </w:r>
      <w:r w:rsidRPr="006F555F">
        <w:rPr>
          <w:rFonts w:ascii="Times New Roman" w:hAnsi="Times New Roman" w:cs="Times New Roman"/>
        </w:rPr>
        <w:t xml:space="preserve"> и проведения электронного пучка в инжекторе в декабре 2015 года, все оборудование прошло ряд испытаний после сборки:</w:t>
      </w:r>
    </w:p>
    <w:p w:rsidR="006F555F" w:rsidRPr="006F555F" w:rsidRDefault="006F555F" w:rsidP="008F5F96">
      <w:pPr>
        <w:numPr>
          <w:ilvl w:val="0"/>
          <w:numId w:val="28"/>
        </w:numPr>
        <w:spacing w:line="276" w:lineRule="auto"/>
        <w:jc w:val="both"/>
        <w:rPr>
          <w:rFonts w:ascii="Times New Roman" w:hAnsi="Times New Roman" w:cs="Times New Roman"/>
        </w:rPr>
      </w:pPr>
      <w:r w:rsidRPr="006F555F">
        <w:rPr>
          <w:rFonts w:ascii="Times New Roman" w:hAnsi="Times New Roman" w:cs="Times New Roman"/>
        </w:rPr>
        <w:t>визуальный кон</w:t>
      </w:r>
      <w:r w:rsidR="00A05355">
        <w:rPr>
          <w:rFonts w:ascii="Times New Roman" w:hAnsi="Times New Roman" w:cs="Times New Roman"/>
        </w:rPr>
        <w:t>троль при комнатной температуре;</w:t>
      </w:r>
    </w:p>
    <w:p w:rsidR="006F555F" w:rsidRPr="006F555F" w:rsidRDefault="006F555F" w:rsidP="008F5F96">
      <w:pPr>
        <w:numPr>
          <w:ilvl w:val="0"/>
          <w:numId w:val="28"/>
        </w:numPr>
        <w:spacing w:line="276" w:lineRule="auto"/>
        <w:jc w:val="both"/>
        <w:rPr>
          <w:rFonts w:ascii="Times New Roman" w:hAnsi="Times New Roman" w:cs="Times New Roman"/>
        </w:rPr>
      </w:pPr>
      <w:r w:rsidRPr="006F555F">
        <w:rPr>
          <w:rFonts w:ascii="Times New Roman" w:hAnsi="Times New Roman" w:cs="Times New Roman"/>
        </w:rPr>
        <w:t>проверка регулируемых криогенных вентилей на герметичность корпуса, герметичность уплотнения седла при проектных давлениях до 20 бар, механические свойства при движении штока клапана;</w:t>
      </w:r>
    </w:p>
    <w:p w:rsidR="006F555F" w:rsidRPr="006F555F" w:rsidRDefault="006F555F" w:rsidP="008F5F96">
      <w:pPr>
        <w:numPr>
          <w:ilvl w:val="0"/>
          <w:numId w:val="28"/>
        </w:numPr>
        <w:spacing w:line="276" w:lineRule="auto"/>
        <w:jc w:val="both"/>
        <w:rPr>
          <w:rFonts w:ascii="Times New Roman" w:hAnsi="Times New Roman" w:cs="Times New Roman"/>
        </w:rPr>
      </w:pPr>
      <w:r w:rsidRPr="006F555F">
        <w:rPr>
          <w:rFonts w:ascii="Times New Roman" w:hAnsi="Times New Roman" w:cs="Times New Roman"/>
        </w:rPr>
        <w:t>проверка работоспособности температурных дат</w:t>
      </w:r>
      <w:r w:rsidR="00A05355">
        <w:rPr>
          <w:rFonts w:ascii="Times New Roman" w:hAnsi="Times New Roman" w:cs="Times New Roman"/>
        </w:rPr>
        <w:t>чиков при комнатной температуре;</w:t>
      </w:r>
      <w:r w:rsidRPr="006F555F">
        <w:rPr>
          <w:rFonts w:ascii="Times New Roman" w:hAnsi="Times New Roman" w:cs="Times New Roman"/>
        </w:rPr>
        <w:t xml:space="preserve"> </w:t>
      </w:r>
    </w:p>
    <w:p w:rsidR="006F555F" w:rsidRPr="006F555F" w:rsidRDefault="006F555F" w:rsidP="008F5F96">
      <w:pPr>
        <w:numPr>
          <w:ilvl w:val="0"/>
          <w:numId w:val="28"/>
        </w:numPr>
        <w:spacing w:line="276" w:lineRule="auto"/>
        <w:jc w:val="both"/>
        <w:rPr>
          <w:rFonts w:ascii="Times New Roman" w:hAnsi="Times New Roman" w:cs="Times New Roman"/>
        </w:rPr>
      </w:pPr>
      <w:r w:rsidRPr="006F555F">
        <w:rPr>
          <w:rFonts w:ascii="Times New Roman" w:hAnsi="Times New Roman" w:cs="Times New Roman"/>
        </w:rPr>
        <w:t>расходомеров при комнатной температуре</w:t>
      </w:r>
      <w:r w:rsidR="00A05355">
        <w:rPr>
          <w:rFonts w:ascii="Times New Roman" w:hAnsi="Times New Roman" w:cs="Times New Roman"/>
        </w:rPr>
        <w:t>;</w:t>
      </w:r>
    </w:p>
    <w:p w:rsidR="006F555F" w:rsidRPr="006F555F" w:rsidRDefault="006F555F" w:rsidP="008F5F96">
      <w:pPr>
        <w:numPr>
          <w:ilvl w:val="0"/>
          <w:numId w:val="28"/>
        </w:numPr>
        <w:spacing w:line="276" w:lineRule="auto"/>
        <w:jc w:val="both"/>
        <w:rPr>
          <w:rFonts w:ascii="Times New Roman" w:hAnsi="Times New Roman" w:cs="Times New Roman"/>
        </w:rPr>
      </w:pPr>
      <w:r w:rsidRPr="006F555F">
        <w:rPr>
          <w:rFonts w:ascii="Times New Roman" w:hAnsi="Times New Roman" w:cs="Times New Roman"/>
        </w:rPr>
        <w:t>испытание на давление внутренних и внешних линий сборки, интегральный тест на герметичность при проектных давлениях в линиях до 20 бар;</w:t>
      </w:r>
    </w:p>
    <w:p w:rsidR="005C3CB6" w:rsidRPr="00F756D1" w:rsidRDefault="006F555F" w:rsidP="00F756D1">
      <w:pPr>
        <w:numPr>
          <w:ilvl w:val="0"/>
          <w:numId w:val="28"/>
        </w:numPr>
        <w:spacing w:line="276" w:lineRule="auto"/>
        <w:jc w:val="both"/>
        <w:rPr>
          <w:rFonts w:ascii="Times New Roman" w:hAnsi="Times New Roman" w:cs="Times New Roman"/>
        </w:rPr>
      </w:pPr>
      <w:r w:rsidRPr="006F555F">
        <w:rPr>
          <w:rFonts w:ascii="Times New Roman" w:hAnsi="Times New Roman" w:cs="Times New Roman"/>
        </w:rPr>
        <w:t>проверка рентгеновского контроля сварных швов оборудования, заключения о качестве сварки, получение сертификатов сварочных процедур, сертификатов материалов, технической документации.</w:t>
      </w:r>
    </w:p>
    <w:tbl>
      <w:tblPr>
        <w:tblW w:w="9935" w:type="dxa"/>
        <w:tblLook w:val="04A0" w:firstRow="1" w:lastRow="0" w:firstColumn="1" w:lastColumn="0" w:noHBand="0" w:noVBand="1"/>
      </w:tblPr>
      <w:tblGrid>
        <w:gridCol w:w="4248"/>
        <w:gridCol w:w="374"/>
        <w:gridCol w:w="5313"/>
      </w:tblGrid>
      <w:tr w:rsidR="005C3CB6" w:rsidRPr="005C3CB6" w:rsidTr="005C3CB6">
        <w:tc>
          <w:tcPr>
            <w:tcW w:w="4248" w:type="dxa"/>
          </w:tcPr>
          <w:p w:rsidR="005C3CB6" w:rsidRPr="005C3CB6" w:rsidRDefault="00F571AB" w:rsidP="005C3CB6">
            <w:pPr>
              <w:keepNext/>
              <w:jc w:val="center"/>
              <w:rPr>
                <w:rFonts w:ascii="Times New Roman" w:hAnsi="Times New Roman" w:cs="Times New Roman"/>
              </w:rPr>
            </w:pPr>
            <w:r>
              <w:rPr>
                <w:rFonts w:ascii="Times New Roman" w:hAnsi="Times New Roman" w:cs="Times New Roman"/>
                <w:noProof/>
              </w:rPr>
              <w:lastRenderedPageBreak/>
              <w:pict>
                <v:shape id="Picture 3" o:spid="_x0000_i1031" type="#_x0000_t75" style="width:158.4pt;height:202.85pt;visibility:visible">
                  <v:imagedata r:id="rId20" o:title="20150319-MK3_8203" croptop="6827f" cropbottom="4220f" cropright="1669f"/>
                </v:shape>
              </w:pict>
            </w:r>
          </w:p>
          <w:p w:rsidR="005C3CB6" w:rsidRPr="005C3CB6" w:rsidRDefault="005C3CB6" w:rsidP="005C3CB6">
            <w:pPr>
              <w:pStyle w:val="a6"/>
              <w:jc w:val="center"/>
              <w:rPr>
                <w:rFonts w:ascii="Times New Roman" w:hAnsi="Times New Roman" w:cs="Times New Roman"/>
                <w:i w:val="0"/>
              </w:rPr>
            </w:pPr>
            <w:bookmarkStart w:id="14" w:name="_Ref438554786"/>
            <w:r w:rsidRPr="005C3CB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bookmarkEnd w:id="14"/>
            <w:r w:rsidRPr="005C3CB6">
              <w:rPr>
                <w:rFonts w:ascii="Times New Roman" w:hAnsi="Times New Roman" w:cs="Times New Roman"/>
                <w:i w:val="0"/>
              </w:rPr>
              <w:t xml:space="preserve">  - Установка распределительного бокса </w:t>
            </w:r>
            <w:r w:rsidRPr="005C3CB6">
              <w:rPr>
                <w:rFonts w:ascii="Times New Roman" w:hAnsi="Times New Roman" w:cs="Times New Roman"/>
                <w:i w:val="0"/>
                <w:lang w:val="en-US"/>
              </w:rPr>
              <w:t>XLVB</w:t>
            </w:r>
            <w:r w:rsidRPr="005C3CB6">
              <w:rPr>
                <w:rFonts w:ascii="Times New Roman" w:hAnsi="Times New Roman" w:cs="Times New Roman"/>
                <w:i w:val="0"/>
              </w:rPr>
              <w:t xml:space="preserve"> на второй уровень здания </w:t>
            </w:r>
            <w:r w:rsidRPr="005C3CB6">
              <w:rPr>
                <w:rFonts w:ascii="Times New Roman" w:hAnsi="Times New Roman" w:cs="Times New Roman"/>
                <w:i w:val="0"/>
                <w:lang w:val="de-DE"/>
              </w:rPr>
              <w:t>XFEL</w:t>
            </w:r>
            <w:r w:rsidR="00F756D1">
              <w:rPr>
                <w:rFonts w:ascii="Times New Roman" w:hAnsi="Times New Roman" w:cs="Times New Roman"/>
                <w:i w:val="0"/>
              </w:rPr>
              <w:t>. д</w:t>
            </w:r>
            <w:r w:rsidRPr="005C3CB6">
              <w:rPr>
                <w:rFonts w:ascii="Times New Roman" w:hAnsi="Times New Roman" w:cs="Times New Roman"/>
                <w:i w:val="0"/>
              </w:rPr>
              <w:t>иаметр</w:t>
            </w:r>
            <w:r w:rsidR="00F756D1">
              <w:rPr>
                <w:rFonts w:ascii="Times New Roman" w:hAnsi="Times New Roman" w:cs="Times New Roman"/>
                <w:i w:val="0"/>
              </w:rPr>
              <w:t>ом</w:t>
            </w:r>
            <w:r w:rsidR="00236FC1">
              <w:rPr>
                <w:rFonts w:ascii="Times New Roman" w:hAnsi="Times New Roman" w:cs="Times New Roman"/>
                <w:i w:val="0"/>
              </w:rPr>
              <w:t xml:space="preserve"> корпуса </w:t>
            </w:r>
            <w:r w:rsidRPr="005C3CB6">
              <w:rPr>
                <w:rFonts w:ascii="Times New Roman" w:hAnsi="Times New Roman" w:cs="Times New Roman"/>
                <w:i w:val="0"/>
              </w:rPr>
              <w:t>2,5</w:t>
            </w:r>
            <w:r w:rsidR="00F756D1">
              <w:rPr>
                <w:rFonts w:ascii="Times New Roman" w:hAnsi="Times New Roman" w:cs="Times New Roman"/>
                <w:i w:val="0"/>
              </w:rPr>
              <w:t xml:space="preserve"> м, длиной </w:t>
            </w:r>
            <w:r w:rsidRPr="005C3CB6">
              <w:rPr>
                <w:rFonts w:ascii="Times New Roman" w:hAnsi="Times New Roman" w:cs="Times New Roman"/>
                <w:i w:val="0"/>
              </w:rPr>
              <w:t xml:space="preserve"> более 7</w:t>
            </w:r>
            <w:r w:rsidR="00F756D1">
              <w:rPr>
                <w:rFonts w:ascii="Times New Roman" w:hAnsi="Times New Roman" w:cs="Times New Roman"/>
                <w:i w:val="0"/>
              </w:rPr>
              <w:t xml:space="preserve"> м, и  общим</w:t>
            </w:r>
            <w:r w:rsidRPr="005C3CB6">
              <w:rPr>
                <w:rFonts w:ascii="Times New Roman" w:hAnsi="Times New Roman" w:cs="Times New Roman"/>
                <w:i w:val="0"/>
              </w:rPr>
              <w:t xml:space="preserve"> вес</w:t>
            </w:r>
            <w:r w:rsidR="00236FC1">
              <w:rPr>
                <w:rFonts w:ascii="Times New Roman" w:hAnsi="Times New Roman" w:cs="Times New Roman"/>
                <w:i w:val="0"/>
              </w:rPr>
              <w:t xml:space="preserve">ом </w:t>
            </w:r>
            <w:r w:rsidR="00F756D1">
              <w:rPr>
                <w:rFonts w:ascii="Times New Roman" w:hAnsi="Times New Roman" w:cs="Times New Roman"/>
                <w:i w:val="0"/>
              </w:rPr>
              <w:t>около 20 т</w:t>
            </w:r>
          </w:p>
        </w:tc>
        <w:tc>
          <w:tcPr>
            <w:tcW w:w="5687" w:type="dxa"/>
            <w:gridSpan w:val="2"/>
            <w:hideMark/>
          </w:tcPr>
          <w:p w:rsidR="005C3CB6" w:rsidRPr="005C3CB6" w:rsidRDefault="00F571AB" w:rsidP="005C3CB6">
            <w:pPr>
              <w:keepNext/>
              <w:jc w:val="center"/>
              <w:rPr>
                <w:rFonts w:ascii="Times New Roman" w:hAnsi="Times New Roman" w:cs="Times New Roman"/>
              </w:rPr>
            </w:pPr>
            <w:r>
              <w:rPr>
                <w:rFonts w:ascii="Times New Roman" w:hAnsi="Times New Roman" w:cs="Times New Roman"/>
                <w:noProof/>
              </w:rPr>
              <w:pict>
                <v:shape id="Picture 10" o:spid="_x0000_i1032" type="#_x0000_t75" style="width:262.35pt;height:202.25pt;visibility:visible">
                  <v:imagedata r:id="rId21" o:title="P7090069"/>
                </v:shape>
              </w:pict>
            </w:r>
          </w:p>
          <w:p w:rsidR="005C3CB6" w:rsidRPr="005C3CB6" w:rsidRDefault="005C3CB6" w:rsidP="005C3CB6">
            <w:pPr>
              <w:pStyle w:val="a6"/>
              <w:jc w:val="center"/>
              <w:rPr>
                <w:rFonts w:ascii="Times New Roman" w:hAnsi="Times New Roman" w:cs="Times New Roman"/>
                <w:i w:val="0"/>
              </w:rPr>
            </w:pPr>
            <w:r w:rsidRPr="005C3CB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r w:rsidRPr="005C3CB6">
              <w:rPr>
                <w:rFonts w:ascii="Times New Roman" w:hAnsi="Times New Roman" w:cs="Times New Roman"/>
                <w:i w:val="0"/>
              </w:rPr>
              <w:t xml:space="preserve"> -  Установка трубопровода соединяющего распределительный бокс </w:t>
            </w:r>
            <w:r w:rsidRPr="005C3CB6">
              <w:rPr>
                <w:rFonts w:ascii="Times New Roman" w:hAnsi="Times New Roman" w:cs="Times New Roman"/>
                <w:i w:val="0"/>
                <w:lang w:val="de-DE"/>
              </w:rPr>
              <w:t>XLVB</w:t>
            </w:r>
            <w:r w:rsidRPr="005C3CB6">
              <w:rPr>
                <w:rFonts w:ascii="Times New Roman" w:hAnsi="Times New Roman" w:cs="Times New Roman"/>
                <w:i w:val="0"/>
              </w:rPr>
              <w:t xml:space="preserve"> </w:t>
            </w:r>
            <w:r w:rsidRPr="005C3CB6">
              <w:rPr>
                <w:rFonts w:ascii="Times New Roman" w:hAnsi="Times New Roman" w:cs="Times New Roman"/>
                <w:i w:val="0"/>
                <w:lang w:val="en-US"/>
              </w:rPr>
              <w:t>c</w:t>
            </w:r>
            <w:r w:rsidRPr="005C3CB6">
              <w:rPr>
                <w:rFonts w:ascii="Times New Roman" w:hAnsi="Times New Roman" w:cs="Times New Roman"/>
                <w:i w:val="0"/>
              </w:rPr>
              <w:t xml:space="preserve"> компрессорным боксом </w:t>
            </w:r>
            <w:r w:rsidRPr="005C3CB6">
              <w:rPr>
                <w:rFonts w:ascii="Times New Roman" w:hAnsi="Times New Roman" w:cs="Times New Roman"/>
                <w:i w:val="0"/>
                <w:lang w:val="de-DE"/>
              </w:rPr>
              <w:t>CB</w:t>
            </w:r>
            <w:r w:rsidR="00F756D1">
              <w:rPr>
                <w:rFonts w:ascii="Times New Roman" w:hAnsi="Times New Roman" w:cs="Times New Roman"/>
                <w:i w:val="0"/>
              </w:rPr>
              <w:t>-44</w:t>
            </w:r>
          </w:p>
        </w:tc>
      </w:tr>
      <w:tr w:rsidR="005C3CB6" w:rsidRPr="005C3CB6" w:rsidTr="005C3CB6">
        <w:tc>
          <w:tcPr>
            <w:tcW w:w="4622" w:type="dxa"/>
            <w:gridSpan w:val="2"/>
            <w:hideMark/>
          </w:tcPr>
          <w:p w:rsidR="005C3CB6" w:rsidRPr="005C3CB6" w:rsidRDefault="00F571AB" w:rsidP="005C3CB6">
            <w:pPr>
              <w:keepNext/>
              <w:jc w:val="center"/>
              <w:rPr>
                <w:rFonts w:ascii="Times New Roman" w:hAnsi="Times New Roman" w:cs="Times New Roman"/>
              </w:rPr>
            </w:pPr>
            <w:r>
              <w:rPr>
                <w:rFonts w:ascii="Times New Roman" w:hAnsi="Times New Roman" w:cs="Times New Roman"/>
                <w:noProof/>
              </w:rPr>
              <w:pict>
                <v:shape id="Picture 7" o:spid="_x0000_i1033" type="#_x0000_t75" style="width:198.45pt;height:149pt;visibility:visible">
                  <v:imagedata r:id="rId22" o:title="PA230013"/>
                </v:shape>
              </w:pict>
            </w:r>
          </w:p>
          <w:p w:rsidR="005C3CB6" w:rsidRPr="005C3CB6" w:rsidRDefault="005C3CB6" w:rsidP="005C3CB6">
            <w:pPr>
              <w:pStyle w:val="a6"/>
              <w:jc w:val="center"/>
              <w:rPr>
                <w:rFonts w:ascii="Times New Roman" w:hAnsi="Times New Roman" w:cs="Times New Roman"/>
                <w:i w:val="0"/>
              </w:rPr>
            </w:pPr>
            <w:r w:rsidRPr="005C3CB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r w:rsidRPr="005C3CB6">
              <w:rPr>
                <w:rFonts w:ascii="Times New Roman" w:hAnsi="Times New Roman" w:cs="Times New Roman"/>
                <w:i w:val="0"/>
              </w:rPr>
              <w:t xml:space="preserve"> -  Криогенные и предохранительные клапана на верхней части распределительного бокса </w:t>
            </w:r>
            <w:r w:rsidRPr="005C3CB6">
              <w:rPr>
                <w:rFonts w:ascii="Times New Roman" w:hAnsi="Times New Roman" w:cs="Times New Roman"/>
                <w:i w:val="0"/>
                <w:lang w:val="en-US"/>
              </w:rPr>
              <w:t>XLVB</w:t>
            </w:r>
          </w:p>
        </w:tc>
        <w:tc>
          <w:tcPr>
            <w:tcW w:w="5313" w:type="dxa"/>
            <w:hideMark/>
          </w:tcPr>
          <w:p w:rsidR="005C3CB6" w:rsidRPr="005C3CB6" w:rsidRDefault="00F571AB" w:rsidP="005C3CB6">
            <w:pPr>
              <w:keepNext/>
              <w:jc w:val="center"/>
              <w:rPr>
                <w:rFonts w:ascii="Times New Roman" w:hAnsi="Times New Roman" w:cs="Times New Roman"/>
              </w:rPr>
            </w:pPr>
            <w:r>
              <w:rPr>
                <w:rFonts w:ascii="Times New Roman" w:hAnsi="Times New Roman" w:cs="Times New Roman"/>
                <w:noProof/>
              </w:rPr>
              <w:pict>
                <v:shape id="Picture 6" o:spid="_x0000_i1034" type="#_x0000_t75" style="width:197.2pt;height:148.4pt;visibility:visible">
                  <v:imagedata r:id="rId23" o:title="PA230011"/>
                </v:shape>
              </w:pict>
            </w:r>
          </w:p>
          <w:p w:rsidR="005C3CB6" w:rsidRPr="005C3CB6" w:rsidRDefault="005C3CB6" w:rsidP="005C3CB6">
            <w:pPr>
              <w:pStyle w:val="a6"/>
              <w:jc w:val="center"/>
              <w:rPr>
                <w:rFonts w:ascii="Times New Roman" w:hAnsi="Times New Roman" w:cs="Times New Roman"/>
                <w:i w:val="0"/>
              </w:rPr>
            </w:pPr>
            <w:r w:rsidRPr="005C3CB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Pr="005C3CB6">
              <w:rPr>
                <w:rFonts w:ascii="Times New Roman" w:hAnsi="Times New Roman" w:cs="Times New Roman"/>
                <w:i w:val="0"/>
              </w:rPr>
              <w:t xml:space="preserve"> -  Теплые трубопроводы с измерительными при</w:t>
            </w:r>
            <w:r w:rsidR="00F756D1">
              <w:rPr>
                <w:rFonts w:ascii="Times New Roman" w:hAnsi="Times New Roman" w:cs="Times New Roman"/>
                <w:i w:val="0"/>
              </w:rPr>
              <w:t>борами распределительного бокса</w:t>
            </w:r>
            <w:r w:rsidRPr="005C3CB6">
              <w:rPr>
                <w:rFonts w:ascii="Times New Roman" w:hAnsi="Times New Roman" w:cs="Times New Roman"/>
                <w:i w:val="0"/>
              </w:rPr>
              <w:t xml:space="preserve"> </w:t>
            </w:r>
          </w:p>
        </w:tc>
      </w:tr>
      <w:tr w:rsidR="005C3CB6" w:rsidRPr="005C3CB6" w:rsidTr="005C3CB6">
        <w:tc>
          <w:tcPr>
            <w:tcW w:w="4622" w:type="dxa"/>
            <w:gridSpan w:val="2"/>
            <w:hideMark/>
          </w:tcPr>
          <w:p w:rsidR="005C3CB6" w:rsidRPr="005C3CB6" w:rsidRDefault="00F571AB" w:rsidP="005C3CB6">
            <w:pPr>
              <w:keepNext/>
              <w:jc w:val="center"/>
              <w:rPr>
                <w:rFonts w:ascii="Times New Roman" w:hAnsi="Times New Roman" w:cs="Times New Roman"/>
              </w:rPr>
            </w:pPr>
            <w:r>
              <w:rPr>
                <w:rFonts w:ascii="Times New Roman" w:hAnsi="Times New Roman" w:cs="Times New Roman"/>
                <w:noProof/>
              </w:rPr>
              <w:pict>
                <v:shape id="Picture 8" o:spid="_x0000_i1035" type="#_x0000_t75" style="width:212.85pt;height:159.65pt;visibility:visible">
                  <v:imagedata r:id="rId24" o:title="PA230028"/>
                </v:shape>
              </w:pict>
            </w:r>
          </w:p>
          <w:p w:rsidR="005C3CB6" w:rsidRPr="005C3CB6" w:rsidRDefault="005C3CB6" w:rsidP="005C3CB6">
            <w:pPr>
              <w:pStyle w:val="a6"/>
              <w:jc w:val="center"/>
              <w:rPr>
                <w:rFonts w:ascii="Times New Roman" w:hAnsi="Times New Roman" w:cs="Times New Roman"/>
                <w:i w:val="0"/>
              </w:rPr>
            </w:pPr>
            <w:r w:rsidRPr="005C3CB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r w:rsidRPr="005C3CB6">
              <w:rPr>
                <w:rFonts w:ascii="Times New Roman" w:hAnsi="Times New Roman" w:cs="Times New Roman"/>
                <w:i w:val="0"/>
              </w:rPr>
              <w:t xml:space="preserve"> -  Распределительные боксы </w:t>
            </w:r>
            <w:r w:rsidRPr="005C3CB6">
              <w:rPr>
                <w:rFonts w:ascii="Times New Roman" w:hAnsi="Times New Roman" w:cs="Times New Roman"/>
                <w:i w:val="0"/>
                <w:lang w:val="de-DE"/>
              </w:rPr>
              <w:t>XIVB</w:t>
            </w:r>
            <w:r w:rsidRPr="005C3CB6">
              <w:rPr>
                <w:rFonts w:ascii="Times New Roman" w:hAnsi="Times New Roman" w:cs="Times New Roman"/>
                <w:i w:val="0"/>
              </w:rPr>
              <w:t xml:space="preserve"> и </w:t>
            </w:r>
            <w:r w:rsidRPr="005C3CB6">
              <w:rPr>
                <w:rFonts w:ascii="Times New Roman" w:hAnsi="Times New Roman" w:cs="Times New Roman"/>
                <w:i w:val="0"/>
                <w:lang w:val="de-DE"/>
              </w:rPr>
              <w:t>XI</w:t>
            </w:r>
            <w:r w:rsidRPr="005C3CB6">
              <w:rPr>
                <w:rFonts w:ascii="Times New Roman" w:hAnsi="Times New Roman" w:cs="Times New Roman"/>
                <w:i w:val="0"/>
              </w:rPr>
              <w:t>1</w:t>
            </w:r>
            <w:r w:rsidRPr="005C3CB6">
              <w:rPr>
                <w:rFonts w:ascii="Times New Roman" w:hAnsi="Times New Roman" w:cs="Times New Roman"/>
                <w:i w:val="0"/>
                <w:lang w:val="de-DE"/>
              </w:rPr>
              <w:t>FB</w:t>
            </w:r>
            <w:r w:rsidRPr="005C3CB6">
              <w:rPr>
                <w:rFonts w:ascii="Times New Roman" w:hAnsi="Times New Roman" w:cs="Times New Roman"/>
                <w:i w:val="0"/>
              </w:rPr>
              <w:t xml:space="preserve">, установленные на 4 уровне здания </w:t>
            </w:r>
            <w:r w:rsidRPr="005C3CB6">
              <w:rPr>
                <w:rFonts w:ascii="Times New Roman" w:hAnsi="Times New Roman" w:cs="Times New Roman"/>
                <w:i w:val="0"/>
                <w:lang w:val="de-DE"/>
              </w:rPr>
              <w:t>XFEL</w:t>
            </w:r>
          </w:p>
        </w:tc>
        <w:tc>
          <w:tcPr>
            <w:tcW w:w="5313" w:type="dxa"/>
            <w:hideMark/>
          </w:tcPr>
          <w:p w:rsidR="005C3CB6" w:rsidRPr="005C3CB6" w:rsidRDefault="00F571AB" w:rsidP="005C3CB6">
            <w:pPr>
              <w:keepNext/>
              <w:jc w:val="center"/>
              <w:rPr>
                <w:rFonts w:ascii="Times New Roman" w:hAnsi="Times New Roman" w:cs="Times New Roman"/>
              </w:rPr>
            </w:pPr>
            <w:r>
              <w:rPr>
                <w:rFonts w:ascii="Times New Roman" w:hAnsi="Times New Roman" w:cs="Times New Roman"/>
                <w:noProof/>
              </w:rPr>
              <w:pict>
                <v:shape id="Picture 2" o:spid="_x0000_i1036" type="#_x0000_t75" style="width:212.85pt;height:159.65pt;visibility:visible">
                  <v:imagedata r:id="rId25" o:title="PA230004"/>
                </v:shape>
              </w:pict>
            </w:r>
          </w:p>
          <w:p w:rsidR="005C3CB6" w:rsidRPr="00FF2C8B" w:rsidRDefault="005C3CB6" w:rsidP="005C3CB6">
            <w:pPr>
              <w:pStyle w:val="a6"/>
              <w:jc w:val="center"/>
              <w:rPr>
                <w:rFonts w:ascii="Times New Roman" w:hAnsi="Times New Roman" w:cs="Times New Roman"/>
                <w:i w:val="0"/>
              </w:rPr>
            </w:pPr>
            <w:bookmarkStart w:id="15" w:name="_Ref438554789"/>
            <w:r w:rsidRPr="005C3CB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12</w:t>
            </w:r>
            <w:r w:rsidR="00D246AF">
              <w:rPr>
                <w:rFonts w:ascii="Times New Roman" w:hAnsi="Times New Roman" w:cs="Times New Roman"/>
                <w:i w:val="0"/>
              </w:rPr>
              <w:fldChar w:fldCharType="end"/>
            </w:r>
            <w:bookmarkEnd w:id="15"/>
            <w:r w:rsidRPr="005C3CB6">
              <w:rPr>
                <w:rFonts w:ascii="Times New Roman" w:hAnsi="Times New Roman" w:cs="Times New Roman"/>
                <w:i w:val="0"/>
              </w:rPr>
              <w:t xml:space="preserve"> - Монтаж распределительного узла </w:t>
            </w:r>
            <w:r w:rsidRPr="005C3CB6">
              <w:rPr>
                <w:rFonts w:ascii="Times New Roman" w:hAnsi="Times New Roman" w:cs="Times New Roman"/>
                <w:i w:val="0"/>
                <w:lang w:val="de-DE"/>
              </w:rPr>
              <w:t>Injector</w:t>
            </w:r>
            <w:r w:rsidRPr="005C3CB6">
              <w:rPr>
                <w:rFonts w:ascii="Times New Roman" w:hAnsi="Times New Roman" w:cs="Times New Roman"/>
                <w:i w:val="0"/>
              </w:rPr>
              <w:t xml:space="preserve"> </w:t>
            </w:r>
            <w:r w:rsidRPr="005C3CB6">
              <w:rPr>
                <w:rFonts w:ascii="Times New Roman" w:hAnsi="Times New Roman" w:cs="Times New Roman"/>
                <w:i w:val="0"/>
                <w:lang w:val="de-DE"/>
              </w:rPr>
              <w:t>Feed</w:t>
            </w:r>
            <w:r w:rsidRPr="005C3CB6">
              <w:rPr>
                <w:rFonts w:ascii="Times New Roman" w:hAnsi="Times New Roman" w:cs="Times New Roman"/>
                <w:i w:val="0"/>
              </w:rPr>
              <w:t xml:space="preserve"> </w:t>
            </w:r>
            <w:r w:rsidRPr="005C3CB6">
              <w:rPr>
                <w:rFonts w:ascii="Times New Roman" w:hAnsi="Times New Roman" w:cs="Times New Roman"/>
                <w:i w:val="0"/>
                <w:lang w:val="de-DE"/>
              </w:rPr>
              <w:t>Cap</w:t>
            </w:r>
            <w:r w:rsidRPr="005C3CB6">
              <w:rPr>
                <w:rFonts w:ascii="Times New Roman" w:hAnsi="Times New Roman" w:cs="Times New Roman"/>
                <w:i w:val="0"/>
              </w:rPr>
              <w:t xml:space="preserve"> с ускоряющим модулем 3,9 ГГц на 7 уровне здания </w:t>
            </w:r>
            <w:r w:rsidRPr="005C3CB6">
              <w:rPr>
                <w:rFonts w:ascii="Times New Roman" w:hAnsi="Times New Roman" w:cs="Times New Roman"/>
                <w:i w:val="0"/>
                <w:lang w:val="de-DE"/>
              </w:rPr>
              <w:t>XFEL</w:t>
            </w:r>
          </w:p>
        </w:tc>
      </w:tr>
    </w:tbl>
    <w:p w:rsidR="005C3CB6" w:rsidRDefault="005C3CB6" w:rsidP="005C3CB6">
      <w:pPr>
        <w:pStyle w:val="aff4"/>
      </w:pPr>
      <w:r>
        <w:t xml:space="preserve">  </w:t>
      </w:r>
    </w:p>
    <w:p w:rsidR="006F555F" w:rsidRPr="006F555F" w:rsidRDefault="006F555F" w:rsidP="006F555F">
      <w:pPr>
        <w:spacing w:line="276" w:lineRule="auto"/>
        <w:ind w:firstLine="709"/>
        <w:jc w:val="both"/>
        <w:rPr>
          <w:rFonts w:ascii="Times New Roman" w:hAnsi="Times New Roman" w:cs="Times New Roman"/>
          <w:lang w:val="en-US"/>
        </w:rPr>
      </w:pPr>
      <w:r w:rsidRPr="006F555F">
        <w:rPr>
          <w:rFonts w:ascii="Times New Roman" w:hAnsi="Times New Roman" w:cs="Times New Roman"/>
        </w:rPr>
        <w:lastRenderedPageBreak/>
        <w:t xml:space="preserve">Криогенное оборудование для инжектора 1 было представлено в статье </w:t>
      </w:r>
      <w:r w:rsidRPr="006F555F">
        <w:rPr>
          <w:rFonts w:ascii="Times New Roman" w:hAnsi="Times New Roman" w:cs="Times New Roman"/>
          <w:lang w:val="en-US"/>
        </w:rPr>
        <w:t>E</w:t>
      </w:r>
      <w:r w:rsidRPr="006F555F">
        <w:rPr>
          <w:rFonts w:ascii="Times New Roman" w:hAnsi="Times New Roman" w:cs="Times New Roman"/>
        </w:rPr>
        <w:t xml:space="preserve">. </w:t>
      </w:r>
      <w:r w:rsidRPr="006F555F">
        <w:rPr>
          <w:rFonts w:ascii="Times New Roman" w:hAnsi="Times New Roman" w:cs="Times New Roman"/>
          <w:lang w:val="en-US"/>
        </w:rPr>
        <w:t>Pyata</w:t>
      </w:r>
      <w:r w:rsidRPr="006F555F">
        <w:rPr>
          <w:rFonts w:ascii="Times New Roman" w:hAnsi="Times New Roman" w:cs="Times New Roman"/>
        </w:rPr>
        <w:t xml:space="preserve"> </w:t>
      </w:r>
      <w:r w:rsidRPr="006F555F">
        <w:rPr>
          <w:rFonts w:ascii="Times New Roman" w:hAnsi="Times New Roman" w:cs="Times New Roman"/>
          <w:lang w:val="en-US"/>
        </w:rPr>
        <w:t>et</w:t>
      </w:r>
      <w:r w:rsidRPr="006F555F">
        <w:rPr>
          <w:rFonts w:ascii="Times New Roman" w:hAnsi="Times New Roman" w:cs="Times New Roman"/>
        </w:rPr>
        <w:t>.</w:t>
      </w:r>
      <w:r w:rsidRPr="006F555F">
        <w:rPr>
          <w:rFonts w:ascii="Times New Roman" w:hAnsi="Times New Roman" w:cs="Times New Roman"/>
          <w:lang w:val="en-US"/>
        </w:rPr>
        <w:t>al</w:t>
      </w:r>
      <w:r w:rsidRPr="006F555F">
        <w:rPr>
          <w:rFonts w:ascii="Times New Roman" w:hAnsi="Times New Roman" w:cs="Times New Roman"/>
        </w:rPr>
        <w:t>. «</w:t>
      </w:r>
      <w:r w:rsidRPr="006F555F">
        <w:rPr>
          <w:rFonts w:ascii="Times New Roman" w:hAnsi="Times New Roman" w:cs="Times New Roman"/>
          <w:lang w:val="en-US"/>
        </w:rPr>
        <w:t>XFEL</w:t>
      </w:r>
      <w:r w:rsidRPr="006F555F">
        <w:rPr>
          <w:rFonts w:ascii="Times New Roman" w:hAnsi="Times New Roman" w:cs="Times New Roman"/>
        </w:rPr>
        <w:t xml:space="preserve"> </w:t>
      </w:r>
      <w:r w:rsidRPr="006F555F">
        <w:rPr>
          <w:rFonts w:ascii="Times New Roman" w:hAnsi="Times New Roman" w:cs="Times New Roman"/>
          <w:lang w:val="en-US"/>
        </w:rPr>
        <w:t>INJECTOR</w:t>
      </w:r>
      <w:r w:rsidRPr="006F555F">
        <w:rPr>
          <w:rFonts w:ascii="Times New Roman" w:hAnsi="Times New Roman" w:cs="Times New Roman"/>
        </w:rPr>
        <w:t xml:space="preserve">-1 </w:t>
      </w:r>
      <w:r w:rsidRPr="006F555F">
        <w:rPr>
          <w:rFonts w:ascii="Times New Roman" w:hAnsi="Times New Roman" w:cs="Times New Roman"/>
          <w:lang w:val="en-US"/>
        </w:rPr>
        <w:t>CRYOGENIC</w:t>
      </w:r>
      <w:r w:rsidRPr="006F555F">
        <w:rPr>
          <w:rFonts w:ascii="Times New Roman" w:hAnsi="Times New Roman" w:cs="Times New Roman"/>
        </w:rPr>
        <w:t xml:space="preserve"> </w:t>
      </w:r>
      <w:r w:rsidRPr="006F555F">
        <w:rPr>
          <w:rFonts w:ascii="Times New Roman" w:hAnsi="Times New Roman" w:cs="Times New Roman"/>
          <w:lang w:val="en-US"/>
        </w:rPr>
        <w:t>EQUIPMENT</w:t>
      </w:r>
      <w:r w:rsidRPr="006F555F">
        <w:rPr>
          <w:rFonts w:ascii="Times New Roman" w:hAnsi="Times New Roman" w:cs="Times New Roman"/>
        </w:rPr>
        <w:t xml:space="preserve">»:, </w:t>
      </w:r>
      <w:r w:rsidRPr="006F555F">
        <w:rPr>
          <w:rFonts w:ascii="Times New Roman" w:hAnsi="Times New Roman" w:cs="Times New Roman"/>
          <w:lang w:val="en-US"/>
        </w:rPr>
        <w:t>Physics</w:t>
      </w:r>
      <w:r w:rsidRPr="006F555F">
        <w:rPr>
          <w:rFonts w:ascii="Times New Roman" w:hAnsi="Times New Roman" w:cs="Times New Roman"/>
        </w:rPr>
        <w:t xml:space="preserve"> </w:t>
      </w:r>
      <w:r w:rsidRPr="006F555F">
        <w:rPr>
          <w:rFonts w:ascii="Times New Roman" w:hAnsi="Times New Roman" w:cs="Times New Roman"/>
          <w:lang w:val="en-US"/>
        </w:rPr>
        <w:t>Procedia</w:t>
      </w:r>
      <w:r w:rsidRPr="006F555F">
        <w:rPr>
          <w:rFonts w:ascii="Times New Roman" w:hAnsi="Times New Roman" w:cs="Times New Roman"/>
        </w:rPr>
        <w:t xml:space="preserve">, </w:t>
      </w:r>
      <w:r w:rsidRPr="006F555F">
        <w:rPr>
          <w:rFonts w:ascii="Times New Roman" w:hAnsi="Times New Roman" w:cs="Times New Roman"/>
          <w:lang w:val="en-US"/>
        </w:rPr>
        <w:t>Volume</w:t>
      </w:r>
      <w:r w:rsidRPr="006F555F">
        <w:rPr>
          <w:rFonts w:ascii="Times New Roman" w:hAnsi="Times New Roman" w:cs="Times New Roman"/>
        </w:rPr>
        <w:t xml:space="preserve"> 67, 2015, </w:t>
      </w:r>
      <w:r w:rsidRPr="006F555F">
        <w:rPr>
          <w:rFonts w:ascii="Times New Roman" w:hAnsi="Times New Roman" w:cs="Times New Roman"/>
          <w:lang w:val="en-US"/>
        </w:rPr>
        <w:t>pages</w:t>
      </w:r>
      <w:r w:rsidRPr="006F555F">
        <w:rPr>
          <w:rFonts w:ascii="Times New Roman" w:hAnsi="Times New Roman" w:cs="Times New Roman"/>
        </w:rPr>
        <w:t xml:space="preserve"> 868-873. </w:t>
      </w:r>
      <w:r w:rsidRPr="006F555F">
        <w:rPr>
          <w:rFonts w:ascii="Times New Roman" w:hAnsi="Times New Roman" w:cs="Times New Roman"/>
          <w:lang w:val="en-US"/>
        </w:rPr>
        <w:t>Proceedings of the 25th International Cryogenic Engineering Conference and International Cryogenic Materials Conference 2014</w:t>
      </w:r>
    </w:p>
    <w:p w:rsidR="006F555F" w:rsidRPr="00187C42" w:rsidRDefault="006F555F" w:rsidP="00187C42">
      <w:pPr>
        <w:pStyle w:val="3"/>
        <w:ind w:left="0" w:firstLine="709"/>
        <w:rPr>
          <w:rFonts w:ascii="Times New Roman" w:hAnsi="Times New Roman" w:cs="Times New Roman"/>
          <w:b w:val="0"/>
          <w:sz w:val="24"/>
          <w:szCs w:val="24"/>
        </w:rPr>
      </w:pPr>
      <w:r w:rsidRPr="00187C42">
        <w:rPr>
          <w:rFonts w:ascii="Times New Roman" w:hAnsi="Times New Roman" w:cs="Times New Roman"/>
          <w:b w:val="0"/>
          <w:sz w:val="24"/>
          <w:szCs w:val="24"/>
          <w:lang w:val="en-US"/>
        </w:rPr>
        <w:t xml:space="preserve">  </w:t>
      </w:r>
      <w:r w:rsidRPr="00187C42">
        <w:rPr>
          <w:rFonts w:ascii="Times New Roman" w:hAnsi="Times New Roman" w:cs="Times New Roman"/>
          <w:b w:val="0"/>
          <w:sz w:val="24"/>
          <w:szCs w:val="24"/>
        </w:rPr>
        <w:t xml:space="preserve">Теплый вакуум  - </w:t>
      </w:r>
      <w:r w:rsidRPr="00187C42">
        <w:rPr>
          <w:rFonts w:ascii="Times New Roman" w:hAnsi="Times New Roman" w:cs="Times New Roman"/>
          <w:b w:val="0"/>
          <w:sz w:val="24"/>
          <w:szCs w:val="24"/>
          <w:lang w:val="en-US"/>
        </w:rPr>
        <w:t>WP</w:t>
      </w:r>
      <w:r w:rsidRPr="00187C42">
        <w:rPr>
          <w:rFonts w:ascii="Times New Roman" w:hAnsi="Times New Roman" w:cs="Times New Roman"/>
          <w:b w:val="0"/>
          <w:sz w:val="24"/>
          <w:szCs w:val="24"/>
        </w:rPr>
        <w:t>19</w:t>
      </w:r>
    </w:p>
    <w:p w:rsidR="006F555F" w:rsidRPr="006F555F" w:rsidRDefault="006F555F" w:rsidP="006F555F">
      <w:pPr>
        <w:spacing w:line="276" w:lineRule="auto"/>
        <w:ind w:firstLine="709"/>
        <w:jc w:val="both"/>
        <w:rPr>
          <w:rFonts w:ascii="Times New Roman" w:hAnsi="Times New Roman" w:cs="Times New Roman"/>
          <w:b/>
        </w:rPr>
      </w:pPr>
      <w:r w:rsidRPr="006F555F">
        <w:rPr>
          <w:rFonts w:ascii="Times New Roman" w:hAnsi="Times New Roman" w:cs="Times New Roman"/>
        </w:rPr>
        <w:t xml:space="preserve">По этому </w:t>
      </w:r>
      <w:r w:rsidR="00187C42">
        <w:rPr>
          <w:rFonts w:ascii="Times New Roman" w:hAnsi="Times New Roman" w:cs="Times New Roman"/>
        </w:rPr>
        <w:t>контракту необходимо изготовить</w:t>
      </w:r>
      <w:r w:rsidRPr="006F555F">
        <w:rPr>
          <w:rFonts w:ascii="Times New Roman" w:hAnsi="Times New Roman" w:cs="Times New Roman"/>
        </w:rPr>
        <w:t>:</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а) 100 </w:t>
      </w:r>
      <w:r w:rsidRPr="006F555F">
        <w:rPr>
          <w:rFonts w:ascii="Times New Roman" w:hAnsi="Times New Roman" w:cs="Times New Roman"/>
          <w:lang w:val="en-US"/>
        </w:rPr>
        <w:t>Undulator</w:t>
      </w:r>
      <w:r w:rsidRPr="006F555F">
        <w:rPr>
          <w:rFonts w:ascii="Times New Roman" w:hAnsi="Times New Roman" w:cs="Times New Roman"/>
        </w:rPr>
        <w:t xml:space="preserve"> </w:t>
      </w:r>
      <w:r w:rsidRPr="006F555F">
        <w:rPr>
          <w:rFonts w:ascii="Times New Roman" w:hAnsi="Times New Roman" w:cs="Times New Roman"/>
          <w:lang w:val="en-US"/>
        </w:rPr>
        <w:t>intersection</w:t>
      </w:r>
      <w:r w:rsidRPr="006F555F">
        <w:rPr>
          <w:rFonts w:ascii="Times New Roman" w:hAnsi="Times New Roman" w:cs="Times New Roman"/>
        </w:rPr>
        <w:t>,</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б) 5 ко</w:t>
      </w:r>
      <w:r w:rsidR="00236FC1">
        <w:rPr>
          <w:rFonts w:ascii="Times New Roman" w:hAnsi="Times New Roman" w:cs="Times New Roman"/>
        </w:rPr>
        <w:t>ллиматоров на мощность до 12кВт,</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3 Сhicane секций,</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г) вакуумную систему для каналов пучков общей п</w:t>
      </w:r>
      <w:r w:rsidR="00236FC1">
        <w:rPr>
          <w:rFonts w:ascii="Times New Roman" w:hAnsi="Times New Roman" w:cs="Times New Roman"/>
        </w:rPr>
        <w:t>ротяженностью около 1700 метров,</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д) 1174 шт. юстировочных подставок для вакуумных камер ондуляторов</w:t>
      </w:r>
      <w:r w:rsidR="00A05355">
        <w:rPr>
          <w:rFonts w:ascii="Times New Roman" w:hAnsi="Times New Roman" w:cs="Times New Roman"/>
        </w:rPr>
        <w:t>.</w:t>
      </w:r>
    </w:p>
    <w:p w:rsidR="00A05355" w:rsidRDefault="00A05355" w:rsidP="006F555F">
      <w:pPr>
        <w:spacing w:line="276" w:lineRule="auto"/>
        <w:ind w:firstLine="709"/>
        <w:jc w:val="both"/>
        <w:rPr>
          <w:rFonts w:ascii="Times New Roman" w:hAnsi="Times New Roman" w:cs="Times New Roman"/>
        </w:rPr>
      </w:pPr>
    </w:p>
    <w:p w:rsidR="006F555F" w:rsidRPr="006F555F" w:rsidRDefault="006F555F" w:rsidP="00A05355">
      <w:pPr>
        <w:spacing w:line="276" w:lineRule="auto"/>
        <w:ind w:firstLine="709"/>
        <w:jc w:val="both"/>
        <w:rPr>
          <w:rFonts w:ascii="Times New Roman" w:hAnsi="Times New Roman" w:cs="Times New Roman"/>
        </w:rPr>
      </w:pPr>
      <w:r w:rsidRPr="006F555F">
        <w:rPr>
          <w:rFonts w:ascii="Times New Roman" w:hAnsi="Times New Roman" w:cs="Times New Roman"/>
        </w:rPr>
        <w:t xml:space="preserve">В 2015 году  продолжалось серийное производство элементов вакуумной системы </w:t>
      </w:r>
      <w:r w:rsidRPr="006F555F">
        <w:rPr>
          <w:rFonts w:ascii="Times New Roman" w:hAnsi="Times New Roman" w:cs="Times New Roman"/>
          <w:lang w:val="en-US"/>
        </w:rPr>
        <w:t>XFEL</w:t>
      </w:r>
      <w:r w:rsidRPr="006F555F">
        <w:rPr>
          <w:rFonts w:ascii="Times New Roman" w:hAnsi="Times New Roman" w:cs="Times New Roman"/>
        </w:rPr>
        <w:t xml:space="preserve">, до ноября 2015 года поставлено более 80% комплектующих. Завершение поставок намечено  на первый квартал 2016 года, после чего начнется работа  по </w:t>
      </w:r>
      <w:r w:rsidR="00A05355">
        <w:rPr>
          <w:rFonts w:ascii="Times New Roman" w:hAnsi="Times New Roman" w:cs="Times New Roman"/>
        </w:rPr>
        <w:t xml:space="preserve">сборке и наладке оборудования. </w:t>
      </w:r>
    </w:p>
    <w:p w:rsidR="006F555F" w:rsidRPr="00187C42" w:rsidRDefault="006F555F" w:rsidP="00187C42">
      <w:pPr>
        <w:pStyle w:val="3"/>
        <w:ind w:left="0" w:firstLine="709"/>
        <w:rPr>
          <w:rFonts w:ascii="Times New Roman" w:hAnsi="Times New Roman" w:cs="Times New Roman"/>
          <w:b w:val="0"/>
          <w:sz w:val="24"/>
          <w:szCs w:val="24"/>
        </w:rPr>
      </w:pPr>
      <w:r w:rsidRPr="00187C42">
        <w:rPr>
          <w:rFonts w:ascii="Times New Roman" w:hAnsi="Times New Roman" w:cs="Times New Roman"/>
          <w:b w:val="0"/>
          <w:sz w:val="24"/>
          <w:szCs w:val="24"/>
        </w:rPr>
        <w:t xml:space="preserve">Система питания корректирующих магнитов - </w:t>
      </w:r>
      <w:r w:rsidRPr="00187C42">
        <w:rPr>
          <w:rFonts w:ascii="Times New Roman" w:hAnsi="Times New Roman" w:cs="Times New Roman"/>
          <w:b w:val="0"/>
          <w:sz w:val="24"/>
          <w:szCs w:val="24"/>
          <w:lang w:val="en-US"/>
        </w:rPr>
        <w:t>WP</w:t>
      </w:r>
      <w:r w:rsidRPr="00187C42">
        <w:rPr>
          <w:rFonts w:ascii="Times New Roman" w:hAnsi="Times New Roman" w:cs="Times New Roman"/>
          <w:b w:val="0"/>
          <w:sz w:val="24"/>
          <w:szCs w:val="24"/>
        </w:rPr>
        <w:t xml:space="preserve">34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 ходе работ по выполнению контракта </w:t>
      </w:r>
      <w:r w:rsidRPr="006F555F">
        <w:rPr>
          <w:rFonts w:ascii="Times New Roman" w:hAnsi="Times New Roman" w:cs="Times New Roman"/>
          <w:lang w:val="en-US"/>
        </w:rPr>
        <w:t>RU</w:t>
      </w:r>
      <w:r w:rsidRPr="006F555F">
        <w:rPr>
          <w:rFonts w:ascii="Times New Roman" w:hAnsi="Times New Roman" w:cs="Times New Roman"/>
        </w:rPr>
        <w:t xml:space="preserve">21: «Разработка, производство и поставка источников питания корректирующих магнитов», в 2015 году была запущена система питания корректирующих магнитов инжекционного туннеля </w:t>
      </w:r>
      <w:r w:rsidRPr="006F555F">
        <w:rPr>
          <w:rFonts w:ascii="Times New Roman" w:hAnsi="Times New Roman" w:cs="Times New Roman"/>
          <w:lang w:val="en-US"/>
        </w:rPr>
        <w:t>XFEL</w:t>
      </w:r>
      <w:r w:rsidRPr="006F555F">
        <w:rPr>
          <w:rFonts w:ascii="Times New Roman" w:hAnsi="Times New Roman" w:cs="Times New Roman"/>
        </w:rPr>
        <w:t xml:space="preserve"> (</w:t>
      </w:r>
      <w:r w:rsidRPr="006F555F">
        <w:rPr>
          <w:rFonts w:ascii="Times New Roman" w:hAnsi="Times New Roman" w:cs="Times New Roman"/>
          <w:lang w:val="en-US"/>
        </w:rPr>
        <w:t>XTIN</w:t>
      </w:r>
      <w:r w:rsidRPr="006F555F">
        <w:rPr>
          <w:rFonts w:ascii="Times New Roman" w:hAnsi="Times New Roman" w:cs="Times New Roman"/>
        </w:rPr>
        <w:t>).</w:t>
      </w:r>
    </w:p>
    <w:p w:rsidR="006F555F" w:rsidRPr="00187C42"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Магнитная система инжекционного туннеля включает 86 корректирующих магнитов, для питания которых потребовалось 5 типов источников питания с различными сочетаниями выходных токов и напряжений. Значения выходных токов и напряжений приведены </w:t>
      </w:r>
      <w:r w:rsidRPr="00187C42">
        <w:rPr>
          <w:rFonts w:ascii="Times New Roman" w:hAnsi="Times New Roman" w:cs="Times New Roman"/>
        </w:rPr>
        <w:t xml:space="preserve">в </w:t>
      </w:r>
      <w:r w:rsidR="00187C42" w:rsidRPr="00187C42">
        <w:rPr>
          <w:rFonts w:ascii="Times New Roman" w:hAnsi="Times New Roman" w:cs="Times New Roman"/>
        </w:rPr>
        <w:fldChar w:fldCharType="begin"/>
      </w:r>
      <w:r w:rsidR="00187C42" w:rsidRPr="00187C42">
        <w:rPr>
          <w:rFonts w:ascii="Times New Roman" w:hAnsi="Times New Roman" w:cs="Times New Roman"/>
        </w:rPr>
        <w:instrText xml:space="preserve"> REF _Ref437893833 \h  \* MERGEFORMAT </w:instrText>
      </w:r>
      <w:r w:rsidR="00187C42" w:rsidRPr="00187C42">
        <w:rPr>
          <w:rFonts w:ascii="Times New Roman" w:hAnsi="Times New Roman" w:cs="Times New Roman"/>
        </w:rPr>
      </w:r>
      <w:r w:rsidR="00187C42" w:rsidRPr="00187C42">
        <w:rPr>
          <w:rFonts w:ascii="Times New Roman" w:hAnsi="Times New Roman" w:cs="Times New Roman"/>
        </w:rPr>
        <w:fldChar w:fldCharType="separate"/>
      </w:r>
      <w:r w:rsidR="005567BF" w:rsidRPr="005567BF">
        <w:rPr>
          <w:rFonts w:ascii="Times New Roman" w:hAnsi="Times New Roman" w:cs="Times New Roman"/>
        </w:rPr>
        <w:t xml:space="preserve">Табл.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1</w:t>
      </w:r>
      <w:r w:rsidR="00187C42" w:rsidRPr="00187C42">
        <w:rPr>
          <w:rFonts w:ascii="Times New Roman" w:hAnsi="Times New Roman" w:cs="Times New Roman"/>
        </w:rPr>
        <w:fldChar w:fldCharType="end"/>
      </w:r>
      <w:r w:rsidRPr="00187C42">
        <w:rPr>
          <w:rFonts w:ascii="Times New Roman" w:hAnsi="Times New Roman" w:cs="Times New Roman"/>
        </w:rPr>
        <w:t xml:space="preserve">. Требования к стабильности выходного тока источников питания приведены в </w:t>
      </w:r>
      <w:r w:rsidR="00187C42" w:rsidRPr="00187C42">
        <w:rPr>
          <w:rFonts w:ascii="Times New Roman" w:hAnsi="Times New Roman" w:cs="Times New Roman"/>
        </w:rPr>
        <w:fldChar w:fldCharType="begin"/>
      </w:r>
      <w:r w:rsidR="00187C42" w:rsidRPr="00187C42">
        <w:rPr>
          <w:rFonts w:ascii="Times New Roman" w:hAnsi="Times New Roman" w:cs="Times New Roman"/>
        </w:rPr>
        <w:instrText xml:space="preserve"> REF _Ref437893842 \h  \* MERGEFORMAT </w:instrText>
      </w:r>
      <w:r w:rsidR="00187C42" w:rsidRPr="00187C42">
        <w:rPr>
          <w:rFonts w:ascii="Times New Roman" w:hAnsi="Times New Roman" w:cs="Times New Roman"/>
        </w:rPr>
      </w:r>
      <w:r w:rsidR="00187C42" w:rsidRPr="00187C42">
        <w:rPr>
          <w:rFonts w:ascii="Times New Roman" w:hAnsi="Times New Roman" w:cs="Times New Roman"/>
        </w:rPr>
        <w:fldChar w:fldCharType="separate"/>
      </w:r>
      <w:r w:rsidR="005567BF" w:rsidRPr="005567BF">
        <w:rPr>
          <w:rFonts w:ascii="Times New Roman" w:hAnsi="Times New Roman" w:cs="Times New Roman"/>
        </w:rPr>
        <w:t xml:space="preserve">Табл.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2</w:t>
      </w:r>
      <w:r w:rsidR="00187C42" w:rsidRPr="00187C42">
        <w:rPr>
          <w:rFonts w:ascii="Times New Roman" w:hAnsi="Times New Roman" w:cs="Times New Roman"/>
        </w:rPr>
        <w:fldChar w:fldCharType="end"/>
      </w:r>
      <w:r w:rsidRPr="00187C42">
        <w:rPr>
          <w:rFonts w:ascii="Times New Roman" w:hAnsi="Times New Roman" w:cs="Times New Roman"/>
        </w:rPr>
        <w:t xml:space="preserve">.   </w:t>
      </w:r>
    </w:p>
    <w:p w:rsidR="006F555F" w:rsidRPr="00187C42" w:rsidRDefault="00187C42" w:rsidP="006F555F">
      <w:pPr>
        <w:spacing w:line="276" w:lineRule="auto"/>
        <w:ind w:firstLine="709"/>
        <w:jc w:val="both"/>
        <w:rPr>
          <w:rFonts w:ascii="Times New Roman" w:hAnsi="Times New Roman" w:cs="Times New Roman"/>
        </w:rPr>
      </w:pPr>
      <w:r w:rsidRPr="00187C42">
        <w:rPr>
          <w:rFonts w:ascii="Times New Roman" w:hAnsi="Times New Roman" w:cs="Times New Roman"/>
        </w:rPr>
        <w:t xml:space="preserve"> </w:t>
      </w:r>
    </w:p>
    <w:p w:rsidR="00187C42" w:rsidRPr="00187C42" w:rsidRDefault="00187C42" w:rsidP="00187C42">
      <w:pPr>
        <w:pStyle w:val="a6"/>
        <w:keepNext/>
        <w:rPr>
          <w:rFonts w:ascii="Times New Roman" w:hAnsi="Times New Roman" w:cs="Times New Roman"/>
          <w:i w:val="0"/>
        </w:rPr>
      </w:pPr>
      <w:bookmarkStart w:id="16" w:name="_Ref437893833"/>
      <w:r w:rsidRPr="00187C42">
        <w:rPr>
          <w:rFonts w:ascii="Times New Roman" w:hAnsi="Times New Roman" w:cs="Times New Roman"/>
          <w:i w:val="0"/>
        </w:rPr>
        <w:t xml:space="preserve">Табл. </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STYLEREF 1 \s </w:instrText>
      </w:r>
      <w:r w:rsidR="00351496">
        <w:rPr>
          <w:rFonts w:ascii="Times New Roman" w:hAnsi="Times New Roman" w:cs="Times New Roman"/>
          <w:i w:val="0"/>
        </w:rPr>
        <w:fldChar w:fldCharType="separate"/>
      </w:r>
      <w:r w:rsidR="005567BF">
        <w:rPr>
          <w:rFonts w:ascii="Times New Roman" w:hAnsi="Times New Roman" w:cs="Times New Roman"/>
          <w:i w:val="0"/>
          <w:noProof/>
        </w:rPr>
        <w:t>2</w:t>
      </w:r>
      <w:r w:rsidR="00351496">
        <w:rPr>
          <w:rFonts w:ascii="Times New Roman" w:hAnsi="Times New Roman" w:cs="Times New Roman"/>
          <w:i w:val="0"/>
        </w:rPr>
        <w:fldChar w:fldCharType="end"/>
      </w:r>
      <w:r w:rsidR="00351496">
        <w:rPr>
          <w:rFonts w:ascii="Times New Roman" w:hAnsi="Times New Roman" w:cs="Times New Roman"/>
          <w:i w:val="0"/>
        </w:rPr>
        <w:t>.</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SEQ Табл. \* ARABIC \s 1 </w:instrText>
      </w:r>
      <w:r w:rsidR="00351496">
        <w:rPr>
          <w:rFonts w:ascii="Times New Roman" w:hAnsi="Times New Roman" w:cs="Times New Roman"/>
          <w:i w:val="0"/>
        </w:rPr>
        <w:fldChar w:fldCharType="separate"/>
      </w:r>
      <w:r w:rsidR="005567BF">
        <w:rPr>
          <w:rFonts w:ascii="Times New Roman" w:hAnsi="Times New Roman" w:cs="Times New Roman"/>
          <w:i w:val="0"/>
          <w:noProof/>
        </w:rPr>
        <w:t>1</w:t>
      </w:r>
      <w:r w:rsidR="00351496">
        <w:rPr>
          <w:rFonts w:ascii="Times New Roman" w:hAnsi="Times New Roman" w:cs="Times New Roman"/>
          <w:i w:val="0"/>
        </w:rPr>
        <w:fldChar w:fldCharType="end"/>
      </w:r>
      <w:bookmarkEnd w:id="16"/>
      <w:r w:rsidRPr="00187C42">
        <w:rPr>
          <w:rFonts w:ascii="Times New Roman" w:hAnsi="Times New Roman" w:cs="Times New Roman"/>
          <w:i w:val="0"/>
          <w:iCs w:val="0"/>
        </w:rPr>
        <w:t xml:space="preserve"> </w:t>
      </w:r>
      <w:r w:rsidRPr="00187C42">
        <w:rPr>
          <w:rFonts w:ascii="Times New Roman" w:hAnsi="Times New Roman" w:cs="Times New Roman"/>
          <w:i w:val="0"/>
        </w:rPr>
        <w:t>Значения выходных токов и напряжений</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0"/>
        <w:gridCol w:w="2127"/>
        <w:gridCol w:w="3047"/>
        <w:gridCol w:w="1985"/>
      </w:tblGrid>
      <w:tr w:rsidR="006F555F" w:rsidRPr="006F555F" w:rsidTr="00E97CE2">
        <w:trPr>
          <w:jc w:val="center"/>
        </w:trPr>
        <w:tc>
          <w:tcPr>
            <w:tcW w:w="1630"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Источник питания</w:t>
            </w:r>
          </w:p>
        </w:tc>
        <w:tc>
          <w:tcPr>
            <w:tcW w:w="212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Макси</w:t>
            </w:r>
            <w:r w:rsidRPr="00187C42">
              <w:rPr>
                <w:rFonts w:ascii="Times New Roman" w:hAnsi="Times New Roman" w:cs="Times New Roman"/>
              </w:rPr>
              <w:softHyphen/>
              <w:t>маль</w:t>
            </w:r>
            <w:r w:rsidRPr="00187C42">
              <w:rPr>
                <w:rFonts w:ascii="Times New Roman" w:hAnsi="Times New Roman" w:cs="Times New Roman"/>
              </w:rPr>
              <w:softHyphen/>
              <w:t>ный выход</w:t>
            </w:r>
            <w:r w:rsidRPr="00187C42">
              <w:rPr>
                <w:rFonts w:ascii="Times New Roman" w:hAnsi="Times New Roman" w:cs="Times New Roman"/>
              </w:rPr>
              <w:softHyphen/>
              <w:t>ной ток,  А</w:t>
            </w:r>
          </w:p>
        </w:tc>
        <w:tc>
          <w:tcPr>
            <w:tcW w:w="3047"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Максималь</w:t>
            </w:r>
            <w:r w:rsidRPr="00187C42">
              <w:rPr>
                <w:rFonts w:ascii="Times New Roman" w:hAnsi="Times New Roman" w:cs="Times New Roman"/>
              </w:rPr>
              <w:softHyphen/>
              <w:t>ное выход</w:t>
            </w:r>
            <w:r w:rsidRPr="00187C42">
              <w:rPr>
                <w:rFonts w:ascii="Times New Roman" w:hAnsi="Times New Roman" w:cs="Times New Roman"/>
              </w:rPr>
              <w:softHyphen/>
              <w:t>ное напря</w:t>
            </w:r>
            <w:r w:rsidRPr="00187C42">
              <w:rPr>
                <w:rFonts w:ascii="Times New Roman" w:hAnsi="Times New Roman" w:cs="Times New Roman"/>
              </w:rPr>
              <w:softHyphen/>
              <w:t>жение,  В</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Кол-во:</w:t>
            </w:r>
          </w:p>
        </w:tc>
      </w:tr>
      <w:tr w:rsidR="006F555F" w:rsidRPr="006F555F" w:rsidTr="006F555F">
        <w:trPr>
          <w:trHeight w:val="411"/>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lang w:val="en-US"/>
              </w:rPr>
              <w:t>MPS</w:t>
            </w:r>
            <w:r w:rsidRPr="00187C42">
              <w:rPr>
                <w:rFonts w:ascii="Times New Roman" w:hAnsi="Times New Roman" w:cs="Times New Roman"/>
              </w:rPr>
              <w:t>-5-24</w:t>
            </w:r>
          </w:p>
        </w:tc>
        <w:tc>
          <w:tcPr>
            <w:tcW w:w="212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5</w:t>
            </w:r>
          </w:p>
        </w:tc>
        <w:tc>
          <w:tcPr>
            <w:tcW w:w="304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24</w:t>
            </w:r>
          </w:p>
        </w:tc>
        <w:tc>
          <w:tcPr>
            <w:tcW w:w="1985"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33</w:t>
            </w:r>
          </w:p>
        </w:tc>
      </w:tr>
      <w:tr w:rsidR="006F555F" w:rsidRPr="006F555F" w:rsidTr="006F555F">
        <w:trPr>
          <w:trHeight w:val="411"/>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lang w:val="en-US"/>
              </w:rPr>
              <w:t>MPS</w:t>
            </w:r>
            <w:r w:rsidRPr="00187C42">
              <w:rPr>
                <w:rFonts w:ascii="Times New Roman" w:hAnsi="Times New Roman" w:cs="Times New Roman"/>
              </w:rPr>
              <w:t>-5-48</w:t>
            </w:r>
          </w:p>
        </w:tc>
        <w:tc>
          <w:tcPr>
            <w:tcW w:w="212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5</w:t>
            </w:r>
          </w:p>
        </w:tc>
        <w:tc>
          <w:tcPr>
            <w:tcW w:w="304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48</w:t>
            </w:r>
          </w:p>
        </w:tc>
        <w:tc>
          <w:tcPr>
            <w:tcW w:w="1985"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35</w:t>
            </w:r>
          </w:p>
        </w:tc>
      </w:tr>
      <w:tr w:rsidR="006F555F" w:rsidRPr="006F555F" w:rsidTr="006F555F">
        <w:trPr>
          <w:trHeight w:val="411"/>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lang w:val="en-US"/>
              </w:rPr>
              <w:t>MPS</w:t>
            </w:r>
            <w:r w:rsidRPr="00187C42">
              <w:rPr>
                <w:rFonts w:ascii="Times New Roman" w:hAnsi="Times New Roman" w:cs="Times New Roman"/>
              </w:rPr>
              <w:t>-5-72</w:t>
            </w:r>
          </w:p>
        </w:tc>
        <w:tc>
          <w:tcPr>
            <w:tcW w:w="212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5</w:t>
            </w:r>
          </w:p>
        </w:tc>
        <w:tc>
          <w:tcPr>
            <w:tcW w:w="304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72</w:t>
            </w:r>
          </w:p>
        </w:tc>
        <w:tc>
          <w:tcPr>
            <w:tcW w:w="1985"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7</w:t>
            </w:r>
          </w:p>
        </w:tc>
      </w:tr>
      <w:tr w:rsidR="006F555F" w:rsidRPr="006F555F" w:rsidTr="006F555F">
        <w:trPr>
          <w:trHeight w:val="411"/>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lang w:val="en-US"/>
              </w:rPr>
              <w:t>MPS</w:t>
            </w:r>
            <w:r w:rsidRPr="00187C42">
              <w:rPr>
                <w:rFonts w:ascii="Times New Roman" w:hAnsi="Times New Roman" w:cs="Times New Roman"/>
              </w:rPr>
              <w:t>-10-30</w:t>
            </w:r>
          </w:p>
        </w:tc>
        <w:tc>
          <w:tcPr>
            <w:tcW w:w="212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rPr>
            </w:pPr>
            <w:r w:rsidRPr="00187C42">
              <w:rPr>
                <w:rFonts w:ascii="Times New Roman" w:hAnsi="Times New Roman" w:cs="Times New Roman"/>
              </w:rPr>
              <w:t>± 10</w:t>
            </w:r>
          </w:p>
        </w:tc>
        <w:tc>
          <w:tcPr>
            <w:tcW w:w="304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lang w:val="en-US"/>
              </w:rPr>
            </w:pPr>
            <w:r w:rsidRPr="00187C42">
              <w:rPr>
                <w:rFonts w:ascii="Times New Roman" w:hAnsi="Times New Roman" w:cs="Times New Roman"/>
              </w:rPr>
              <w:t xml:space="preserve">± </w:t>
            </w:r>
            <w:r w:rsidRPr="00187C42">
              <w:rPr>
                <w:rFonts w:ascii="Times New Roman" w:hAnsi="Times New Roman" w:cs="Times New Roman"/>
                <w:lang w:val="en-US"/>
              </w:rPr>
              <w:t>30</w:t>
            </w:r>
          </w:p>
        </w:tc>
        <w:tc>
          <w:tcPr>
            <w:tcW w:w="1985"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lang w:val="en-US"/>
              </w:rPr>
            </w:pPr>
            <w:r w:rsidRPr="00187C42">
              <w:rPr>
                <w:rFonts w:ascii="Times New Roman" w:hAnsi="Times New Roman" w:cs="Times New Roman"/>
                <w:lang w:val="en-US"/>
              </w:rPr>
              <w:t>6</w:t>
            </w:r>
          </w:p>
        </w:tc>
      </w:tr>
      <w:tr w:rsidR="006F555F" w:rsidRPr="006F555F" w:rsidTr="006F555F">
        <w:trPr>
          <w:trHeight w:val="411"/>
          <w:jc w:val="center"/>
        </w:trPr>
        <w:tc>
          <w:tcPr>
            <w:tcW w:w="1630"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lang w:val="en-US"/>
              </w:rPr>
            </w:pPr>
            <w:r w:rsidRPr="00187C42">
              <w:rPr>
                <w:rFonts w:ascii="Times New Roman" w:hAnsi="Times New Roman" w:cs="Times New Roman"/>
                <w:lang w:val="en-US"/>
              </w:rPr>
              <w:t>MPS-10-60</w:t>
            </w:r>
          </w:p>
        </w:tc>
        <w:tc>
          <w:tcPr>
            <w:tcW w:w="212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lang w:val="en-US"/>
              </w:rPr>
            </w:pPr>
            <w:r w:rsidRPr="00187C42">
              <w:rPr>
                <w:rFonts w:ascii="Times New Roman" w:hAnsi="Times New Roman" w:cs="Times New Roman"/>
                <w:lang w:val="en-US"/>
              </w:rPr>
              <w:t>± 10</w:t>
            </w:r>
          </w:p>
        </w:tc>
        <w:tc>
          <w:tcPr>
            <w:tcW w:w="3047"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lang w:val="en-US"/>
              </w:rPr>
            </w:pPr>
            <w:r w:rsidRPr="00187C42">
              <w:rPr>
                <w:rFonts w:ascii="Times New Roman" w:hAnsi="Times New Roman" w:cs="Times New Roman"/>
                <w:lang w:val="en-US"/>
              </w:rPr>
              <w:t>± 60</w:t>
            </w:r>
          </w:p>
        </w:tc>
        <w:tc>
          <w:tcPr>
            <w:tcW w:w="1985" w:type="dxa"/>
            <w:tcBorders>
              <w:top w:val="single" w:sz="4" w:space="0" w:color="auto"/>
              <w:left w:val="single" w:sz="4" w:space="0" w:color="auto"/>
              <w:bottom w:val="single" w:sz="4" w:space="0" w:color="auto"/>
              <w:right w:val="single" w:sz="4" w:space="0" w:color="auto"/>
            </w:tcBorders>
            <w:vAlign w:val="center"/>
            <w:hideMark/>
          </w:tcPr>
          <w:p w:rsidR="006F555F" w:rsidRPr="00187C42" w:rsidRDefault="006F555F" w:rsidP="00187C42">
            <w:pPr>
              <w:spacing w:line="276" w:lineRule="auto"/>
              <w:ind w:firstLine="35"/>
              <w:jc w:val="both"/>
              <w:rPr>
                <w:rFonts w:ascii="Times New Roman" w:hAnsi="Times New Roman" w:cs="Times New Roman"/>
                <w:lang w:val="en-US"/>
              </w:rPr>
            </w:pPr>
            <w:r w:rsidRPr="00187C42">
              <w:rPr>
                <w:rFonts w:ascii="Times New Roman" w:hAnsi="Times New Roman" w:cs="Times New Roman"/>
                <w:lang w:val="en-US"/>
              </w:rPr>
              <w:t>5</w:t>
            </w:r>
          </w:p>
        </w:tc>
      </w:tr>
    </w:tbl>
    <w:p w:rsidR="006F555F" w:rsidRPr="006F555F" w:rsidRDefault="006F555F" w:rsidP="006F555F">
      <w:pPr>
        <w:spacing w:line="276" w:lineRule="auto"/>
        <w:ind w:firstLine="709"/>
        <w:jc w:val="both"/>
        <w:rPr>
          <w:rFonts w:ascii="Times New Roman" w:hAnsi="Times New Roman" w:cs="Times New Roman"/>
        </w:rPr>
      </w:pPr>
    </w:p>
    <w:p w:rsidR="00187C42" w:rsidRPr="00187C42" w:rsidRDefault="00187C42" w:rsidP="00187C42">
      <w:pPr>
        <w:pStyle w:val="a6"/>
        <w:keepNext/>
        <w:rPr>
          <w:rFonts w:ascii="Times New Roman" w:hAnsi="Times New Roman" w:cs="Times New Roman"/>
          <w:i w:val="0"/>
        </w:rPr>
      </w:pPr>
      <w:bookmarkStart w:id="17" w:name="_Ref437893842"/>
      <w:r w:rsidRPr="00187C42">
        <w:rPr>
          <w:rFonts w:ascii="Times New Roman" w:hAnsi="Times New Roman" w:cs="Times New Roman"/>
          <w:i w:val="0"/>
        </w:rPr>
        <w:t xml:space="preserve">Табл. </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STYLEREF 1 \s </w:instrText>
      </w:r>
      <w:r w:rsidR="00351496">
        <w:rPr>
          <w:rFonts w:ascii="Times New Roman" w:hAnsi="Times New Roman" w:cs="Times New Roman"/>
          <w:i w:val="0"/>
        </w:rPr>
        <w:fldChar w:fldCharType="separate"/>
      </w:r>
      <w:r w:rsidR="005567BF">
        <w:rPr>
          <w:rFonts w:ascii="Times New Roman" w:hAnsi="Times New Roman" w:cs="Times New Roman"/>
          <w:i w:val="0"/>
          <w:noProof/>
        </w:rPr>
        <w:t>2</w:t>
      </w:r>
      <w:r w:rsidR="00351496">
        <w:rPr>
          <w:rFonts w:ascii="Times New Roman" w:hAnsi="Times New Roman" w:cs="Times New Roman"/>
          <w:i w:val="0"/>
        </w:rPr>
        <w:fldChar w:fldCharType="end"/>
      </w:r>
      <w:r w:rsidR="00351496">
        <w:rPr>
          <w:rFonts w:ascii="Times New Roman" w:hAnsi="Times New Roman" w:cs="Times New Roman"/>
          <w:i w:val="0"/>
        </w:rPr>
        <w:t>.</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SEQ Табл. \* ARABIC \s 1 </w:instrText>
      </w:r>
      <w:r w:rsidR="00351496">
        <w:rPr>
          <w:rFonts w:ascii="Times New Roman" w:hAnsi="Times New Roman" w:cs="Times New Roman"/>
          <w:i w:val="0"/>
        </w:rPr>
        <w:fldChar w:fldCharType="separate"/>
      </w:r>
      <w:r w:rsidR="005567BF">
        <w:rPr>
          <w:rFonts w:ascii="Times New Roman" w:hAnsi="Times New Roman" w:cs="Times New Roman"/>
          <w:i w:val="0"/>
          <w:noProof/>
        </w:rPr>
        <w:t>2</w:t>
      </w:r>
      <w:r w:rsidR="00351496">
        <w:rPr>
          <w:rFonts w:ascii="Times New Roman" w:hAnsi="Times New Roman" w:cs="Times New Roman"/>
          <w:i w:val="0"/>
        </w:rPr>
        <w:fldChar w:fldCharType="end"/>
      </w:r>
      <w:bookmarkEnd w:id="17"/>
      <w:r w:rsidRPr="00187C42">
        <w:rPr>
          <w:rFonts w:ascii="Times New Roman" w:hAnsi="Times New Roman" w:cs="Times New Roman"/>
          <w:i w:val="0"/>
          <w:iCs w:val="0"/>
        </w:rPr>
        <w:t xml:space="preserve"> </w:t>
      </w:r>
      <w:r w:rsidRPr="00187C42">
        <w:rPr>
          <w:rFonts w:ascii="Times New Roman" w:hAnsi="Times New Roman" w:cs="Times New Roman"/>
          <w:i w:val="0"/>
        </w:rPr>
        <w:t>Требования к стабильности выходного тока источников питания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812"/>
        <w:gridCol w:w="3686"/>
      </w:tblGrid>
      <w:tr w:rsidR="006F555F" w:rsidRPr="006F555F" w:rsidTr="00E97CE2">
        <w:tc>
          <w:tcPr>
            <w:tcW w:w="5812" w:type="dxa"/>
            <w:shd w:val="clear" w:color="auto" w:fill="FFFFFF"/>
            <w:vAlign w:val="center"/>
            <w:hideMark/>
          </w:tcPr>
          <w:p w:rsidR="006F555F" w:rsidRPr="00187C42" w:rsidRDefault="006F555F" w:rsidP="00187C42">
            <w:pPr>
              <w:spacing w:line="276" w:lineRule="auto"/>
              <w:ind w:firstLine="176"/>
              <w:jc w:val="both"/>
              <w:rPr>
                <w:rFonts w:ascii="Times New Roman" w:hAnsi="Times New Roman" w:cs="Times New Roman"/>
              </w:rPr>
            </w:pPr>
            <w:r w:rsidRPr="00187C42">
              <w:rPr>
                <w:rFonts w:ascii="Times New Roman" w:hAnsi="Times New Roman" w:cs="Times New Roman"/>
              </w:rPr>
              <w:t>Параметр</w:t>
            </w:r>
          </w:p>
        </w:tc>
        <w:tc>
          <w:tcPr>
            <w:tcW w:w="3686" w:type="dxa"/>
            <w:shd w:val="clear" w:color="auto" w:fill="FFFFFF"/>
            <w:vAlign w:val="center"/>
            <w:hideMark/>
          </w:tcPr>
          <w:p w:rsidR="006F555F" w:rsidRPr="00187C42" w:rsidRDefault="006F555F" w:rsidP="006F555F">
            <w:pPr>
              <w:spacing w:line="276" w:lineRule="auto"/>
              <w:ind w:firstLine="709"/>
              <w:jc w:val="both"/>
              <w:rPr>
                <w:rFonts w:ascii="Times New Roman" w:hAnsi="Times New Roman" w:cs="Times New Roman"/>
              </w:rPr>
            </w:pPr>
            <w:r w:rsidRPr="00187C42">
              <w:rPr>
                <w:rFonts w:ascii="Times New Roman" w:hAnsi="Times New Roman" w:cs="Times New Roman"/>
              </w:rPr>
              <w:t>Значение</w:t>
            </w:r>
          </w:p>
        </w:tc>
      </w:tr>
      <w:tr w:rsidR="006F555F" w:rsidRPr="006F555F" w:rsidTr="00E97CE2">
        <w:trPr>
          <w:trHeight w:val="430"/>
        </w:trPr>
        <w:tc>
          <w:tcPr>
            <w:tcW w:w="5812" w:type="dxa"/>
            <w:shd w:val="clear" w:color="auto" w:fill="FFFFFF"/>
            <w:vAlign w:val="center"/>
            <w:hideMark/>
          </w:tcPr>
          <w:p w:rsidR="006F555F" w:rsidRPr="00187C42" w:rsidRDefault="006F555F" w:rsidP="00187C42">
            <w:pPr>
              <w:spacing w:line="276" w:lineRule="auto"/>
              <w:ind w:firstLine="176"/>
              <w:jc w:val="both"/>
              <w:rPr>
                <w:rFonts w:ascii="Times New Roman" w:hAnsi="Times New Roman" w:cs="Times New Roman"/>
              </w:rPr>
            </w:pPr>
            <w:r w:rsidRPr="00187C42">
              <w:rPr>
                <w:rFonts w:ascii="Times New Roman" w:hAnsi="Times New Roman" w:cs="Times New Roman"/>
              </w:rPr>
              <w:t>Допустимая нестабильность выходного тока</w:t>
            </w:r>
          </w:p>
        </w:tc>
        <w:tc>
          <w:tcPr>
            <w:tcW w:w="3686" w:type="dxa"/>
            <w:shd w:val="clear" w:color="auto" w:fill="FFFFFF"/>
            <w:vAlign w:val="center"/>
            <w:hideMark/>
          </w:tcPr>
          <w:p w:rsidR="006F555F" w:rsidRPr="00187C42" w:rsidRDefault="006F555F" w:rsidP="006F555F">
            <w:pPr>
              <w:spacing w:line="276" w:lineRule="auto"/>
              <w:ind w:firstLine="709"/>
              <w:jc w:val="both"/>
              <w:rPr>
                <w:rFonts w:ascii="Times New Roman" w:hAnsi="Times New Roman" w:cs="Times New Roman"/>
              </w:rPr>
            </w:pPr>
            <w:r w:rsidRPr="00187C42">
              <w:rPr>
                <w:rFonts w:ascii="Times New Roman" w:hAnsi="Times New Roman" w:cs="Times New Roman"/>
                <w:lang w:val="en-US"/>
              </w:rPr>
              <w:t xml:space="preserve">≤ </w:t>
            </w:r>
            <w:r w:rsidRPr="00187C42">
              <w:rPr>
                <w:rFonts w:ascii="Times New Roman" w:hAnsi="Times New Roman" w:cs="Times New Roman"/>
              </w:rPr>
              <w:t xml:space="preserve">10 </w:t>
            </w:r>
            <w:r w:rsidRPr="00187C42">
              <w:rPr>
                <w:rFonts w:ascii="Times New Roman" w:hAnsi="Times New Roman" w:cs="Times New Roman"/>
                <w:lang w:val="en-US"/>
              </w:rPr>
              <w:t>ppm</w:t>
            </w:r>
          </w:p>
        </w:tc>
      </w:tr>
      <w:tr w:rsidR="006F555F" w:rsidRPr="006F555F" w:rsidTr="00E97CE2">
        <w:trPr>
          <w:trHeight w:val="393"/>
        </w:trPr>
        <w:tc>
          <w:tcPr>
            <w:tcW w:w="5812" w:type="dxa"/>
            <w:shd w:val="clear" w:color="auto" w:fill="FFFFFF"/>
            <w:vAlign w:val="center"/>
            <w:hideMark/>
          </w:tcPr>
          <w:p w:rsidR="006F555F" w:rsidRPr="00187C42" w:rsidRDefault="006F555F" w:rsidP="00187C42">
            <w:pPr>
              <w:spacing w:line="276" w:lineRule="auto"/>
              <w:ind w:firstLine="176"/>
              <w:jc w:val="both"/>
              <w:rPr>
                <w:rFonts w:ascii="Times New Roman" w:hAnsi="Times New Roman" w:cs="Times New Roman"/>
              </w:rPr>
            </w:pPr>
            <w:r w:rsidRPr="00187C42">
              <w:rPr>
                <w:rFonts w:ascii="Times New Roman" w:hAnsi="Times New Roman" w:cs="Times New Roman"/>
              </w:rPr>
              <w:t>Допустимый температурный дрейф выходного тока</w:t>
            </w:r>
          </w:p>
        </w:tc>
        <w:tc>
          <w:tcPr>
            <w:tcW w:w="3686" w:type="dxa"/>
            <w:shd w:val="clear" w:color="auto" w:fill="FFFFFF"/>
            <w:vAlign w:val="center"/>
            <w:hideMark/>
          </w:tcPr>
          <w:p w:rsidR="006F555F" w:rsidRPr="00187C42" w:rsidRDefault="006F555F" w:rsidP="006F555F">
            <w:pPr>
              <w:spacing w:line="276" w:lineRule="auto"/>
              <w:ind w:firstLine="709"/>
              <w:jc w:val="both"/>
              <w:rPr>
                <w:rFonts w:ascii="Times New Roman" w:hAnsi="Times New Roman" w:cs="Times New Roman"/>
                <w:lang w:val="en-US"/>
              </w:rPr>
            </w:pPr>
            <w:r w:rsidRPr="00187C42">
              <w:rPr>
                <w:rFonts w:ascii="Times New Roman" w:hAnsi="Times New Roman" w:cs="Times New Roman"/>
                <w:lang w:val="en-US"/>
              </w:rPr>
              <w:t xml:space="preserve">≤ </w:t>
            </w:r>
            <w:r w:rsidRPr="00187C42">
              <w:rPr>
                <w:rFonts w:ascii="Times New Roman" w:hAnsi="Times New Roman" w:cs="Times New Roman"/>
              </w:rPr>
              <w:t xml:space="preserve">6 </w:t>
            </w:r>
            <w:r w:rsidRPr="00187C42">
              <w:rPr>
                <w:rFonts w:ascii="Times New Roman" w:hAnsi="Times New Roman" w:cs="Times New Roman"/>
                <w:lang w:val="en-US"/>
              </w:rPr>
              <w:t>ppm/</w:t>
            </w:r>
            <w:r w:rsidRPr="00187C42">
              <w:rPr>
                <w:rFonts w:ascii="Times New Roman" w:hAnsi="Times New Roman" w:cs="Times New Roman"/>
                <w:vertAlign w:val="superscript"/>
                <w:lang w:val="en-US"/>
              </w:rPr>
              <w:t>O</w:t>
            </w:r>
            <w:r w:rsidRPr="00187C42">
              <w:rPr>
                <w:rFonts w:ascii="Times New Roman" w:hAnsi="Times New Roman" w:cs="Times New Roman"/>
                <w:lang w:val="en-US"/>
              </w:rPr>
              <w:t>K</w:t>
            </w:r>
          </w:p>
        </w:tc>
      </w:tr>
    </w:tbl>
    <w:p w:rsidR="006F555F" w:rsidRPr="006F555F" w:rsidRDefault="006F555F"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Фотография источника питания типа </w:t>
      </w:r>
      <w:r w:rsidRPr="006F555F">
        <w:rPr>
          <w:rFonts w:ascii="Times New Roman" w:hAnsi="Times New Roman" w:cs="Times New Roman"/>
          <w:lang w:val="en-US"/>
        </w:rPr>
        <w:t>MPS</w:t>
      </w:r>
      <w:r w:rsidRPr="006F555F">
        <w:rPr>
          <w:rFonts w:ascii="Times New Roman" w:hAnsi="Times New Roman" w:cs="Times New Roman"/>
        </w:rPr>
        <w:t xml:space="preserve">-10-60 представлена на </w:t>
      </w:r>
      <w:r w:rsidR="00065CB7" w:rsidRPr="00065CB7">
        <w:rPr>
          <w:rFonts w:ascii="Times New Roman" w:hAnsi="Times New Roman" w:cs="Times New Roman"/>
        </w:rPr>
        <w:fldChar w:fldCharType="begin"/>
      </w:r>
      <w:r w:rsidR="00065CB7" w:rsidRPr="00065CB7">
        <w:rPr>
          <w:rFonts w:ascii="Times New Roman" w:hAnsi="Times New Roman" w:cs="Times New Roman"/>
        </w:rPr>
        <w:instrText xml:space="preserve"> REF _Ref437943264 \h  \* MERGEFORMAT </w:instrText>
      </w:r>
      <w:r w:rsidR="00065CB7" w:rsidRPr="00065CB7">
        <w:rPr>
          <w:rFonts w:ascii="Times New Roman" w:hAnsi="Times New Roman" w:cs="Times New Roman"/>
        </w:rPr>
      </w:r>
      <w:r w:rsidR="00065CB7" w:rsidRPr="00065CB7">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2</w:t>
      </w:r>
      <w:r w:rsidR="005567BF" w:rsidRPr="005567BF">
        <w:rPr>
          <w:rFonts w:ascii="Times New Roman" w:hAnsi="Times New Roman" w:cs="Times New Roman"/>
        </w:rPr>
        <w:t>.</w:t>
      </w:r>
      <w:r w:rsidR="005567BF" w:rsidRPr="005567BF">
        <w:rPr>
          <w:rFonts w:ascii="Times New Roman" w:hAnsi="Times New Roman" w:cs="Times New Roman"/>
          <w:noProof/>
        </w:rPr>
        <w:t>13</w:t>
      </w:r>
      <w:r w:rsidR="00065CB7" w:rsidRPr="00065CB7">
        <w:rPr>
          <w:rFonts w:ascii="Times New Roman" w:hAnsi="Times New Roman" w:cs="Times New Roman"/>
        </w:rPr>
        <w:fldChar w:fldCharType="end"/>
      </w:r>
      <w:r w:rsidRPr="00065CB7">
        <w:rPr>
          <w:rFonts w:ascii="Times New Roman" w:hAnsi="Times New Roman" w:cs="Times New Roman"/>
        </w:rPr>
        <w:t>.</w:t>
      </w:r>
    </w:p>
    <w:p w:rsidR="006F555F" w:rsidRPr="006F555F" w:rsidRDefault="006F555F" w:rsidP="006F555F">
      <w:pPr>
        <w:spacing w:line="276" w:lineRule="auto"/>
        <w:ind w:firstLine="709"/>
        <w:jc w:val="both"/>
        <w:rPr>
          <w:rFonts w:ascii="Times New Roman" w:hAnsi="Times New Roman" w:cs="Times New Roman"/>
        </w:rPr>
      </w:pPr>
    </w:p>
    <w:p w:rsidR="006F555F" w:rsidRDefault="003D6A7C" w:rsidP="006F555F">
      <w:pPr>
        <w:spacing w:line="276" w:lineRule="auto"/>
        <w:ind w:firstLine="709"/>
        <w:jc w:val="both"/>
        <w:rPr>
          <w:rFonts w:ascii="Times New Roman" w:hAnsi="Times New Roman" w:cs="Times New Roman"/>
        </w:rPr>
      </w:pPr>
      <w:r>
        <w:rPr>
          <w:rFonts w:ascii="Times New Roman" w:hAnsi="Times New Roman" w:cs="Times New Roman"/>
          <w:noProof/>
          <w:lang w:eastAsia="ru-RU" w:bidi="ar-SA"/>
        </w:rPr>
        <w:lastRenderedPageBreak/>
        <w:pict w14:anchorId="79FFC8E6">
          <v:shape id="_x0000_s3450" type="#_x0000_t75" style="position:absolute;left:0;text-align:left;margin-left:374.6pt;margin-top:123.8pt;width:105.75pt;height:361.5pt;z-index:7" wrapcoords="-206 60 -206 21540 21600 21540 21600 60 -206 60">
            <v:imagedata r:id="rId26" o:title=""/>
            <w10:wrap type="square" side="left"/>
          </v:shape>
        </w:pict>
      </w:r>
      <w:r>
        <w:rPr>
          <w:noProof/>
        </w:rPr>
        <w:pict>
          <v:shapetype id="_x0000_t202" coordsize="21600,21600" o:spt="202" path="m,l,21600r21600,l21600,xe">
            <v:stroke joinstyle="miter"/>
            <v:path gradientshapeok="t" o:connecttype="rect"/>
          </v:shapetype>
          <v:shape id="_x0000_s3449" type="#_x0000_t202" style="position:absolute;left:0;text-align:left;margin-left:66.3pt;margin-top:105.75pt;width:323.95pt;height:25.8pt;z-index:6;mso-position-horizontal-relative:text;mso-position-vertical-relative:text" stroked="f">
            <v:textbox style="mso-next-textbox:#_x0000_s3449;mso-fit-shape-to-text:t" inset="0,0,0,0">
              <w:txbxContent>
                <w:p w:rsidR="005567BF" w:rsidRPr="00065CB7" w:rsidRDefault="005567BF" w:rsidP="00065CB7">
                  <w:pPr>
                    <w:pStyle w:val="a6"/>
                    <w:jc w:val="center"/>
                    <w:rPr>
                      <w:rFonts w:ascii="Times New Roman" w:hAnsi="Times New Roman" w:cs="Times New Roman"/>
                      <w:i w:val="0"/>
                      <w:noProof/>
                    </w:rPr>
                  </w:pPr>
                  <w:bookmarkStart w:id="18" w:name="_Ref437943264"/>
                  <w:r w:rsidRPr="00065CB7">
                    <w:rPr>
                      <w:rFonts w:ascii="Times New Roman" w:hAnsi="Times New Roman" w:cs="Times New Roman"/>
                      <w:i w:val="0"/>
                    </w:rPr>
                    <w:t xml:space="preserve">Рис.  </w:t>
                  </w:r>
                  <w:r>
                    <w:rPr>
                      <w:rFonts w:ascii="Times New Roman" w:hAnsi="Times New Roman" w:cs="Times New Roman"/>
                      <w:i w:val="0"/>
                    </w:rPr>
                    <w:fldChar w:fldCharType="begin"/>
                  </w:r>
                  <w:r>
                    <w:rPr>
                      <w:rFonts w:ascii="Times New Roman" w:hAnsi="Times New Roman" w:cs="Times New Roman"/>
                      <w:i w:val="0"/>
                    </w:rPr>
                    <w:instrText xml:space="preserve"> STYLEREF 1 \s </w:instrText>
                  </w:r>
                  <w:r>
                    <w:rPr>
                      <w:rFonts w:ascii="Times New Roman" w:hAnsi="Times New Roman" w:cs="Times New Roman"/>
                      <w:i w:val="0"/>
                    </w:rPr>
                    <w:fldChar w:fldCharType="separate"/>
                  </w:r>
                  <w:r>
                    <w:rPr>
                      <w:rFonts w:ascii="Times New Roman" w:hAnsi="Times New Roman" w:cs="Times New Roman"/>
                      <w:i w:val="0"/>
                      <w:noProof/>
                    </w:rPr>
                    <w:t>2</w:t>
                  </w:r>
                  <w:r>
                    <w:rPr>
                      <w:rFonts w:ascii="Times New Roman" w:hAnsi="Times New Roman" w:cs="Times New Roman"/>
                      <w:i w:val="0"/>
                    </w:rPr>
                    <w:fldChar w:fldCharType="end"/>
                  </w:r>
                  <w:r>
                    <w:rPr>
                      <w:rFonts w:ascii="Times New Roman" w:hAnsi="Times New Roman" w:cs="Times New Roman"/>
                      <w:i w:val="0"/>
                    </w:rPr>
                    <w:t>.</w:t>
                  </w:r>
                  <w:r>
                    <w:rPr>
                      <w:rFonts w:ascii="Times New Roman" w:hAnsi="Times New Roman" w:cs="Times New Roman"/>
                      <w:i w:val="0"/>
                    </w:rPr>
                    <w:fldChar w:fldCharType="begin"/>
                  </w:r>
                  <w:r>
                    <w:rPr>
                      <w:rFonts w:ascii="Times New Roman" w:hAnsi="Times New Roman" w:cs="Times New Roman"/>
                      <w:i w:val="0"/>
                    </w:rPr>
                    <w:instrText xml:space="preserve"> SEQ Рис._ \* ARABIC \s 1 </w:instrText>
                  </w:r>
                  <w:r>
                    <w:rPr>
                      <w:rFonts w:ascii="Times New Roman" w:hAnsi="Times New Roman" w:cs="Times New Roman"/>
                      <w:i w:val="0"/>
                    </w:rPr>
                    <w:fldChar w:fldCharType="separate"/>
                  </w:r>
                  <w:r>
                    <w:rPr>
                      <w:rFonts w:ascii="Times New Roman" w:hAnsi="Times New Roman" w:cs="Times New Roman"/>
                      <w:i w:val="0"/>
                      <w:noProof/>
                    </w:rPr>
                    <w:t>13</w:t>
                  </w:r>
                  <w:r>
                    <w:rPr>
                      <w:rFonts w:ascii="Times New Roman" w:hAnsi="Times New Roman" w:cs="Times New Roman"/>
                      <w:i w:val="0"/>
                    </w:rPr>
                    <w:fldChar w:fldCharType="end"/>
                  </w:r>
                  <w:bookmarkEnd w:id="18"/>
                  <w:r w:rsidRPr="00065CB7">
                    <w:rPr>
                      <w:rFonts w:ascii="Times New Roman" w:hAnsi="Times New Roman" w:cs="Times New Roman"/>
                      <w:i w:val="0"/>
                    </w:rPr>
                    <w:t xml:space="preserve"> - Источник питания </w:t>
                  </w:r>
                  <w:r w:rsidRPr="00065CB7">
                    <w:rPr>
                      <w:rFonts w:ascii="Times New Roman" w:hAnsi="Times New Roman" w:cs="Times New Roman"/>
                      <w:i w:val="0"/>
                      <w:lang w:val="en-US"/>
                    </w:rPr>
                    <w:t>MPS</w:t>
                  </w:r>
                  <w:r w:rsidRPr="00065CB7">
                    <w:rPr>
                      <w:rFonts w:ascii="Times New Roman" w:hAnsi="Times New Roman" w:cs="Times New Roman"/>
                      <w:i w:val="0"/>
                    </w:rPr>
                    <w:t xml:space="preserve">-10-60 (432×355×133 </w:t>
                  </w:r>
                  <w:r w:rsidRPr="00065CB7">
                    <w:rPr>
                      <w:rFonts w:ascii="Times New Roman" w:hAnsi="Times New Roman" w:cs="Times New Roman"/>
                      <w:i w:val="0"/>
                      <w:lang w:val="en-US"/>
                    </w:rPr>
                    <w:t>mm</w:t>
                  </w:r>
                  <w:r w:rsidRPr="00065CB7">
                    <w:rPr>
                      <w:rFonts w:ascii="Times New Roman" w:hAnsi="Times New Roman" w:cs="Times New Roman"/>
                      <w:i w:val="0"/>
                      <w:vertAlign w:val="superscript"/>
                    </w:rPr>
                    <w:t>3</w:t>
                  </w:r>
                  <w:r w:rsidRPr="00065CB7">
                    <w:rPr>
                      <w:rFonts w:ascii="Times New Roman" w:hAnsi="Times New Roman" w:cs="Times New Roman"/>
                      <w:i w:val="0"/>
                    </w:rPr>
                    <w:t>)</w:t>
                  </w:r>
                </w:p>
              </w:txbxContent>
            </v:textbox>
            <w10:wrap type="topAndBottom"/>
          </v:shape>
        </w:pict>
      </w:r>
      <w:r>
        <w:rPr>
          <w:rFonts w:ascii="Times New Roman" w:hAnsi="Times New Roman" w:cs="Times New Roman"/>
          <w:noProof/>
          <w:lang w:eastAsia="ru-RU" w:bidi="ar-SA"/>
        </w:rPr>
        <w:pict w14:anchorId="150D61BA">
          <v:shape id="_x0000_s3448" type="#_x0000_t75" style="position:absolute;left:0;text-align:left;margin-left:0;margin-top:0;width:221.95pt;height:101.25pt;z-index:5;mso-position-horizontal:center">
            <v:imagedata r:id="rId27" o:title=""/>
            <w10:wrap type="topAndBottom"/>
          </v:shape>
        </w:pict>
      </w:r>
      <w:r w:rsidR="006F555F" w:rsidRPr="006F555F">
        <w:rPr>
          <w:rFonts w:ascii="Times New Roman" w:hAnsi="Times New Roman" w:cs="Times New Roman"/>
        </w:rPr>
        <w:t xml:space="preserve">Все источники питания размещены в 13 шкафах </w:t>
      </w:r>
      <w:r w:rsidR="006F555F" w:rsidRPr="006F555F">
        <w:rPr>
          <w:rFonts w:ascii="Times New Roman" w:hAnsi="Times New Roman" w:cs="Times New Roman"/>
          <w:lang w:val="en-US"/>
        </w:rPr>
        <w:t>Varistar</w:t>
      </w:r>
      <w:r w:rsidR="006F555F" w:rsidRPr="006F555F">
        <w:rPr>
          <w:rFonts w:ascii="Times New Roman" w:hAnsi="Times New Roman" w:cs="Times New Roman"/>
        </w:rPr>
        <w:t xml:space="preserve">. Каждый шкаф обеспечивает питанием до 7 магнитов. Фотография шкафа представлена на </w:t>
      </w:r>
      <w:r w:rsidR="00065CB7" w:rsidRPr="00065CB7">
        <w:rPr>
          <w:rFonts w:ascii="Times New Roman" w:hAnsi="Times New Roman" w:cs="Times New Roman"/>
        </w:rPr>
        <w:fldChar w:fldCharType="begin"/>
      </w:r>
      <w:r w:rsidR="00065CB7" w:rsidRPr="00065CB7">
        <w:rPr>
          <w:rFonts w:ascii="Times New Roman" w:hAnsi="Times New Roman" w:cs="Times New Roman"/>
        </w:rPr>
        <w:instrText xml:space="preserve"> REF _Ref437943290 \h  \* MERGEFORMAT </w:instrText>
      </w:r>
      <w:r w:rsidR="00065CB7" w:rsidRPr="00065CB7">
        <w:rPr>
          <w:rFonts w:ascii="Times New Roman" w:hAnsi="Times New Roman" w:cs="Times New Roman"/>
        </w:rPr>
      </w:r>
      <w:r w:rsidR="00065CB7" w:rsidRPr="00065CB7">
        <w:rPr>
          <w:rFonts w:ascii="Times New Roman" w:hAnsi="Times New Roman" w:cs="Times New Roman"/>
        </w:rPr>
        <w:fldChar w:fldCharType="separate"/>
      </w:r>
      <w:r w:rsidR="005567BF" w:rsidRPr="005567BF">
        <w:rPr>
          <w:rFonts w:ascii="Times New Roman" w:hAnsi="Times New Roman" w:cs="Times New Roman"/>
        </w:rPr>
        <w:t>Рис</w:t>
      </w:r>
      <w:r w:rsidR="005567BF" w:rsidRPr="005567BF">
        <w:rPr>
          <w:rFonts w:ascii="Times New Roman" w:hAnsi="Times New Roman" w:cs="Times New Roman"/>
          <w:lang w:val="en-US"/>
        </w:rPr>
        <w:t xml:space="preserve">.  </w:t>
      </w:r>
      <w:r w:rsidR="005567BF" w:rsidRPr="005567BF">
        <w:rPr>
          <w:rFonts w:ascii="Times New Roman" w:hAnsi="Times New Roman" w:cs="Times New Roman"/>
          <w:noProof/>
          <w:lang w:val="en-US"/>
        </w:rPr>
        <w:t>2</w:t>
      </w:r>
      <w:r w:rsidR="005567BF" w:rsidRPr="005567BF">
        <w:rPr>
          <w:rFonts w:ascii="Times New Roman" w:hAnsi="Times New Roman" w:cs="Times New Roman"/>
          <w:lang w:val="en-US"/>
        </w:rPr>
        <w:t>.</w:t>
      </w:r>
      <w:r w:rsidR="005567BF" w:rsidRPr="005567BF">
        <w:rPr>
          <w:rFonts w:ascii="Times New Roman" w:hAnsi="Times New Roman" w:cs="Times New Roman"/>
          <w:noProof/>
          <w:lang w:val="en-US"/>
        </w:rPr>
        <w:t>14</w:t>
      </w:r>
      <w:r w:rsidR="00065CB7" w:rsidRPr="00065CB7">
        <w:rPr>
          <w:rFonts w:ascii="Times New Roman" w:hAnsi="Times New Roman" w:cs="Times New Roman"/>
        </w:rPr>
        <w:fldChar w:fldCharType="end"/>
      </w:r>
      <w:r w:rsidR="006F555F" w:rsidRPr="006F555F">
        <w:rPr>
          <w:rFonts w:ascii="Times New Roman" w:hAnsi="Times New Roman" w:cs="Times New Roman"/>
        </w:rPr>
        <w:t>.</w:t>
      </w:r>
    </w:p>
    <w:p w:rsidR="00065CB7" w:rsidRPr="006F555F" w:rsidRDefault="00065CB7" w:rsidP="006F555F">
      <w:pPr>
        <w:spacing w:line="276" w:lineRule="auto"/>
        <w:ind w:firstLine="709"/>
        <w:jc w:val="both"/>
        <w:rPr>
          <w:rFonts w:ascii="Times New Roman" w:hAnsi="Times New Roman" w:cs="Times New Roman"/>
        </w:rPr>
      </w:pP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состав шкафа входят:</w:t>
      </w:r>
    </w:p>
    <w:p w:rsidR="006F555F" w:rsidRPr="006F555F" w:rsidRDefault="006F555F" w:rsidP="008F5F96">
      <w:pPr>
        <w:numPr>
          <w:ilvl w:val="0"/>
          <w:numId w:val="29"/>
        </w:numPr>
        <w:spacing w:line="276" w:lineRule="auto"/>
        <w:jc w:val="both"/>
        <w:rPr>
          <w:rFonts w:ascii="Times New Roman" w:hAnsi="Times New Roman" w:cs="Times New Roman"/>
        </w:rPr>
      </w:pPr>
      <w:r w:rsidRPr="006F555F">
        <w:rPr>
          <w:rFonts w:ascii="Times New Roman" w:hAnsi="Times New Roman" w:cs="Times New Roman"/>
        </w:rPr>
        <w:t xml:space="preserve">  7</w:t>
      </w:r>
      <w:r w:rsidR="00874993">
        <w:rPr>
          <w:rFonts w:ascii="Times New Roman" w:hAnsi="Times New Roman" w:cs="Times New Roman"/>
        </w:rPr>
        <w:t xml:space="preserve"> </w:t>
      </w:r>
      <w:r w:rsidRPr="006F555F">
        <w:rPr>
          <w:rFonts w:ascii="Times New Roman" w:hAnsi="Times New Roman" w:cs="Times New Roman"/>
        </w:rPr>
        <w:t>основных источников питания.</w:t>
      </w:r>
    </w:p>
    <w:p w:rsidR="006F555F" w:rsidRPr="006F555F" w:rsidRDefault="006F555F" w:rsidP="008F5F96">
      <w:pPr>
        <w:numPr>
          <w:ilvl w:val="0"/>
          <w:numId w:val="29"/>
        </w:numPr>
        <w:spacing w:line="276" w:lineRule="auto"/>
        <w:jc w:val="both"/>
        <w:rPr>
          <w:rFonts w:ascii="Times New Roman" w:hAnsi="Times New Roman" w:cs="Times New Roman"/>
        </w:rPr>
      </w:pPr>
      <w:r w:rsidRPr="006F555F">
        <w:rPr>
          <w:rFonts w:ascii="Times New Roman" w:hAnsi="Times New Roman" w:cs="Times New Roman"/>
        </w:rPr>
        <w:t xml:space="preserve">  1</w:t>
      </w:r>
      <w:r w:rsidR="00874993">
        <w:rPr>
          <w:rFonts w:ascii="Times New Roman" w:hAnsi="Times New Roman" w:cs="Times New Roman"/>
        </w:rPr>
        <w:t xml:space="preserve"> </w:t>
      </w:r>
      <w:r w:rsidRPr="006F555F">
        <w:rPr>
          <w:rFonts w:ascii="Times New Roman" w:hAnsi="Times New Roman" w:cs="Times New Roman"/>
        </w:rPr>
        <w:t>резервный источник питания.</w:t>
      </w:r>
    </w:p>
    <w:p w:rsidR="006F555F" w:rsidRPr="006F555F" w:rsidRDefault="006F555F" w:rsidP="008F5F96">
      <w:pPr>
        <w:numPr>
          <w:ilvl w:val="0"/>
          <w:numId w:val="29"/>
        </w:numPr>
        <w:spacing w:line="276" w:lineRule="auto"/>
        <w:jc w:val="both"/>
        <w:rPr>
          <w:rFonts w:ascii="Times New Roman" w:hAnsi="Times New Roman" w:cs="Times New Roman"/>
        </w:rPr>
      </w:pPr>
      <w:r w:rsidRPr="006F555F">
        <w:rPr>
          <w:rFonts w:ascii="Times New Roman" w:hAnsi="Times New Roman" w:cs="Times New Roman"/>
        </w:rPr>
        <w:t xml:space="preserve">  1 крейт резервирования,</w:t>
      </w:r>
    </w:p>
    <w:p w:rsidR="006F555F" w:rsidRPr="006F555F" w:rsidRDefault="006F555F" w:rsidP="00874993">
      <w:pPr>
        <w:spacing w:line="276" w:lineRule="auto"/>
        <w:jc w:val="both"/>
        <w:rPr>
          <w:rFonts w:ascii="Times New Roman" w:hAnsi="Times New Roman" w:cs="Times New Roman"/>
        </w:rPr>
      </w:pPr>
      <w:r w:rsidRPr="006F555F">
        <w:rPr>
          <w:rFonts w:ascii="Times New Roman" w:hAnsi="Times New Roman" w:cs="Times New Roman"/>
        </w:rPr>
        <w:t>позволяющий запитать любой из семи магнитов от резервного источника питания. Дополнительное оснащение шкафа резервным источником питания и крейтом резервирования позволяет увеличить интервалы сервисного обслуживания установки.</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Поставленное оборудование прошло приёмочные испытания в </w:t>
      </w:r>
      <w:r w:rsidRPr="006F555F">
        <w:rPr>
          <w:rFonts w:ascii="Times New Roman" w:hAnsi="Times New Roman" w:cs="Times New Roman"/>
          <w:lang w:val="en-US"/>
        </w:rPr>
        <w:t>DESY</w:t>
      </w:r>
      <w:r w:rsidRPr="006F555F">
        <w:rPr>
          <w:rFonts w:ascii="Times New Roman" w:hAnsi="Times New Roman" w:cs="Times New Roman"/>
        </w:rPr>
        <w:t xml:space="preserve"> и в настоящее время готово к работе с пучком. </w:t>
      </w:r>
    </w:p>
    <w:p w:rsidR="006F555F" w:rsidRPr="00187C42" w:rsidRDefault="006F555F" w:rsidP="00187C42">
      <w:pPr>
        <w:pStyle w:val="3"/>
        <w:spacing w:line="276" w:lineRule="auto"/>
        <w:ind w:left="0" w:firstLine="709"/>
        <w:rPr>
          <w:rFonts w:ascii="Times New Roman" w:hAnsi="Times New Roman" w:cs="Times New Roman"/>
          <w:b w:val="0"/>
          <w:sz w:val="24"/>
          <w:szCs w:val="24"/>
        </w:rPr>
      </w:pPr>
      <w:r w:rsidRPr="00187C42">
        <w:rPr>
          <w:rFonts w:ascii="Times New Roman" w:hAnsi="Times New Roman" w:cs="Times New Roman"/>
          <w:b w:val="0"/>
          <w:sz w:val="24"/>
          <w:szCs w:val="24"/>
        </w:rPr>
        <w:t>Статистические данные</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1.Число специалистов, участвующих в проекте:</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в DESY -7, в России -60.</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2.Число докладов на международной конференции -2</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3.Положительное решение на патент -1.</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4.Ч</w:t>
      </w:r>
      <w:r w:rsidR="001D7F31">
        <w:rPr>
          <w:rFonts w:ascii="Times New Roman" w:hAnsi="Times New Roman" w:cs="Times New Roman"/>
        </w:rPr>
        <w:t>исло молодых ученых (до 35 лет)</w:t>
      </w:r>
      <w:r w:rsidRPr="006F555F">
        <w:rPr>
          <w:rFonts w:ascii="Times New Roman" w:hAnsi="Times New Roman" w:cs="Times New Roman"/>
        </w:rPr>
        <w:t>: в DESY-1,  в России -9.</w:t>
      </w:r>
    </w:p>
    <w:p w:rsidR="006F555F" w:rsidRPr="006F555F" w:rsidRDefault="003D6A7C" w:rsidP="006F555F">
      <w:pPr>
        <w:spacing w:line="276" w:lineRule="auto"/>
        <w:ind w:firstLine="709"/>
        <w:jc w:val="both"/>
        <w:rPr>
          <w:rFonts w:ascii="Times New Roman" w:hAnsi="Times New Roman" w:cs="Times New Roman"/>
        </w:rPr>
      </w:pPr>
      <w:r>
        <w:rPr>
          <w:noProof/>
        </w:rPr>
        <w:pict>
          <v:shape id="_x0000_s3451" type="#_x0000_t202" style="position:absolute;left:0;text-align:left;margin-left:368.5pt;margin-top:2.9pt;width:111.85pt;height:67.2pt;z-index:8;mso-position-horizontal-relative:text;mso-position-vertical-relative:text" stroked="f">
            <v:textbox style="mso-fit-shape-to-text:t" inset="0,0,0,0">
              <w:txbxContent>
                <w:p w:rsidR="005567BF" w:rsidRPr="00065CB7" w:rsidRDefault="005567BF" w:rsidP="00065CB7">
                  <w:pPr>
                    <w:pStyle w:val="a6"/>
                    <w:jc w:val="center"/>
                    <w:rPr>
                      <w:rFonts w:ascii="Times New Roman" w:hAnsi="Times New Roman" w:cs="Times New Roman"/>
                      <w:i w:val="0"/>
                      <w:noProof/>
                      <w:lang w:val="en-US"/>
                    </w:rPr>
                  </w:pPr>
                  <w:bookmarkStart w:id="19" w:name="_Ref437943290"/>
                  <w:r w:rsidRPr="00065CB7">
                    <w:rPr>
                      <w:rFonts w:ascii="Times New Roman" w:hAnsi="Times New Roman" w:cs="Times New Roman"/>
                      <w:i w:val="0"/>
                    </w:rPr>
                    <w:t>Рис</w:t>
                  </w:r>
                  <w:r w:rsidRPr="00065CB7">
                    <w:rPr>
                      <w:rFonts w:ascii="Times New Roman" w:hAnsi="Times New Roman" w:cs="Times New Roman"/>
                      <w:i w:val="0"/>
                      <w:lang w:val="en-US"/>
                    </w:rPr>
                    <w:t xml:space="preserve">.  </w:t>
                  </w:r>
                  <w:r>
                    <w:rPr>
                      <w:rFonts w:ascii="Times New Roman" w:hAnsi="Times New Roman" w:cs="Times New Roman"/>
                      <w:i w:val="0"/>
                      <w:lang w:val="en-US"/>
                    </w:rPr>
                    <w:fldChar w:fldCharType="begin"/>
                  </w:r>
                  <w:r>
                    <w:rPr>
                      <w:rFonts w:ascii="Times New Roman" w:hAnsi="Times New Roman" w:cs="Times New Roman"/>
                      <w:i w:val="0"/>
                      <w:lang w:val="en-US"/>
                    </w:rPr>
                    <w:instrText xml:space="preserve"> STYLEREF 1 \s </w:instrText>
                  </w:r>
                  <w:r>
                    <w:rPr>
                      <w:rFonts w:ascii="Times New Roman" w:hAnsi="Times New Roman" w:cs="Times New Roman"/>
                      <w:i w:val="0"/>
                      <w:lang w:val="en-US"/>
                    </w:rPr>
                    <w:fldChar w:fldCharType="separate"/>
                  </w:r>
                  <w:r>
                    <w:rPr>
                      <w:rFonts w:ascii="Times New Roman" w:hAnsi="Times New Roman" w:cs="Times New Roman"/>
                      <w:i w:val="0"/>
                      <w:noProof/>
                      <w:lang w:val="en-US"/>
                    </w:rPr>
                    <w:t>2</w:t>
                  </w:r>
                  <w:r>
                    <w:rPr>
                      <w:rFonts w:ascii="Times New Roman" w:hAnsi="Times New Roman" w:cs="Times New Roman"/>
                      <w:i w:val="0"/>
                      <w:lang w:val="en-US"/>
                    </w:rPr>
                    <w:fldChar w:fldCharType="end"/>
                  </w:r>
                  <w:r>
                    <w:rPr>
                      <w:rFonts w:ascii="Times New Roman" w:hAnsi="Times New Roman" w:cs="Times New Roman"/>
                      <w:i w:val="0"/>
                      <w:lang w:val="en-US"/>
                    </w:rPr>
                    <w:t>.</w:t>
                  </w:r>
                  <w:r>
                    <w:rPr>
                      <w:rFonts w:ascii="Times New Roman" w:hAnsi="Times New Roman" w:cs="Times New Roman"/>
                      <w:i w:val="0"/>
                      <w:lang w:val="en-US"/>
                    </w:rPr>
                    <w:fldChar w:fldCharType="begin"/>
                  </w:r>
                  <w:r>
                    <w:rPr>
                      <w:rFonts w:ascii="Times New Roman" w:hAnsi="Times New Roman" w:cs="Times New Roman"/>
                      <w:i w:val="0"/>
                      <w:lang w:val="en-US"/>
                    </w:rPr>
                    <w:instrText xml:space="preserve"> SEQ Рис._ \* ARABIC \s 1 </w:instrText>
                  </w:r>
                  <w:r>
                    <w:rPr>
                      <w:rFonts w:ascii="Times New Roman" w:hAnsi="Times New Roman" w:cs="Times New Roman"/>
                      <w:i w:val="0"/>
                      <w:lang w:val="en-US"/>
                    </w:rPr>
                    <w:fldChar w:fldCharType="separate"/>
                  </w:r>
                  <w:r>
                    <w:rPr>
                      <w:rFonts w:ascii="Times New Roman" w:hAnsi="Times New Roman" w:cs="Times New Roman"/>
                      <w:i w:val="0"/>
                      <w:noProof/>
                      <w:lang w:val="en-US"/>
                    </w:rPr>
                    <w:t>14</w:t>
                  </w:r>
                  <w:r>
                    <w:rPr>
                      <w:rFonts w:ascii="Times New Roman" w:hAnsi="Times New Roman" w:cs="Times New Roman"/>
                      <w:i w:val="0"/>
                      <w:lang w:val="en-US"/>
                    </w:rPr>
                    <w:fldChar w:fldCharType="end"/>
                  </w:r>
                  <w:bookmarkEnd w:id="19"/>
                  <w:r w:rsidRPr="00065CB7">
                    <w:rPr>
                      <w:rFonts w:ascii="Times New Roman" w:hAnsi="Times New Roman" w:cs="Times New Roman"/>
                      <w:i w:val="0"/>
                      <w:lang w:val="en-US"/>
                    </w:rPr>
                    <w:t xml:space="preserve"> - </w:t>
                  </w:r>
                  <w:r w:rsidRPr="00065CB7">
                    <w:rPr>
                      <w:rFonts w:ascii="Times New Roman" w:hAnsi="Times New Roman" w:cs="Times New Roman"/>
                      <w:i w:val="0"/>
                    </w:rPr>
                    <w:t>Шкаф</w:t>
                  </w:r>
                  <w:r w:rsidRPr="00065CB7">
                    <w:rPr>
                      <w:rFonts w:ascii="Times New Roman" w:hAnsi="Times New Roman" w:cs="Times New Roman"/>
                      <w:i w:val="0"/>
                      <w:lang w:val="en-US"/>
                    </w:rPr>
                    <w:t xml:space="preserve"> Varistar 2000×800×600 mm</w:t>
                  </w:r>
                  <w:r w:rsidRPr="00065CB7">
                    <w:rPr>
                      <w:rFonts w:ascii="Times New Roman" w:hAnsi="Times New Roman" w:cs="Times New Roman"/>
                      <w:i w:val="0"/>
                      <w:vertAlign w:val="superscript"/>
                      <w:lang w:val="en-US"/>
                    </w:rPr>
                    <w:t>3</w:t>
                  </w:r>
                  <w:r w:rsidRPr="00065CB7">
                    <w:rPr>
                      <w:rFonts w:ascii="Times New Roman" w:hAnsi="Times New Roman" w:cs="Times New Roman"/>
                      <w:i w:val="0"/>
                      <w:lang w:val="en-US"/>
                    </w:rPr>
                    <w:t xml:space="preserve"> (Pentair/Schroff)</w:t>
                  </w:r>
                </w:p>
              </w:txbxContent>
            </v:textbox>
            <w10:wrap type="square" side="left"/>
          </v:shape>
        </w:pict>
      </w:r>
      <w:r w:rsidR="006F555F" w:rsidRPr="006F555F">
        <w:rPr>
          <w:rFonts w:ascii="Times New Roman" w:hAnsi="Times New Roman" w:cs="Times New Roman"/>
        </w:rPr>
        <w:t>5.Число студентов и аспирантов: в DESY-0, в России -3</w:t>
      </w:r>
    </w:p>
    <w:p w:rsidR="006F555F" w:rsidRPr="006F555F" w:rsidRDefault="006F555F" w:rsidP="006F555F">
      <w:pPr>
        <w:spacing w:line="276" w:lineRule="auto"/>
        <w:ind w:firstLine="709"/>
        <w:jc w:val="both"/>
        <w:rPr>
          <w:rFonts w:ascii="Times New Roman" w:hAnsi="Times New Roman" w:cs="Times New Roman"/>
          <w:b/>
        </w:rPr>
      </w:pPr>
    </w:p>
    <w:p w:rsidR="006F555F" w:rsidRPr="004F272D" w:rsidRDefault="006F555F" w:rsidP="004F272D">
      <w:pPr>
        <w:pStyle w:val="2"/>
        <w:spacing w:line="276" w:lineRule="auto"/>
        <w:ind w:left="0" w:firstLine="709"/>
        <w:jc w:val="both"/>
        <w:rPr>
          <w:rFonts w:ascii="Times New Roman" w:hAnsi="Times New Roman" w:cs="Times New Roman"/>
          <w:b w:val="0"/>
          <w:bCs w:val="0"/>
          <w:i w:val="0"/>
          <w:sz w:val="24"/>
          <w:szCs w:val="24"/>
        </w:rPr>
      </w:pPr>
      <w:r w:rsidRPr="004F272D">
        <w:rPr>
          <w:rFonts w:ascii="Times New Roman" w:hAnsi="Times New Roman" w:cs="Times New Roman"/>
          <w:b w:val="0"/>
          <w:bCs w:val="0"/>
          <w:i w:val="0"/>
          <w:sz w:val="24"/>
          <w:szCs w:val="24"/>
        </w:rPr>
        <w:t>Проектирование, изготовление и  ис</w:t>
      </w:r>
      <w:r w:rsidR="004F272D" w:rsidRPr="004F272D">
        <w:rPr>
          <w:rFonts w:ascii="Times New Roman" w:hAnsi="Times New Roman" w:cs="Times New Roman"/>
          <w:b w:val="0"/>
          <w:bCs w:val="0"/>
          <w:i w:val="0"/>
          <w:sz w:val="24"/>
          <w:szCs w:val="24"/>
        </w:rPr>
        <w:t xml:space="preserve">пытания образцов  оборудования </w:t>
      </w:r>
      <w:r w:rsidRPr="004F272D">
        <w:rPr>
          <w:rFonts w:ascii="Times New Roman" w:hAnsi="Times New Roman" w:cs="Times New Roman"/>
          <w:b w:val="0"/>
          <w:i w:val="0"/>
          <w:sz w:val="24"/>
          <w:szCs w:val="24"/>
        </w:rPr>
        <w:t xml:space="preserve">инженерных   и  ускорительных систем </w:t>
      </w:r>
    </w:p>
    <w:p w:rsidR="006F555F" w:rsidRPr="006F555F" w:rsidRDefault="006F555F" w:rsidP="006F555F">
      <w:pPr>
        <w:spacing w:line="276" w:lineRule="auto"/>
        <w:ind w:firstLine="709"/>
        <w:jc w:val="both"/>
        <w:rPr>
          <w:rFonts w:ascii="Times New Roman" w:hAnsi="Times New Roman" w:cs="Times New Roman"/>
          <w:bCs/>
        </w:rPr>
      </w:pPr>
      <w:r w:rsidRPr="006F555F">
        <w:rPr>
          <w:rFonts w:ascii="Times New Roman" w:hAnsi="Times New Roman" w:cs="Times New Roman"/>
          <w:bCs/>
        </w:rPr>
        <w:t xml:space="preserve">В 2015 г.  в рамках участия ГНЦ ИФВЭ в проекте </w:t>
      </w:r>
      <w:r w:rsidRPr="006F555F">
        <w:rPr>
          <w:rFonts w:ascii="Times New Roman" w:hAnsi="Times New Roman" w:cs="Times New Roman"/>
          <w:bCs/>
          <w:lang w:val="en-US"/>
        </w:rPr>
        <w:t>XFEL</w:t>
      </w:r>
      <w:r w:rsidRPr="006F555F">
        <w:rPr>
          <w:rFonts w:ascii="Times New Roman" w:hAnsi="Times New Roman" w:cs="Times New Roman"/>
          <w:bCs/>
        </w:rPr>
        <w:t xml:space="preserve"> проводились следующие    работы:</w:t>
      </w:r>
    </w:p>
    <w:p w:rsidR="006F555F" w:rsidRPr="004F272D" w:rsidRDefault="006F555F" w:rsidP="004F272D">
      <w:pPr>
        <w:pStyle w:val="3"/>
        <w:spacing w:line="276" w:lineRule="auto"/>
        <w:ind w:left="0" w:firstLine="709"/>
        <w:jc w:val="both"/>
        <w:rPr>
          <w:rFonts w:ascii="Times New Roman" w:hAnsi="Times New Roman" w:cs="Times New Roman"/>
          <w:b w:val="0"/>
          <w:bCs w:val="0"/>
          <w:sz w:val="24"/>
          <w:szCs w:val="24"/>
        </w:rPr>
      </w:pPr>
      <w:r w:rsidRPr="004F272D">
        <w:rPr>
          <w:rFonts w:ascii="Times New Roman" w:hAnsi="Times New Roman" w:cs="Times New Roman"/>
          <w:b w:val="0"/>
          <w:bCs w:val="0"/>
          <w:sz w:val="24"/>
          <w:szCs w:val="24"/>
        </w:rPr>
        <w:t xml:space="preserve"> </w:t>
      </w:r>
      <w:r w:rsidRPr="004F272D">
        <w:rPr>
          <w:rFonts w:ascii="Times New Roman" w:hAnsi="Times New Roman" w:cs="Times New Roman"/>
          <w:b w:val="0"/>
          <w:bCs w:val="0"/>
          <w:sz w:val="24"/>
          <w:szCs w:val="24"/>
          <w:lang w:val="en-US"/>
        </w:rPr>
        <w:t>WP</w:t>
      </w:r>
      <w:r w:rsidRPr="004F272D">
        <w:rPr>
          <w:rFonts w:ascii="Times New Roman" w:hAnsi="Times New Roman" w:cs="Times New Roman"/>
          <w:b w:val="0"/>
          <w:bCs w:val="0"/>
          <w:sz w:val="24"/>
          <w:szCs w:val="24"/>
        </w:rPr>
        <w:t xml:space="preserve">1 – элементы оборудования ВЧ системы </w:t>
      </w:r>
    </w:p>
    <w:p w:rsidR="006F555F" w:rsidRPr="006F555F" w:rsidRDefault="006F555F" w:rsidP="008F5F96">
      <w:pPr>
        <w:numPr>
          <w:ilvl w:val="1"/>
          <w:numId w:val="31"/>
        </w:numPr>
        <w:spacing w:line="276" w:lineRule="auto"/>
        <w:jc w:val="both"/>
        <w:rPr>
          <w:rFonts w:ascii="Times New Roman" w:hAnsi="Times New Roman" w:cs="Times New Roman"/>
          <w:bCs/>
        </w:rPr>
      </w:pPr>
      <w:r w:rsidRPr="006F555F">
        <w:rPr>
          <w:rFonts w:ascii="Times New Roman" w:hAnsi="Times New Roman" w:cs="Times New Roman"/>
          <w:bCs/>
        </w:rPr>
        <w:t xml:space="preserve"> Разработаны рабочие  чертежи для монтажа волноводов и сопутствующего оборудования в тоннеле  ускорителя РЛСЭ. </w:t>
      </w:r>
    </w:p>
    <w:p w:rsidR="006F555F" w:rsidRPr="006F555F" w:rsidRDefault="006F555F" w:rsidP="008F5F96">
      <w:pPr>
        <w:numPr>
          <w:ilvl w:val="1"/>
          <w:numId w:val="31"/>
        </w:numPr>
        <w:spacing w:line="276" w:lineRule="auto"/>
        <w:jc w:val="both"/>
        <w:rPr>
          <w:rFonts w:ascii="Times New Roman" w:hAnsi="Times New Roman" w:cs="Times New Roman"/>
          <w:bCs/>
        </w:rPr>
      </w:pPr>
      <w:r w:rsidRPr="006F555F">
        <w:rPr>
          <w:rFonts w:ascii="Times New Roman" w:hAnsi="Times New Roman" w:cs="Times New Roman"/>
          <w:bCs/>
        </w:rPr>
        <w:t xml:space="preserve"> Проведены настройка и испытания  на  стендах  </w:t>
      </w:r>
      <w:r w:rsidRPr="006F555F">
        <w:rPr>
          <w:rFonts w:ascii="Times New Roman" w:hAnsi="Times New Roman" w:cs="Times New Roman"/>
          <w:bCs/>
          <w:lang w:val="en-US"/>
        </w:rPr>
        <w:t>AMTF</w:t>
      </w:r>
      <w:r w:rsidRPr="006F555F">
        <w:rPr>
          <w:rFonts w:ascii="Times New Roman" w:hAnsi="Times New Roman" w:cs="Times New Roman"/>
          <w:bCs/>
        </w:rPr>
        <w:t xml:space="preserve">  в ДЕЗИ  радиочастотного (ВЧ)  оборудования для питания сверхпроводящих резонаторов линейного ускорителя   перед монтажом  в тоннеле элементов ВЧ-системы.  </w:t>
      </w:r>
    </w:p>
    <w:p w:rsidR="006F555F" w:rsidRPr="006F555F" w:rsidRDefault="006F555F" w:rsidP="008F5F96">
      <w:pPr>
        <w:numPr>
          <w:ilvl w:val="1"/>
          <w:numId w:val="31"/>
        </w:numPr>
        <w:spacing w:line="276" w:lineRule="auto"/>
        <w:jc w:val="both"/>
        <w:rPr>
          <w:rFonts w:ascii="Times New Roman" w:hAnsi="Times New Roman" w:cs="Times New Roman"/>
          <w:bCs/>
        </w:rPr>
      </w:pPr>
      <w:r w:rsidRPr="006F555F">
        <w:rPr>
          <w:rFonts w:ascii="Times New Roman" w:hAnsi="Times New Roman" w:cs="Times New Roman"/>
          <w:bCs/>
        </w:rPr>
        <w:t xml:space="preserve"> Продолжена подготовка к монтажу сверхпроводящих резонаторов с волноводными системами.                                                   </w:t>
      </w:r>
    </w:p>
    <w:p w:rsidR="006F555F" w:rsidRPr="006F555F" w:rsidRDefault="006F555F" w:rsidP="004F272D">
      <w:pPr>
        <w:spacing w:line="276" w:lineRule="auto"/>
        <w:jc w:val="both"/>
        <w:rPr>
          <w:rFonts w:ascii="Times New Roman" w:hAnsi="Times New Roman" w:cs="Times New Roman"/>
          <w:bCs/>
        </w:rPr>
      </w:pPr>
    </w:p>
    <w:p w:rsidR="006F555F" w:rsidRPr="004F272D" w:rsidRDefault="006F555F" w:rsidP="004F272D">
      <w:pPr>
        <w:pStyle w:val="3"/>
        <w:spacing w:line="276" w:lineRule="auto"/>
        <w:ind w:left="0" w:firstLine="709"/>
        <w:jc w:val="both"/>
        <w:rPr>
          <w:rFonts w:ascii="Times New Roman" w:hAnsi="Times New Roman" w:cs="Times New Roman"/>
          <w:b w:val="0"/>
          <w:bCs w:val="0"/>
          <w:sz w:val="24"/>
          <w:szCs w:val="24"/>
        </w:rPr>
      </w:pPr>
      <w:r w:rsidRPr="004F272D">
        <w:rPr>
          <w:rFonts w:ascii="Times New Roman" w:hAnsi="Times New Roman" w:cs="Times New Roman"/>
          <w:b w:val="0"/>
          <w:sz w:val="24"/>
          <w:szCs w:val="24"/>
        </w:rPr>
        <w:lastRenderedPageBreak/>
        <w:t xml:space="preserve">WP13 – </w:t>
      </w:r>
      <w:r w:rsidRPr="004F272D">
        <w:rPr>
          <w:rFonts w:ascii="Times New Roman" w:hAnsi="Times New Roman" w:cs="Times New Roman"/>
          <w:b w:val="0"/>
          <w:bCs w:val="0"/>
          <w:sz w:val="24"/>
          <w:szCs w:val="24"/>
        </w:rPr>
        <w:t>Проектирование, изготовление и поставка</w:t>
      </w:r>
      <w:r w:rsidRPr="004F272D">
        <w:rPr>
          <w:rFonts w:ascii="Times New Roman" w:hAnsi="Times New Roman" w:cs="Times New Roman"/>
          <w:b w:val="0"/>
          <w:sz w:val="24"/>
          <w:szCs w:val="24"/>
        </w:rPr>
        <w:t xml:space="preserve"> криогенного оборудования</w:t>
      </w:r>
      <w:r w:rsidRPr="004F272D">
        <w:rPr>
          <w:rFonts w:ascii="Times New Roman" w:hAnsi="Times New Roman" w:cs="Times New Roman"/>
          <w:b w:val="0"/>
          <w:bCs w:val="0"/>
          <w:sz w:val="24"/>
          <w:szCs w:val="24"/>
        </w:rPr>
        <w:t xml:space="preserve"> ускоряющего комплекса, монтаж и наладка в тоннеле ускорителя.</w:t>
      </w:r>
    </w:p>
    <w:p w:rsidR="006F555F" w:rsidRPr="006F555F" w:rsidRDefault="006F555F" w:rsidP="006F555F">
      <w:pPr>
        <w:spacing w:line="276" w:lineRule="auto"/>
        <w:ind w:firstLine="709"/>
        <w:jc w:val="both"/>
        <w:rPr>
          <w:rFonts w:ascii="Times New Roman" w:hAnsi="Times New Roman" w:cs="Times New Roman"/>
          <w:bCs/>
        </w:rPr>
      </w:pPr>
      <w:r w:rsidRPr="006F555F">
        <w:rPr>
          <w:rFonts w:ascii="Times New Roman" w:hAnsi="Times New Roman" w:cs="Times New Roman"/>
          <w:bCs/>
        </w:rPr>
        <w:t>Продолжаются работы по изготовлению и монтажу  гелиевых трубопроводов и криогенных боксов.</w:t>
      </w:r>
    </w:p>
    <w:p w:rsidR="006F555F" w:rsidRPr="004F272D" w:rsidRDefault="006F555F" w:rsidP="004F272D">
      <w:pPr>
        <w:pStyle w:val="3"/>
        <w:spacing w:line="276" w:lineRule="auto"/>
        <w:ind w:left="0" w:firstLine="709"/>
        <w:jc w:val="both"/>
        <w:rPr>
          <w:rFonts w:ascii="Times New Roman" w:hAnsi="Times New Roman" w:cs="Times New Roman"/>
          <w:b w:val="0"/>
          <w:bCs w:val="0"/>
          <w:sz w:val="24"/>
          <w:szCs w:val="24"/>
        </w:rPr>
      </w:pPr>
      <w:r w:rsidRPr="004F272D">
        <w:rPr>
          <w:rFonts w:ascii="Times New Roman" w:hAnsi="Times New Roman" w:cs="Times New Roman"/>
          <w:bCs w:val="0"/>
          <w:sz w:val="24"/>
          <w:szCs w:val="24"/>
        </w:rPr>
        <w:t xml:space="preserve"> </w:t>
      </w:r>
      <w:r w:rsidRPr="004F272D">
        <w:rPr>
          <w:rFonts w:ascii="Times New Roman" w:hAnsi="Times New Roman" w:cs="Times New Roman"/>
          <w:b w:val="0"/>
          <w:bCs w:val="0"/>
          <w:sz w:val="24"/>
          <w:szCs w:val="24"/>
          <w:lang w:val="en-US"/>
        </w:rPr>
        <w:t>WP</w:t>
      </w:r>
      <w:r w:rsidRPr="004F272D">
        <w:rPr>
          <w:rFonts w:ascii="Times New Roman" w:hAnsi="Times New Roman" w:cs="Times New Roman"/>
          <w:b w:val="0"/>
          <w:bCs w:val="0"/>
          <w:sz w:val="24"/>
          <w:szCs w:val="24"/>
        </w:rPr>
        <w:t>20 - Поглотители пучка</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Завершено изготовление и монтаж компонентов поглотителей пучка, в том числе: </w:t>
      </w:r>
    </w:p>
    <w:p w:rsidR="006F555F" w:rsidRPr="006F555F" w:rsidRDefault="006F555F" w:rsidP="008F5F96">
      <w:pPr>
        <w:numPr>
          <w:ilvl w:val="0"/>
          <w:numId w:val="32"/>
        </w:numPr>
        <w:spacing w:line="276" w:lineRule="auto"/>
        <w:jc w:val="both"/>
        <w:rPr>
          <w:rFonts w:ascii="Times New Roman" w:hAnsi="Times New Roman" w:cs="Times New Roman"/>
        </w:rPr>
      </w:pPr>
      <w:r w:rsidRPr="006F555F">
        <w:rPr>
          <w:rFonts w:ascii="Times New Roman" w:hAnsi="Times New Roman" w:cs="Times New Roman"/>
        </w:rPr>
        <w:t xml:space="preserve"> инжекционных поглотителей пучка с сопутствующей инфраструктурой (устройство замены поглотителей с системами инженерного обеспечения);  </w:t>
      </w:r>
    </w:p>
    <w:p w:rsidR="006F555F" w:rsidRPr="006F555F" w:rsidRDefault="006F555F" w:rsidP="008F5F96">
      <w:pPr>
        <w:numPr>
          <w:ilvl w:val="0"/>
          <w:numId w:val="32"/>
        </w:numPr>
        <w:spacing w:line="276" w:lineRule="auto"/>
        <w:jc w:val="both"/>
        <w:rPr>
          <w:rFonts w:ascii="Times New Roman" w:hAnsi="Times New Roman" w:cs="Times New Roman"/>
        </w:rPr>
      </w:pPr>
      <w:r w:rsidRPr="006F555F">
        <w:rPr>
          <w:rFonts w:ascii="Times New Roman" w:hAnsi="Times New Roman" w:cs="Times New Roman"/>
        </w:rPr>
        <w:t>поглотителей банч-компрессора ускорителя;</w:t>
      </w:r>
    </w:p>
    <w:p w:rsidR="006F555F" w:rsidRPr="006F555F" w:rsidRDefault="006F555F" w:rsidP="008F5F96">
      <w:pPr>
        <w:numPr>
          <w:ilvl w:val="0"/>
          <w:numId w:val="32"/>
        </w:numPr>
        <w:spacing w:line="276" w:lineRule="auto"/>
        <w:jc w:val="both"/>
        <w:rPr>
          <w:rFonts w:ascii="Times New Roman" w:hAnsi="Times New Roman" w:cs="Times New Roman"/>
        </w:rPr>
      </w:pPr>
      <w:r w:rsidRPr="006F555F">
        <w:rPr>
          <w:rFonts w:ascii="Times New Roman" w:hAnsi="Times New Roman" w:cs="Times New Roman"/>
        </w:rPr>
        <w:t>проведены тестовые испытания процедуры установки главных поглотителей и зам</w:t>
      </w:r>
      <w:r w:rsidR="004E1E8B">
        <w:rPr>
          <w:rFonts w:ascii="Times New Roman" w:hAnsi="Times New Roman" w:cs="Times New Roman"/>
        </w:rPr>
        <w:t>ены их в случае необходимости (</w:t>
      </w:r>
      <w:r w:rsidRPr="006F555F">
        <w:rPr>
          <w:rFonts w:ascii="Times New Roman" w:hAnsi="Times New Roman" w:cs="Times New Roman"/>
        </w:rPr>
        <w:t>выход из строя высоко активированного поглотителя).</w:t>
      </w:r>
    </w:p>
    <w:p w:rsidR="006F555F" w:rsidRPr="006F555F" w:rsidRDefault="006F555F" w:rsidP="0028417D">
      <w:pPr>
        <w:spacing w:line="276" w:lineRule="auto"/>
        <w:ind w:firstLine="709"/>
        <w:jc w:val="both"/>
        <w:rPr>
          <w:rFonts w:ascii="Times New Roman" w:hAnsi="Times New Roman" w:cs="Times New Roman"/>
        </w:rPr>
      </w:pPr>
      <w:r w:rsidRPr="006F555F">
        <w:rPr>
          <w:rFonts w:ascii="Times New Roman" w:hAnsi="Times New Roman" w:cs="Times New Roman"/>
        </w:rPr>
        <w:t xml:space="preserve">Изготовлены и поставлены компоненты всех систем поглощения за исключением главных поглотителей пучка. Изготовление и поставка главных поглотителей планируется в 2016 г.  </w:t>
      </w:r>
    </w:p>
    <w:p w:rsidR="006F555F" w:rsidRPr="00D951E6" w:rsidRDefault="006F555F" w:rsidP="00D951E6">
      <w:pPr>
        <w:pStyle w:val="3"/>
        <w:spacing w:line="276" w:lineRule="auto"/>
        <w:ind w:left="0" w:firstLine="709"/>
        <w:jc w:val="both"/>
        <w:rPr>
          <w:rFonts w:ascii="Times New Roman" w:hAnsi="Times New Roman" w:cs="Times New Roman"/>
          <w:b w:val="0"/>
          <w:sz w:val="24"/>
          <w:szCs w:val="24"/>
        </w:rPr>
      </w:pPr>
      <w:r w:rsidRPr="00D951E6">
        <w:rPr>
          <w:rFonts w:ascii="Times New Roman" w:hAnsi="Times New Roman" w:cs="Times New Roman"/>
          <w:b w:val="0"/>
          <w:sz w:val="24"/>
          <w:szCs w:val="24"/>
          <w:lang w:val="en-US"/>
        </w:rPr>
        <w:t>WP</w:t>
      </w:r>
      <w:r w:rsidRPr="00D951E6">
        <w:rPr>
          <w:rFonts w:ascii="Times New Roman" w:hAnsi="Times New Roman" w:cs="Times New Roman"/>
          <w:b w:val="0"/>
          <w:sz w:val="24"/>
          <w:szCs w:val="24"/>
        </w:rPr>
        <w:t xml:space="preserve">17 – система контроля потерь пучка </w:t>
      </w:r>
    </w:p>
    <w:p w:rsidR="006F555F" w:rsidRPr="006F555F" w:rsidRDefault="006F555F" w:rsidP="006F555F">
      <w:pPr>
        <w:spacing w:line="276" w:lineRule="auto"/>
        <w:ind w:firstLine="709"/>
        <w:jc w:val="both"/>
        <w:rPr>
          <w:rFonts w:ascii="Times New Roman" w:hAnsi="Times New Roman" w:cs="Times New Roman"/>
          <w:bCs/>
        </w:rPr>
      </w:pPr>
      <w:r w:rsidRPr="006F555F">
        <w:rPr>
          <w:rFonts w:ascii="Times New Roman" w:hAnsi="Times New Roman" w:cs="Times New Roman"/>
        </w:rPr>
        <w:t xml:space="preserve">В ИФВЭ изготовлены и поставлены в ДЕЗИ 350 комплектов корпусов, 280  комплектов сцинтилляторов. В соответствии с планом  на базе этих элементов сотрудниками ИФВЭ собраны с использованием закупленных в ДЕЗИ ФЭУ и испытаны 280 мониторов потерь пучка (МПП) для участков ондуляторов.    </w:t>
      </w:r>
    </w:p>
    <w:p w:rsidR="006F555F" w:rsidRPr="006F555F" w:rsidRDefault="006F555F" w:rsidP="008F5F96">
      <w:pPr>
        <w:numPr>
          <w:ilvl w:val="0"/>
          <w:numId w:val="33"/>
        </w:numPr>
        <w:spacing w:line="276" w:lineRule="auto"/>
        <w:jc w:val="both"/>
        <w:rPr>
          <w:rFonts w:ascii="Times New Roman" w:hAnsi="Times New Roman" w:cs="Times New Roman"/>
        </w:rPr>
      </w:pPr>
      <w:r w:rsidRPr="006F555F">
        <w:rPr>
          <w:rFonts w:ascii="Times New Roman" w:hAnsi="Times New Roman" w:cs="Times New Roman"/>
        </w:rPr>
        <w:t>Измерены характеристики всех 280 комплектов  МПП;</w:t>
      </w:r>
    </w:p>
    <w:p w:rsidR="006F555F" w:rsidRPr="006F555F" w:rsidRDefault="006F555F" w:rsidP="008F5F96">
      <w:pPr>
        <w:numPr>
          <w:ilvl w:val="0"/>
          <w:numId w:val="33"/>
        </w:numPr>
        <w:spacing w:line="276" w:lineRule="auto"/>
        <w:jc w:val="both"/>
        <w:rPr>
          <w:rFonts w:ascii="Times New Roman" w:hAnsi="Times New Roman" w:cs="Times New Roman"/>
        </w:rPr>
      </w:pPr>
      <w:r w:rsidRPr="006F555F">
        <w:rPr>
          <w:rFonts w:ascii="Times New Roman" w:hAnsi="Times New Roman" w:cs="Times New Roman"/>
        </w:rPr>
        <w:t>МПП переданы для монтажа в тоннеле ускорителя РЛСЭ;</w:t>
      </w:r>
    </w:p>
    <w:p w:rsidR="006F555F" w:rsidRPr="0028417D" w:rsidRDefault="006F555F" w:rsidP="008F5F96">
      <w:pPr>
        <w:numPr>
          <w:ilvl w:val="0"/>
          <w:numId w:val="33"/>
        </w:numPr>
        <w:spacing w:line="276" w:lineRule="auto"/>
        <w:jc w:val="both"/>
        <w:rPr>
          <w:rFonts w:ascii="Times New Roman" w:hAnsi="Times New Roman" w:cs="Times New Roman"/>
        </w:rPr>
      </w:pPr>
      <w:r w:rsidRPr="006F555F">
        <w:rPr>
          <w:rFonts w:ascii="Times New Roman" w:hAnsi="Times New Roman" w:cs="Times New Roman"/>
        </w:rPr>
        <w:t xml:space="preserve">Работы по данному проекту полностью завершены в 2015 г.   </w:t>
      </w:r>
    </w:p>
    <w:p w:rsidR="006F555F" w:rsidRPr="00D951E6" w:rsidRDefault="006F555F" w:rsidP="00D951E6">
      <w:pPr>
        <w:pStyle w:val="3"/>
        <w:spacing w:line="276" w:lineRule="auto"/>
        <w:ind w:left="0" w:firstLine="709"/>
        <w:rPr>
          <w:rFonts w:ascii="Times New Roman" w:hAnsi="Times New Roman" w:cs="Times New Roman"/>
          <w:b w:val="0"/>
          <w:sz w:val="24"/>
          <w:szCs w:val="24"/>
        </w:rPr>
      </w:pPr>
      <w:r w:rsidRPr="00D951E6">
        <w:rPr>
          <w:rFonts w:ascii="Times New Roman" w:hAnsi="Times New Roman" w:cs="Times New Roman"/>
          <w:b w:val="0"/>
          <w:sz w:val="24"/>
          <w:szCs w:val="24"/>
        </w:rPr>
        <w:t>Статистические данные</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1. Число специалистов, участвующих  в работах – 15.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2. Число молодых специалистов , привлеченных в эти работы. – 5 </w:t>
      </w:r>
    </w:p>
    <w:p w:rsidR="006F555F" w:rsidRPr="0028417D" w:rsidRDefault="006F555F" w:rsidP="0028417D">
      <w:pPr>
        <w:spacing w:line="276" w:lineRule="auto"/>
        <w:ind w:firstLine="709"/>
        <w:jc w:val="both"/>
        <w:rPr>
          <w:rFonts w:ascii="Times New Roman" w:hAnsi="Times New Roman" w:cs="Times New Roman"/>
        </w:rPr>
      </w:pPr>
      <w:r w:rsidRPr="006F555F">
        <w:rPr>
          <w:rFonts w:ascii="Times New Roman" w:hAnsi="Times New Roman" w:cs="Times New Roman"/>
        </w:rPr>
        <w:t xml:space="preserve">3.  Объем финансирования, полученный в 2015 г.. в рамках контрактов по проекту </w:t>
      </w:r>
      <w:r w:rsidRPr="006F555F">
        <w:rPr>
          <w:rFonts w:ascii="Times New Roman" w:hAnsi="Times New Roman" w:cs="Times New Roman"/>
          <w:lang w:val="en-US"/>
        </w:rPr>
        <w:t>XFEL</w:t>
      </w:r>
      <w:r w:rsidR="004E1E8B">
        <w:rPr>
          <w:rFonts w:ascii="Times New Roman" w:hAnsi="Times New Roman" w:cs="Times New Roman"/>
        </w:rPr>
        <w:t xml:space="preserve">  -  105 000 Евро</w:t>
      </w:r>
      <w:r w:rsidRPr="006F555F">
        <w:rPr>
          <w:rFonts w:ascii="Times New Roman" w:hAnsi="Times New Roman" w:cs="Times New Roman"/>
        </w:rPr>
        <w:t>.</w:t>
      </w:r>
      <w:r w:rsidR="0028417D">
        <w:rPr>
          <w:rFonts w:ascii="Times New Roman" w:hAnsi="Times New Roman" w:cs="Times New Roman"/>
        </w:rPr>
        <w:t xml:space="preserve">      </w:t>
      </w:r>
    </w:p>
    <w:p w:rsidR="006F555F" w:rsidRPr="00D951E6" w:rsidRDefault="00D951E6" w:rsidP="00D951E6">
      <w:pPr>
        <w:pStyle w:val="2"/>
        <w:spacing w:line="276" w:lineRule="auto"/>
        <w:ind w:left="0" w:firstLine="709"/>
        <w:jc w:val="both"/>
        <w:rPr>
          <w:rFonts w:ascii="Times New Roman" w:hAnsi="Times New Roman" w:cs="Times New Roman"/>
          <w:b w:val="0"/>
          <w:i w:val="0"/>
          <w:sz w:val="24"/>
          <w:szCs w:val="24"/>
        </w:rPr>
      </w:pPr>
      <w:r w:rsidRPr="00D951E6">
        <w:rPr>
          <w:rFonts w:ascii="Times New Roman" w:hAnsi="Times New Roman" w:cs="Times New Roman"/>
          <w:b w:val="0"/>
          <w:i w:val="0"/>
          <w:sz w:val="24"/>
          <w:szCs w:val="24"/>
        </w:rPr>
        <w:t>З</w:t>
      </w:r>
      <w:r w:rsidR="006F555F" w:rsidRPr="00D951E6">
        <w:rPr>
          <w:rFonts w:ascii="Times New Roman" w:hAnsi="Times New Roman" w:cs="Times New Roman"/>
          <w:b w:val="0"/>
          <w:i w:val="0"/>
          <w:sz w:val="24"/>
          <w:szCs w:val="24"/>
        </w:rPr>
        <w:t xml:space="preserve">аключение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Полученные в 2015 году результаты позволяют перейти к выполнению следующего  этапа НИОКР   в рамках международного сотрудничества российских институтов по проекту </w:t>
      </w:r>
      <w:r w:rsidRPr="006F555F">
        <w:rPr>
          <w:rFonts w:ascii="Times New Roman" w:hAnsi="Times New Roman" w:cs="Times New Roman"/>
          <w:lang w:val="en-US"/>
        </w:rPr>
        <w:t>XFEL</w:t>
      </w:r>
      <w:r w:rsidRPr="006F555F">
        <w:rPr>
          <w:rFonts w:ascii="Times New Roman" w:hAnsi="Times New Roman" w:cs="Times New Roman"/>
        </w:rPr>
        <w:t xml:space="preserve">.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Все работы этапа 2015 года  по проекту «Ускорительные технологии» выполнены на высоком научно-техническом уровне с привлечением научных работников и инженеров высокой квалификации, обладающих большим опытом проведения НИОКР  в данной области. </w:t>
      </w:r>
    </w:p>
    <w:p w:rsidR="006F555F" w:rsidRPr="006F555F"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Данный проект входит в завершающую фазу монтажа, пуско-наладочных работ на отдельных узлах и элементах оборудования, комплексной наладки и физического пуска ускорителя XFEL.</w:t>
      </w:r>
    </w:p>
    <w:p w:rsidR="00F263C0" w:rsidRDefault="006F555F" w:rsidP="006F555F">
      <w:pPr>
        <w:spacing w:line="276" w:lineRule="auto"/>
        <w:ind w:firstLine="709"/>
        <w:jc w:val="both"/>
        <w:rPr>
          <w:rFonts w:ascii="Times New Roman" w:hAnsi="Times New Roman" w:cs="Times New Roman"/>
        </w:rPr>
      </w:pPr>
      <w:r w:rsidRPr="006F555F">
        <w:rPr>
          <w:rFonts w:ascii="Times New Roman" w:hAnsi="Times New Roman" w:cs="Times New Roman"/>
        </w:rPr>
        <w:t xml:space="preserve">Выполненные работы по созданию технологических систем комплекса </w:t>
      </w:r>
      <w:r w:rsidRPr="006F555F">
        <w:rPr>
          <w:rFonts w:ascii="Times New Roman" w:hAnsi="Times New Roman" w:cs="Times New Roman"/>
          <w:lang w:val="en-US"/>
        </w:rPr>
        <w:t>XFEL</w:t>
      </w:r>
      <w:r w:rsidRPr="006F555F">
        <w:rPr>
          <w:rFonts w:ascii="Times New Roman" w:hAnsi="Times New Roman" w:cs="Times New Roman"/>
        </w:rPr>
        <w:t xml:space="preserve"> со строго заданными характеристиками являются весьма актуальными для проектирования технологического оборудования ускорителей заряженных частиц нового поколения для фундаментальных и прикладных исследований</w:t>
      </w:r>
      <w:r w:rsidR="00A05355">
        <w:rPr>
          <w:rFonts w:ascii="Times New Roman" w:hAnsi="Times New Roman" w:cs="Times New Roman"/>
        </w:rPr>
        <w:t>.</w:t>
      </w:r>
    </w:p>
    <w:p w:rsidR="002B3D42" w:rsidRPr="00BE1879" w:rsidRDefault="002B3D42" w:rsidP="00BE1879">
      <w:pPr>
        <w:pStyle w:val="2"/>
        <w:numPr>
          <w:ilvl w:val="0"/>
          <w:numId w:val="0"/>
        </w:numPr>
        <w:ind w:left="576" w:hanging="576"/>
        <w:rPr>
          <w:rFonts w:ascii="Times New Roman" w:hAnsi="Times New Roman" w:cs="Times New Roman"/>
        </w:rPr>
        <w:sectPr w:rsidR="002B3D42" w:rsidRPr="00BE1879" w:rsidSect="00B9684A">
          <w:footerReference w:type="default" r:id="rId28"/>
          <w:pgSz w:w="11906" w:h="16838"/>
          <w:pgMar w:top="1134" w:right="1134" w:bottom="993" w:left="1134" w:header="340" w:footer="340" w:gutter="0"/>
          <w:cols w:space="720"/>
          <w:titlePg/>
          <w:docGrid w:linePitch="326"/>
        </w:sectPr>
      </w:pPr>
    </w:p>
    <w:p w:rsidR="002B3D42" w:rsidRPr="00D951E6" w:rsidRDefault="00BE1879" w:rsidP="00D94618">
      <w:pPr>
        <w:pStyle w:val="2"/>
        <w:rPr>
          <w:rFonts w:ascii="Times New Roman" w:hAnsi="Times New Roman" w:cs="Times New Roman"/>
          <w:b w:val="0"/>
          <w:i w:val="0"/>
          <w:sz w:val="24"/>
          <w:szCs w:val="24"/>
        </w:rPr>
      </w:pPr>
      <w:r w:rsidRPr="00D951E6">
        <w:rPr>
          <w:rFonts w:ascii="Times New Roman" w:hAnsi="Times New Roman" w:cs="Times New Roman"/>
          <w:b w:val="0"/>
          <w:i w:val="0"/>
          <w:sz w:val="24"/>
          <w:szCs w:val="24"/>
        </w:rPr>
        <w:lastRenderedPageBreak/>
        <w:t xml:space="preserve"> </w:t>
      </w:r>
      <w:r w:rsidR="002B3D42" w:rsidRPr="00D951E6">
        <w:rPr>
          <w:rFonts w:ascii="Times New Roman" w:hAnsi="Times New Roman" w:cs="Times New Roman"/>
          <w:b w:val="0"/>
          <w:i w:val="0"/>
          <w:sz w:val="24"/>
          <w:szCs w:val="24"/>
        </w:rPr>
        <w:t>Приложение 1</w:t>
      </w:r>
    </w:p>
    <w:p w:rsidR="006F555F" w:rsidRPr="00874993" w:rsidRDefault="00874993" w:rsidP="00874993">
      <w:pPr>
        <w:pStyle w:val="a6"/>
        <w:jc w:val="center"/>
        <w:rPr>
          <w:rFonts w:ascii="Times New Roman" w:eastAsia="Times New Roman" w:hAnsi="Times New Roman" w:cs="Times New Roman"/>
          <w:i w:val="0"/>
          <w:kern w:val="0"/>
          <w:lang w:eastAsia="ru-RU" w:bidi="ar-SA"/>
        </w:rPr>
      </w:pPr>
      <w:r w:rsidRPr="00874993">
        <w:rPr>
          <w:rFonts w:ascii="Times New Roman" w:hAnsi="Times New Roman" w:cs="Times New Roman"/>
          <w:i w:val="0"/>
        </w:rPr>
        <w:t xml:space="preserve">Табл. </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STYLEREF 1 \s </w:instrText>
      </w:r>
      <w:r w:rsidR="00351496">
        <w:rPr>
          <w:rFonts w:ascii="Times New Roman" w:hAnsi="Times New Roman" w:cs="Times New Roman"/>
          <w:i w:val="0"/>
        </w:rPr>
        <w:fldChar w:fldCharType="separate"/>
      </w:r>
      <w:r w:rsidR="005567BF">
        <w:rPr>
          <w:rFonts w:ascii="Times New Roman" w:hAnsi="Times New Roman" w:cs="Times New Roman"/>
          <w:i w:val="0"/>
          <w:noProof/>
        </w:rPr>
        <w:t>2</w:t>
      </w:r>
      <w:r w:rsidR="00351496">
        <w:rPr>
          <w:rFonts w:ascii="Times New Roman" w:hAnsi="Times New Roman" w:cs="Times New Roman"/>
          <w:i w:val="0"/>
        </w:rPr>
        <w:fldChar w:fldCharType="end"/>
      </w:r>
      <w:r w:rsidR="00351496">
        <w:rPr>
          <w:rFonts w:ascii="Times New Roman" w:hAnsi="Times New Roman" w:cs="Times New Roman"/>
          <w:i w:val="0"/>
        </w:rPr>
        <w:t>.</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SEQ Табл. \* ARABIC \s 1 </w:instrText>
      </w:r>
      <w:r w:rsidR="00351496">
        <w:rPr>
          <w:rFonts w:ascii="Times New Roman" w:hAnsi="Times New Roman" w:cs="Times New Roman"/>
          <w:i w:val="0"/>
        </w:rPr>
        <w:fldChar w:fldCharType="separate"/>
      </w:r>
      <w:r w:rsidR="005567BF">
        <w:rPr>
          <w:rFonts w:ascii="Times New Roman" w:hAnsi="Times New Roman" w:cs="Times New Roman"/>
          <w:i w:val="0"/>
          <w:noProof/>
        </w:rPr>
        <w:t>3</w:t>
      </w:r>
      <w:r w:rsidR="00351496">
        <w:rPr>
          <w:rFonts w:ascii="Times New Roman" w:hAnsi="Times New Roman" w:cs="Times New Roman"/>
          <w:i w:val="0"/>
        </w:rPr>
        <w:fldChar w:fldCharType="end"/>
      </w:r>
      <w:r w:rsidRPr="00874993">
        <w:rPr>
          <w:rFonts w:ascii="Times New Roman" w:hAnsi="Times New Roman" w:cs="Times New Roman"/>
          <w:i w:val="0"/>
        </w:rPr>
        <w:t xml:space="preserve"> </w:t>
      </w:r>
      <w:r w:rsidR="006F555F" w:rsidRPr="00874993">
        <w:rPr>
          <w:rFonts w:ascii="Times New Roman" w:eastAsia="Times New Roman" w:hAnsi="Times New Roman" w:cs="Times New Roman"/>
          <w:i w:val="0"/>
          <w:kern w:val="0"/>
          <w:lang w:eastAsia="ru-RU" w:bidi="ar-SA"/>
        </w:rPr>
        <w:t>Данные о результативности научной деятельности в эксперименте</w:t>
      </w:r>
    </w:p>
    <w:p w:rsidR="006F555F" w:rsidRPr="006F555F" w:rsidRDefault="006F555F" w:rsidP="006F555F">
      <w:pPr>
        <w:widowControl/>
        <w:suppressAutoHyphens w:val="0"/>
        <w:jc w:val="center"/>
        <w:rPr>
          <w:rFonts w:ascii="Times New Roman" w:eastAsia="Times New Roman" w:hAnsi="Times New Roman" w:cs="Times New Roman"/>
          <w:kern w:val="0"/>
          <w:sz w:val="28"/>
          <w:szCs w:val="20"/>
          <w:lang w:eastAsia="ru-RU" w:bidi="ar-SA"/>
        </w:rPr>
      </w:pPr>
      <w:r w:rsidRPr="00D951E6">
        <w:rPr>
          <w:rFonts w:ascii="Times New Roman" w:eastAsia="Times New Roman" w:hAnsi="Times New Roman" w:cs="Times New Roman"/>
          <w:b/>
          <w:kern w:val="0"/>
          <w:lang w:eastAsia="ru-RU" w:bidi="ar-SA"/>
        </w:rPr>
        <w:t>«</w:t>
      </w:r>
      <w:r w:rsidRPr="00D951E6">
        <w:rPr>
          <w:rFonts w:ascii="Times New Roman" w:eastAsia="Times New Roman" w:hAnsi="Times New Roman" w:cs="Times New Roman"/>
          <w:kern w:val="0"/>
          <w:lang w:eastAsia="ru-RU" w:bidi="ar-SA"/>
        </w:rPr>
        <w:t>Ускорительные технологии» - проект 4 в 2015 году</w:t>
      </w:r>
    </w:p>
    <w:p w:rsidR="002B3D42" w:rsidRPr="002B3D42" w:rsidRDefault="002B3D42" w:rsidP="006F555F">
      <w:pPr>
        <w:widowControl/>
        <w:suppressAutoHyphens w:val="0"/>
        <w:jc w:val="center"/>
        <w:rPr>
          <w:rFonts w:ascii="Times New Roman" w:eastAsia="Times New Roman" w:hAnsi="Times New Roman" w:cs="Times New Roman"/>
          <w:kern w:val="0"/>
          <w:sz w:val="28"/>
          <w:szCs w:val="20"/>
          <w:lang w:eastAsia="ru-RU" w:bidi="ar-SA"/>
        </w:rPr>
      </w:pPr>
    </w:p>
    <w:tbl>
      <w:tblPr>
        <w:tblW w:w="0" w:type="auto"/>
        <w:tblInd w:w="40" w:type="dxa"/>
        <w:tblLayout w:type="fixed"/>
        <w:tblCellMar>
          <w:top w:w="55" w:type="dxa"/>
          <w:left w:w="55" w:type="dxa"/>
          <w:bottom w:w="55" w:type="dxa"/>
          <w:right w:w="55" w:type="dxa"/>
        </w:tblCellMar>
        <w:tblLook w:val="04A0" w:firstRow="1" w:lastRow="0" w:firstColumn="1" w:lastColumn="0" w:noHBand="0" w:noVBand="1"/>
      </w:tblPr>
      <w:tblGrid>
        <w:gridCol w:w="1140"/>
        <w:gridCol w:w="1920"/>
        <w:gridCol w:w="2160"/>
        <w:gridCol w:w="1980"/>
        <w:gridCol w:w="1800"/>
        <w:gridCol w:w="1890"/>
        <w:gridCol w:w="1800"/>
        <w:gridCol w:w="1685"/>
      </w:tblGrid>
      <w:tr w:rsidR="006F555F" w:rsidTr="006F555F">
        <w:tc>
          <w:tcPr>
            <w:tcW w:w="1140" w:type="dxa"/>
            <w:tcBorders>
              <w:top w:val="single" w:sz="2" w:space="0" w:color="000000"/>
              <w:left w:val="single" w:sz="2" w:space="0" w:color="000000"/>
              <w:bottom w:val="single" w:sz="2" w:space="0" w:color="000000"/>
              <w:right w:val="nil"/>
            </w:tcBorders>
            <w:vAlign w:val="center"/>
          </w:tcPr>
          <w:p w:rsidR="006F555F" w:rsidRPr="00D951E6" w:rsidRDefault="006F555F">
            <w:pPr>
              <w:pStyle w:val="TableContents"/>
              <w:snapToGrid w:val="0"/>
              <w:jc w:val="center"/>
              <w:rPr>
                <w:rFonts w:cs="Times New Roman"/>
                <w:lang w:val="ru-RU"/>
              </w:rPr>
            </w:pPr>
            <w:r w:rsidRPr="00D951E6">
              <w:rPr>
                <w:rFonts w:cs="Times New Roman"/>
                <w:lang w:val="ru-RU"/>
              </w:rPr>
              <w:t>Проекты</w:t>
            </w:r>
          </w:p>
          <w:p w:rsidR="006F555F" w:rsidRPr="00D951E6" w:rsidRDefault="006F555F">
            <w:pPr>
              <w:pStyle w:val="TableContents"/>
              <w:snapToGrid w:val="0"/>
              <w:jc w:val="center"/>
              <w:rPr>
                <w:rFonts w:cs="Times New Roman"/>
                <w:lang w:val="ru-RU"/>
              </w:rPr>
            </w:pPr>
          </w:p>
          <w:p w:rsidR="006F555F" w:rsidRPr="00D951E6" w:rsidRDefault="006F555F">
            <w:pPr>
              <w:pStyle w:val="TableContents"/>
              <w:snapToGrid w:val="0"/>
              <w:jc w:val="center"/>
              <w:rPr>
                <w:rFonts w:cs="Times New Roman"/>
                <w:lang w:val="ru-RU"/>
              </w:rPr>
            </w:pPr>
          </w:p>
          <w:p w:rsidR="006F555F" w:rsidRPr="00D951E6" w:rsidRDefault="006F555F">
            <w:pPr>
              <w:pStyle w:val="TableContents"/>
              <w:snapToGrid w:val="0"/>
              <w:jc w:val="center"/>
              <w:rPr>
                <w:rFonts w:cs="Times New Roman"/>
                <w:lang w:val="ru-RU"/>
              </w:rPr>
            </w:pPr>
          </w:p>
        </w:tc>
        <w:tc>
          <w:tcPr>
            <w:tcW w:w="1920" w:type="dxa"/>
            <w:tcBorders>
              <w:top w:val="single" w:sz="2" w:space="0" w:color="000000"/>
              <w:left w:val="single" w:sz="2" w:space="0" w:color="000000"/>
              <w:bottom w:val="single" w:sz="2" w:space="0" w:color="000000"/>
              <w:right w:val="nil"/>
            </w:tcBorders>
            <w:vAlign w:val="center"/>
          </w:tcPr>
          <w:p w:rsidR="006F555F" w:rsidRDefault="006F555F">
            <w:pPr>
              <w:pStyle w:val="TableContents"/>
              <w:snapToGrid w:val="0"/>
              <w:jc w:val="center"/>
              <w:rPr>
                <w:rFonts w:cs="Times New Roman"/>
              </w:rPr>
            </w:pPr>
            <w:r w:rsidRPr="00D951E6">
              <w:rPr>
                <w:rFonts w:cs="Times New Roman"/>
                <w:lang w:val="ru-RU"/>
              </w:rPr>
              <w:t>У</w:t>
            </w:r>
            <w:r>
              <w:rPr>
                <w:rFonts w:cs="Times New Roman"/>
              </w:rPr>
              <w:t>частвующие</w:t>
            </w:r>
            <w:r>
              <w:rPr>
                <w:rFonts w:eastAsia="Times New Roman" w:cs="Times New Roman"/>
              </w:rPr>
              <w:t xml:space="preserve"> </w:t>
            </w:r>
            <w:r>
              <w:rPr>
                <w:rFonts w:cs="Times New Roman"/>
              </w:rPr>
              <w:t>организации</w:t>
            </w:r>
          </w:p>
          <w:p w:rsidR="006F555F" w:rsidRDefault="006F555F">
            <w:pPr>
              <w:pStyle w:val="TableContents"/>
              <w:snapToGrid w:val="0"/>
              <w:jc w:val="center"/>
              <w:rPr>
                <w:rFonts w:cs="Times New Roman"/>
              </w:rPr>
            </w:pPr>
          </w:p>
          <w:p w:rsidR="006F555F" w:rsidRDefault="006F555F">
            <w:pPr>
              <w:pStyle w:val="TableContents"/>
              <w:snapToGrid w:val="0"/>
              <w:jc w:val="center"/>
              <w:rPr>
                <w:rFonts w:cs="Times New Roman"/>
              </w:rPr>
            </w:pPr>
          </w:p>
        </w:tc>
        <w:tc>
          <w:tcPr>
            <w:tcW w:w="2160" w:type="dxa"/>
            <w:tcBorders>
              <w:top w:val="single" w:sz="2" w:space="0" w:color="000000"/>
              <w:left w:val="single" w:sz="2" w:space="0" w:color="000000"/>
              <w:bottom w:val="single" w:sz="2" w:space="0" w:color="000000"/>
              <w:right w:val="nil"/>
            </w:tcBorders>
            <w:hideMark/>
          </w:tcPr>
          <w:p w:rsidR="006F555F" w:rsidRDefault="006F555F">
            <w:pPr>
              <w:pStyle w:val="TableContents"/>
              <w:snapToGrid w:val="0"/>
              <w:jc w:val="center"/>
              <w:rPr>
                <w:lang w:val="ru-RU"/>
              </w:rPr>
            </w:pPr>
            <w:r>
              <w:rPr>
                <w:lang w:val="ru-RU"/>
              </w:rPr>
              <w:t>Число</w:t>
            </w:r>
            <w:r>
              <w:rPr>
                <w:rFonts w:eastAsia="Times New Roman" w:cs="Times New Roman"/>
                <w:lang w:val="ru-RU"/>
              </w:rPr>
              <w:t xml:space="preserve"> </w:t>
            </w:r>
            <w:r>
              <w:rPr>
                <w:lang w:val="ru-RU"/>
              </w:rPr>
              <w:t>специалистов,</w:t>
            </w:r>
            <w:r>
              <w:rPr>
                <w:rFonts w:eastAsia="Times New Roman" w:cs="Times New Roman"/>
                <w:lang w:val="ru-RU"/>
              </w:rPr>
              <w:t xml:space="preserve">  </w:t>
            </w:r>
            <w:r>
              <w:rPr>
                <w:lang w:val="ru-RU"/>
              </w:rPr>
              <w:t>участвующих</w:t>
            </w:r>
            <w:r>
              <w:rPr>
                <w:rFonts w:eastAsia="Times New Roman" w:cs="Times New Roman"/>
                <w:lang w:val="ru-RU"/>
              </w:rPr>
              <w:t xml:space="preserve"> </w:t>
            </w:r>
            <w:r>
              <w:rPr>
                <w:lang w:val="ru-RU"/>
              </w:rPr>
              <w:t>в</w:t>
            </w:r>
            <w:r>
              <w:rPr>
                <w:rFonts w:eastAsia="Times New Roman" w:cs="Times New Roman"/>
                <w:lang w:val="ru-RU"/>
              </w:rPr>
              <w:t xml:space="preserve"> </w:t>
            </w:r>
            <w:r>
              <w:rPr>
                <w:lang w:val="ru-RU"/>
              </w:rPr>
              <w:t>проекте</w:t>
            </w:r>
          </w:p>
        </w:tc>
        <w:tc>
          <w:tcPr>
            <w:tcW w:w="1980" w:type="dxa"/>
            <w:tcBorders>
              <w:top w:val="single" w:sz="2" w:space="0" w:color="000000"/>
              <w:left w:val="single" w:sz="2" w:space="0" w:color="000000"/>
              <w:bottom w:val="single" w:sz="2" w:space="0" w:color="000000"/>
              <w:right w:val="nil"/>
            </w:tcBorders>
            <w:hideMark/>
          </w:tcPr>
          <w:p w:rsidR="006F555F" w:rsidRDefault="006F555F">
            <w:pPr>
              <w:pStyle w:val="TableContents"/>
              <w:snapToGrid w:val="0"/>
              <w:jc w:val="center"/>
              <w:rPr>
                <w:lang w:val="ru-RU"/>
              </w:rPr>
            </w:pPr>
            <w:r>
              <w:rPr>
                <w:lang w:val="ru-RU"/>
              </w:rPr>
              <w:t>Число</w:t>
            </w:r>
            <w:r>
              <w:rPr>
                <w:rFonts w:eastAsia="Times New Roman" w:cs="Times New Roman"/>
                <w:lang w:val="ru-RU"/>
              </w:rPr>
              <w:t xml:space="preserve"> </w:t>
            </w:r>
            <w:r>
              <w:rPr>
                <w:lang w:val="ru-RU"/>
              </w:rPr>
              <w:t>статей</w:t>
            </w:r>
            <w:r>
              <w:rPr>
                <w:rFonts w:eastAsia="Times New Roman" w:cs="Times New Roman"/>
                <w:lang w:val="ru-RU"/>
              </w:rPr>
              <w:t xml:space="preserve"> из базы </w:t>
            </w:r>
            <w:r>
              <w:t>WoS</w:t>
            </w:r>
          </w:p>
          <w:p w:rsidR="006F555F" w:rsidRDefault="006F555F">
            <w:pPr>
              <w:pStyle w:val="TableContents"/>
              <w:snapToGrid w:val="0"/>
              <w:jc w:val="center"/>
              <w:rPr>
                <w:lang w:val="ru-RU"/>
              </w:rPr>
            </w:pPr>
            <w:r>
              <w:rPr>
                <w:lang w:val="ru-RU"/>
              </w:rPr>
              <w:t>с</w:t>
            </w:r>
            <w:r>
              <w:rPr>
                <w:rFonts w:eastAsia="Times New Roman" w:cs="Times New Roman"/>
                <w:lang w:val="ru-RU"/>
              </w:rPr>
              <w:t xml:space="preserve"> </w:t>
            </w:r>
            <w:r>
              <w:rPr>
                <w:lang w:val="ru-RU"/>
              </w:rPr>
              <w:t>названием</w:t>
            </w:r>
            <w:r>
              <w:rPr>
                <w:rFonts w:eastAsia="Times New Roman" w:cs="Times New Roman"/>
                <w:lang w:val="ru-RU"/>
              </w:rPr>
              <w:t xml:space="preserve"> </w:t>
            </w:r>
            <w:r>
              <w:rPr>
                <w:lang w:val="ru-RU"/>
              </w:rPr>
              <w:t>журналов</w:t>
            </w:r>
          </w:p>
        </w:tc>
        <w:tc>
          <w:tcPr>
            <w:tcW w:w="1800" w:type="dxa"/>
            <w:tcBorders>
              <w:top w:val="single" w:sz="2" w:space="0" w:color="000000"/>
              <w:left w:val="single" w:sz="2" w:space="0" w:color="000000"/>
              <w:bottom w:val="single" w:sz="2" w:space="0" w:color="000000"/>
              <w:right w:val="nil"/>
            </w:tcBorders>
            <w:hideMark/>
          </w:tcPr>
          <w:p w:rsidR="006F555F" w:rsidRDefault="006F555F">
            <w:pPr>
              <w:pStyle w:val="TableContents"/>
              <w:snapToGrid w:val="0"/>
              <w:jc w:val="center"/>
              <w:rPr>
                <w:lang w:val="ru-RU"/>
              </w:rPr>
            </w:pPr>
            <w:r>
              <w:rPr>
                <w:lang w:val="ru-RU"/>
              </w:rPr>
              <w:t>Число</w:t>
            </w:r>
            <w:r>
              <w:rPr>
                <w:rFonts w:eastAsia="Times New Roman" w:cs="Times New Roman"/>
                <w:lang w:val="ru-RU"/>
              </w:rPr>
              <w:t xml:space="preserve"> докладов от имени коллаборации</w:t>
            </w:r>
          </w:p>
        </w:tc>
        <w:tc>
          <w:tcPr>
            <w:tcW w:w="1890" w:type="dxa"/>
            <w:tcBorders>
              <w:top w:val="single" w:sz="2" w:space="0" w:color="000000"/>
              <w:left w:val="single" w:sz="2" w:space="0" w:color="000000"/>
              <w:bottom w:val="single" w:sz="2" w:space="0" w:color="000000"/>
              <w:right w:val="nil"/>
            </w:tcBorders>
          </w:tcPr>
          <w:p w:rsidR="006F555F" w:rsidRDefault="006F555F">
            <w:pPr>
              <w:pStyle w:val="TableContents"/>
              <w:snapToGrid w:val="0"/>
              <w:jc w:val="center"/>
              <w:rPr>
                <w:rFonts w:eastAsia="Times New Roman" w:cs="Times New Roman"/>
                <w:lang w:val="ru-RU"/>
              </w:rPr>
            </w:pPr>
            <w:r>
              <w:rPr>
                <w:lang w:val="ru-RU"/>
              </w:rPr>
              <w:t>Число</w:t>
            </w:r>
            <w:r>
              <w:rPr>
                <w:rFonts w:eastAsia="Times New Roman" w:cs="Times New Roman"/>
                <w:lang w:val="ru-RU"/>
              </w:rPr>
              <w:t xml:space="preserve"> молодых учёных</w:t>
            </w:r>
          </w:p>
          <w:p w:rsidR="006F555F" w:rsidRDefault="006F555F">
            <w:pPr>
              <w:pStyle w:val="TableContents"/>
              <w:snapToGrid w:val="0"/>
              <w:jc w:val="center"/>
              <w:rPr>
                <w:rFonts w:eastAsia="Times New Roman" w:cs="Times New Roman"/>
                <w:lang w:val="ru-RU"/>
              </w:rPr>
            </w:pPr>
            <w:r>
              <w:rPr>
                <w:rFonts w:eastAsia="Times New Roman" w:cs="Times New Roman"/>
                <w:lang w:val="ru-RU"/>
              </w:rPr>
              <w:t>(моложе 35 лет)</w:t>
            </w:r>
          </w:p>
          <w:p w:rsidR="006F555F" w:rsidRDefault="006F555F">
            <w:pPr>
              <w:pStyle w:val="TableContents"/>
              <w:snapToGrid w:val="0"/>
              <w:jc w:val="center"/>
              <w:rPr>
                <w:rFonts w:eastAsia="Times New Roman" w:cs="Times New Roman"/>
                <w:lang w:val="ru-RU"/>
              </w:rPr>
            </w:pPr>
          </w:p>
        </w:tc>
        <w:tc>
          <w:tcPr>
            <w:tcW w:w="1800" w:type="dxa"/>
            <w:tcBorders>
              <w:top w:val="single" w:sz="2" w:space="0" w:color="000000"/>
              <w:left w:val="single" w:sz="2" w:space="0" w:color="000000"/>
              <w:bottom w:val="single" w:sz="2" w:space="0" w:color="000000"/>
              <w:right w:val="nil"/>
            </w:tcBorders>
            <w:hideMark/>
          </w:tcPr>
          <w:p w:rsidR="006F555F" w:rsidRDefault="006F555F">
            <w:pPr>
              <w:pStyle w:val="TableContents"/>
              <w:snapToGrid w:val="0"/>
              <w:jc w:val="center"/>
              <w:rPr>
                <w:lang w:val="ru-RU"/>
              </w:rPr>
            </w:pPr>
            <w:r>
              <w:rPr>
                <w:lang w:val="ru-RU"/>
              </w:rPr>
              <w:t>Число</w:t>
            </w:r>
            <w:r>
              <w:rPr>
                <w:rFonts w:eastAsia="Times New Roman" w:cs="Times New Roman"/>
                <w:lang w:val="ru-RU"/>
              </w:rPr>
              <w:t xml:space="preserve"> </w:t>
            </w:r>
            <w:r>
              <w:rPr>
                <w:lang w:val="ru-RU"/>
              </w:rPr>
              <w:t>студ.</w:t>
            </w:r>
            <w:r>
              <w:rPr>
                <w:rFonts w:eastAsia="Times New Roman" w:cs="Times New Roman"/>
                <w:lang w:val="ru-RU"/>
              </w:rPr>
              <w:t xml:space="preserve"> </w:t>
            </w:r>
            <w:r>
              <w:rPr>
                <w:lang w:val="ru-RU"/>
              </w:rPr>
              <w:t>и</w:t>
            </w:r>
            <w:r>
              <w:rPr>
                <w:rFonts w:eastAsia="Times New Roman" w:cs="Times New Roman"/>
                <w:lang w:val="ru-RU"/>
              </w:rPr>
              <w:t xml:space="preserve"> </w:t>
            </w:r>
            <w:r>
              <w:rPr>
                <w:lang w:val="ru-RU"/>
              </w:rPr>
              <w:t>аспирантов</w:t>
            </w:r>
            <w:r>
              <w:rPr>
                <w:rFonts w:eastAsia="Times New Roman" w:cs="Times New Roman"/>
                <w:lang w:val="ru-RU"/>
              </w:rPr>
              <w:t xml:space="preserve"> –участников  проекта</w:t>
            </w:r>
          </w:p>
        </w:tc>
        <w:tc>
          <w:tcPr>
            <w:tcW w:w="1685" w:type="dxa"/>
            <w:tcBorders>
              <w:top w:val="single" w:sz="2" w:space="0" w:color="000000"/>
              <w:left w:val="single" w:sz="2" w:space="0" w:color="000000"/>
              <w:bottom w:val="single" w:sz="2" w:space="0" w:color="000000"/>
              <w:right w:val="single" w:sz="2" w:space="0" w:color="000000"/>
            </w:tcBorders>
          </w:tcPr>
          <w:p w:rsidR="006F555F" w:rsidRDefault="006F555F">
            <w:pPr>
              <w:pStyle w:val="TableContents"/>
              <w:snapToGrid w:val="0"/>
              <w:jc w:val="center"/>
            </w:pPr>
            <w:r>
              <w:t>Число</w:t>
            </w:r>
            <w:r>
              <w:rPr>
                <w:rFonts w:eastAsia="Times New Roman" w:cs="Times New Roman"/>
              </w:rPr>
              <w:t xml:space="preserve"> </w:t>
            </w:r>
            <w:r>
              <w:t>защит</w:t>
            </w:r>
            <w:r>
              <w:rPr>
                <w:rFonts w:eastAsia="Times New Roman" w:cs="Times New Roman"/>
              </w:rPr>
              <w:t xml:space="preserve"> </w:t>
            </w:r>
            <w:r>
              <w:t>диссертаций</w:t>
            </w:r>
          </w:p>
          <w:p w:rsidR="006F555F" w:rsidRDefault="006F555F">
            <w:pPr>
              <w:pStyle w:val="TableContents"/>
              <w:jc w:val="center"/>
            </w:pPr>
          </w:p>
          <w:p w:rsidR="006F555F" w:rsidRDefault="006F555F">
            <w:pPr>
              <w:pStyle w:val="TableContents"/>
              <w:jc w:val="center"/>
            </w:pPr>
          </w:p>
        </w:tc>
      </w:tr>
      <w:tr w:rsidR="006F555F" w:rsidTr="006F555F">
        <w:trPr>
          <w:trHeight w:val="332"/>
        </w:trPr>
        <w:tc>
          <w:tcPr>
            <w:tcW w:w="1140" w:type="dxa"/>
            <w:vMerge w:val="restart"/>
            <w:tcBorders>
              <w:top w:val="nil"/>
              <w:left w:val="single" w:sz="2" w:space="0" w:color="000000"/>
              <w:bottom w:val="single" w:sz="4" w:space="0" w:color="auto"/>
              <w:right w:val="nil"/>
            </w:tcBorders>
            <w:vAlign w:val="center"/>
          </w:tcPr>
          <w:p w:rsidR="006F555F" w:rsidRDefault="006F555F">
            <w:pPr>
              <w:pStyle w:val="TableContents"/>
              <w:snapToGrid w:val="0"/>
              <w:jc w:val="center"/>
              <w:rPr>
                <w:rFonts w:cs="Times New Roman"/>
                <w:lang w:val="ru-RU"/>
              </w:rPr>
            </w:pPr>
          </w:p>
          <w:p w:rsidR="006F555F" w:rsidRDefault="006F555F">
            <w:pPr>
              <w:pStyle w:val="TableContents"/>
              <w:snapToGrid w:val="0"/>
              <w:jc w:val="center"/>
              <w:rPr>
                <w:rFonts w:cs="Times New Roman"/>
                <w:lang w:val="ru-RU"/>
              </w:rPr>
            </w:pPr>
          </w:p>
          <w:p w:rsidR="006F555F" w:rsidRDefault="006F555F">
            <w:pPr>
              <w:pStyle w:val="TableContents"/>
              <w:snapToGrid w:val="0"/>
              <w:jc w:val="center"/>
              <w:rPr>
                <w:rFonts w:cs="Times New Roman"/>
                <w:b/>
                <w:lang w:val="ru-RU"/>
              </w:rPr>
            </w:pPr>
            <w:r>
              <w:rPr>
                <w:rFonts w:cs="Times New Roman"/>
                <w:b/>
                <w:lang w:val="ru-RU"/>
              </w:rPr>
              <w:t>Проект-4</w:t>
            </w:r>
          </w:p>
          <w:p w:rsidR="006F555F" w:rsidRDefault="006F555F">
            <w:pPr>
              <w:pStyle w:val="TableContents"/>
              <w:snapToGrid w:val="0"/>
              <w:jc w:val="center"/>
              <w:rPr>
                <w:rFonts w:cs="Times New Roman"/>
                <w:lang w:val="ru-RU"/>
              </w:rPr>
            </w:pPr>
          </w:p>
          <w:p w:rsidR="006F555F" w:rsidRDefault="006F555F">
            <w:pPr>
              <w:pStyle w:val="TableContents"/>
              <w:snapToGrid w:val="0"/>
              <w:jc w:val="center"/>
              <w:rPr>
                <w:rFonts w:cs="Times New Roman"/>
                <w:lang w:val="ru-RU"/>
              </w:rPr>
            </w:pPr>
          </w:p>
          <w:p w:rsidR="006F555F" w:rsidRDefault="006F555F">
            <w:pPr>
              <w:pStyle w:val="TableContents"/>
              <w:snapToGrid w:val="0"/>
              <w:jc w:val="center"/>
              <w:rPr>
                <w:rFonts w:cs="Times New Roman"/>
                <w:lang w:val="ru-RU"/>
              </w:rPr>
            </w:pPr>
          </w:p>
        </w:tc>
        <w:tc>
          <w:tcPr>
            <w:tcW w:w="1920" w:type="dxa"/>
            <w:tcBorders>
              <w:top w:val="nil"/>
              <w:left w:val="single" w:sz="2" w:space="0" w:color="000000"/>
              <w:bottom w:val="single" w:sz="4" w:space="0" w:color="auto"/>
              <w:right w:val="nil"/>
            </w:tcBorders>
            <w:hideMark/>
          </w:tcPr>
          <w:p w:rsidR="006F555F" w:rsidRDefault="006F555F">
            <w:pPr>
              <w:pStyle w:val="TableContents"/>
              <w:snapToGrid w:val="0"/>
              <w:rPr>
                <w:lang w:val="ru-RU"/>
              </w:rPr>
            </w:pPr>
            <w:r>
              <w:rPr>
                <w:lang w:val="ru-RU"/>
              </w:rPr>
              <w:t>ИЯИ РАН</w:t>
            </w:r>
          </w:p>
        </w:tc>
        <w:tc>
          <w:tcPr>
            <w:tcW w:w="2160" w:type="dxa"/>
            <w:tcBorders>
              <w:top w:val="nil"/>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5</w:t>
            </w:r>
          </w:p>
        </w:tc>
        <w:tc>
          <w:tcPr>
            <w:tcW w:w="1980" w:type="dxa"/>
            <w:tcBorders>
              <w:top w:val="nil"/>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1</w:t>
            </w:r>
          </w:p>
        </w:tc>
        <w:tc>
          <w:tcPr>
            <w:tcW w:w="1800" w:type="dxa"/>
            <w:tcBorders>
              <w:top w:val="nil"/>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0</w:t>
            </w:r>
          </w:p>
        </w:tc>
        <w:tc>
          <w:tcPr>
            <w:tcW w:w="1890" w:type="dxa"/>
            <w:tcBorders>
              <w:top w:val="nil"/>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3</w:t>
            </w:r>
          </w:p>
        </w:tc>
        <w:tc>
          <w:tcPr>
            <w:tcW w:w="1800" w:type="dxa"/>
            <w:tcBorders>
              <w:top w:val="nil"/>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1</w:t>
            </w:r>
          </w:p>
        </w:tc>
        <w:tc>
          <w:tcPr>
            <w:tcW w:w="1685" w:type="dxa"/>
            <w:tcBorders>
              <w:top w:val="nil"/>
              <w:left w:val="single" w:sz="2" w:space="0" w:color="000000"/>
              <w:bottom w:val="single" w:sz="4" w:space="0" w:color="auto"/>
              <w:right w:val="single" w:sz="2" w:space="0" w:color="000000"/>
            </w:tcBorders>
            <w:vAlign w:val="center"/>
            <w:hideMark/>
          </w:tcPr>
          <w:p w:rsidR="006F555F" w:rsidRDefault="006F555F">
            <w:pPr>
              <w:pStyle w:val="TableContents"/>
              <w:snapToGrid w:val="0"/>
              <w:jc w:val="center"/>
              <w:rPr>
                <w:lang w:val="ru-RU"/>
              </w:rPr>
            </w:pPr>
            <w:r>
              <w:rPr>
                <w:lang w:val="ru-RU"/>
              </w:rPr>
              <w:t>0</w:t>
            </w:r>
          </w:p>
        </w:tc>
      </w:tr>
      <w:tr w:rsidR="006F555F" w:rsidTr="00D951E6">
        <w:trPr>
          <w:trHeight w:val="332"/>
        </w:trPr>
        <w:tc>
          <w:tcPr>
            <w:tcW w:w="1140" w:type="dxa"/>
            <w:vMerge/>
            <w:tcBorders>
              <w:top w:val="nil"/>
              <w:left w:val="single" w:sz="2" w:space="0" w:color="000000"/>
              <w:bottom w:val="single" w:sz="4" w:space="0" w:color="auto"/>
              <w:right w:val="nil"/>
            </w:tcBorders>
            <w:vAlign w:val="center"/>
            <w:hideMark/>
          </w:tcPr>
          <w:p w:rsidR="006F555F" w:rsidRDefault="006F555F">
            <w:pPr>
              <w:rPr>
                <w:rFonts w:eastAsia="Droid Sans"/>
                <w:kern w:val="2"/>
              </w:rPr>
            </w:pPr>
          </w:p>
        </w:tc>
        <w:tc>
          <w:tcPr>
            <w:tcW w:w="1920" w:type="dxa"/>
            <w:tcBorders>
              <w:top w:val="single" w:sz="4" w:space="0" w:color="auto"/>
              <w:left w:val="single" w:sz="2" w:space="0" w:color="000000"/>
              <w:bottom w:val="single" w:sz="4" w:space="0" w:color="auto"/>
              <w:right w:val="nil"/>
            </w:tcBorders>
            <w:hideMark/>
          </w:tcPr>
          <w:p w:rsidR="006F555F" w:rsidRDefault="006F555F">
            <w:pPr>
              <w:pStyle w:val="TableContents"/>
              <w:snapToGrid w:val="0"/>
              <w:rPr>
                <w:lang w:val="ru-RU"/>
              </w:rPr>
            </w:pPr>
            <w:r>
              <w:rPr>
                <w:lang w:val="ru-RU"/>
              </w:rPr>
              <w:t>НИИЭФА</w:t>
            </w:r>
          </w:p>
        </w:tc>
        <w:tc>
          <w:tcPr>
            <w:tcW w:w="216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25</w:t>
            </w:r>
          </w:p>
        </w:tc>
        <w:tc>
          <w:tcPr>
            <w:tcW w:w="198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0</w:t>
            </w:r>
          </w:p>
        </w:tc>
        <w:tc>
          <w:tcPr>
            <w:tcW w:w="180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1</w:t>
            </w:r>
          </w:p>
        </w:tc>
        <w:tc>
          <w:tcPr>
            <w:tcW w:w="189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7</w:t>
            </w:r>
          </w:p>
        </w:tc>
        <w:tc>
          <w:tcPr>
            <w:tcW w:w="180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1</w:t>
            </w:r>
          </w:p>
        </w:tc>
        <w:tc>
          <w:tcPr>
            <w:tcW w:w="1685" w:type="dxa"/>
            <w:tcBorders>
              <w:top w:val="single" w:sz="4" w:space="0" w:color="auto"/>
              <w:left w:val="single" w:sz="2" w:space="0" w:color="000000"/>
              <w:bottom w:val="single" w:sz="4" w:space="0" w:color="auto"/>
              <w:right w:val="single" w:sz="2" w:space="0" w:color="000000"/>
            </w:tcBorders>
            <w:vAlign w:val="center"/>
            <w:hideMark/>
          </w:tcPr>
          <w:p w:rsidR="006F555F" w:rsidRDefault="006F555F">
            <w:pPr>
              <w:pStyle w:val="TableContents"/>
              <w:snapToGrid w:val="0"/>
              <w:jc w:val="center"/>
              <w:rPr>
                <w:lang w:val="ru-RU"/>
              </w:rPr>
            </w:pPr>
            <w:r>
              <w:rPr>
                <w:lang w:val="ru-RU"/>
              </w:rPr>
              <w:t>0</w:t>
            </w:r>
          </w:p>
        </w:tc>
      </w:tr>
      <w:tr w:rsidR="006F555F" w:rsidTr="00D951E6">
        <w:trPr>
          <w:trHeight w:val="332"/>
        </w:trPr>
        <w:tc>
          <w:tcPr>
            <w:tcW w:w="1140" w:type="dxa"/>
            <w:vMerge/>
            <w:tcBorders>
              <w:top w:val="nil"/>
              <w:left w:val="single" w:sz="2" w:space="0" w:color="000000"/>
              <w:bottom w:val="single" w:sz="4" w:space="0" w:color="auto"/>
              <w:right w:val="nil"/>
            </w:tcBorders>
            <w:vAlign w:val="center"/>
            <w:hideMark/>
          </w:tcPr>
          <w:p w:rsidR="006F555F" w:rsidRDefault="006F555F">
            <w:pPr>
              <w:rPr>
                <w:rFonts w:eastAsia="Droid Sans"/>
                <w:kern w:val="2"/>
              </w:rPr>
            </w:pPr>
          </w:p>
        </w:tc>
        <w:tc>
          <w:tcPr>
            <w:tcW w:w="1920" w:type="dxa"/>
            <w:tcBorders>
              <w:top w:val="single" w:sz="4" w:space="0" w:color="auto"/>
              <w:left w:val="single" w:sz="2" w:space="0" w:color="000000"/>
              <w:bottom w:val="single" w:sz="4" w:space="0" w:color="auto"/>
              <w:right w:val="nil"/>
            </w:tcBorders>
            <w:hideMark/>
          </w:tcPr>
          <w:p w:rsidR="006F555F" w:rsidRDefault="006F555F">
            <w:pPr>
              <w:pStyle w:val="TableContents"/>
              <w:snapToGrid w:val="0"/>
              <w:rPr>
                <w:lang w:val="ru-RU"/>
              </w:rPr>
            </w:pPr>
            <w:r>
              <w:rPr>
                <w:lang w:val="ru-RU"/>
              </w:rPr>
              <w:t>ИЯФ СО РАН</w:t>
            </w:r>
          </w:p>
        </w:tc>
        <w:tc>
          <w:tcPr>
            <w:tcW w:w="216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67</w:t>
            </w:r>
          </w:p>
        </w:tc>
        <w:tc>
          <w:tcPr>
            <w:tcW w:w="198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0</w:t>
            </w:r>
          </w:p>
        </w:tc>
        <w:tc>
          <w:tcPr>
            <w:tcW w:w="180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2</w:t>
            </w:r>
          </w:p>
        </w:tc>
        <w:tc>
          <w:tcPr>
            <w:tcW w:w="189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10</w:t>
            </w:r>
          </w:p>
        </w:tc>
        <w:tc>
          <w:tcPr>
            <w:tcW w:w="180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3</w:t>
            </w:r>
          </w:p>
        </w:tc>
        <w:tc>
          <w:tcPr>
            <w:tcW w:w="1685" w:type="dxa"/>
            <w:tcBorders>
              <w:top w:val="single" w:sz="4" w:space="0" w:color="auto"/>
              <w:left w:val="single" w:sz="2" w:space="0" w:color="000000"/>
              <w:bottom w:val="single" w:sz="4" w:space="0" w:color="auto"/>
              <w:right w:val="single" w:sz="2" w:space="0" w:color="000000"/>
            </w:tcBorders>
            <w:vAlign w:val="center"/>
            <w:hideMark/>
          </w:tcPr>
          <w:p w:rsidR="006F555F" w:rsidRDefault="006F555F">
            <w:pPr>
              <w:pStyle w:val="TableContents"/>
              <w:snapToGrid w:val="0"/>
              <w:jc w:val="center"/>
              <w:rPr>
                <w:lang w:val="ru-RU"/>
              </w:rPr>
            </w:pPr>
            <w:r>
              <w:rPr>
                <w:lang w:val="ru-RU"/>
              </w:rPr>
              <w:t>0</w:t>
            </w:r>
          </w:p>
        </w:tc>
      </w:tr>
      <w:tr w:rsidR="006F555F" w:rsidTr="00D951E6">
        <w:trPr>
          <w:trHeight w:val="332"/>
        </w:trPr>
        <w:tc>
          <w:tcPr>
            <w:tcW w:w="1140" w:type="dxa"/>
            <w:vMerge/>
            <w:tcBorders>
              <w:top w:val="nil"/>
              <w:left w:val="single" w:sz="2" w:space="0" w:color="000000"/>
              <w:bottom w:val="single" w:sz="4" w:space="0" w:color="auto"/>
              <w:right w:val="nil"/>
            </w:tcBorders>
            <w:vAlign w:val="center"/>
            <w:hideMark/>
          </w:tcPr>
          <w:p w:rsidR="006F555F" w:rsidRDefault="006F555F">
            <w:pPr>
              <w:rPr>
                <w:rFonts w:eastAsia="Droid Sans"/>
                <w:kern w:val="2"/>
              </w:rPr>
            </w:pPr>
          </w:p>
        </w:tc>
        <w:tc>
          <w:tcPr>
            <w:tcW w:w="1920" w:type="dxa"/>
            <w:tcBorders>
              <w:top w:val="single" w:sz="4" w:space="0" w:color="auto"/>
              <w:left w:val="single" w:sz="2" w:space="0" w:color="000000"/>
              <w:bottom w:val="single" w:sz="4" w:space="0" w:color="auto"/>
              <w:right w:val="nil"/>
            </w:tcBorders>
            <w:hideMark/>
          </w:tcPr>
          <w:p w:rsidR="006F555F" w:rsidRDefault="006F555F">
            <w:pPr>
              <w:pStyle w:val="TableContents"/>
              <w:snapToGrid w:val="0"/>
              <w:rPr>
                <w:lang w:val="ru-RU"/>
              </w:rPr>
            </w:pPr>
            <w:r>
              <w:rPr>
                <w:lang w:val="ru-RU"/>
              </w:rPr>
              <w:t>ИФВЭ</w:t>
            </w:r>
          </w:p>
        </w:tc>
        <w:tc>
          <w:tcPr>
            <w:tcW w:w="216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15</w:t>
            </w:r>
          </w:p>
        </w:tc>
        <w:tc>
          <w:tcPr>
            <w:tcW w:w="198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0</w:t>
            </w:r>
          </w:p>
        </w:tc>
        <w:tc>
          <w:tcPr>
            <w:tcW w:w="180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0</w:t>
            </w:r>
          </w:p>
        </w:tc>
        <w:tc>
          <w:tcPr>
            <w:tcW w:w="189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5</w:t>
            </w:r>
          </w:p>
        </w:tc>
        <w:tc>
          <w:tcPr>
            <w:tcW w:w="1800" w:type="dxa"/>
            <w:tcBorders>
              <w:top w:val="single" w:sz="4" w:space="0" w:color="auto"/>
              <w:left w:val="single" w:sz="2" w:space="0" w:color="000000"/>
              <w:bottom w:val="single" w:sz="4" w:space="0" w:color="auto"/>
              <w:right w:val="nil"/>
            </w:tcBorders>
            <w:vAlign w:val="center"/>
            <w:hideMark/>
          </w:tcPr>
          <w:p w:rsidR="006F555F" w:rsidRDefault="006F555F">
            <w:pPr>
              <w:pStyle w:val="TableContents"/>
              <w:snapToGrid w:val="0"/>
              <w:jc w:val="center"/>
              <w:rPr>
                <w:lang w:val="ru-RU"/>
              </w:rPr>
            </w:pPr>
            <w:r>
              <w:rPr>
                <w:lang w:val="ru-RU"/>
              </w:rPr>
              <w:t>0</w:t>
            </w:r>
          </w:p>
        </w:tc>
        <w:tc>
          <w:tcPr>
            <w:tcW w:w="1685" w:type="dxa"/>
            <w:tcBorders>
              <w:top w:val="single" w:sz="4" w:space="0" w:color="auto"/>
              <w:left w:val="single" w:sz="2" w:space="0" w:color="000000"/>
              <w:bottom w:val="single" w:sz="4" w:space="0" w:color="auto"/>
              <w:right w:val="single" w:sz="2" w:space="0" w:color="000000"/>
            </w:tcBorders>
            <w:vAlign w:val="center"/>
            <w:hideMark/>
          </w:tcPr>
          <w:p w:rsidR="006F555F" w:rsidRDefault="006F555F">
            <w:pPr>
              <w:pStyle w:val="TableContents"/>
              <w:snapToGrid w:val="0"/>
              <w:jc w:val="center"/>
              <w:rPr>
                <w:lang w:val="ru-RU"/>
              </w:rPr>
            </w:pPr>
            <w:r>
              <w:rPr>
                <w:lang w:val="ru-RU"/>
              </w:rPr>
              <w:t>0</w:t>
            </w:r>
          </w:p>
        </w:tc>
      </w:tr>
      <w:tr w:rsidR="006F555F" w:rsidTr="006F555F">
        <w:tc>
          <w:tcPr>
            <w:tcW w:w="3060" w:type="dxa"/>
            <w:gridSpan w:val="2"/>
            <w:tcBorders>
              <w:top w:val="single" w:sz="4" w:space="0" w:color="auto"/>
              <w:left w:val="single" w:sz="2" w:space="0" w:color="000000"/>
              <w:bottom w:val="single" w:sz="2" w:space="0" w:color="000000"/>
              <w:right w:val="nil"/>
            </w:tcBorders>
            <w:hideMark/>
          </w:tcPr>
          <w:p w:rsidR="006F555F" w:rsidRDefault="006F555F">
            <w:pPr>
              <w:snapToGrid w:val="0"/>
              <w:rPr>
                <w:rFonts w:eastAsia="Droid Sans" w:cs="DejaVu Sans"/>
                <w:b/>
                <w:bCs/>
                <w:kern w:val="2"/>
                <w:sz w:val="28"/>
              </w:rPr>
            </w:pPr>
            <w:r>
              <w:rPr>
                <w:b/>
                <w:bCs/>
              </w:rPr>
              <w:t xml:space="preserve">                      Всего:</w:t>
            </w:r>
          </w:p>
        </w:tc>
        <w:tc>
          <w:tcPr>
            <w:tcW w:w="2160" w:type="dxa"/>
            <w:tcBorders>
              <w:top w:val="nil"/>
              <w:left w:val="single" w:sz="2" w:space="0" w:color="000000"/>
              <w:bottom w:val="single" w:sz="2" w:space="0" w:color="000000"/>
              <w:right w:val="nil"/>
            </w:tcBorders>
            <w:vAlign w:val="center"/>
            <w:hideMark/>
          </w:tcPr>
          <w:p w:rsidR="006F555F" w:rsidRDefault="006F555F">
            <w:pPr>
              <w:pStyle w:val="TableContents"/>
              <w:snapToGrid w:val="0"/>
              <w:jc w:val="center"/>
              <w:rPr>
                <w:b/>
                <w:bCs/>
                <w:lang w:val="ru-RU"/>
              </w:rPr>
            </w:pPr>
            <w:r>
              <w:rPr>
                <w:b/>
                <w:bCs/>
                <w:lang w:val="ru-RU"/>
              </w:rPr>
              <w:t>112</w:t>
            </w:r>
          </w:p>
        </w:tc>
        <w:tc>
          <w:tcPr>
            <w:tcW w:w="1980" w:type="dxa"/>
            <w:tcBorders>
              <w:top w:val="nil"/>
              <w:left w:val="single" w:sz="2" w:space="0" w:color="000000"/>
              <w:bottom w:val="single" w:sz="2" w:space="0" w:color="000000"/>
              <w:right w:val="nil"/>
            </w:tcBorders>
            <w:vAlign w:val="center"/>
            <w:hideMark/>
          </w:tcPr>
          <w:p w:rsidR="006F555F" w:rsidRDefault="006F555F">
            <w:pPr>
              <w:pStyle w:val="TableContents"/>
              <w:snapToGrid w:val="0"/>
              <w:jc w:val="center"/>
              <w:rPr>
                <w:b/>
                <w:bCs/>
                <w:lang w:val="ru-RU"/>
              </w:rPr>
            </w:pPr>
            <w:r>
              <w:rPr>
                <w:b/>
                <w:bCs/>
                <w:lang w:val="ru-RU"/>
              </w:rPr>
              <w:t>1</w:t>
            </w:r>
          </w:p>
        </w:tc>
        <w:tc>
          <w:tcPr>
            <w:tcW w:w="1800" w:type="dxa"/>
            <w:tcBorders>
              <w:top w:val="nil"/>
              <w:left w:val="single" w:sz="2" w:space="0" w:color="000000"/>
              <w:bottom w:val="single" w:sz="2" w:space="0" w:color="000000"/>
              <w:right w:val="nil"/>
            </w:tcBorders>
            <w:vAlign w:val="center"/>
            <w:hideMark/>
          </w:tcPr>
          <w:p w:rsidR="006F555F" w:rsidRDefault="006F555F">
            <w:pPr>
              <w:pStyle w:val="TableContents"/>
              <w:snapToGrid w:val="0"/>
              <w:jc w:val="center"/>
              <w:rPr>
                <w:b/>
                <w:bCs/>
                <w:lang w:val="ru-RU"/>
              </w:rPr>
            </w:pPr>
            <w:r>
              <w:rPr>
                <w:b/>
                <w:bCs/>
                <w:lang w:val="ru-RU"/>
              </w:rPr>
              <w:t>3</w:t>
            </w:r>
          </w:p>
        </w:tc>
        <w:tc>
          <w:tcPr>
            <w:tcW w:w="1890" w:type="dxa"/>
            <w:tcBorders>
              <w:top w:val="nil"/>
              <w:left w:val="single" w:sz="2" w:space="0" w:color="000000"/>
              <w:bottom w:val="single" w:sz="2" w:space="0" w:color="000000"/>
              <w:right w:val="nil"/>
            </w:tcBorders>
            <w:vAlign w:val="center"/>
            <w:hideMark/>
          </w:tcPr>
          <w:p w:rsidR="006F555F" w:rsidRDefault="006F555F">
            <w:pPr>
              <w:pStyle w:val="TableContents"/>
              <w:snapToGrid w:val="0"/>
              <w:jc w:val="center"/>
              <w:rPr>
                <w:b/>
                <w:bCs/>
                <w:lang w:val="ru-RU"/>
              </w:rPr>
            </w:pPr>
            <w:r>
              <w:rPr>
                <w:b/>
                <w:bCs/>
                <w:lang w:val="ru-RU"/>
              </w:rPr>
              <w:t>24</w:t>
            </w:r>
          </w:p>
        </w:tc>
        <w:tc>
          <w:tcPr>
            <w:tcW w:w="1800" w:type="dxa"/>
            <w:tcBorders>
              <w:top w:val="nil"/>
              <w:left w:val="single" w:sz="2" w:space="0" w:color="000000"/>
              <w:bottom w:val="single" w:sz="2" w:space="0" w:color="000000"/>
              <w:right w:val="nil"/>
            </w:tcBorders>
            <w:vAlign w:val="center"/>
            <w:hideMark/>
          </w:tcPr>
          <w:p w:rsidR="006F555F" w:rsidRDefault="006F555F">
            <w:pPr>
              <w:pStyle w:val="TableContents"/>
              <w:snapToGrid w:val="0"/>
              <w:jc w:val="center"/>
              <w:rPr>
                <w:b/>
                <w:bCs/>
                <w:lang w:val="ru-RU"/>
              </w:rPr>
            </w:pPr>
            <w:r>
              <w:rPr>
                <w:b/>
                <w:bCs/>
                <w:lang w:val="ru-RU"/>
              </w:rPr>
              <w:t>5</w:t>
            </w:r>
          </w:p>
        </w:tc>
        <w:tc>
          <w:tcPr>
            <w:tcW w:w="1685" w:type="dxa"/>
            <w:tcBorders>
              <w:top w:val="nil"/>
              <w:left w:val="single" w:sz="2" w:space="0" w:color="000000"/>
              <w:bottom w:val="single" w:sz="2" w:space="0" w:color="000000"/>
              <w:right w:val="single" w:sz="2" w:space="0" w:color="000000"/>
            </w:tcBorders>
            <w:vAlign w:val="center"/>
            <w:hideMark/>
          </w:tcPr>
          <w:p w:rsidR="006F555F" w:rsidRDefault="006F555F">
            <w:pPr>
              <w:pStyle w:val="TableContents"/>
              <w:snapToGrid w:val="0"/>
              <w:jc w:val="center"/>
              <w:rPr>
                <w:b/>
                <w:bCs/>
                <w:lang w:val="ru-RU"/>
              </w:rPr>
            </w:pPr>
            <w:r>
              <w:rPr>
                <w:b/>
                <w:bCs/>
                <w:lang w:val="ru-RU"/>
              </w:rPr>
              <w:t>0</w:t>
            </w:r>
          </w:p>
        </w:tc>
      </w:tr>
    </w:tbl>
    <w:p w:rsidR="002B3D42" w:rsidRPr="002B3D42" w:rsidRDefault="002B3D42" w:rsidP="002B3D42">
      <w:pPr>
        <w:widowControl/>
        <w:suppressAutoHyphens w:val="0"/>
        <w:jc w:val="both"/>
        <w:rPr>
          <w:rFonts w:ascii="Times New Roman" w:eastAsia="Times New Roman" w:hAnsi="Times New Roman" w:cs="Times New Roman"/>
          <w:kern w:val="0"/>
          <w:sz w:val="28"/>
          <w:szCs w:val="20"/>
          <w:lang w:eastAsia="ru-RU" w:bidi="ar-SA"/>
        </w:rPr>
      </w:pPr>
    </w:p>
    <w:p w:rsidR="006F555F" w:rsidRPr="006F555F" w:rsidRDefault="006F555F" w:rsidP="006F555F">
      <w:pPr>
        <w:widowControl/>
        <w:suppressAutoHyphens w:val="0"/>
        <w:jc w:val="both"/>
        <w:rPr>
          <w:rFonts w:ascii="Times New Roman" w:eastAsia="Times New Roman" w:hAnsi="Times New Roman" w:cs="Times New Roman"/>
          <w:kern w:val="0"/>
          <w:lang w:eastAsia="ru-RU" w:bidi="ar-SA"/>
        </w:rPr>
      </w:pPr>
      <w:r w:rsidRPr="006F555F">
        <w:rPr>
          <w:rFonts w:ascii="Times New Roman" w:eastAsia="Times New Roman" w:hAnsi="Times New Roman" w:cs="Times New Roman"/>
          <w:bCs/>
          <w:kern w:val="0"/>
          <w:lang w:eastAsia="ru-RU" w:bidi="ar-SA"/>
        </w:rPr>
        <w:t xml:space="preserve">Финансирование участия российских ученых в  проекте  </w:t>
      </w:r>
      <w:r w:rsidRPr="006F555F">
        <w:rPr>
          <w:rFonts w:ascii="Times New Roman" w:eastAsia="Times New Roman" w:hAnsi="Times New Roman" w:cs="Times New Roman"/>
          <w:kern w:val="0"/>
          <w:lang w:eastAsia="ru-RU" w:bidi="ar-SA"/>
        </w:rPr>
        <w:t>«Ускорительные технологии» на 2016 год необходимо сохранить на уровне 2015 года.</w:t>
      </w:r>
    </w:p>
    <w:p w:rsidR="002B3D42" w:rsidRPr="002B3D42" w:rsidRDefault="002B3D42" w:rsidP="002B3D42">
      <w:pPr>
        <w:widowControl/>
        <w:suppressAutoHyphens w:val="0"/>
        <w:jc w:val="both"/>
        <w:rPr>
          <w:rFonts w:ascii="Times New Roman" w:eastAsia="Times New Roman" w:hAnsi="Times New Roman" w:cs="Times New Roman"/>
          <w:b/>
          <w:bCs/>
          <w:kern w:val="0"/>
          <w:lang w:eastAsia="ru-RU" w:bidi="ar-SA"/>
        </w:rPr>
      </w:pPr>
      <w:r w:rsidRPr="002B3D42">
        <w:rPr>
          <w:rFonts w:ascii="Times New Roman" w:eastAsia="Times New Roman" w:hAnsi="Times New Roman" w:cs="Times New Roman"/>
          <w:kern w:val="0"/>
          <w:lang w:eastAsia="ru-RU" w:bidi="ar-SA"/>
        </w:rPr>
        <w:t xml:space="preserve">. </w:t>
      </w:r>
    </w:p>
    <w:p w:rsidR="002B3D42" w:rsidRPr="002B3D42" w:rsidRDefault="002B3D42" w:rsidP="002B3D42">
      <w:pPr>
        <w:widowControl/>
        <w:suppressAutoHyphens w:val="0"/>
        <w:jc w:val="both"/>
        <w:rPr>
          <w:rFonts w:ascii="Times New Roman" w:eastAsia="Times New Roman" w:hAnsi="Times New Roman" w:cs="Times New Roman"/>
          <w:b/>
          <w:bCs/>
          <w:kern w:val="0"/>
          <w:lang w:eastAsia="ru-RU" w:bidi="ar-SA"/>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Default="002B3D42" w:rsidP="002B3D42">
      <w:pPr>
        <w:spacing w:line="276" w:lineRule="auto"/>
        <w:ind w:firstLine="709"/>
        <w:jc w:val="both"/>
        <w:rPr>
          <w:rFonts w:ascii="Times New Roman" w:hAnsi="Times New Roman" w:cs="Times New Roman"/>
        </w:rPr>
      </w:pPr>
    </w:p>
    <w:p w:rsidR="002B3D42" w:rsidRPr="00803028" w:rsidRDefault="002B3D42" w:rsidP="002B3D42">
      <w:pPr>
        <w:spacing w:line="276" w:lineRule="auto"/>
        <w:jc w:val="both"/>
        <w:rPr>
          <w:rFonts w:ascii="Times New Roman" w:hAnsi="Times New Roman" w:cs="Times New Roman"/>
          <w:lang w:val="en-US"/>
        </w:rPr>
        <w:sectPr w:rsidR="002B3D42" w:rsidRPr="00803028" w:rsidSect="002B3D42">
          <w:pgSz w:w="16838" w:h="11906" w:orient="landscape"/>
          <w:pgMar w:top="1134" w:right="1134" w:bottom="1134" w:left="1134" w:header="720" w:footer="720" w:gutter="0"/>
          <w:cols w:space="720"/>
          <w:docGrid w:linePitch="326"/>
        </w:sectPr>
      </w:pPr>
    </w:p>
    <w:p w:rsidR="007B53B2" w:rsidRDefault="007B53B2" w:rsidP="00564140">
      <w:pPr>
        <w:pStyle w:val="1"/>
        <w:spacing w:line="276" w:lineRule="auto"/>
        <w:ind w:left="0" w:firstLine="709"/>
        <w:jc w:val="both"/>
        <w:rPr>
          <w:rFonts w:ascii="Times New Roman" w:hAnsi="Times New Roman" w:cs="Times New Roman"/>
          <w:b w:val="0"/>
          <w:sz w:val="24"/>
          <w:szCs w:val="24"/>
        </w:rPr>
      </w:pPr>
      <w:bookmarkStart w:id="20" w:name="_Toc438565846"/>
      <w:r w:rsidRPr="00564140">
        <w:rPr>
          <w:rFonts w:ascii="Times New Roman" w:hAnsi="Times New Roman" w:cs="Times New Roman"/>
          <w:b w:val="0"/>
          <w:sz w:val="24"/>
          <w:szCs w:val="24"/>
        </w:rPr>
        <w:lastRenderedPageBreak/>
        <w:t>Отчет по эксперименту 5</w:t>
      </w:r>
      <w:r w:rsidR="00564140" w:rsidRPr="00564140">
        <w:rPr>
          <w:rFonts w:ascii="Times New Roman" w:hAnsi="Times New Roman" w:cs="Times New Roman"/>
          <w:b w:val="0"/>
          <w:sz w:val="24"/>
          <w:szCs w:val="24"/>
        </w:rPr>
        <w:t xml:space="preserve"> </w:t>
      </w:r>
      <w:r w:rsidR="00C56ADF">
        <w:rPr>
          <w:rFonts w:ascii="Times New Roman" w:hAnsi="Times New Roman" w:cs="Times New Roman"/>
          <w:b w:val="0"/>
          <w:sz w:val="24"/>
          <w:szCs w:val="24"/>
        </w:rPr>
        <w:t>«</w:t>
      </w:r>
      <w:r w:rsidR="00564140" w:rsidRPr="00564140">
        <w:rPr>
          <w:rFonts w:ascii="Times New Roman" w:hAnsi="Times New Roman" w:cs="Times New Roman"/>
          <w:b w:val="0"/>
          <w:sz w:val="24"/>
          <w:szCs w:val="24"/>
        </w:rPr>
        <w:t>Ускоритель</w:t>
      </w:r>
      <w:r w:rsidR="00C56ADF">
        <w:rPr>
          <w:rFonts w:ascii="Times New Roman" w:hAnsi="Times New Roman" w:cs="Times New Roman"/>
          <w:b w:val="0"/>
          <w:sz w:val="24"/>
          <w:szCs w:val="24"/>
        </w:rPr>
        <w:t>»</w:t>
      </w:r>
      <w:bookmarkEnd w:id="20"/>
    </w:p>
    <w:p w:rsidR="00370C99" w:rsidRPr="00370C99" w:rsidRDefault="00370C99" w:rsidP="0045397A">
      <w:pPr>
        <w:spacing w:line="276" w:lineRule="auto"/>
        <w:ind w:firstLine="709"/>
        <w:jc w:val="both"/>
      </w:pPr>
      <w:r w:rsidRPr="00370C99">
        <w:t xml:space="preserve">Представлен отчет по </w:t>
      </w:r>
      <w:r w:rsidR="0045397A">
        <w:t xml:space="preserve">проекту </w:t>
      </w:r>
      <w:r w:rsidRPr="00370C99">
        <w:t>«Уско</w:t>
      </w:r>
      <w:r w:rsidR="00CF4071">
        <w:t>ритель», координатор работ директор</w:t>
      </w:r>
      <w:r w:rsidRPr="00370C99">
        <w:t xml:space="preserve"> ИЯИ РАН, доктор технических наук Л.В. Кравчук.</w:t>
      </w:r>
    </w:p>
    <w:p w:rsidR="00564140" w:rsidRPr="00564140" w:rsidRDefault="00564140" w:rsidP="004E1E8B">
      <w:pPr>
        <w:pStyle w:val="2"/>
        <w:spacing w:after="0" w:line="276" w:lineRule="auto"/>
        <w:ind w:left="0" w:firstLine="709"/>
        <w:rPr>
          <w:rFonts w:ascii="Times New Roman" w:hAnsi="Times New Roman" w:cs="Times New Roman"/>
          <w:b w:val="0"/>
          <w:i w:val="0"/>
          <w:sz w:val="24"/>
          <w:szCs w:val="24"/>
        </w:rPr>
      </w:pPr>
      <w:r w:rsidRPr="00564140">
        <w:rPr>
          <w:rFonts w:ascii="Times New Roman" w:hAnsi="Times New Roman" w:cs="Times New Roman"/>
          <w:b w:val="0"/>
          <w:i w:val="0"/>
          <w:sz w:val="24"/>
          <w:szCs w:val="24"/>
        </w:rPr>
        <w:t xml:space="preserve">Основные научно-технические результаты за 2014 год </w:t>
      </w:r>
    </w:p>
    <w:p w:rsidR="00417C08" w:rsidRPr="00417C08" w:rsidRDefault="00417C08" w:rsidP="004E1E8B">
      <w:pPr>
        <w:pStyle w:val="3"/>
        <w:spacing w:before="0"/>
        <w:ind w:left="0" w:firstLine="709"/>
        <w:rPr>
          <w:rFonts w:ascii="Times New Roman" w:hAnsi="Times New Roman" w:cs="Times New Roman"/>
          <w:b w:val="0"/>
          <w:sz w:val="24"/>
          <w:szCs w:val="24"/>
        </w:rPr>
      </w:pPr>
      <w:r w:rsidRPr="00417C08">
        <w:rPr>
          <w:rFonts w:ascii="Times New Roman" w:hAnsi="Times New Roman" w:cs="Times New Roman"/>
          <w:b w:val="0"/>
          <w:sz w:val="24"/>
          <w:szCs w:val="24"/>
        </w:rPr>
        <w:t xml:space="preserve">Запуск системы поворота сгустков электронов на установке </w:t>
      </w:r>
      <w:r w:rsidRPr="00417C08">
        <w:rPr>
          <w:rFonts w:ascii="Times New Roman" w:hAnsi="Times New Roman" w:cs="Times New Roman"/>
          <w:b w:val="0"/>
          <w:sz w:val="24"/>
          <w:szCs w:val="24"/>
          <w:lang w:val="en-US"/>
        </w:rPr>
        <w:t>PITZ</w:t>
      </w:r>
      <w:r w:rsidRPr="00417C08">
        <w:rPr>
          <w:rFonts w:ascii="Times New Roman" w:hAnsi="Times New Roman" w:cs="Times New Roman"/>
          <w:b w:val="0"/>
          <w:sz w:val="24"/>
          <w:szCs w:val="24"/>
        </w:rPr>
        <w:t xml:space="preserve">.   </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В 2015 г. с участием специалистов ИЯИ РАН завершены автономные и комплексные испытания узлов и произведен физический пуск системы отклонения и разворота сгустков электронов, показанной на </w:t>
      </w:r>
      <w:r w:rsidRPr="00417C08">
        <w:rPr>
          <w:rFonts w:ascii="Times New Roman" w:hAnsi="Times New Roman" w:cs="Times New Roman"/>
        </w:rPr>
        <w:fldChar w:fldCharType="begin"/>
      </w:r>
      <w:r w:rsidRPr="00417C08">
        <w:rPr>
          <w:rFonts w:ascii="Times New Roman" w:hAnsi="Times New Roman" w:cs="Times New Roman"/>
        </w:rPr>
        <w:instrText xml:space="preserve"> REF _Ref437894601 \h  \* MERGEFORMAT </w:instrText>
      </w:r>
      <w:r w:rsidRPr="00417C08">
        <w:rPr>
          <w:rFonts w:ascii="Times New Roman" w:hAnsi="Times New Roman" w:cs="Times New Roman"/>
        </w:rPr>
      </w:r>
      <w:r w:rsidRPr="00417C0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3</w:t>
      </w:r>
      <w:r w:rsidR="005567BF" w:rsidRPr="005567BF">
        <w:rPr>
          <w:rFonts w:ascii="Times New Roman" w:hAnsi="Times New Roman" w:cs="Times New Roman"/>
        </w:rPr>
        <w:t>.</w:t>
      </w:r>
      <w:r w:rsidR="005567BF" w:rsidRPr="005567BF">
        <w:rPr>
          <w:rFonts w:ascii="Times New Roman" w:hAnsi="Times New Roman" w:cs="Times New Roman"/>
          <w:noProof/>
        </w:rPr>
        <w:t>1</w:t>
      </w:r>
      <w:r w:rsidRPr="00417C08">
        <w:rPr>
          <w:rFonts w:ascii="Times New Roman" w:hAnsi="Times New Roman" w:cs="Times New Roman"/>
        </w:rPr>
        <w:fldChar w:fldCharType="end"/>
      </w:r>
      <w:r w:rsidRPr="00417C08">
        <w:rPr>
          <w:rFonts w:ascii="Times New Roman" w:hAnsi="Times New Roman" w:cs="Times New Roman"/>
        </w:rPr>
        <w:t xml:space="preserve">, основные элементы которой были ранее разработаны и изготовлены в ИЯИ РАН. Измерения с поворотом пучка электронов относительно поперечной оси показали полное совпадение проектных и реализованных ВЧ параметров собственно отклоняющей структуры. Продемонстрирована работоспособность системы в целом, подтверждающая реализованные в сооружаемых ИЯИ РАН системах </w:t>
      </w:r>
      <w:r w:rsidRPr="00417C08">
        <w:rPr>
          <w:rFonts w:ascii="Times New Roman" w:hAnsi="Times New Roman" w:cs="Times New Roman"/>
          <w:lang w:val="en-US"/>
        </w:rPr>
        <w:t>TDS</w:t>
      </w:r>
      <w:r w:rsidRPr="00417C08">
        <w:rPr>
          <w:rFonts w:ascii="Times New Roman" w:hAnsi="Times New Roman" w:cs="Times New Roman"/>
        </w:rPr>
        <w:t xml:space="preserve"> для проекта </w:t>
      </w:r>
      <w:r w:rsidRPr="00417C08">
        <w:rPr>
          <w:rFonts w:ascii="Times New Roman" w:hAnsi="Times New Roman" w:cs="Times New Roman"/>
          <w:lang w:val="en-US"/>
        </w:rPr>
        <w:t>X</w:t>
      </w:r>
      <w:r w:rsidRPr="00417C08">
        <w:rPr>
          <w:rFonts w:ascii="Times New Roman" w:hAnsi="Times New Roman" w:cs="Times New Roman"/>
        </w:rPr>
        <w:t>-</w:t>
      </w:r>
      <w:r w:rsidRPr="00417C08">
        <w:rPr>
          <w:rFonts w:ascii="Times New Roman" w:hAnsi="Times New Roman" w:cs="Times New Roman"/>
          <w:lang w:val="en-US"/>
        </w:rPr>
        <w:t>FEL</w:t>
      </w:r>
      <w:r w:rsidRPr="00417C08">
        <w:rPr>
          <w:rFonts w:ascii="Times New Roman" w:hAnsi="Times New Roman" w:cs="Times New Roman"/>
        </w:rPr>
        <w:t xml:space="preserve">  решения.</w:t>
      </w:r>
    </w:p>
    <w:p w:rsidR="00417C08" w:rsidRPr="00417C08" w:rsidRDefault="00417C08" w:rsidP="00417C08">
      <w:pPr>
        <w:spacing w:line="276" w:lineRule="auto"/>
        <w:ind w:firstLine="709"/>
        <w:jc w:val="both"/>
        <w:rPr>
          <w:rFonts w:ascii="Times New Roman" w:hAnsi="Times New Roman" w:cs="Times New Roman"/>
        </w:rPr>
      </w:pPr>
    </w:p>
    <w:p w:rsidR="00417C08" w:rsidRPr="00417C08" w:rsidRDefault="00417C08" w:rsidP="00417C08">
      <w:pPr>
        <w:spacing w:line="276" w:lineRule="auto"/>
        <w:ind w:firstLine="709"/>
        <w:jc w:val="both"/>
        <w:rPr>
          <w:rFonts w:ascii="Times New Roman" w:hAnsi="Times New Roman" w:cs="Times New Roman"/>
          <w:bCs/>
        </w:rPr>
      </w:pPr>
      <w:r w:rsidRPr="00417C08">
        <w:rPr>
          <w:rFonts w:ascii="Times New Roman" w:hAnsi="Times New Roman" w:cs="Times New Roman"/>
          <w:bCs/>
        </w:rPr>
        <w:t xml:space="preserve"> </w:t>
      </w:r>
      <w:r w:rsidR="00F571AB">
        <w:rPr>
          <w:rFonts w:ascii="Times New Roman" w:hAnsi="Times New Roman" w:cs="Times New Roman"/>
          <w:bCs/>
        </w:rPr>
        <w:pict>
          <v:shape id="_x0000_i1037" type="#_x0000_t75" style="width:435.15pt;height:171.55pt">
            <v:imagedata r:id="rId29" o:title="tds"/>
          </v:shape>
        </w:pict>
      </w:r>
      <w:r w:rsidRPr="00417C08">
        <w:rPr>
          <w:rFonts w:ascii="Times New Roman" w:hAnsi="Times New Roman" w:cs="Times New Roman"/>
          <w:bCs/>
        </w:rPr>
        <w:t xml:space="preserve">    </w:t>
      </w:r>
    </w:p>
    <w:p w:rsidR="00417C08" w:rsidRPr="0037440F" w:rsidRDefault="00417C08" w:rsidP="0037440F">
      <w:pPr>
        <w:pStyle w:val="a6"/>
        <w:jc w:val="center"/>
        <w:rPr>
          <w:rFonts w:ascii="Times New Roman" w:hAnsi="Times New Roman" w:cs="Times New Roman"/>
          <w:bCs/>
          <w:i w:val="0"/>
        </w:rPr>
      </w:pPr>
      <w:bookmarkStart w:id="21" w:name="_Ref437894601"/>
      <w:r w:rsidRPr="00417C0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21"/>
      <w:r w:rsidRPr="00417C08">
        <w:rPr>
          <w:rFonts w:ascii="Times New Roman" w:hAnsi="Times New Roman" w:cs="Times New Roman"/>
          <w:bCs/>
          <w:i w:val="0"/>
        </w:rPr>
        <w:t xml:space="preserve"> - Отклоняющая структура системы </w:t>
      </w:r>
      <w:r w:rsidRPr="00417C08">
        <w:rPr>
          <w:rFonts w:ascii="Times New Roman" w:hAnsi="Times New Roman" w:cs="Times New Roman"/>
          <w:bCs/>
          <w:i w:val="0"/>
          <w:lang w:val="en-US"/>
        </w:rPr>
        <w:t>TDS</w:t>
      </w:r>
      <w:r w:rsidRPr="00417C08">
        <w:rPr>
          <w:rFonts w:ascii="Times New Roman" w:hAnsi="Times New Roman" w:cs="Times New Roman"/>
          <w:bCs/>
          <w:i w:val="0"/>
        </w:rPr>
        <w:t xml:space="preserve">, смонтированная на линии пучка </w:t>
      </w:r>
      <w:r w:rsidRPr="00417C08">
        <w:rPr>
          <w:rFonts w:ascii="Times New Roman" w:hAnsi="Times New Roman" w:cs="Times New Roman"/>
          <w:bCs/>
          <w:i w:val="0"/>
          <w:lang w:val="en-US"/>
        </w:rPr>
        <w:t>PITZ</w:t>
      </w:r>
      <w:r w:rsidR="00A05355">
        <w:rPr>
          <w:rFonts w:ascii="Times New Roman" w:hAnsi="Times New Roman" w:cs="Times New Roman"/>
          <w:bCs/>
          <w:i w:val="0"/>
        </w:rPr>
        <w:t xml:space="preserve"> (</w:t>
      </w:r>
      <w:r w:rsidRPr="00417C08">
        <w:rPr>
          <w:rFonts w:ascii="Times New Roman" w:hAnsi="Times New Roman" w:cs="Times New Roman"/>
          <w:bCs/>
          <w:i w:val="0"/>
        </w:rPr>
        <w:t>слева</w:t>
      </w:r>
      <w:r w:rsidR="00A05355">
        <w:rPr>
          <w:rFonts w:ascii="Times New Roman" w:hAnsi="Times New Roman" w:cs="Times New Roman"/>
          <w:bCs/>
          <w:i w:val="0"/>
        </w:rPr>
        <w:t>)</w:t>
      </w:r>
      <w:r w:rsidRPr="00417C08">
        <w:rPr>
          <w:rFonts w:ascii="Times New Roman" w:hAnsi="Times New Roman" w:cs="Times New Roman"/>
          <w:bCs/>
          <w:i w:val="0"/>
        </w:rPr>
        <w:t xml:space="preserve"> и поворот сгустка электронов отно</w:t>
      </w:r>
      <w:r w:rsidR="00A05355">
        <w:rPr>
          <w:rFonts w:ascii="Times New Roman" w:hAnsi="Times New Roman" w:cs="Times New Roman"/>
          <w:bCs/>
          <w:i w:val="0"/>
        </w:rPr>
        <w:t>сительно поперечной оси (</w:t>
      </w:r>
      <w:r w:rsidR="00874993">
        <w:rPr>
          <w:rFonts w:ascii="Times New Roman" w:hAnsi="Times New Roman" w:cs="Times New Roman"/>
          <w:bCs/>
          <w:i w:val="0"/>
        </w:rPr>
        <w:t>справа</w:t>
      </w:r>
      <w:r w:rsidR="00A05355">
        <w:rPr>
          <w:rFonts w:ascii="Times New Roman" w:hAnsi="Times New Roman" w:cs="Times New Roman"/>
          <w:bCs/>
          <w:i w:val="0"/>
        </w:rPr>
        <w:t>)</w:t>
      </w:r>
      <w:r w:rsidRPr="00417C08">
        <w:rPr>
          <w:rFonts w:ascii="Times New Roman" w:hAnsi="Times New Roman" w:cs="Times New Roman"/>
          <w:bCs/>
        </w:rPr>
        <w:t xml:space="preserve">                                                                                                                 </w:t>
      </w:r>
    </w:p>
    <w:p w:rsidR="00417C08" w:rsidRPr="00417C08" w:rsidRDefault="00417C08" w:rsidP="00417C08">
      <w:pPr>
        <w:spacing w:line="276" w:lineRule="auto"/>
        <w:ind w:firstLine="709"/>
        <w:jc w:val="both"/>
        <w:rPr>
          <w:rFonts w:ascii="Times New Roman" w:hAnsi="Times New Roman" w:cs="Times New Roman"/>
          <w:bCs/>
        </w:rPr>
      </w:pPr>
      <w:r w:rsidRPr="00417C08">
        <w:rPr>
          <w:rFonts w:ascii="Times New Roman" w:hAnsi="Times New Roman" w:cs="Times New Roman"/>
          <w:bCs/>
        </w:rPr>
        <w:t xml:space="preserve">Система </w:t>
      </w:r>
      <w:r w:rsidRPr="00417C08">
        <w:rPr>
          <w:rFonts w:ascii="Times New Roman" w:hAnsi="Times New Roman" w:cs="Times New Roman"/>
          <w:bCs/>
          <w:lang w:val="en-US"/>
        </w:rPr>
        <w:t>TDS</w:t>
      </w:r>
      <w:r w:rsidRPr="00417C08">
        <w:rPr>
          <w:rFonts w:ascii="Times New Roman" w:hAnsi="Times New Roman" w:cs="Times New Roman"/>
          <w:bCs/>
        </w:rPr>
        <w:t xml:space="preserve"> уже используется в экспериментах </w:t>
      </w:r>
      <w:r w:rsidRPr="00417C08">
        <w:rPr>
          <w:rFonts w:ascii="Times New Roman" w:hAnsi="Times New Roman" w:cs="Times New Roman"/>
          <w:bCs/>
          <w:lang w:val="en-US"/>
        </w:rPr>
        <w:t>PITZ</w:t>
      </w:r>
      <w:r w:rsidRPr="00417C08">
        <w:rPr>
          <w:rFonts w:ascii="Times New Roman" w:hAnsi="Times New Roman" w:cs="Times New Roman"/>
          <w:bCs/>
        </w:rPr>
        <w:t xml:space="preserve"> для измерения характеристик продольного распределения частиц в сгустке. Начаты работы по достижению проектных параметров системы в целом.</w:t>
      </w:r>
    </w:p>
    <w:p w:rsidR="00417C08" w:rsidRPr="00417C08" w:rsidRDefault="00417C08" w:rsidP="00417C08">
      <w:pPr>
        <w:spacing w:line="276" w:lineRule="auto"/>
        <w:ind w:firstLine="709"/>
        <w:jc w:val="both"/>
        <w:rPr>
          <w:rFonts w:ascii="Times New Roman" w:hAnsi="Times New Roman" w:cs="Times New Roman"/>
          <w:bCs/>
        </w:rPr>
      </w:pPr>
    </w:p>
    <w:p w:rsidR="00417C08" w:rsidRPr="00417C08" w:rsidRDefault="00417C08" w:rsidP="00417C08">
      <w:pPr>
        <w:pStyle w:val="3"/>
        <w:spacing w:line="276" w:lineRule="auto"/>
        <w:ind w:left="0" w:firstLine="709"/>
        <w:jc w:val="both"/>
        <w:rPr>
          <w:rFonts w:ascii="Times New Roman" w:hAnsi="Times New Roman" w:cs="Times New Roman"/>
          <w:b w:val="0"/>
          <w:sz w:val="24"/>
          <w:szCs w:val="24"/>
        </w:rPr>
      </w:pPr>
      <w:r w:rsidRPr="00417C08">
        <w:rPr>
          <w:rFonts w:ascii="Times New Roman" w:hAnsi="Times New Roman" w:cs="Times New Roman"/>
          <w:b w:val="0"/>
          <w:sz w:val="24"/>
          <w:szCs w:val="24"/>
        </w:rPr>
        <w:t>Разработка технического предложения усовершенствова</w:t>
      </w:r>
      <w:r w:rsidR="00A05355">
        <w:rPr>
          <w:rFonts w:ascii="Times New Roman" w:hAnsi="Times New Roman" w:cs="Times New Roman"/>
          <w:b w:val="0"/>
          <w:sz w:val="24"/>
          <w:szCs w:val="24"/>
        </w:rPr>
        <w:t>нного резонатора фото-инжектора</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bCs/>
        </w:rPr>
        <w:t xml:space="preserve">В 2015 г. в ИЯИ РАН завершена корректировка и оптимизация  эскизного проекта усовершенствованного резонатора фото-инжектора, предложение которого разработано ранее. Предназначенный для эксплуатации в уникальном сочетании высоких электромагнитных полей, высокой импульсной и средней ВЧ мощности, по проектным параметрам резонатор, получивший наименование </w:t>
      </w:r>
      <w:r w:rsidRPr="00417C08">
        <w:rPr>
          <w:rFonts w:ascii="Times New Roman" w:hAnsi="Times New Roman" w:cs="Times New Roman"/>
          <w:bCs/>
          <w:lang w:val="en-US"/>
        </w:rPr>
        <w:t>Gun</w:t>
      </w:r>
      <w:r w:rsidRPr="00417C08">
        <w:rPr>
          <w:rFonts w:ascii="Times New Roman" w:hAnsi="Times New Roman" w:cs="Times New Roman"/>
          <w:bCs/>
        </w:rPr>
        <w:t xml:space="preserve"> 5,  что означает новое семейство резонаторов фотоинжекторов в </w:t>
      </w:r>
      <w:r w:rsidRPr="00417C08">
        <w:rPr>
          <w:rFonts w:ascii="Times New Roman" w:hAnsi="Times New Roman" w:cs="Times New Roman"/>
          <w:bCs/>
          <w:lang w:val="en-US"/>
        </w:rPr>
        <w:t>DESY</w:t>
      </w:r>
      <w:r w:rsidRPr="00417C08">
        <w:rPr>
          <w:rFonts w:ascii="Times New Roman" w:hAnsi="Times New Roman" w:cs="Times New Roman"/>
          <w:bCs/>
        </w:rPr>
        <w:t xml:space="preserve">, полностью и с запасом удовлетворяет требованиям проектов </w:t>
      </w:r>
      <w:r w:rsidRPr="00417C08">
        <w:rPr>
          <w:rFonts w:ascii="Times New Roman" w:hAnsi="Times New Roman" w:cs="Times New Roman"/>
          <w:lang w:val="en-US"/>
        </w:rPr>
        <w:t>X</w:t>
      </w:r>
      <w:r w:rsidRPr="00417C08">
        <w:rPr>
          <w:rFonts w:ascii="Times New Roman" w:hAnsi="Times New Roman" w:cs="Times New Roman"/>
        </w:rPr>
        <w:t>-</w:t>
      </w:r>
      <w:r w:rsidRPr="00417C08">
        <w:rPr>
          <w:rFonts w:ascii="Times New Roman" w:hAnsi="Times New Roman" w:cs="Times New Roman"/>
          <w:lang w:val="en-US"/>
        </w:rPr>
        <w:t>FEL</w:t>
      </w:r>
      <w:r w:rsidRPr="00417C08">
        <w:rPr>
          <w:rFonts w:ascii="Times New Roman" w:hAnsi="Times New Roman" w:cs="Times New Roman"/>
        </w:rPr>
        <w:t xml:space="preserve"> и </w:t>
      </w:r>
      <w:r w:rsidRPr="00417C08">
        <w:rPr>
          <w:rFonts w:ascii="Times New Roman" w:hAnsi="Times New Roman" w:cs="Times New Roman"/>
          <w:lang w:val="en-US"/>
        </w:rPr>
        <w:t>ILC</w:t>
      </w:r>
      <w:r w:rsidRPr="00417C08">
        <w:rPr>
          <w:rFonts w:ascii="Times New Roman" w:hAnsi="Times New Roman" w:cs="Times New Roman"/>
        </w:rPr>
        <w:t xml:space="preserve">, ни по одному параметру не уступает, а по совокупности  заметно превосходит существующие аналоги. </w:t>
      </w:r>
      <w:r w:rsidRPr="00417C08">
        <w:rPr>
          <w:rFonts w:ascii="Times New Roman" w:hAnsi="Times New Roman" w:cs="Times New Roman"/>
          <w:bCs/>
        </w:rPr>
        <w:t xml:space="preserve">Полностью учтены требования технологии </w:t>
      </w:r>
      <w:r w:rsidRPr="00417C08">
        <w:rPr>
          <w:rFonts w:ascii="Times New Roman" w:hAnsi="Times New Roman" w:cs="Times New Roman"/>
          <w:bCs/>
        </w:rPr>
        <w:lastRenderedPageBreak/>
        <w:t xml:space="preserve">изготовления, проведена экспертиза примененных решений и в </w:t>
      </w:r>
      <w:r w:rsidRPr="00417C08">
        <w:rPr>
          <w:rFonts w:ascii="Times New Roman" w:hAnsi="Times New Roman" w:cs="Times New Roman"/>
          <w:bCs/>
          <w:lang w:val="en-US"/>
        </w:rPr>
        <w:t>DESY</w:t>
      </w:r>
      <w:r w:rsidRPr="00417C08">
        <w:rPr>
          <w:rFonts w:ascii="Times New Roman" w:hAnsi="Times New Roman" w:cs="Times New Roman"/>
          <w:bCs/>
        </w:rPr>
        <w:t xml:space="preserve"> начата ра</w:t>
      </w:r>
      <w:r w:rsidRPr="00417C08">
        <w:rPr>
          <w:rFonts w:ascii="Times New Roman" w:hAnsi="Times New Roman" w:cs="Times New Roman"/>
        </w:rPr>
        <w:t xml:space="preserve">зработка конструкторской документации, под авторским надзором разработчиков ИЯИ РАН, для изготовления резонатора в промышленности в 2016-2017 гг. </w:t>
      </w:r>
      <w:r w:rsidRPr="00417C08">
        <w:rPr>
          <w:rFonts w:ascii="Times New Roman" w:hAnsi="Times New Roman" w:cs="Times New Roman"/>
          <w:lang w:val="en-US"/>
        </w:rPr>
        <w:t>CAD</w:t>
      </w:r>
      <w:r w:rsidRPr="00417C08">
        <w:rPr>
          <w:rFonts w:ascii="Times New Roman" w:hAnsi="Times New Roman" w:cs="Times New Roman"/>
        </w:rPr>
        <w:t xml:space="preserve"> модель резонатора </w:t>
      </w:r>
      <w:r w:rsidRPr="00417C08">
        <w:rPr>
          <w:rFonts w:ascii="Times New Roman" w:hAnsi="Times New Roman" w:cs="Times New Roman"/>
          <w:lang w:val="en-US"/>
        </w:rPr>
        <w:t>Gun</w:t>
      </w:r>
      <w:r w:rsidRPr="00417C08">
        <w:rPr>
          <w:rFonts w:ascii="Times New Roman" w:hAnsi="Times New Roman" w:cs="Times New Roman"/>
        </w:rPr>
        <w:t xml:space="preserve"> 5 показана на </w:t>
      </w:r>
      <w:r w:rsidRPr="00417C08">
        <w:rPr>
          <w:rFonts w:ascii="Times New Roman" w:hAnsi="Times New Roman" w:cs="Times New Roman"/>
        </w:rPr>
        <w:fldChar w:fldCharType="begin"/>
      </w:r>
      <w:r w:rsidRPr="00417C08">
        <w:rPr>
          <w:rFonts w:ascii="Times New Roman" w:hAnsi="Times New Roman" w:cs="Times New Roman"/>
        </w:rPr>
        <w:instrText xml:space="preserve"> REF _Ref437894794 \h  \* MERGEFORMAT </w:instrText>
      </w:r>
      <w:r w:rsidRPr="00417C08">
        <w:rPr>
          <w:rFonts w:ascii="Times New Roman" w:hAnsi="Times New Roman" w:cs="Times New Roman"/>
        </w:rPr>
      </w:r>
      <w:r w:rsidRPr="00417C0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3</w:t>
      </w:r>
      <w:r w:rsidR="005567BF" w:rsidRPr="005567BF">
        <w:rPr>
          <w:rFonts w:ascii="Times New Roman" w:hAnsi="Times New Roman" w:cs="Times New Roman"/>
        </w:rPr>
        <w:t>.</w:t>
      </w:r>
      <w:r w:rsidR="005567BF" w:rsidRPr="005567BF">
        <w:rPr>
          <w:rFonts w:ascii="Times New Roman" w:hAnsi="Times New Roman" w:cs="Times New Roman"/>
          <w:noProof/>
        </w:rPr>
        <w:t>2</w:t>
      </w:r>
      <w:r w:rsidRPr="00417C08">
        <w:rPr>
          <w:rFonts w:ascii="Times New Roman" w:hAnsi="Times New Roman" w:cs="Times New Roman"/>
        </w:rPr>
        <w:fldChar w:fldCharType="end"/>
      </w:r>
      <w:r w:rsidRPr="00417C08">
        <w:rPr>
          <w:rFonts w:ascii="Times New Roman" w:hAnsi="Times New Roman" w:cs="Times New Roman"/>
        </w:rPr>
        <w:t>.</w:t>
      </w:r>
    </w:p>
    <w:p w:rsidR="00417C08" w:rsidRPr="00417C08" w:rsidRDefault="00417C08" w:rsidP="00417C08">
      <w:pPr>
        <w:spacing w:line="276" w:lineRule="auto"/>
        <w:ind w:firstLine="709"/>
        <w:jc w:val="both"/>
        <w:rPr>
          <w:rFonts w:ascii="Times New Roman" w:hAnsi="Times New Roman" w:cs="Times New Roman"/>
        </w:rPr>
      </w:pPr>
    </w:p>
    <w:p w:rsidR="00417C08" w:rsidRPr="00417C08" w:rsidRDefault="00F571AB" w:rsidP="00CA092C">
      <w:pPr>
        <w:spacing w:line="276" w:lineRule="auto"/>
        <w:jc w:val="center"/>
        <w:rPr>
          <w:rFonts w:ascii="Times New Roman" w:hAnsi="Times New Roman" w:cs="Times New Roman"/>
        </w:rPr>
      </w:pPr>
      <w:r>
        <w:rPr>
          <w:rFonts w:ascii="Times New Roman" w:hAnsi="Times New Roman" w:cs="Times New Roman"/>
        </w:rPr>
        <w:pict>
          <v:shape id="_x0000_i1038" type="#_x0000_t75" style="width:203.5pt;height:169.05pt">
            <v:imagedata r:id="rId30" o:title="gun_5_mod"/>
          </v:shape>
        </w:pict>
      </w:r>
    </w:p>
    <w:p w:rsidR="00417C08" w:rsidRPr="00417C08" w:rsidRDefault="00417C08" w:rsidP="00417C08">
      <w:pPr>
        <w:pStyle w:val="a6"/>
        <w:spacing w:after="0"/>
        <w:jc w:val="center"/>
        <w:rPr>
          <w:rFonts w:ascii="Times New Roman" w:hAnsi="Times New Roman" w:cs="Times New Roman"/>
          <w:i w:val="0"/>
        </w:rPr>
      </w:pPr>
      <w:r w:rsidRPr="00417C08">
        <w:rPr>
          <w:rFonts w:ascii="Times New Roman" w:hAnsi="Times New Roman" w:cs="Times New Roman"/>
          <w:i w:val="0"/>
        </w:rPr>
        <w:t>1 – фотокатод, 2 – ВЧ объем резонатора, 3 – каналы охлаждения, 4 – несущий корпус.</w:t>
      </w:r>
    </w:p>
    <w:p w:rsidR="00417C08" w:rsidRPr="0037440F" w:rsidRDefault="00417C08" w:rsidP="0037440F">
      <w:pPr>
        <w:pStyle w:val="a6"/>
        <w:spacing w:before="0"/>
        <w:jc w:val="center"/>
        <w:rPr>
          <w:rFonts w:ascii="Times New Roman" w:hAnsi="Times New Roman" w:cs="Times New Roman"/>
          <w:i w:val="0"/>
        </w:rPr>
      </w:pPr>
      <w:bookmarkStart w:id="22" w:name="_Ref437894794"/>
      <w:r w:rsidRPr="00417C0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22"/>
      <w:r w:rsidRPr="00417C08">
        <w:rPr>
          <w:rFonts w:ascii="Times New Roman" w:hAnsi="Times New Roman" w:cs="Times New Roman"/>
          <w:bCs/>
          <w:i w:val="0"/>
        </w:rPr>
        <w:t xml:space="preserve"> - </w:t>
      </w:r>
      <w:r w:rsidRPr="00417C08">
        <w:rPr>
          <w:rFonts w:ascii="Times New Roman" w:hAnsi="Times New Roman" w:cs="Times New Roman"/>
          <w:i w:val="0"/>
          <w:lang w:val="en-US"/>
        </w:rPr>
        <w:t>CAD</w:t>
      </w:r>
      <w:r w:rsidRPr="00417C08">
        <w:rPr>
          <w:rFonts w:ascii="Times New Roman" w:hAnsi="Times New Roman" w:cs="Times New Roman"/>
          <w:i w:val="0"/>
        </w:rPr>
        <w:t xml:space="preserve"> модель резонатора </w:t>
      </w:r>
      <w:r w:rsidRPr="00417C08">
        <w:rPr>
          <w:rFonts w:ascii="Times New Roman" w:hAnsi="Times New Roman" w:cs="Times New Roman"/>
          <w:i w:val="0"/>
          <w:lang w:val="en-US"/>
        </w:rPr>
        <w:t>Gun</w:t>
      </w:r>
      <w:r>
        <w:rPr>
          <w:rFonts w:ascii="Times New Roman" w:hAnsi="Times New Roman" w:cs="Times New Roman"/>
          <w:i w:val="0"/>
        </w:rPr>
        <w:t xml:space="preserve"> 5</w:t>
      </w:r>
      <w:r w:rsidRPr="00417C08">
        <w:rPr>
          <w:rFonts w:ascii="Times New Roman" w:hAnsi="Times New Roman" w:cs="Times New Roman"/>
        </w:rPr>
        <w:t xml:space="preserve">    </w:t>
      </w:r>
    </w:p>
    <w:p w:rsidR="00417C08" w:rsidRPr="0037440F" w:rsidRDefault="00417C08" w:rsidP="0037440F">
      <w:pPr>
        <w:pStyle w:val="3"/>
        <w:spacing w:line="276" w:lineRule="auto"/>
        <w:ind w:left="0" w:firstLine="709"/>
        <w:jc w:val="both"/>
        <w:rPr>
          <w:rFonts w:ascii="Times New Roman" w:hAnsi="Times New Roman" w:cs="Times New Roman"/>
          <w:b w:val="0"/>
          <w:sz w:val="24"/>
          <w:szCs w:val="24"/>
        </w:rPr>
      </w:pPr>
      <w:r w:rsidRPr="0037440F">
        <w:rPr>
          <w:rFonts w:ascii="Times New Roman" w:hAnsi="Times New Roman" w:cs="Times New Roman"/>
          <w:b w:val="0"/>
          <w:sz w:val="24"/>
          <w:szCs w:val="24"/>
        </w:rPr>
        <w:t xml:space="preserve">Разработка резонатора-дефлектора для измерения характеристик пучка в эксперименте </w:t>
      </w:r>
      <w:r w:rsidRPr="0037440F">
        <w:rPr>
          <w:rFonts w:ascii="Times New Roman" w:hAnsi="Times New Roman" w:cs="Times New Roman"/>
          <w:b w:val="0"/>
          <w:sz w:val="24"/>
          <w:szCs w:val="24"/>
          <w:lang w:val="en-US"/>
        </w:rPr>
        <w:t>REGAE</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В 2015 г. в </w:t>
      </w:r>
      <w:r w:rsidRPr="00417C08">
        <w:rPr>
          <w:rFonts w:ascii="Times New Roman" w:hAnsi="Times New Roman" w:cs="Times New Roman"/>
          <w:lang w:val="en-US"/>
        </w:rPr>
        <w:t>DESY</w:t>
      </w:r>
      <w:r w:rsidRPr="00417C08">
        <w:rPr>
          <w:rFonts w:ascii="Times New Roman" w:hAnsi="Times New Roman" w:cs="Times New Roman"/>
        </w:rPr>
        <w:t>, п</w:t>
      </w:r>
      <w:r w:rsidR="0037440F">
        <w:rPr>
          <w:rFonts w:ascii="Times New Roman" w:hAnsi="Times New Roman" w:cs="Times New Roman"/>
        </w:rPr>
        <w:t xml:space="preserve">од авторским надзором ИЯИ РАН, </w:t>
      </w:r>
      <w:r w:rsidRPr="00417C08">
        <w:rPr>
          <w:rFonts w:ascii="Times New Roman" w:hAnsi="Times New Roman" w:cs="Times New Roman"/>
        </w:rPr>
        <w:t>начались подготовительные конструкторско-технологические работы</w:t>
      </w:r>
      <w:r w:rsidR="00A05355">
        <w:rPr>
          <w:rFonts w:ascii="Times New Roman" w:hAnsi="Times New Roman" w:cs="Times New Roman"/>
        </w:rPr>
        <w:t xml:space="preserve"> для изготовления разработанного</w:t>
      </w:r>
      <w:r w:rsidRPr="00417C08">
        <w:rPr>
          <w:rFonts w:ascii="Times New Roman" w:hAnsi="Times New Roman" w:cs="Times New Roman"/>
        </w:rPr>
        <w:t xml:space="preserve"> в ИЯИ РАН, в рамках сформулированного нового направления развития отклоняющих структур для целей диагностики коротких сгустков электронов</w:t>
      </w:r>
      <w:r w:rsidR="00CA092C">
        <w:rPr>
          <w:rFonts w:ascii="Times New Roman" w:hAnsi="Times New Roman" w:cs="Times New Roman"/>
        </w:rPr>
        <w:t>,</w:t>
      </w:r>
      <w:r w:rsidR="00A05355">
        <w:rPr>
          <w:rFonts w:ascii="Times New Roman" w:hAnsi="Times New Roman" w:cs="Times New Roman"/>
        </w:rPr>
        <w:t xml:space="preserve"> </w:t>
      </w:r>
      <w:r w:rsidRPr="00417C08">
        <w:rPr>
          <w:rFonts w:ascii="Times New Roman" w:hAnsi="Times New Roman" w:cs="Times New Roman"/>
        </w:rPr>
        <w:t>структур с пониженным на порядки уровнем со</w:t>
      </w:r>
      <w:r w:rsidR="00A05355">
        <w:rPr>
          <w:rFonts w:ascii="Times New Roman" w:hAnsi="Times New Roman" w:cs="Times New Roman"/>
        </w:rPr>
        <w:t>бственных аберраций, резонатора-</w:t>
      </w:r>
      <w:r w:rsidRPr="00417C08">
        <w:rPr>
          <w:rFonts w:ascii="Times New Roman" w:hAnsi="Times New Roman" w:cs="Times New Roman"/>
        </w:rPr>
        <w:t xml:space="preserve">дефлектора для уникальных по точности измерений продольных характеристик сгустков электронов с продольным эммиттансом ~70 нанометров в эксперименте </w:t>
      </w:r>
      <w:r w:rsidRPr="00417C08">
        <w:rPr>
          <w:rFonts w:ascii="Times New Roman" w:hAnsi="Times New Roman" w:cs="Times New Roman"/>
          <w:lang w:val="en-US"/>
        </w:rPr>
        <w:t>REGAE</w:t>
      </w:r>
      <w:r w:rsidRPr="00417C08">
        <w:rPr>
          <w:rFonts w:ascii="Times New Roman" w:hAnsi="Times New Roman" w:cs="Times New Roman"/>
        </w:rPr>
        <w:t xml:space="preserve">. Общая схема разработанного резонатора показана </w:t>
      </w:r>
      <w:r w:rsidRPr="0037440F">
        <w:rPr>
          <w:rFonts w:ascii="Times New Roman" w:hAnsi="Times New Roman" w:cs="Times New Roman"/>
        </w:rPr>
        <w:t xml:space="preserve">на </w:t>
      </w:r>
      <w:r w:rsidR="0037440F" w:rsidRPr="0037440F">
        <w:rPr>
          <w:rFonts w:ascii="Times New Roman" w:hAnsi="Times New Roman" w:cs="Times New Roman"/>
        </w:rPr>
        <w:fldChar w:fldCharType="begin"/>
      </w:r>
      <w:r w:rsidR="0037440F" w:rsidRPr="0037440F">
        <w:rPr>
          <w:rFonts w:ascii="Times New Roman" w:hAnsi="Times New Roman" w:cs="Times New Roman"/>
        </w:rPr>
        <w:instrText xml:space="preserve"> REF _Ref437895027 \h  \* MERGEFORMAT </w:instrText>
      </w:r>
      <w:r w:rsidR="0037440F" w:rsidRPr="0037440F">
        <w:rPr>
          <w:rFonts w:ascii="Times New Roman" w:hAnsi="Times New Roman" w:cs="Times New Roman"/>
        </w:rPr>
      </w:r>
      <w:r w:rsidR="0037440F" w:rsidRPr="0037440F">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3</w:t>
      </w:r>
      <w:r w:rsidR="005567BF" w:rsidRPr="005567BF">
        <w:rPr>
          <w:rFonts w:ascii="Times New Roman" w:hAnsi="Times New Roman" w:cs="Times New Roman"/>
        </w:rPr>
        <w:t>.</w:t>
      </w:r>
      <w:r w:rsidR="005567BF" w:rsidRPr="005567BF">
        <w:rPr>
          <w:rFonts w:ascii="Times New Roman" w:hAnsi="Times New Roman" w:cs="Times New Roman"/>
          <w:noProof/>
        </w:rPr>
        <w:t>3</w:t>
      </w:r>
      <w:r w:rsidR="0037440F" w:rsidRPr="0037440F">
        <w:rPr>
          <w:rFonts w:ascii="Times New Roman" w:hAnsi="Times New Roman" w:cs="Times New Roman"/>
        </w:rPr>
        <w:fldChar w:fldCharType="end"/>
      </w:r>
      <w:r w:rsidRPr="0037440F">
        <w:rPr>
          <w:rFonts w:ascii="Times New Roman" w:hAnsi="Times New Roman" w:cs="Times New Roman"/>
        </w:rPr>
        <w:t>.</w:t>
      </w:r>
      <w:r w:rsidRPr="00417C08">
        <w:rPr>
          <w:rFonts w:ascii="Times New Roman" w:hAnsi="Times New Roman" w:cs="Times New Roman"/>
        </w:rPr>
        <w:t xml:space="preserve"> Проведена корректировка конструкции резонатора для симметричного коаксиального узла ввод ВЧ мощности, размещения элементов ВЧ диагностики и привязки резонатора к установки в целом. Начато изготовление моделей элементов резонатора для измерений на сигнальном уровне ВЧ мощности, проведение которых намечено на 2016 г. </w:t>
      </w:r>
    </w:p>
    <w:p w:rsidR="00417C08" w:rsidRPr="00417C08" w:rsidRDefault="00417C08" w:rsidP="00417C08">
      <w:pPr>
        <w:spacing w:line="276" w:lineRule="auto"/>
        <w:ind w:firstLine="709"/>
        <w:jc w:val="both"/>
        <w:rPr>
          <w:rFonts w:ascii="Times New Roman" w:hAnsi="Times New Roman" w:cs="Times New Roman"/>
          <w:bCs/>
        </w:rPr>
      </w:pPr>
    </w:p>
    <w:p w:rsidR="00417C08" w:rsidRPr="00417C08" w:rsidRDefault="00417C08" w:rsidP="00417C08">
      <w:pPr>
        <w:spacing w:line="276" w:lineRule="auto"/>
        <w:ind w:firstLine="709"/>
        <w:jc w:val="both"/>
        <w:rPr>
          <w:rFonts w:ascii="Times New Roman" w:hAnsi="Times New Roman" w:cs="Times New Roman"/>
          <w:bCs/>
        </w:rPr>
      </w:pPr>
      <w:r w:rsidRPr="00417C08">
        <w:rPr>
          <w:rFonts w:ascii="Times New Roman" w:hAnsi="Times New Roman" w:cs="Times New Roman"/>
          <w:bCs/>
        </w:rPr>
        <w:t xml:space="preserve">          </w:t>
      </w:r>
      <w:r w:rsidR="00F571AB">
        <w:rPr>
          <w:rFonts w:ascii="Times New Roman" w:hAnsi="Times New Roman" w:cs="Times New Roman"/>
          <w:bCs/>
        </w:rPr>
        <w:pict>
          <v:shape id="_x0000_i1039" type="#_x0000_t75" style="width:395.05pt;height:127.1pt">
            <v:imagedata r:id="rId31" o:title="fig_3_1-5_1c"/>
          </v:shape>
        </w:pict>
      </w:r>
    </w:p>
    <w:p w:rsidR="00417C08" w:rsidRPr="00417C08" w:rsidRDefault="00417C08" w:rsidP="00417C08">
      <w:pPr>
        <w:spacing w:line="276" w:lineRule="auto"/>
        <w:ind w:firstLine="709"/>
        <w:jc w:val="both"/>
        <w:rPr>
          <w:rFonts w:ascii="Times New Roman" w:hAnsi="Times New Roman" w:cs="Times New Roman"/>
          <w:bCs/>
        </w:rPr>
      </w:pPr>
    </w:p>
    <w:p w:rsidR="00417C08" w:rsidRPr="0037440F" w:rsidRDefault="0037440F" w:rsidP="0037440F">
      <w:pPr>
        <w:pStyle w:val="a6"/>
        <w:jc w:val="center"/>
        <w:rPr>
          <w:rFonts w:ascii="Times New Roman" w:hAnsi="Times New Roman" w:cs="Times New Roman"/>
          <w:i w:val="0"/>
        </w:rPr>
      </w:pPr>
      <w:bookmarkStart w:id="23" w:name="_Ref437895027"/>
      <w:r w:rsidRPr="0037440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23"/>
      <w:r w:rsidR="00417C08" w:rsidRPr="0037440F">
        <w:rPr>
          <w:rFonts w:ascii="Times New Roman" w:hAnsi="Times New Roman" w:cs="Times New Roman"/>
          <w:i w:val="0"/>
        </w:rPr>
        <w:t xml:space="preserve"> - Трехмерная модель разработанного в ИЯИ РАН резонатора-дефлектора для эксперимента </w:t>
      </w:r>
      <w:r w:rsidR="00417C08" w:rsidRPr="0037440F">
        <w:rPr>
          <w:rFonts w:ascii="Times New Roman" w:hAnsi="Times New Roman" w:cs="Times New Roman"/>
          <w:i w:val="0"/>
          <w:lang w:val="en-US"/>
        </w:rPr>
        <w:t>REGAE</w:t>
      </w:r>
      <w:r w:rsidR="00417C08" w:rsidRPr="0037440F">
        <w:rPr>
          <w:rFonts w:ascii="Times New Roman" w:hAnsi="Times New Roman" w:cs="Times New Roman"/>
          <w:i w:val="0"/>
        </w:rPr>
        <w:t xml:space="preserve">  (а) и технологическая сборочная</w:t>
      </w:r>
      <w:r>
        <w:rPr>
          <w:rFonts w:ascii="Times New Roman" w:hAnsi="Times New Roman" w:cs="Times New Roman"/>
          <w:i w:val="0"/>
        </w:rPr>
        <w:t xml:space="preserve"> схема (б) с узлом ввода ВЧ (1)</w:t>
      </w:r>
    </w:p>
    <w:p w:rsidR="00417C08" w:rsidRPr="0037440F" w:rsidRDefault="00417C08" w:rsidP="0037440F">
      <w:pPr>
        <w:pStyle w:val="2"/>
        <w:spacing w:line="276" w:lineRule="auto"/>
        <w:ind w:left="0" w:firstLine="709"/>
        <w:rPr>
          <w:rFonts w:ascii="Times New Roman" w:hAnsi="Times New Roman" w:cs="Times New Roman"/>
          <w:b w:val="0"/>
          <w:i w:val="0"/>
          <w:sz w:val="24"/>
          <w:szCs w:val="24"/>
        </w:rPr>
      </w:pPr>
      <w:r w:rsidRPr="0037440F">
        <w:rPr>
          <w:rFonts w:ascii="Times New Roman" w:hAnsi="Times New Roman" w:cs="Times New Roman"/>
          <w:b w:val="0"/>
          <w:i w:val="0"/>
          <w:sz w:val="24"/>
          <w:szCs w:val="24"/>
        </w:rPr>
        <w:lastRenderedPageBreak/>
        <w:t xml:space="preserve"> Статистические данные за 2015 год</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В 2015 году общая сумма финансирования эксперимента 5 составила 11 400$- одиннадцать тысяч четыреста долларов США. </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На участие в эксперименте 5 в лаборатории </w:t>
      </w:r>
      <w:r w:rsidRPr="00417C08">
        <w:rPr>
          <w:rFonts w:ascii="Times New Roman" w:hAnsi="Times New Roman" w:cs="Times New Roman"/>
          <w:lang w:val="en-US"/>
        </w:rPr>
        <w:t>DESY</w:t>
      </w:r>
      <w:r w:rsidRPr="00417C08">
        <w:rPr>
          <w:rFonts w:ascii="Times New Roman" w:hAnsi="Times New Roman" w:cs="Times New Roman"/>
        </w:rPr>
        <w:t xml:space="preserve"> в 2015 году сотрудниками ИЯИ РАН затрачено 98 дней. </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Исследования в ИЯИ РАН по тематике эксперимента 5 поддержаны трехлетним (2015-2018 гг.) контрактом с </w:t>
      </w:r>
      <w:r w:rsidRPr="00417C08">
        <w:rPr>
          <w:rFonts w:ascii="Times New Roman" w:hAnsi="Times New Roman" w:cs="Times New Roman"/>
          <w:lang w:val="en-US"/>
        </w:rPr>
        <w:t>DESY</w:t>
      </w:r>
      <w:r w:rsidRPr="00417C08">
        <w:rPr>
          <w:rFonts w:ascii="Times New Roman" w:hAnsi="Times New Roman" w:cs="Times New Roman"/>
        </w:rPr>
        <w:t xml:space="preserve"> в сумме 45  тыс. евро.</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В 2015 году в эксперименте 5 в лаборатории </w:t>
      </w:r>
      <w:r w:rsidRPr="00417C08">
        <w:rPr>
          <w:rFonts w:ascii="Times New Roman" w:hAnsi="Times New Roman" w:cs="Times New Roman"/>
          <w:lang w:val="en-US"/>
        </w:rPr>
        <w:t>DESY</w:t>
      </w:r>
      <w:r w:rsidRPr="00417C08">
        <w:rPr>
          <w:rFonts w:ascii="Times New Roman" w:hAnsi="Times New Roman" w:cs="Times New Roman"/>
        </w:rPr>
        <w:t xml:space="preserve"> принимало участие 11  специалистов ИЯИ РАН, из них 3 только в России.</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К участию в эксперименте в ИЯИ РАН привлечено 5 (пять) молодых ученых, моложе 36 лет.</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В 2015 году квалификационных диссертаций по результатам исследований в эксперименте 5 не защищалось. </w:t>
      </w:r>
    </w:p>
    <w:p w:rsidR="00417C08" w:rsidRPr="0037440F" w:rsidRDefault="00417C08" w:rsidP="0037440F">
      <w:pPr>
        <w:spacing w:line="276" w:lineRule="auto"/>
        <w:ind w:firstLine="709"/>
        <w:jc w:val="both"/>
        <w:rPr>
          <w:rFonts w:ascii="Times New Roman" w:hAnsi="Times New Roman" w:cs="Times New Roman"/>
          <w:bCs/>
        </w:rPr>
      </w:pPr>
      <w:r w:rsidRPr="00417C08">
        <w:rPr>
          <w:rFonts w:ascii="Times New Roman" w:hAnsi="Times New Roman" w:cs="Times New Roman"/>
          <w:lang w:val="en-US"/>
        </w:rPr>
        <w:t>C</w:t>
      </w:r>
      <w:r w:rsidRPr="00417C08">
        <w:rPr>
          <w:rFonts w:ascii="Times New Roman" w:hAnsi="Times New Roman" w:cs="Times New Roman"/>
        </w:rPr>
        <w:t xml:space="preserve"> российскими участниками эксперимента опубликован доклад </w:t>
      </w:r>
      <w:r w:rsidRPr="00417C08">
        <w:rPr>
          <w:rFonts w:ascii="Times New Roman" w:hAnsi="Times New Roman" w:cs="Times New Roman"/>
          <w:bCs/>
        </w:rPr>
        <w:t>на 37-ой Международной Конференции ла</w:t>
      </w:r>
      <w:r w:rsidR="009C7408">
        <w:rPr>
          <w:rFonts w:ascii="Times New Roman" w:hAnsi="Times New Roman" w:cs="Times New Roman"/>
          <w:bCs/>
        </w:rPr>
        <w:t xml:space="preserve">зерам на свободных электронах, </w:t>
      </w:r>
      <w:r w:rsidRPr="00417C08">
        <w:rPr>
          <w:rFonts w:ascii="Times New Roman" w:hAnsi="Times New Roman" w:cs="Times New Roman"/>
          <w:bCs/>
        </w:rPr>
        <w:t xml:space="preserve">индексируемой в базе </w:t>
      </w:r>
      <w:r w:rsidRPr="00417C08">
        <w:rPr>
          <w:rFonts w:ascii="Times New Roman" w:hAnsi="Times New Roman" w:cs="Times New Roman"/>
          <w:bCs/>
          <w:lang w:val="en-US"/>
        </w:rPr>
        <w:t>Scopus</w:t>
      </w:r>
      <w:r w:rsidRPr="00417C08">
        <w:rPr>
          <w:rFonts w:ascii="Times New Roman" w:hAnsi="Times New Roman" w:cs="Times New Roman"/>
          <w:bCs/>
        </w:rPr>
        <w:t xml:space="preserve">: </w:t>
      </w:r>
      <w:r w:rsidR="0037440F">
        <w:rPr>
          <w:rFonts w:ascii="Times New Roman" w:hAnsi="Times New Roman" w:cs="Times New Roman"/>
          <w:bCs/>
        </w:rPr>
        <w:t xml:space="preserve"> </w:t>
      </w:r>
      <w:r w:rsidRPr="00417C08">
        <w:rPr>
          <w:rFonts w:ascii="Times New Roman" w:hAnsi="Times New Roman" w:cs="Times New Roman"/>
          <w:lang w:val="en-US"/>
        </w:rPr>
        <w:t>H</w:t>
      </w:r>
      <w:r w:rsidRPr="0037440F">
        <w:rPr>
          <w:rFonts w:ascii="Times New Roman" w:hAnsi="Times New Roman" w:cs="Times New Roman"/>
        </w:rPr>
        <w:t xml:space="preserve">. </w:t>
      </w:r>
      <w:r w:rsidRPr="00417C08">
        <w:rPr>
          <w:rFonts w:ascii="Times New Roman" w:hAnsi="Times New Roman" w:cs="Times New Roman"/>
          <w:lang w:val="en-US"/>
        </w:rPr>
        <w:t>Huck</w:t>
      </w:r>
      <w:r w:rsidRPr="0037440F">
        <w:rPr>
          <w:rFonts w:ascii="Times New Roman" w:hAnsi="Times New Roman" w:cs="Times New Roman"/>
        </w:rPr>
        <w:t xml:space="preserve">, </w:t>
      </w:r>
      <w:r w:rsidRPr="00417C08">
        <w:rPr>
          <w:rFonts w:ascii="Times New Roman" w:hAnsi="Times New Roman" w:cs="Times New Roman"/>
          <w:lang w:val="en-US"/>
        </w:rPr>
        <w:t>L</w:t>
      </w:r>
      <w:r w:rsidRPr="0037440F">
        <w:rPr>
          <w:rFonts w:ascii="Times New Roman" w:hAnsi="Times New Roman" w:cs="Times New Roman"/>
        </w:rPr>
        <w:t xml:space="preserve">. </w:t>
      </w:r>
      <w:r w:rsidRPr="00417C08">
        <w:rPr>
          <w:rFonts w:ascii="Times New Roman" w:hAnsi="Times New Roman" w:cs="Times New Roman"/>
          <w:lang w:val="en-US"/>
        </w:rPr>
        <w:t>Kravchuk</w:t>
      </w:r>
      <w:r w:rsidRPr="0037440F">
        <w:rPr>
          <w:rFonts w:ascii="Times New Roman" w:hAnsi="Times New Roman" w:cs="Times New Roman"/>
        </w:rPr>
        <w:t xml:space="preserve">,  </w:t>
      </w:r>
      <w:r w:rsidRPr="00417C08">
        <w:rPr>
          <w:rFonts w:ascii="Times New Roman" w:hAnsi="Times New Roman" w:cs="Times New Roman"/>
          <w:lang w:val="en-US"/>
        </w:rPr>
        <w:t>I</w:t>
      </w:r>
      <w:r w:rsidRPr="0037440F">
        <w:rPr>
          <w:rFonts w:ascii="Times New Roman" w:hAnsi="Times New Roman" w:cs="Times New Roman"/>
        </w:rPr>
        <w:t xml:space="preserve">. </w:t>
      </w:r>
      <w:r w:rsidRPr="00417C08">
        <w:rPr>
          <w:rFonts w:ascii="Times New Roman" w:hAnsi="Times New Roman" w:cs="Times New Roman"/>
          <w:lang w:val="en-US"/>
        </w:rPr>
        <w:t>Rybakov</w:t>
      </w:r>
      <w:r w:rsidRPr="0037440F">
        <w:rPr>
          <w:rFonts w:ascii="Times New Roman" w:hAnsi="Times New Roman" w:cs="Times New Roman"/>
        </w:rPr>
        <w:t xml:space="preserve"> </w:t>
      </w:r>
      <w:r w:rsidRPr="00417C08">
        <w:rPr>
          <w:rFonts w:ascii="Times New Roman" w:hAnsi="Times New Roman" w:cs="Times New Roman"/>
          <w:lang w:val="en-US"/>
        </w:rPr>
        <w:t>et</w:t>
      </w:r>
      <w:r w:rsidRPr="0037440F">
        <w:rPr>
          <w:rFonts w:ascii="Times New Roman" w:hAnsi="Times New Roman" w:cs="Times New Roman"/>
        </w:rPr>
        <w:t xml:space="preserve">. </w:t>
      </w:r>
      <w:r w:rsidRPr="00417C08">
        <w:rPr>
          <w:rFonts w:ascii="Times New Roman" w:hAnsi="Times New Roman" w:cs="Times New Roman"/>
          <w:lang w:val="en-US"/>
        </w:rPr>
        <w:t>al</w:t>
      </w:r>
      <w:r w:rsidRPr="0037440F">
        <w:rPr>
          <w:rFonts w:ascii="Times New Roman" w:hAnsi="Times New Roman" w:cs="Times New Roman"/>
        </w:rPr>
        <w:t xml:space="preserve">, </w:t>
      </w:r>
      <w:r w:rsidRPr="00417C08">
        <w:rPr>
          <w:rFonts w:ascii="Times New Roman" w:hAnsi="Times New Roman" w:cs="Times New Roman"/>
          <w:lang w:val="en-US"/>
        </w:rPr>
        <w:t>First</w:t>
      </w:r>
      <w:r w:rsidRPr="0037440F">
        <w:rPr>
          <w:rFonts w:ascii="Times New Roman" w:hAnsi="Times New Roman" w:cs="Times New Roman"/>
        </w:rPr>
        <w:t xml:space="preserve"> </w:t>
      </w:r>
      <w:r w:rsidRPr="00417C08">
        <w:rPr>
          <w:rFonts w:ascii="Times New Roman" w:hAnsi="Times New Roman" w:cs="Times New Roman"/>
          <w:lang w:val="en-US"/>
        </w:rPr>
        <w:t>results</w:t>
      </w:r>
      <w:r w:rsidRPr="0037440F">
        <w:rPr>
          <w:rFonts w:ascii="Times New Roman" w:hAnsi="Times New Roman" w:cs="Times New Roman"/>
        </w:rPr>
        <w:t xml:space="preserve"> </w:t>
      </w:r>
      <w:r w:rsidRPr="00417C08">
        <w:rPr>
          <w:rFonts w:ascii="Times New Roman" w:hAnsi="Times New Roman" w:cs="Times New Roman"/>
          <w:lang w:val="en-US"/>
        </w:rPr>
        <w:t>of</w:t>
      </w:r>
      <w:r w:rsidRPr="0037440F">
        <w:rPr>
          <w:rFonts w:ascii="Times New Roman" w:hAnsi="Times New Roman" w:cs="Times New Roman"/>
        </w:rPr>
        <w:t xml:space="preserve"> </w:t>
      </w:r>
      <w:r w:rsidRPr="00417C08">
        <w:rPr>
          <w:rFonts w:ascii="Times New Roman" w:hAnsi="Times New Roman" w:cs="Times New Roman"/>
          <w:lang w:val="en-US"/>
        </w:rPr>
        <w:t>commissioning</w:t>
      </w:r>
      <w:r w:rsidRPr="0037440F">
        <w:rPr>
          <w:rFonts w:ascii="Times New Roman" w:hAnsi="Times New Roman" w:cs="Times New Roman"/>
        </w:rPr>
        <w:t xml:space="preserve"> </w:t>
      </w:r>
      <w:r w:rsidRPr="00417C08">
        <w:rPr>
          <w:rFonts w:ascii="Times New Roman" w:hAnsi="Times New Roman" w:cs="Times New Roman"/>
          <w:lang w:val="en-US"/>
        </w:rPr>
        <w:t>of</w:t>
      </w:r>
      <w:r w:rsidRPr="0037440F">
        <w:rPr>
          <w:rFonts w:ascii="Times New Roman" w:hAnsi="Times New Roman" w:cs="Times New Roman"/>
        </w:rPr>
        <w:t xml:space="preserve"> </w:t>
      </w:r>
      <w:r w:rsidRPr="00417C08">
        <w:rPr>
          <w:rFonts w:ascii="Times New Roman" w:hAnsi="Times New Roman" w:cs="Times New Roman"/>
          <w:lang w:val="en-US"/>
        </w:rPr>
        <w:t>the</w:t>
      </w:r>
      <w:r w:rsidRPr="0037440F">
        <w:rPr>
          <w:rFonts w:ascii="Times New Roman" w:hAnsi="Times New Roman" w:cs="Times New Roman"/>
        </w:rPr>
        <w:t xml:space="preserve"> </w:t>
      </w:r>
      <w:r w:rsidRPr="00417C08">
        <w:rPr>
          <w:rFonts w:ascii="Times New Roman" w:hAnsi="Times New Roman" w:cs="Times New Roman"/>
          <w:lang w:val="en-US"/>
        </w:rPr>
        <w:t>PITZ</w:t>
      </w:r>
      <w:r w:rsidRPr="0037440F">
        <w:rPr>
          <w:rFonts w:ascii="Times New Roman" w:hAnsi="Times New Roman" w:cs="Times New Roman"/>
        </w:rPr>
        <w:t xml:space="preserve"> </w:t>
      </w:r>
      <w:r w:rsidRPr="00417C08">
        <w:rPr>
          <w:rFonts w:ascii="Times New Roman" w:hAnsi="Times New Roman" w:cs="Times New Roman"/>
          <w:lang w:val="en-US"/>
        </w:rPr>
        <w:t>transverse</w:t>
      </w:r>
      <w:r w:rsidRPr="0037440F">
        <w:rPr>
          <w:rFonts w:ascii="Times New Roman" w:hAnsi="Times New Roman" w:cs="Times New Roman"/>
        </w:rPr>
        <w:t xml:space="preserve"> </w:t>
      </w:r>
      <w:r w:rsidRPr="00417C08">
        <w:rPr>
          <w:rFonts w:ascii="Times New Roman" w:hAnsi="Times New Roman" w:cs="Times New Roman"/>
          <w:lang w:val="en-US"/>
        </w:rPr>
        <w:t>deflecting</w:t>
      </w:r>
      <w:r w:rsidRPr="0037440F">
        <w:rPr>
          <w:rFonts w:ascii="Times New Roman" w:hAnsi="Times New Roman" w:cs="Times New Roman"/>
        </w:rPr>
        <w:t xml:space="preserve"> </w:t>
      </w:r>
      <w:r w:rsidRPr="00417C08">
        <w:rPr>
          <w:rFonts w:ascii="Times New Roman" w:hAnsi="Times New Roman" w:cs="Times New Roman"/>
          <w:lang w:val="en-US"/>
        </w:rPr>
        <w:t>structure</w:t>
      </w:r>
      <w:r w:rsidRPr="0037440F">
        <w:rPr>
          <w:rFonts w:ascii="Times New Roman" w:hAnsi="Times New Roman" w:cs="Times New Roman"/>
        </w:rPr>
        <w:t>.</w:t>
      </w:r>
    </w:p>
    <w:p w:rsidR="00417C08" w:rsidRPr="0037440F" w:rsidRDefault="00417C08" w:rsidP="00417C08">
      <w:pPr>
        <w:spacing w:line="276" w:lineRule="auto"/>
        <w:ind w:firstLine="709"/>
        <w:jc w:val="both"/>
        <w:rPr>
          <w:rFonts w:ascii="Times New Roman" w:hAnsi="Times New Roman" w:cs="Times New Roman"/>
        </w:rPr>
      </w:pPr>
    </w:p>
    <w:p w:rsidR="00417C08" w:rsidRPr="0037440F" w:rsidRDefault="00417C08" w:rsidP="0037440F">
      <w:pPr>
        <w:pStyle w:val="2"/>
        <w:spacing w:line="276" w:lineRule="auto"/>
        <w:ind w:left="0" w:firstLine="709"/>
        <w:jc w:val="both"/>
        <w:rPr>
          <w:rFonts w:ascii="Times New Roman" w:hAnsi="Times New Roman" w:cs="Times New Roman"/>
          <w:b w:val="0"/>
          <w:i w:val="0"/>
          <w:sz w:val="24"/>
          <w:szCs w:val="24"/>
        </w:rPr>
      </w:pPr>
      <w:r w:rsidRPr="0037440F">
        <w:rPr>
          <w:rFonts w:ascii="Times New Roman" w:hAnsi="Times New Roman" w:cs="Times New Roman"/>
          <w:b w:val="0"/>
          <w:i w:val="0"/>
          <w:sz w:val="24"/>
          <w:szCs w:val="24"/>
        </w:rPr>
        <w:t>План работ и проект сметы расходов по эксперименту 5 на 2016 г.</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В 2016 году, с непосредственным участием специалистов ИЯИ РАН, будут проводиться:</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lang w:val="en-US"/>
        </w:rPr>
        <w:t>a</w:t>
      </w:r>
      <w:r w:rsidRPr="00417C08">
        <w:rPr>
          <w:rFonts w:ascii="Times New Roman" w:hAnsi="Times New Roman" w:cs="Times New Roman"/>
        </w:rPr>
        <w:t xml:space="preserve">) вывод на проектные параметры системы </w:t>
      </w:r>
      <w:r w:rsidRPr="00417C08">
        <w:rPr>
          <w:rFonts w:ascii="Times New Roman" w:hAnsi="Times New Roman" w:cs="Times New Roman"/>
          <w:lang w:val="en-US"/>
        </w:rPr>
        <w:t>TDS</w:t>
      </w:r>
      <w:r w:rsidRPr="00417C08">
        <w:rPr>
          <w:rFonts w:ascii="Times New Roman" w:hAnsi="Times New Roman" w:cs="Times New Roman"/>
        </w:rPr>
        <w:t xml:space="preserve"> </w:t>
      </w:r>
      <w:r w:rsidRPr="00417C08">
        <w:rPr>
          <w:rFonts w:ascii="Times New Roman" w:hAnsi="Times New Roman" w:cs="Times New Roman"/>
          <w:lang w:val="en-US"/>
        </w:rPr>
        <w:t>PITZ</w:t>
      </w:r>
      <w:r w:rsidRPr="00417C08">
        <w:rPr>
          <w:rFonts w:ascii="Times New Roman" w:hAnsi="Times New Roman" w:cs="Times New Roman"/>
        </w:rPr>
        <w:t xml:space="preserve"> в целом, обобщение опыта работы системы  и разработка предложений по усовершенствованию ее параметров;</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б) продолжение разработки технической документации для изготовления разработанного резонатора фото-инжектора </w:t>
      </w:r>
      <w:r w:rsidRPr="00417C08">
        <w:rPr>
          <w:rFonts w:ascii="Times New Roman" w:hAnsi="Times New Roman" w:cs="Times New Roman"/>
          <w:lang w:val="en-US"/>
        </w:rPr>
        <w:t>Gun</w:t>
      </w:r>
      <w:r w:rsidRPr="00417C08">
        <w:rPr>
          <w:rFonts w:ascii="Times New Roman" w:hAnsi="Times New Roman" w:cs="Times New Roman"/>
        </w:rPr>
        <w:t xml:space="preserve"> 5, изготовление модели резонатора и проверка параметров на низком уровне ВЧ мощности;</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в) в измерениях на сигнальном ВЧ уровне, проверка параметров резонатора дефлектора для проекта </w:t>
      </w:r>
      <w:r w:rsidRPr="00417C08">
        <w:rPr>
          <w:rFonts w:ascii="Times New Roman" w:hAnsi="Times New Roman" w:cs="Times New Roman"/>
          <w:lang w:val="en-US"/>
        </w:rPr>
        <w:t>REGAE</w:t>
      </w:r>
      <w:r w:rsidRPr="00417C08">
        <w:rPr>
          <w:rFonts w:ascii="Times New Roman" w:hAnsi="Times New Roman" w:cs="Times New Roman"/>
        </w:rPr>
        <w:t>, изготовление резонатора, разработка методики и проведение ВЧ настройки.</w:t>
      </w:r>
    </w:p>
    <w:p w:rsidR="0037440F"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    </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rPr>
        <w:t xml:space="preserve">Указанные работы требуют как многочисленных непосредственных контактов сотрудников сотрудничающих организаций, так и пребывания сотрудников ИЯИ РАН  для проведения  исследований. Поэтому поддержка Министерства науки и образования РФ для финансирования визитов является необходимой.  </w:t>
      </w:r>
    </w:p>
    <w:p w:rsidR="00417C08" w:rsidRPr="00417C08" w:rsidRDefault="00417C08" w:rsidP="00417C08">
      <w:pPr>
        <w:spacing w:line="276" w:lineRule="auto"/>
        <w:ind w:firstLine="709"/>
        <w:jc w:val="both"/>
        <w:rPr>
          <w:rFonts w:ascii="Times New Roman" w:hAnsi="Times New Roman" w:cs="Times New Roman"/>
        </w:rPr>
      </w:pPr>
      <w:r w:rsidRPr="00417C08">
        <w:rPr>
          <w:rFonts w:ascii="Times New Roman" w:hAnsi="Times New Roman" w:cs="Times New Roman"/>
          <w:bCs/>
        </w:rPr>
        <w:t xml:space="preserve">Финансирование участия российских ученых в  проекте  </w:t>
      </w:r>
      <w:r w:rsidRPr="00417C08">
        <w:rPr>
          <w:rFonts w:ascii="Times New Roman" w:hAnsi="Times New Roman" w:cs="Times New Roman"/>
        </w:rPr>
        <w:t>«Ускоритель» на 2016 год  необходимо сохранить на уровне 2015 года.</w:t>
      </w:r>
    </w:p>
    <w:p w:rsidR="00417C08" w:rsidRPr="00417C08" w:rsidRDefault="00417C08" w:rsidP="00417C08">
      <w:pPr>
        <w:spacing w:line="276" w:lineRule="auto"/>
        <w:ind w:firstLine="709"/>
        <w:jc w:val="both"/>
        <w:rPr>
          <w:rFonts w:ascii="Times New Roman" w:hAnsi="Times New Roman" w:cs="Times New Roman"/>
        </w:rPr>
      </w:pPr>
    </w:p>
    <w:p w:rsidR="00417C08" w:rsidRDefault="00417C08" w:rsidP="00564140">
      <w:pPr>
        <w:spacing w:line="276" w:lineRule="auto"/>
        <w:ind w:firstLine="709"/>
        <w:jc w:val="both"/>
        <w:rPr>
          <w:rFonts w:ascii="Times New Roman" w:hAnsi="Times New Roman" w:cs="Times New Roman"/>
        </w:rPr>
      </w:pPr>
    </w:p>
    <w:p w:rsidR="00417C08" w:rsidRDefault="00417C08" w:rsidP="00564140">
      <w:pPr>
        <w:spacing w:line="276" w:lineRule="auto"/>
        <w:ind w:firstLine="709"/>
        <w:jc w:val="both"/>
        <w:rPr>
          <w:rFonts w:ascii="Times New Roman" w:hAnsi="Times New Roman" w:cs="Times New Roman"/>
        </w:rPr>
      </w:pPr>
    </w:p>
    <w:p w:rsidR="007B53B2" w:rsidRPr="00417C08" w:rsidRDefault="007B53B2" w:rsidP="00C05A36">
      <w:pPr>
        <w:spacing w:line="276" w:lineRule="auto"/>
        <w:ind w:firstLine="709"/>
        <w:jc w:val="both"/>
        <w:rPr>
          <w:rFonts w:ascii="Times New Roman" w:hAnsi="Times New Roman" w:cs="Times New Roman"/>
        </w:rPr>
      </w:pPr>
    </w:p>
    <w:p w:rsidR="00D979EE" w:rsidRPr="0071440D" w:rsidRDefault="007B53B2" w:rsidP="00C05A36">
      <w:pPr>
        <w:pStyle w:val="1"/>
        <w:spacing w:line="276" w:lineRule="auto"/>
        <w:ind w:left="0" w:firstLine="709"/>
        <w:jc w:val="both"/>
        <w:rPr>
          <w:rFonts w:ascii="Times New Roman" w:hAnsi="Times New Roman" w:cs="Times New Roman"/>
          <w:b w:val="0"/>
          <w:sz w:val="24"/>
          <w:szCs w:val="24"/>
        </w:rPr>
      </w:pPr>
      <w:r w:rsidRPr="00417C08">
        <w:br w:type="page"/>
      </w:r>
      <w:bookmarkStart w:id="24" w:name="_Toc438565847"/>
      <w:r w:rsidR="00D55E73">
        <w:rPr>
          <w:rFonts w:ascii="Times New Roman" w:hAnsi="Times New Roman" w:cs="Times New Roman"/>
          <w:b w:val="0"/>
          <w:sz w:val="24"/>
          <w:szCs w:val="24"/>
        </w:rPr>
        <w:lastRenderedPageBreak/>
        <w:t xml:space="preserve">Отчет по </w:t>
      </w:r>
      <w:r w:rsidR="00D44760">
        <w:rPr>
          <w:rFonts w:ascii="Times New Roman" w:hAnsi="Times New Roman" w:cs="Times New Roman"/>
          <w:b w:val="0"/>
          <w:sz w:val="24"/>
          <w:szCs w:val="24"/>
        </w:rPr>
        <w:t>эксперименту</w:t>
      </w:r>
      <w:r w:rsidR="00D55E73">
        <w:rPr>
          <w:rFonts w:ascii="Times New Roman" w:hAnsi="Times New Roman" w:cs="Times New Roman"/>
          <w:b w:val="0"/>
          <w:sz w:val="24"/>
          <w:szCs w:val="24"/>
        </w:rPr>
        <w:t xml:space="preserve"> 6</w:t>
      </w:r>
      <w:r w:rsidR="00D979EE" w:rsidRPr="0071440D">
        <w:rPr>
          <w:rFonts w:ascii="Times New Roman" w:hAnsi="Times New Roman" w:cs="Times New Roman"/>
          <w:b w:val="0"/>
          <w:sz w:val="24"/>
          <w:szCs w:val="24"/>
        </w:rPr>
        <w:t xml:space="preserve"> </w:t>
      </w:r>
      <w:r w:rsidR="00D55E73">
        <w:rPr>
          <w:rFonts w:ascii="Times New Roman" w:hAnsi="Times New Roman" w:cs="Times New Roman"/>
          <w:b w:val="0"/>
          <w:sz w:val="24"/>
          <w:szCs w:val="24"/>
        </w:rPr>
        <w:t>ФОТОН</w:t>
      </w:r>
      <w:bookmarkEnd w:id="24"/>
    </w:p>
    <w:p w:rsidR="00D979EE" w:rsidRDefault="00D979EE" w:rsidP="00C05A3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Представлен отчет по теме</w:t>
      </w:r>
      <w:r w:rsidRPr="008901C0">
        <w:rPr>
          <w:rFonts w:ascii="Times New Roman" w:eastAsia="Times New Roman" w:hAnsi="Times New Roman" w:cs="Times New Roman"/>
        </w:rPr>
        <w:t xml:space="preserve"> </w:t>
      </w:r>
      <w:r w:rsidRPr="00E23276">
        <w:rPr>
          <w:rFonts w:ascii="Times New Roman" w:eastAsia="Times New Roman" w:hAnsi="Times New Roman" w:cs="Times New Roman"/>
        </w:rPr>
        <w:t>«</w:t>
      </w:r>
      <w:r w:rsidR="00087FC6" w:rsidRPr="00087FC6">
        <w:rPr>
          <w:rFonts w:ascii="Times New Roman" w:eastAsia="Times New Roman" w:hAnsi="Times New Roman" w:cs="Times New Roman"/>
          <w:bCs/>
        </w:rPr>
        <w:t>Фотонные науки</w:t>
      </w:r>
      <w:r w:rsidRPr="00087FC6">
        <w:rPr>
          <w:rFonts w:ascii="Times New Roman" w:eastAsia="Times New Roman" w:hAnsi="Times New Roman" w:cs="Times New Roman"/>
          <w:bCs/>
        </w:rPr>
        <w:t>».</w:t>
      </w:r>
      <w:r>
        <w:rPr>
          <w:rFonts w:ascii="Times New Roman" w:eastAsia="Times New Roman" w:hAnsi="Times New Roman" w:cs="Times New Roman"/>
          <w:bCs/>
        </w:rPr>
        <w:t xml:space="preserve"> </w:t>
      </w:r>
      <w:r w:rsidR="00DE7CD9">
        <w:rPr>
          <w:rFonts w:ascii="Times New Roman" w:eastAsia="Times New Roman" w:hAnsi="Times New Roman" w:cs="Times New Roman"/>
          <w:bCs/>
        </w:rPr>
        <w:t>Координатор</w:t>
      </w:r>
      <w:r>
        <w:rPr>
          <w:rFonts w:ascii="Times New Roman" w:eastAsia="Times New Roman" w:hAnsi="Times New Roman" w:cs="Times New Roman"/>
          <w:bCs/>
        </w:rPr>
        <w:t xml:space="preserve"> работ </w:t>
      </w:r>
      <w:r w:rsidR="00DE7CD9">
        <w:rPr>
          <w:rFonts w:ascii="Times New Roman" w:eastAsia="Times New Roman" w:hAnsi="Times New Roman" w:cs="Times New Roman"/>
          <w:bCs/>
        </w:rPr>
        <w:t xml:space="preserve">– </w:t>
      </w:r>
      <w:r w:rsidR="00B655A5">
        <w:rPr>
          <w:rFonts w:ascii="Times New Roman" w:eastAsia="Times New Roman" w:hAnsi="Times New Roman" w:cs="Times New Roman"/>
          <w:bCs/>
        </w:rPr>
        <w:t>зам. директора</w:t>
      </w:r>
      <w:r w:rsidR="00055B3B">
        <w:rPr>
          <w:rFonts w:ascii="Times New Roman" w:eastAsia="Times New Roman" w:hAnsi="Times New Roman" w:cs="Times New Roman"/>
          <w:bCs/>
        </w:rPr>
        <w:t xml:space="preserve"> ИК им. Щубникова</w:t>
      </w:r>
      <w:r w:rsidR="00B655A5" w:rsidRPr="00055B3B">
        <w:rPr>
          <w:rFonts w:ascii="Times New Roman" w:eastAsia="Times New Roman" w:hAnsi="Times New Roman" w:cs="Times New Roman"/>
          <w:bCs/>
        </w:rPr>
        <w:t xml:space="preserve">, </w:t>
      </w:r>
      <w:r w:rsidRPr="00055B3B">
        <w:rPr>
          <w:rFonts w:ascii="Times New Roman" w:eastAsia="Times New Roman" w:hAnsi="Times New Roman" w:cs="Times New Roman"/>
          <w:bCs/>
        </w:rPr>
        <w:t xml:space="preserve"> к.ф</w:t>
      </w:r>
      <w:r w:rsidRPr="00B655A5">
        <w:rPr>
          <w:rFonts w:ascii="Times New Roman" w:eastAsia="Times New Roman" w:hAnsi="Times New Roman" w:cs="Times New Roman"/>
          <w:bCs/>
        </w:rPr>
        <w:t xml:space="preserve">.-м.н, </w:t>
      </w:r>
      <w:r w:rsidR="00087FC6" w:rsidRPr="00B655A5">
        <w:rPr>
          <w:rFonts w:ascii="Times New Roman" w:eastAsia="Times New Roman" w:hAnsi="Times New Roman" w:cs="Times New Roman"/>
          <w:bCs/>
        </w:rPr>
        <w:t>В.Л. Носик</w:t>
      </w:r>
      <w:r w:rsidRPr="00B655A5">
        <w:rPr>
          <w:rFonts w:ascii="Times New Roman" w:eastAsia="Times New Roman" w:hAnsi="Times New Roman" w:cs="Times New Roman"/>
          <w:bCs/>
        </w:rPr>
        <w:t>.</w:t>
      </w:r>
      <w:r>
        <w:rPr>
          <w:rFonts w:ascii="Times New Roman" w:eastAsia="Times New Roman" w:hAnsi="Times New Roman" w:cs="Times New Roman"/>
          <w:bCs/>
        </w:rPr>
        <w:t xml:space="preserve"> </w:t>
      </w:r>
    </w:p>
    <w:p w:rsidR="00D5550B" w:rsidRPr="00056A9D" w:rsidRDefault="00D5550B" w:rsidP="00D5550B">
      <w:pPr>
        <w:ind w:left="432"/>
        <w:rPr>
          <w:bCs/>
        </w:rPr>
      </w:pPr>
    </w:p>
    <w:p w:rsidR="00D5550B" w:rsidRPr="00056A9D" w:rsidRDefault="00D5550B" w:rsidP="00056A9D">
      <w:pPr>
        <w:pStyle w:val="2"/>
        <w:ind w:left="0" w:firstLine="709"/>
        <w:jc w:val="both"/>
        <w:rPr>
          <w:rFonts w:ascii="Times New Roman" w:hAnsi="Times New Roman" w:cs="Times New Roman"/>
          <w:b w:val="0"/>
          <w:i w:val="0"/>
          <w:sz w:val="24"/>
          <w:szCs w:val="24"/>
        </w:rPr>
      </w:pPr>
      <w:r w:rsidRPr="00056A9D">
        <w:rPr>
          <w:rFonts w:ascii="Times New Roman" w:hAnsi="Times New Roman" w:cs="Times New Roman"/>
          <w:b w:val="0"/>
          <w:i w:val="0"/>
          <w:sz w:val="24"/>
          <w:szCs w:val="24"/>
        </w:rPr>
        <w:t>Введение</w:t>
      </w:r>
    </w:p>
    <w:p w:rsidR="00055B3B" w:rsidRDefault="00055B3B" w:rsidP="00055B3B">
      <w:pPr>
        <w:widowControl/>
        <w:suppressAutoHyphens w:val="0"/>
        <w:spacing w:line="276" w:lineRule="auto"/>
        <w:ind w:firstLine="709"/>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 xml:space="preserve">Российское научное сообщество широко представлено в качестве пользователей  на основных  источниках Синхротронного Излучения (СИ): PETRA III в центре DESY, Гамбург; BESSY в Берлине; ANKA в Карлсруэ. Все большую роль начинают играть совместные проекты по новым научным направлениям и разработке нового оборудования, которые в основном и финансируются в рамках данной программы. В стадии обсуждения находится  совместный проект по строительству источника 4-го поколения в РФ, в основе которого будет, скорее всего, совершенное кольцо синхротрона (ultimate storage ring) с возможностью генерации излучения РЛСЭ. </w:t>
      </w:r>
    </w:p>
    <w:p w:rsidR="00055B3B" w:rsidRDefault="00055B3B" w:rsidP="00055B3B">
      <w:pPr>
        <w:widowControl/>
        <w:suppressAutoHyphens w:val="0"/>
        <w:spacing w:line="276" w:lineRule="auto"/>
        <w:ind w:firstLine="709"/>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Отметим, что после проведения МОН РФ российско-германских конкурсов по поддержке сотрудничества в области фотонных наук большая часть</w:t>
      </w:r>
      <w:r>
        <w:rPr>
          <w:rFonts w:ascii="Times New Roman" w:eastAsia="Times New Roman" w:hAnsi="Times New Roman" w:cs="Times New Roman"/>
          <w:kern w:val="0"/>
          <w:lang w:eastAsia="ru-RU" w:bidi="ar-SA"/>
        </w:rPr>
        <w:t xml:space="preserve"> командировок в рамках проектов по ондуляторам (</w:t>
      </w:r>
      <w:r w:rsidRPr="00055B3B">
        <w:rPr>
          <w:rFonts w:ascii="Times New Roman" w:eastAsia="Times New Roman" w:hAnsi="Times New Roman" w:cs="Times New Roman"/>
          <w:kern w:val="0"/>
          <w:lang w:eastAsia="ru-RU" w:bidi="ar-SA"/>
        </w:rPr>
        <w:t>НИЦ «Курчатовский институт» - European XFEL</w:t>
      </w:r>
      <w:r>
        <w:rPr>
          <w:rFonts w:ascii="Times New Roman" w:eastAsia="Times New Roman" w:hAnsi="Times New Roman" w:cs="Times New Roman"/>
          <w:kern w:val="0"/>
          <w:lang w:eastAsia="ru-RU" w:bidi="ar-SA"/>
        </w:rPr>
        <w:t>)</w:t>
      </w:r>
      <w:r w:rsidRPr="00055B3B">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 </w:t>
      </w:r>
      <w:r w:rsidRPr="00055B3B">
        <w:rPr>
          <w:rFonts w:ascii="Times New Roman" w:eastAsia="Times New Roman" w:hAnsi="Times New Roman" w:cs="Times New Roman"/>
          <w:kern w:val="0"/>
          <w:lang w:eastAsia="ru-RU" w:bidi="ar-SA"/>
        </w:rPr>
        <w:t>сверхбыс</w:t>
      </w:r>
      <w:r>
        <w:rPr>
          <w:rFonts w:ascii="Times New Roman" w:eastAsia="Times New Roman" w:hAnsi="Times New Roman" w:cs="Times New Roman"/>
          <w:kern w:val="0"/>
          <w:lang w:eastAsia="ru-RU" w:bidi="ar-SA"/>
        </w:rPr>
        <w:t>трая рентгеновская томография (</w:t>
      </w:r>
      <w:r w:rsidRPr="00055B3B">
        <w:rPr>
          <w:rFonts w:ascii="Times New Roman" w:eastAsia="Times New Roman" w:hAnsi="Times New Roman" w:cs="Times New Roman"/>
          <w:kern w:val="0"/>
          <w:lang w:eastAsia="ru-RU" w:bidi="ar-SA"/>
        </w:rPr>
        <w:t>Институт кристаллографии РАН - ANKA в Карлсруэ</w:t>
      </w:r>
      <w:r>
        <w:rPr>
          <w:rFonts w:ascii="Times New Roman" w:eastAsia="Times New Roman" w:hAnsi="Times New Roman" w:cs="Times New Roman"/>
          <w:kern w:val="0"/>
          <w:lang w:eastAsia="ru-RU" w:bidi="ar-SA"/>
        </w:rPr>
        <w:t>)</w:t>
      </w:r>
      <w:r w:rsidRPr="00055B3B">
        <w:rPr>
          <w:rFonts w:ascii="Times New Roman" w:eastAsia="Times New Roman" w:hAnsi="Times New Roman" w:cs="Times New Roman"/>
          <w:kern w:val="0"/>
          <w:lang w:eastAsia="ru-RU" w:bidi="ar-SA"/>
        </w:rPr>
        <w:t xml:space="preserve"> и др. стала финанс</w:t>
      </w:r>
      <w:r>
        <w:rPr>
          <w:rFonts w:ascii="Times New Roman" w:eastAsia="Times New Roman" w:hAnsi="Times New Roman" w:cs="Times New Roman"/>
          <w:kern w:val="0"/>
          <w:lang w:eastAsia="ru-RU" w:bidi="ar-SA"/>
        </w:rPr>
        <w:t xml:space="preserve">ироваться из этого источника.  </w:t>
      </w:r>
    </w:p>
    <w:p w:rsidR="002A33C0" w:rsidRPr="002A33C0" w:rsidRDefault="001D7F31" w:rsidP="002A33C0">
      <w:pPr>
        <w:pStyle w:val="3"/>
        <w:spacing w:line="276" w:lineRule="auto"/>
        <w:ind w:left="0" w:firstLine="709"/>
        <w:jc w:val="both"/>
        <w:rPr>
          <w:rFonts w:ascii="Times New Roman" w:hAnsi="Times New Roman" w:cs="Times New Roman"/>
          <w:b w:val="0"/>
          <w:sz w:val="24"/>
          <w:szCs w:val="24"/>
          <w:lang w:eastAsia="ru-RU" w:bidi="ar-SA"/>
        </w:rPr>
      </w:pPr>
      <w:r>
        <w:rPr>
          <w:rFonts w:ascii="Times New Roman" w:hAnsi="Times New Roman" w:cs="Times New Roman"/>
          <w:b w:val="0"/>
          <w:sz w:val="24"/>
          <w:szCs w:val="24"/>
          <w:lang w:eastAsia="ru-RU" w:bidi="ar-SA"/>
        </w:rPr>
        <w:t>DESY, группа I.Vartaniants</w:t>
      </w:r>
    </w:p>
    <w:p w:rsidR="00055B3B" w:rsidRPr="00055B3B" w:rsidRDefault="00055B3B" w:rsidP="00055B3B">
      <w:pPr>
        <w:widowControl/>
        <w:suppressAutoHyphens w:val="0"/>
        <w:spacing w:line="276" w:lineRule="auto"/>
        <w:ind w:firstLine="709"/>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 xml:space="preserve">Активно ведутся работы по созданию российско - германской станции на источнике PETRA III в центре DESY, финансирование которой начато немецкой стороной (BMBF) в 2010-11 гг. в одностороннем порядке в рамках программы  «Accelerator based Photon Sciences».   </w:t>
      </w:r>
    </w:p>
    <w:p w:rsidR="00055B3B" w:rsidRPr="00055B3B" w:rsidRDefault="00055B3B" w:rsidP="008F5F96">
      <w:pPr>
        <w:widowControl/>
        <w:numPr>
          <w:ilvl w:val="0"/>
          <w:numId w:val="34"/>
        </w:numPr>
        <w:suppressAutoHyphens w:val="0"/>
        <w:spacing w:line="276" w:lineRule="auto"/>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 xml:space="preserve">В. Носик (НИЦ КИ) выполнил серию теоретических исследований, посвященных использованию колеблющихся кристаллов в качестве дифракционных элементов для экспериментов с импульсным излучением РЛСЭ и СИ. </w:t>
      </w:r>
    </w:p>
    <w:p w:rsidR="00055B3B" w:rsidRPr="002A33C0" w:rsidRDefault="00055B3B" w:rsidP="008F5F96">
      <w:pPr>
        <w:widowControl/>
        <w:numPr>
          <w:ilvl w:val="0"/>
          <w:numId w:val="34"/>
        </w:numPr>
        <w:suppressAutoHyphens w:val="0"/>
        <w:spacing w:line="276" w:lineRule="auto"/>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 xml:space="preserve">С. Бобков (НИЦ КИ) </w:t>
      </w:r>
      <w:r>
        <w:rPr>
          <w:rFonts w:ascii="Times New Roman" w:eastAsia="Times New Roman" w:hAnsi="Times New Roman" w:cs="Times New Roman"/>
          <w:kern w:val="0"/>
          <w:lang w:eastAsia="ru-RU" w:bidi="ar-SA"/>
        </w:rPr>
        <w:t xml:space="preserve">занимался </w:t>
      </w:r>
      <w:r w:rsidRPr="00055B3B">
        <w:rPr>
          <w:rFonts w:ascii="Times New Roman" w:eastAsia="Times New Roman" w:hAnsi="Times New Roman" w:cs="Times New Roman"/>
          <w:kern w:val="0"/>
          <w:lang w:eastAsia="ru-RU" w:bidi="ar-SA"/>
        </w:rPr>
        <w:t>проведение</w:t>
      </w:r>
      <w:r>
        <w:rPr>
          <w:rFonts w:ascii="Times New Roman" w:eastAsia="Times New Roman" w:hAnsi="Times New Roman" w:cs="Times New Roman"/>
          <w:kern w:val="0"/>
          <w:lang w:eastAsia="ru-RU" w:bidi="ar-SA"/>
        </w:rPr>
        <w:t>м</w:t>
      </w:r>
      <w:r w:rsidRPr="00055B3B">
        <w:rPr>
          <w:rFonts w:ascii="Times New Roman" w:eastAsia="Times New Roman" w:hAnsi="Times New Roman" w:cs="Times New Roman"/>
          <w:kern w:val="0"/>
          <w:lang w:eastAsia="ru-RU" w:bidi="ar-SA"/>
        </w:rPr>
        <w:t xml:space="preserve"> анализа данных двух экспериментов по исследованию визуализации отдельных частиц (single particle imaging) полученных на LCLS (SLAC, USA) (отчет  будет представлен в 2016).</w:t>
      </w:r>
    </w:p>
    <w:p w:rsidR="002A33C0" w:rsidRPr="002A33C0" w:rsidRDefault="00055B3B" w:rsidP="002A33C0">
      <w:pPr>
        <w:pStyle w:val="3"/>
        <w:ind w:left="0" w:firstLine="709"/>
        <w:rPr>
          <w:rFonts w:ascii="Times New Roman" w:hAnsi="Times New Roman" w:cs="Times New Roman"/>
          <w:b w:val="0"/>
          <w:kern w:val="0"/>
          <w:sz w:val="24"/>
          <w:szCs w:val="24"/>
          <w:lang w:eastAsia="ru-RU" w:bidi="ar-SA"/>
        </w:rPr>
      </w:pPr>
      <w:r w:rsidRPr="002A33C0">
        <w:rPr>
          <w:rFonts w:ascii="Times New Roman" w:hAnsi="Times New Roman" w:cs="Times New Roman"/>
          <w:b w:val="0"/>
          <w:kern w:val="0"/>
          <w:sz w:val="24"/>
          <w:szCs w:val="24"/>
          <w:lang w:eastAsia="ru-RU" w:bidi="ar-SA"/>
        </w:rPr>
        <w:t xml:space="preserve">XFEL </w:t>
      </w:r>
    </w:p>
    <w:p w:rsidR="00055B3B" w:rsidRDefault="00055B3B"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 xml:space="preserve">В соответствии с уточненным графиком в конце 2016 года планируется официальный пуск исследовательской установки </w:t>
      </w:r>
      <w:r>
        <w:rPr>
          <w:rFonts w:ascii="Times New Roman" w:eastAsia="Times New Roman" w:hAnsi="Times New Roman" w:cs="Times New Roman"/>
          <w:kern w:val="0"/>
          <w:lang w:eastAsia="ru-RU" w:bidi="ar-SA"/>
        </w:rPr>
        <w:t>–</w:t>
      </w:r>
      <w:r w:rsidRPr="00055B3B">
        <w:rPr>
          <w:rFonts w:ascii="Times New Roman" w:eastAsia="Times New Roman" w:hAnsi="Times New Roman" w:cs="Times New Roman"/>
          <w:kern w:val="0"/>
          <w:lang w:eastAsia="ru-RU" w:bidi="ar-SA"/>
        </w:rPr>
        <w:t xml:space="preserve"> рентгеновского лазера на свободных электронах (РЛСЭ), в июне 2017 – будет начата эксплуатация источника.   </w:t>
      </w:r>
    </w:p>
    <w:p w:rsidR="00055B3B" w:rsidRDefault="00055B3B"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Проф. Кабачник (МГУ) с 1 ноября 2015 занимается теоретическими исследованиями и обработкой экспе</w:t>
      </w:r>
      <w:r w:rsidR="007A0266">
        <w:rPr>
          <w:rFonts w:ascii="Times New Roman" w:eastAsia="Times New Roman" w:hAnsi="Times New Roman" w:cs="Times New Roman"/>
          <w:kern w:val="0"/>
          <w:lang w:eastAsia="ru-RU" w:bidi="ar-SA"/>
        </w:rPr>
        <w:t>риментальных данных по «Изучению</w:t>
      </w:r>
      <w:r w:rsidRPr="00055B3B">
        <w:rPr>
          <w:rFonts w:ascii="Times New Roman" w:eastAsia="Times New Roman" w:hAnsi="Times New Roman" w:cs="Times New Roman"/>
          <w:kern w:val="0"/>
          <w:lang w:eastAsia="ru-RU" w:bidi="ar-SA"/>
        </w:rPr>
        <w:t xml:space="preserve"> явления циркулярного дихроизма во взаимодействии излучения лазеров на свободных электронах (FEL) в ВУФ и мягком рентгеновском диапазонах с атомами», эксперимент «Фотонные науки», в XFEL GmbH (г. Гамбург, Германия)</w:t>
      </w:r>
      <w:r w:rsidR="001D7F31">
        <w:rPr>
          <w:rFonts w:ascii="Times New Roman" w:eastAsia="Times New Roman" w:hAnsi="Times New Roman" w:cs="Times New Roman"/>
          <w:kern w:val="0"/>
          <w:lang w:eastAsia="ru-RU" w:bidi="ar-SA"/>
        </w:rPr>
        <w:t>,</w:t>
      </w:r>
      <w:r w:rsidRPr="00055B3B">
        <w:rPr>
          <w:rFonts w:ascii="Times New Roman" w:eastAsia="Times New Roman" w:hAnsi="Times New Roman" w:cs="Times New Roman"/>
          <w:kern w:val="0"/>
          <w:lang w:eastAsia="ru-RU" w:bidi="ar-SA"/>
        </w:rPr>
        <w:t xml:space="preserve"> группа М. Майера (отче</w:t>
      </w:r>
      <w:r>
        <w:rPr>
          <w:rFonts w:ascii="Times New Roman" w:eastAsia="Times New Roman" w:hAnsi="Times New Roman" w:cs="Times New Roman"/>
          <w:kern w:val="0"/>
          <w:lang w:eastAsia="ru-RU" w:bidi="ar-SA"/>
        </w:rPr>
        <w:t xml:space="preserve">т будет представлен в 2016). </w:t>
      </w:r>
      <w:r w:rsidRPr="00055B3B">
        <w:rPr>
          <w:rFonts w:ascii="Times New Roman" w:eastAsia="Times New Roman" w:hAnsi="Times New Roman" w:cs="Times New Roman"/>
          <w:kern w:val="0"/>
          <w:lang w:eastAsia="ru-RU" w:bidi="ar-SA"/>
        </w:rPr>
        <w:t xml:space="preserve"> </w:t>
      </w:r>
    </w:p>
    <w:p w:rsidR="00055B3B" w:rsidRDefault="00055B3B"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055B3B">
        <w:rPr>
          <w:rFonts w:ascii="Times New Roman" w:eastAsia="Times New Roman" w:hAnsi="Times New Roman" w:cs="Times New Roman"/>
          <w:kern w:val="0"/>
          <w:lang w:eastAsia="ru-RU" w:bidi="ar-SA"/>
        </w:rPr>
        <w:t xml:space="preserve">Активно ведется сотрудничество между ИКРАН и подразделением XFEL, занимающимся проектами по WP-73 «X-ray Optics &amp; Beam Transport». </w:t>
      </w:r>
    </w:p>
    <w:p w:rsidR="00055B3B" w:rsidRDefault="001D7F31"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t>Кожевников И.</w:t>
      </w:r>
      <w:r w:rsidR="00055B3B" w:rsidRPr="00055B3B">
        <w:rPr>
          <w:rFonts w:ascii="Times New Roman" w:eastAsia="Times New Roman" w:hAnsi="Times New Roman" w:cs="Times New Roman"/>
          <w:kern w:val="0"/>
          <w:lang w:eastAsia="ru-RU" w:bidi="ar-SA"/>
        </w:rPr>
        <w:t>В. занимался вопросами рентгеновской характеризации сверхгладких зеркал в рамках проекта  «Развитие рентгеновских методов для импульсных рентгеновских источников</w:t>
      </w:r>
      <w:r w:rsidR="00055B3B">
        <w:rPr>
          <w:rFonts w:ascii="Times New Roman" w:eastAsia="Times New Roman" w:hAnsi="Times New Roman" w:cs="Times New Roman"/>
          <w:kern w:val="0"/>
          <w:lang w:eastAsia="ru-RU" w:bidi="ar-SA"/>
        </w:rPr>
        <w:t xml:space="preserve">» </w:t>
      </w:r>
      <w:r w:rsidR="00055B3B" w:rsidRPr="00055B3B">
        <w:rPr>
          <w:rFonts w:ascii="Times New Roman" w:eastAsia="Times New Roman" w:hAnsi="Times New Roman" w:cs="Times New Roman"/>
          <w:kern w:val="0"/>
          <w:lang w:eastAsia="ru-RU" w:bidi="ar-SA"/>
        </w:rPr>
        <w:t xml:space="preserve">(проф. H.Sinn, L. Samoilova).  </w:t>
      </w:r>
    </w:p>
    <w:p w:rsidR="00055B3B" w:rsidRDefault="001D7F31"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Бузмаков А.</w:t>
      </w:r>
      <w:r w:rsidR="00055B3B" w:rsidRPr="00055B3B">
        <w:rPr>
          <w:rFonts w:ascii="Times New Roman" w:eastAsia="Times New Roman" w:hAnsi="Times New Roman" w:cs="Times New Roman"/>
          <w:kern w:val="0"/>
          <w:lang w:eastAsia="ru-RU" w:bidi="ar-SA"/>
        </w:rPr>
        <w:t>В. занимался теоретическими расчетами и созданием библиотеки программ для диагностики рентгеновских пучков в рамках проекта  "Development of wave front propagation methods for X-ray beam optics" в European XFEL (L. Samoilova).</w:t>
      </w:r>
    </w:p>
    <w:p w:rsidR="00055B3B" w:rsidRDefault="00055B3B" w:rsidP="002A33C0">
      <w:pPr>
        <w:widowControl/>
        <w:suppressAutoHyphens w:val="0"/>
        <w:spacing w:line="276" w:lineRule="auto"/>
        <w:jc w:val="both"/>
        <w:rPr>
          <w:rFonts w:ascii="Times New Roman" w:eastAsia="Times New Roman" w:hAnsi="Times New Roman" w:cs="Times New Roman"/>
          <w:kern w:val="0"/>
          <w:lang w:eastAsia="ru-RU" w:bidi="ar-SA"/>
        </w:rPr>
      </w:pPr>
    </w:p>
    <w:p w:rsidR="00A835E7" w:rsidRPr="00A835E7" w:rsidRDefault="00A835E7" w:rsidP="002A33C0">
      <w:pPr>
        <w:pStyle w:val="2"/>
        <w:spacing w:before="0" w:after="0" w:line="276" w:lineRule="auto"/>
        <w:ind w:left="0" w:firstLine="709"/>
        <w:jc w:val="both"/>
        <w:rPr>
          <w:rFonts w:ascii="Times New Roman" w:hAnsi="Times New Roman" w:cs="Times New Roman"/>
          <w:b w:val="0"/>
          <w:i w:val="0"/>
          <w:kern w:val="0"/>
          <w:sz w:val="24"/>
          <w:szCs w:val="24"/>
          <w:lang w:eastAsia="ru-RU" w:bidi="ar-SA"/>
        </w:rPr>
      </w:pPr>
      <w:r w:rsidRPr="00A835E7">
        <w:rPr>
          <w:rFonts w:ascii="Times New Roman" w:hAnsi="Times New Roman" w:cs="Times New Roman"/>
          <w:b w:val="0"/>
          <w:i w:val="0"/>
          <w:kern w:val="0"/>
          <w:sz w:val="24"/>
          <w:szCs w:val="24"/>
          <w:lang w:eastAsia="ru-RU" w:bidi="ar-SA"/>
        </w:rPr>
        <w:t xml:space="preserve">Основные направления исследований. </w:t>
      </w:r>
    </w:p>
    <w:p w:rsidR="00A835E7" w:rsidRPr="00A835E7" w:rsidRDefault="00A835E7" w:rsidP="002A33C0">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A835E7">
        <w:rPr>
          <w:rFonts w:ascii="Times New Roman" w:hAnsi="Times New Roman" w:cs="Times New Roman"/>
          <w:b w:val="0"/>
          <w:kern w:val="0"/>
          <w:sz w:val="24"/>
          <w:szCs w:val="24"/>
          <w:lang w:eastAsia="ru-RU" w:bidi="ar-SA"/>
        </w:rPr>
        <w:t xml:space="preserve">Сотрудничество с </w:t>
      </w:r>
      <w:r w:rsidRPr="00A835E7">
        <w:rPr>
          <w:rFonts w:ascii="Times New Roman" w:hAnsi="Times New Roman" w:cs="Times New Roman"/>
          <w:b w:val="0"/>
          <w:kern w:val="0"/>
          <w:sz w:val="24"/>
          <w:szCs w:val="24"/>
          <w:lang w:val="en-US" w:eastAsia="ru-RU" w:bidi="ar-SA"/>
        </w:rPr>
        <w:t>XFEL</w:t>
      </w:r>
      <w:r w:rsidRPr="00A835E7">
        <w:rPr>
          <w:rFonts w:ascii="Times New Roman" w:hAnsi="Times New Roman" w:cs="Times New Roman"/>
          <w:b w:val="0"/>
          <w:kern w:val="0"/>
          <w:sz w:val="24"/>
          <w:szCs w:val="24"/>
          <w:lang w:eastAsia="ru-RU" w:bidi="ar-SA"/>
        </w:rPr>
        <w:t>.</w:t>
      </w:r>
    </w:p>
    <w:p w:rsidR="002A33C0" w:rsidRDefault="00A835E7"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Рентгеновский лазер на свободных электронах (РЛСЭ) </w:t>
      </w:r>
      <w:r>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 xml:space="preserve"> сложный научно-исследовательский комплекс. Для оптимизации параметров РЛСЭ необходимо осуществить предварительное аккуратное моделирование всех процессов, включая расчёт распространения волнового фронта, генерируемого длинными ондуляторами РЛСЭ, распространение рентгеновского излучения через каналы РЛСЭ и его взаимодействие с оптическими элементами и исследуемыми образцами.</w:t>
      </w:r>
    </w:p>
    <w:p w:rsidR="00A835E7" w:rsidRPr="00A835E7" w:rsidRDefault="00A835E7"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Было разработано новое программное обеспечение для расчёта и оптимизации параметров РЛСЭ. Новый пакет программного обеспечения WavePropaGator (WPG) является набором свободно распространяемых утилит, предназначенных для: </w:t>
      </w:r>
    </w:p>
    <w:p w:rsidR="00A835E7" w:rsidRPr="00A835E7" w:rsidRDefault="00A835E7" w:rsidP="008F5F96">
      <w:pPr>
        <w:widowControl/>
        <w:numPr>
          <w:ilvl w:val="0"/>
          <w:numId w:val="36"/>
        </w:numPr>
        <w:suppressAutoHyphens w:val="0"/>
        <w:spacing w:line="276" w:lineRule="auto"/>
        <w:ind w:left="993" w:hanging="284"/>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расчета параметров источника излучения, включая спонтанное и частично когерентное излучение SASE ондуляторов РЛСЭ;</w:t>
      </w:r>
    </w:p>
    <w:p w:rsidR="00A835E7" w:rsidRPr="00A835E7" w:rsidRDefault="00A835E7" w:rsidP="008F5F96">
      <w:pPr>
        <w:widowControl/>
        <w:numPr>
          <w:ilvl w:val="0"/>
          <w:numId w:val="36"/>
        </w:numPr>
        <w:suppressAutoHyphens w:val="0"/>
        <w:spacing w:line="276" w:lineRule="auto"/>
        <w:ind w:left="993" w:hanging="284"/>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расчета распространения когерентного рентгеновского излучения через канал РЛСЭ, в частности, после отражения от зеркал скользящего падения, дифракционных решеток, рентгеновских рефракционных линз и кристаллических монохроматоров;</w:t>
      </w:r>
    </w:p>
    <w:p w:rsidR="00A835E7" w:rsidRPr="00A835E7" w:rsidRDefault="00A835E7" w:rsidP="008F5F96">
      <w:pPr>
        <w:widowControl/>
        <w:numPr>
          <w:ilvl w:val="0"/>
          <w:numId w:val="36"/>
        </w:numPr>
        <w:suppressAutoHyphens w:val="0"/>
        <w:spacing w:line="276" w:lineRule="auto"/>
        <w:ind w:left="993" w:hanging="284"/>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выбора параметров оптических элементов для экспериментальных станций, например, фокусирующих зеркал, зонных пластинок, апертур и т.д.</w:t>
      </w:r>
      <w:r w:rsidRPr="00A835E7">
        <w:rPr>
          <w:rFonts w:ascii="Times New Roman" w:eastAsia="Times New Roman" w:hAnsi="Times New Roman" w:cs="Times New Roman"/>
          <w:kern w:val="0"/>
          <w:lang w:eastAsia="ru-RU" w:bidi="ar-SA"/>
        </w:rPr>
        <w:tab/>
      </w:r>
    </w:p>
    <w:p w:rsidR="00A835E7" w:rsidRDefault="00A835E7" w:rsidP="002A33C0">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ab/>
      </w:r>
    </w:p>
    <w:p w:rsidR="00A835E7" w:rsidRDefault="00A835E7"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 2015 году были проведены работы по оптимизации параметров оптических элементов для фокусировки SASE излучения и проведён расчёт местоположения виртуального источника рентгеновских импульсов XFEL методами обратного распространения волнового фронта для различных режимов работы ондулятора. Показано, что источник рентгеновского излучения не локализован в одной точке, а распределен по всей длине ондулятора. Полученные результаты обсуждены с сотрудниками XFEL и DESY М. Юрковым, А. Манкузо, З. Журеком, Х. Зином и Л. Самойловой. В результате проведанных обсуждений доработаны методы расчета распространения волнового фронта для инструмента XFEL SPB, предназначенного для получения изображений биомолекул с фемтосекундном временным разрешением на XFEL.</w:t>
      </w:r>
    </w:p>
    <w:p w:rsidR="00A835E7" w:rsidRDefault="00A835E7"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Кроме того, исходя из текущего технического проекта инструмента XFEL SPB, был разработан программный модуль для визуализации волнового фронта в фокусе рефракционной линзы.</w:t>
      </w:r>
    </w:p>
    <w:p w:rsidR="00A835E7" w:rsidRDefault="00A835E7"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Продолжены теоретические исследования по моделированию роста нано-точек на поверхности зеркал под действием излучения </w:t>
      </w:r>
      <w:r>
        <w:rPr>
          <w:rFonts w:ascii="Times New Roman" w:eastAsia="Times New Roman" w:hAnsi="Times New Roman" w:cs="Times New Roman"/>
          <w:kern w:val="0"/>
          <w:lang w:eastAsia="ru-RU" w:bidi="ar-SA"/>
        </w:rPr>
        <w:t>лазера на свободных электронах.</w:t>
      </w:r>
    </w:p>
    <w:p w:rsidR="00A835E7" w:rsidRPr="00A835E7" w:rsidRDefault="00A835E7"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Проанализирована зависимость роста нано-точек от угла скольжения падающего пучка. Показано, что рост нано-точек отчетливо наблюдается лишь в ограниченном с </w:t>
      </w:r>
      <w:r w:rsidRPr="00A835E7">
        <w:rPr>
          <w:rFonts w:ascii="Times New Roman" w:eastAsia="Times New Roman" w:hAnsi="Times New Roman" w:cs="Times New Roman"/>
          <w:kern w:val="0"/>
          <w:lang w:eastAsia="ru-RU" w:bidi="ar-SA"/>
        </w:rPr>
        <w:lastRenderedPageBreak/>
        <w:t>обеих сторон интервале углов скольжения. С одной стороны, изменение интенсивности излучения (его производная) вблизи поверхности увеличивается при увеличении угла скольжения, что приводит к усилению положительной обратной связи при росте нано-точек (чем больше высота нано-точки, тем быстрее происходит ее рост). С другой стороны, дальнейшее увеличение угла скольжения приводит к значительному возрастанию вероятности полимеризации углеводородной молекулы, стремящейся к единице независимо от точки падения молекулы на поверхность. Поэтому рост полимеризованной пленки происходит в среднем одинаково как на усредненной поверхности, так и на вершинах неоднородностей. Показано, что уменьшение угла скольжения от 3</w:t>
      </w:r>
      <w:r w:rsidRPr="00A835E7">
        <w:rPr>
          <w:rFonts w:ascii="Times New Roman" w:eastAsia="Times New Roman" w:hAnsi="Times New Roman" w:cs="Times New Roman"/>
          <w:kern w:val="0"/>
          <w:vertAlign w:val="superscript"/>
          <w:lang w:eastAsia="ru-RU" w:bidi="ar-SA"/>
        </w:rPr>
        <w:t>о</w:t>
      </w:r>
      <w:r w:rsidRPr="00A835E7">
        <w:rPr>
          <w:rFonts w:ascii="Times New Roman" w:eastAsia="Times New Roman" w:hAnsi="Times New Roman" w:cs="Times New Roman"/>
          <w:kern w:val="0"/>
          <w:lang w:eastAsia="ru-RU" w:bidi="ar-SA"/>
        </w:rPr>
        <w:t xml:space="preserve"> до 2</w:t>
      </w:r>
      <w:r w:rsidRPr="00A835E7">
        <w:rPr>
          <w:rFonts w:ascii="Times New Roman" w:eastAsia="Times New Roman" w:hAnsi="Times New Roman" w:cs="Times New Roman"/>
          <w:kern w:val="0"/>
          <w:vertAlign w:val="superscript"/>
          <w:lang w:eastAsia="ru-RU" w:bidi="ar-SA"/>
        </w:rPr>
        <w:t>о</w:t>
      </w:r>
      <w:r w:rsidRPr="00A835E7">
        <w:rPr>
          <w:rFonts w:ascii="Times New Roman" w:eastAsia="Times New Roman" w:hAnsi="Times New Roman" w:cs="Times New Roman"/>
          <w:kern w:val="0"/>
          <w:lang w:eastAsia="ru-RU" w:bidi="ar-SA"/>
        </w:rPr>
        <w:t xml:space="preserve"> приводит к существенному подавлению роста нано-точек, что находится в полном соответствии с экспериментальными данными. </w:t>
      </w:r>
    </w:p>
    <w:p w:rsidR="00A835E7" w:rsidRPr="002A33C0" w:rsidRDefault="00A835E7" w:rsidP="002A33C0">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ab/>
        <w:t>Разработана простая аналитическая модель (дифференциальное уравнение, которое может быть решено аналитически) роста нано-точек под действием мощного потока рентгеновского излучения. На основе компьютерного моделирования показано, что модель очень хорошо описывает рост нано-точек в среднем, т.е. после статистического усреднения процесса роста по различным реализациям случайного потока падающих углеводородных молекул. Аналитический подход позволяет объяснить все особенности роста нано-точек, исследованные ранее на основе компьютерного моделирования. Более того, подход предсказывает еще одну интересную особенность роста, а именно, при значительном увеличении интенсивности падающего излучения рост нано-точек прекращается по той же самой причине, что и при значительном увеличении угла скольжения, т.е. при приближении вероятности полимеризации к еди</w:t>
      </w:r>
      <w:r w:rsidR="002A33C0">
        <w:rPr>
          <w:rFonts w:ascii="Times New Roman" w:eastAsia="Times New Roman" w:hAnsi="Times New Roman" w:cs="Times New Roman"/>
          <w:kern w:val="0"/>
          <w:lang w:eastAsia="ru-RU" w:bidi="ar-SA"/>
        </w:rPr>
        <w:t>нице в любой точке поверхности.</w:t>
      </w:r>
    </w:p>
    <w:p w:rsidR="00A835E7" w:rsidRPr="00A835E7" w:rsidRDefault="00A835E7" w:rsidP="00A835E7">
      <w:pPr>
        <w:pStyle w:val="4"/>
        <w:spacing w:line="276" w:lineRule="auto"/>
        <w:ind w:left="0" w:firstLine="709"/>
        <w:jc w:val="both"/>
        <w:rPr>
          <w:rFonts w:ascii="Times New Roman" w:hAnsi="Times New Roman" w:cs="Times New Roman"/>
          <w:b w:val="0"/>
          <w:kern w:val="0"/>
          <w:sz w:val="24"/>
          <w:szCs w:val="24"/>
          <w:lang w:eastAsia="ru-RU" w:bidi="ar-SA"/>
        </w:rPr>
      </w:pPr>
      <w:r w:rsidRPr="00A835E7">
        <w:rPr>
          <w:rFonts w:ascii="Times New Roman" w:hAnsi="Times New Roman" w:cs="Times New Roman"/>
          <w:b w:val="0"/>
          <w:kern w:val="0"/>
          <w:sz w:val="24"/>
          <w:szCs w:val="24"/>
          <w:lang w:eastAsia="ru-RU" w:bidi="ar-SA"/>
        </w:rPr>
        <w:t xml:space="preserve">Индикаторы проекта с </w:t>
      </w:r>
      <w:r w:rsidRPr="00A835E7">
        <w:rPr>
          <w:rFonts w:ascii="Times New Roman" w:hAnsi="Times New Roman" w:cs="Times New Roman"/>
          <w:b w:val="0"/>
          <w:kern w:val="0"/>
          <w:sz w:val="24"/>
          <w:szCs w:val="24"/>
          <w:lang w:val="en-US" w:eastAsia="ru-RU" w:bidi="ar-SA"/>
        </w:rPr>
        <w:t>XFEL</w:t>
      </w:r>
    </w:p>
    <w:p w:rsidR="00A835E7" w:rsidRPr="00A835E7" w:rsidRDefault="00A835E7" w:rsidP="002A33C0">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1. Число специалисто</w:t>
      </w:r>
      <w:r>
        <w:rPr>
          <w:rFonts w:ascii="Times New Roman" w:eastAsia="Times New Roman" w:hAnsi="Times New Roman" w:cs="Times New Roman"/>
          <w:bCs/>
          <w:kern w:val="0"/>
          <w:lang w:eastAsia="ru-RU" w:bidi="ar-SA"/>
        </w:rPr>
        <w:t xml:space="preserve">в, участвующих в работах центра: </w:t>
      </w:r>
      <w:r w:rsidR="001D7F31">
        <w:rPr>
          <w:rFonts w:ascii="Times New Roman" w:eastAsia="Times New Roman" w:hAnsi="Times New Roman" w:cs="Times New Roman"/>
          <w:kern w:val="0"/>
          <w:lang w:eastAsia="ru-RU" w:bidi="ar-SA"/>
        </w:rPr>
        <w:t>2 (Кожевников И.В., Бузмаков</w:t>
      </w:r>
      <w:r w:rsidRPr="00A835E7">
        <w:rPr>
          <w:rFonts w:ascii="Times New Roman" w:eastAsia="Times New Roman" w:hAnsi="Times New Roman" w:cs="Times New Roman"/>
          <w:kern w:val="0"/>
          <w:lang w:eastAsia="ru-RU" w:bidi="ar-SA"/>
        </w:rPr>
        <w:t>А.В.)</w:t>
      </w:r>
    </w:p>
    <w:p w:rsidR="00A835E7" w:rsidRPr="00A835E7" w:rsidRDefault="00A835E7" w:rsidP="002A33C0">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2. Число молодых (&lt; 35 лет) специалист</w:t>
      </w:r>
      <w:r>
        <w:rPr>
          <w:rFonts w:ascii="Times New Roman" w:eastAsia="Times New Roman" w:hAnsi="Times New Roman" w:cs="Times New Roman"/>
          <w:bCs/>
          <w:kern w:val="0"/>
          <w:lang w:eastAsia="ru-RU" w:bidi="ar-SA"/>
        </w:rPr>
        <w:t xml:space="preserve">ов, привлеченных в эти работы: </w:t>
      </w:r>
      <w:r w:rsidRPr="00A835E7">
        <w:rPr>
          <w:rFonts w:ascii="Times New Roman" w:eastAsia="Times New Roman" w:hAnsi="Times New Roman" w:cs="Times New Roman"/>
          <w:kern w:val="0"/>
          <w:lang w:eastAsia="ru-RU" w:bidi="ar-SA"/>
        </w:rPr>
        <w:t>1 (Бузмаков А.В.)</w:t>
      </w:r>
    </w:p>
    <w:p w:rsidR="00A835E7" w:rsidRPr="00A835E7" w:rsidRDefault="00A835E7" w:rsidP="002A33C0">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3. Число студентов - участников экспериментов</w:t>
      </w:r>
      <w:r>
        <w:rPr>
          <w:rFonts w:ascii="Times New Roman" w:eastAsia="Times New Roman" w:hAnsi="Times New Roman" w:cs="Times New Roman"/>
          <w:bCs/>
          <w:kern w:val="0"/>
          <w:lang w:eastAsia="ru-RU" w:bidi="ar-SA"/>
        </w:rPr>
        <w:t xml:space="preserve">: </w:t>
      </w:r>
      <w:r w:rsidRPr="00A835E7">
        <w:rPr>
          <w:rFonts w:ascii="Times New Roman" w:eastAsia="Times New Roman" w:hAnsi="Times New Roman" w:cs="Times New Roman"/>
          <w:kern w:val="0"/>
          <w:lang w:eastAsia="ru-RU" w:bidi="ar-SA"/>
        </w:rPr>
        <w:t>0</w:t>
      </w:r>
    </w:p>
    <w:p w:rsidR="00A835E7" w:rsidRPr="00A835E7" w:rsidRDefault="00A835E7" w:rsidP="002A33C0">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bCs/>
          <w:kern w:val="0"/>
          <w:lang w:eastAsia="ru-RU" w:bidi="ar-SA"/>
        </w:rPr>
        <w:t xml:space="preserve">4. Число диссертаций на соискание ученых степеней, защищенных в </w:t>
      </w:r>
      <w:r>
        <w:rPr>
          <w:rFonts w:ascii="Times New Roman" w:eastAsia="Times New Roman" w:hAnsi="Times New Roman" w:cs="Times New Roman"/>
          <w:bCs/>
          <w:kern w:val="0"/>
          <w:lang w:eastAsia="ru-RU" w:bidi="ar-SA"/>
        </w:rPr>
        <w:t xml:space="preserve">рамках участия в работах центра: </w:t>
      </w:r>
      <w:r w:rsidRPr="00A835E7">
        <w:rPr>
          <w:rFonts w:ascii="Times New Roman" w:eastAsia="Times New Roman" w:hAnsi="Times New Roman" w:cs="Times New Roman"/>
          <w:kern w:val="0"/>
          <w:lang w:eastAsia="ru-RU" w:bidi="ar-SA"/>
        </w:rPr>
        <w:t>0</w:t>
      </w:r>
    </w:p>
    <w:p w:rsidR="00A835E7" w:rsidRPr="00A835E7" w:rsidRDefault="00A835E7" w:rsidP="002A33C0">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5. Число докладов от имени коллабораций, сделанных российскими учеными</w:t>
      </w:r>
      <w:r>
        <w:rPr>
          <w:rFonts w:ascii="Times New Roman" w:eastAsia="Times New Roman" w:hAnsi="Times New Roman" w:cs="Times New Roman"/>
          <w:bCs/>
          <w:kern w:val="0"/>
          <w:lang w:eastAsia="ru-RU" w:bidi="ar-SA"/>
        </w:rPr>
        <w:t xml:space="preserve">: </w:t>
      </w:r>
      <w:r w:rsidRPr="00A835E7">
        <w:rPr>
          <w:rFonts w:ascii="Times New Roman" w:eastAsia="Times New Roman" w:hAnsi="Times New Roman" w:cs="Times New Roman"/>
          <w:kern w:val="0"/>
          <w:lang w:eastAsia="ru-RU" w:bidi="ar-SA"/>
        </w:rPr>
        <w:t>3</w:t>
      </w:r>
    </w:p>
    <w:p w:rsidR="00A835E7" w:rsidRPr="00A835E7" w:rsidRDefault="00A835E7" w:rsidP="002A33C0">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bCs/>
          <w:kern w:val="0"/>
          <w:lang w:eastAsia="ru-RU" w:bidi="ar-SA"/>
        </w:rPr>
        <w:t>6. Число публикац</w:t>
      </w:r>
      <w:r w:rsidR="00E079B3">
        <w:rPr>
          <w:rFonts w:ascii="Times New Roman" w:eastAsia="Times New Roman" w:hAnsi="Times New Roman" w:cs="Times New Roman"/>
          <w:bCs/>
          <w:kern w:val="0"/>
          <w:lang w:eastAsia="ru-RU" w:bidi="ar-SA"/>
        </w:rPr>
        <w:t>ий в ведущих научных журналах</w:t>
      </w:r>
      <w:r w:rsidRPr="00A835E7">
        <w:rPr>
          <w:rFonts w:ascii="Times New Roman" w:eastAsia="Times New Roman" w:hAnsi="Times New Roman" w:cs="Times New Roman"/>
          <w:bCs/>
          <w:kern w:val="0"/>
          <w:lang w:eastAsia="ru-RU" w:bidi="ar-SA"/>
        </w:rPr>
        <w:t xml:space="preserve">, содержащих результаты интеллектуальной деятельности,   полученные в </w:t>
      </w:r>
      <w:r w:rsidR="00E079B3">
        <w:rPr>
          <w:rFonts w:ascii="Times New Roman" w:eastAsia="Times New Roman" w:hAnsi="Times New Roman" w:cs="Times New Roman"/>
          <w:bCs/>
          <w:kern w:val="0"/>
          <w:lang w:eastAsia="ru-RU" w:bidi="ar-SA"/>
        </w:rPr>
        <w:t xml:space="preserve">рамках участия в работах центра: </w:t>
      </w:r>
      <w:r w:rsidRPr="00A835E7">
        <w:rPr>
          <w:rFonts w:ascii="Times New Roman" w:eastAsia="Times New Roman" w:hAnsi="Times New Roman" w:cs="Times New Roman"/>
          <w:kern w:val="0"/>
          <w:lang w:eastAsia="ru-RU" w:bidi="ar-SA"/>
        </w:rPr>
        <w:t>6</w:t>
      </w:r>
    </w:p>
    <w:p w:rsidR="00A835E7" w:rsidRPr="002A33C0" w:rsidRDefault="00A835E7" w:rsidP="002A33C0">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7. Объем финансирования модернизации/создания российс</w:t>
      </w:r>
      <w:r w:rsidR="00E079B3">
        <w:rPr>
          <w:rFonts w:ascii="Times New Roman" w:eastAsia="Times New Roman" w:hAnsi="Times New Roman" w:cs="Times New Roman"/>
          <w:bCs/>
          <w:kern w:val="0"/>
          <w:lang w:eastAsia="ru-RU" w:bidi="ar-SA"/>
        </w:rPr>
        <w:t xml:space="preserve">кими организациями (тыс. руб.) </w:t>
      </w:r>
      <w:r w:rsidRPr="00A835E7">
        <w:rPr>
          <w:rFonts w:ascii="Times New Roman" w:eastAsia="Times New Roman" w:hAnsi="Times New Roman" w:cs="Times New Roman"/>
          <w:kern w:val="0"/>
          <w:lang w:eastAsia="ru-RU" w:bidi="ar-SA"/>
        </w:rPr>
        <w:t>0</w:t>
      </w:r>
    </w:p>
    <w:p w:rsidR="00A835E7" w:rsidRPr="00E079B3" w:rsidRDefault="00A835E7" w:rsidP="002A33C0">
      <w:pPr>
        <w:pStyle w:val="4"/>
        <w:spacing w:line="276" w:lineRule="auto"/>
        <w:ind w:left="0" w:firstLine="709"/>
        <w:jc w:val="both"/>
        <w:rPr>
          <w:rFonts w:ascii="Times New Roman" w:hAnsi="Times New Roman" w:cs="Times New Roman"/>
          <w:b w:val="0"/>
          <w:kern w:val="0"/>
          <w:sz w:val="24"/>
          <w:szCs w:val="24"/>
          <w:lang w:eastAsia="ru-RU" w:bidi="ar-SA"/>
        </w:rPr>
      </w:pPr>
      <w:r w:rsidRPr="00E079B3">
        <w:rPr>
          <w:rFonts w:ascii="Times New Roman" w:hAnsi="Times New Roman" w:cs="Times New Roman"/>
          <w:b w:val="0"/>
          <w:kern w:val="0"/>
          <w:sz w:val="24"/>
          <w:szCs w:val="24"/>
          <w:lang w:eastAsia="ru-RU" w:bidi="ar-SA"/>
        </w:rPr>
        <w:t>Список опубликованных и подготовленных публикаций по т</w:t>
      </w:r>
      <w:r w:rsidR="001D7F31">
        <w:rPr>
          <w:rFonts w:ascii="Times New Roman" w:hAnsi="Times New Roman" w:cs="Times New Roman"/>
          <w:b w:val="0"/>
          <w:kern w:val="0"/>
          <w:sz w:val="24"/>
          <w:szCs w:val="24"/>
          <w:lang w:eastAsia="ru-RU" w:bidi="ar-SA"/>
        </w:rPr>
        <w:t>еме выполняемых работ в 2015 г.</w:t>
      </w:r>
    </w:p>
    <w:p w:rsidR="00A835E7" w:rsidRPr="00A835E7"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E079B3">
        <w:rPr>
          <w:rFonts w:ascii="Times New Roman" w:eastAsia="Times New Roman" w:hAnsi="Times New Roman" w:cs="Times New Roman"/>
          <w:kern w:val="0"/>
          <w:lang w:val="en-US" w:eastAsia="ru-RU" w:bidi="ar-SA"/>
        </w:rPr>
        <w:t>C</w:t>
      </w:r>
      <w:r w:rsidRPr="00C65EB7">
        <w:rPr>
          <w:rFonts w:ascii="Times New Roman" w:eastAsia="Times New Roman" w:hAnsi="Times New Roman" w:cs="Times New Roman"/>
          <w:kern w:val="0"/>
          <w:lang w:val="en-US" w:eastAsia="ru-RU" w:bidi="ar-SA"/>
        </w:rPr>
        <w:t xml:space="preserve">. </w:t>
      </w:r>
      <w:r w:rsidRPr="00E079B3">
        <w:rPr>
          <w:rFonts w:ascii="Times New Roman" w:eastAsia="Times New Roman" w:hAnsi="Times New Roman" w:cs="Times New Roman"/>
          <w:kern w:val="0"/>
          <w:lang w:val="en-US" w:eastAsia="ru-RU" w:bidi="ar-SA"/>
        </w:rPr>
        <w:t>H</w:t>
      </w:r>
      <w:r w:rsidRPr="00C65EB7">
        <w:rPr>
          <w:rFonts w:ascii="Times New Roman" w:eastAsia="Times New Roman" w:hAnsi="Times New Roman" w:cs="Times New Roman"/>
          <w:kern w:val="0"/>
          <w:lang w:val="en-US" w:eastAsia="ru-RU" w:bidi="ar-SA"/>
        </w:rPr>
        <w:t xml:space="preserve">. </w:t>
      </w:r>
      <w:r w:rsidRPr="00E079B3">
        <w:rPr>
          <w:rFonts w:ascii="Times New Roman" w:eastAsia="Times New Roman" w:hAnsi="Times New Roman" w:cs="Times New Roman"/>
          <w:kern w:val="0"/>
          <w:lang w:val="en-US" w:eastAsia="ru-RU" w:bidi="ar-SA"/>
        </w:rPr>
        <w:t>Yoon, Z. Jurek, E. A. Schneidmiller, M. V. Yurkov, L. Samoylova, A. Buzmakov, B.</w:t>
      </w:r>
      <w:r w:rsidRPr="00A835E7">
        <w:rPr>
          <w:rFonts w:ascii="Times New Roman" w:eastAsia="Times New Roman" w:hAnsi="Times New Roman" w:cs="Times New Roman"/>
          <w:kern w:val="0"/>
          <w:lang w:val="en-US" w:eastAsia="ru-RU" w:bidi="ar-SA"/>
        </w:rPr>
        <w:t xml:space="preserve"> Ziaja, R. Santra, T. Tschentscher, N.D. Loh, A.P. "Mancuso "simS2E: A Source-to-Experiment Simulation of an X-ray Free Electron Laser Single Particle Imaging Experiment" // 12th International Conference on Synchrotron Radiation Instrumentation, New York City July 6-10, 2015, Poster Abstracts Book, p. 320</w:t>
      </w:r>
    </w:p>
    <w:p w:rsidR="00A835E7" w:rsidRPr="00A835E7"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E079B3">
        <w:rPr>
          <w:rFonts w:ascii="Times New Roman" w:eastAsia="Times New Roman" w:hAnsi="Times New Roman" w:cs="Times New Roman"/>
          <w:kern w:val="0"/>
          <w:lang w:val="en-US" w:eastAsia="ru-RU" w:bidi="ar-SA"/>
        </w:rPr>
        <w:lastRenderedPageBreak/>
        <w:t>I.V. Kozhevnikov, A.V. Buzmakov, F. Siewert, K. Tiedtke, M. Störmer, L. Samoylova, H.</w:t>
      </w:r>
      <w:r w:rsidRPr="00A835E7">
        <w:rPr>
          <w:rFonts w:ascii="Times New Roman" w:eastAsia="Times New Roman" w:hAnsi="Times New Roman" w:cs="Times New Roman"/>
          <w:kern w:val="0"/>
          <w:lang w:val="en-US" w:eastAsia="ru-RU" w:bidi="ar-SA"/>
        </w:rPr>
        <w:t xml:space="preserve"> Sinn " Growth of nano-dots on the grazing incidence mirror surface under FEL irradiation" // Сборник материалов Седьмого международного научного семинара и Пятой международной молодежной научной школы-семинара "Современные методы анализа дифракционных данных и актуальные проблемы рентгеновской оптики"  24-29 авгу</w:t>
      </w:r>
      <w:r w:rsidR="001D7F31">
        <w:rPr>
          <w:rFonts w:ascii="Times New Roman" w:eastAsia="Times New Roman" w:hAnsi="Times New Roman" w:cs="Times New Roman"/>
          <w:kern w:val="0"/>
          <w:lang w:val="en-US" w:eastAsia="ru-RU" w:bidi="ar-SA"/>
        </w:rPr>
        <w:t>ста 2015 г. В. Новгород. с. 112</w:t>
      </w:r>
    </w:p>
    <w:p w:rsidR="00A835E7" w:rsidRPr="00A835E7"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E079B3">
        <w:rPr>
          <w:rFonts w:ascii="Times New Roman" w:eastAsia="Times New Roman" w:hAnsi="Times New Roman" w:cs="Times New Roman"/>
          <w:kern w:val="0"/>
          <w:lang w:val="en-US" w:eastAsia="ru-RU" w:bidi="ar-SA"/>
        </w:rPr>
        <w:t>I.V. Kozhevnikov, A.V. Buzmakov, F. Siewert, K. Tiedtke, M. Störmer, L. Samoylova, H.</w:t>
      </w:r>
      <w:r w:rsidRPr="00A835E7">
        <w:rPr>
          <w:rFonts w:ascii="Times New Roman" w:eastAsia="Times New Roman" w:hAnsi="Times New Roman" w:cs="Times New Roman"/>
          <w:kern w:val="0"/>
          <w:lang w:val="en-US" w:eastAsia="ru-RU" w:bidi="ar-SA"/>
        </w:rPr>
        <w:t xml:space="preserve"> Sinn "Growth of nano-dots on the grazing incidence mirror surface under FEL irradiation" // PhotonDiag2015 - Workshop on FEL Photon Diagnostics, Instrumentation, and Beamlines Design - Trieste, 8-10 June 2015, Abstract book, Poster contribution, p. 18</w:t>
      </w:r>
    </w:p>
    <w:p w:rsidR="00A835E7" w:rsidRPr="00A835E7"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E079B3">
        <w:rPr>
          <w:rFonts w:ascii="Times New Roman" w:eastAsia="Times New Roman" w:hAnsi="Times New Roman" w:cs="Times New Roman"/>
          <w:kern w:val="0"/>
          <w:lang w:val="en-US" w:eastAsia="ru-RU" w:bidi="ar-SA"/>
        </w:rPr>
        <w:t>Igor Kozhevnikov, Alexey Buzmakov,  Frank Siewert,  Kai Tiedtke,  Michael Stoumlrmer,</w:t>
      </w:r>
      <w:r w:rsidRPr="00A835E7">
        <w:rPr>
          <w:rFonts w:ascii="Times New Roman" w:eastAsia="Times New Roman" w:hAnsi="Times New Roman" w:cs="Times New Roman"/>
          <w:kern w:val="0"/>
          <w:lang w:val="en-US" w:eastAsia="ru-RU" w:bidi="ar-SA"/>
        </w:rPr>
        <w:t xml:space="preserve">  Liubov Samoylova and Harald Sinn "Growth of nano-dots on the grazing incidence mirror surface under FEL irradiation" // </w:t>
      </w:r>
      <w:r w:rsidRPr="00A835E7">
        <w:rPr>
          <w:rFonts w:ascii="Times New Roman" w:eastAsia="Times New Roman" w:hAnsi="Times New Roman" w:cs="Times New Roman"/>
          <w:kern w:val="0"/>
          <w:lang w:eastAsia="ru-RU" w:bidi="ar-SA"/>
        </w:rPr>
        <w:t>Принято</w:t>
      </w:r>
      <w:r w:rsidRPr="00A835E7">
        <w:rPr>
          <w:rFonts w:ascii="Times New Roman" w:eastAsia="Times New Roman" w:hAnsi="Times New Roman" w:cs="Times New Roman"/>
          <w:kern w:val="0"/>
          <w:lang w:val="en-US" w:eastAsia="ru-RU" w:bidi="ar-SA"/>
        </w:rPr>
        <w:t xml:space="preserve"> </w:t>
      </w:r>
      <w:r w:rsidRPr="00A835E7">
        <w:rPr>
          <w:rFonts w:ascii="Times New Roman" w:eastAsia="Times New Roman" w:hAnsi="Times New Roman" w:cs="Times New Roman"/>
          <w:kern w:val="0"/>
          <w:lang w:eastAsia="ru-RU" w:bidi="ar-SA"/>
        </w:rPr>
        <w:t>в</w:t>
      </w:r>
      <w:r w:rsidRPr="00A835E7">
        <w:rPr>
          <w:rFonts w:ascii="Times New Roman" w:eastAsia="Times New Roman" w:hAnsi="Times New Roman" w:cs="Times New Roman"/>
          <w:kern w:val="0"/>
          <w:lang w:val="en-US" w:eastAsia="ru-RU" w:bidi="ar-SA"/>
        </w:rPr>
        <w:t xml:space="preserve"> </w:t>
      </w:r>
      <w:r w:rsidRPr="00A835E7">
        <w:rPr>
          <w:rFonts w:ascii="Times New Roman" w:eastAsia="Times New Roman" w:hAnsi="Times New Roman" w:cs="Times New Roman"/>
          <w:kern w:val="0"/>
          <w:lang w:eastAsia="ru-RU" w:bidi="ar-SA"/>
        </w:rPr>
        <w:t>печать</w:t>
      </w:r>
      <w:r w:rsidRPr="00A835E7">
        <w:rPr>
          <w:rFonts w:ascii="Times New Roman" w:eastAsia="Times New Roman" w:hAnsi="Times New Roman" w:cs="Times New Roman"/>
          <w:kern w:val="0"/>
          <w:lang w:val="en-US" w:eastAsia="ru-RU" w:bidi="ar-SA"/>
        </w:rPr>
        <w:t xml:space="preserve"> </w:t>
      </w:r>
      <w:r w:rsidRPr="00A835E7">
        <w:rPr>
          <w:rFonts w:ascii="Times New Roman" w:eastAsia="Times New Roman" w:hAnsi="Times New Roman" w:cs="Times New Roman"/>
          <w:kern w:val="0"/>
          <w:lang w:eastAsia="ru-RU" w:bidi="ar-SA"/>
        </w:rPr>
        <w:t>в</w:t>
      </w:r>
      <w:r w:rsidRPr="00A835E7">
        <w:rPr>
          <w:rFonts w:ascii="Times New Roman" w:eastAsia="Times New Roman" w:hAnsi="Times New Roman" w:cs="Times New Roman"/>
          <w:kern w:val="0"/>
          <w:lang w:val="en-US" w:eastAsia="ru-RU" w:bidi="ar-SA"/>
        </w:rPr>
        <w:t xml:space="preserve"> J</w:t>
      </w:r>
      <w:r w:rsidR="001D7F31">
        <w:rPr>
          <w:rFonts w:ascii="Times New Roman" w:eastAsia="Times New Roman" w:hAnsi="Times New Roman" w:cs="Times New Roman"/>
          <w:kern w:val="0"/>
          <w:lang w:val="en-US" w:eastAsia="ru-RU" w:bidi="ar-SA"/>
        </w:rPr>
        <w:t>ournal of Synchrotron Radiation</w:t>
      </w:r>
    </w:p>
    <w:p w:rsidR="00A835E7" w:rsidRPr="00A835E7"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C65EB7">
        <w:rPr>
          <w:rFonts w:ascii="Times New Roman" w:eastAsia="Times New Roman" w:hAnsi="Times New Roman" w:cs="Times New Roman"/>
          <w:kern w:val="0"/>
          <w:lang w:val="en-US" w:eastAsia="ru-RU" w:bidi="ar-SA"/>
        </w:rPr>
        <w:t>Chun Hong Yoon, Mikhail Yurkov , Evgeny Schneidmiller , Liubov Samoylova , Alexey Buzmakov , Zoltan Jurek , Beata Ziaja , Robin Santra , Duane Loh , Thomas Tschentscher , Adrian Mancuso "A comprehensive simulation framework for imaging</w:t>
      </w:r>
      <w:r w:rsidRPr="00A835E7">
        <w:rPr>
          <w:rFonts w:ascii="Times New Roman" w:eastAsia="Times New Roman" w:hAnsi="Times New Roman" w:cs="Times New Roman"/>
          <w:kern w:val="0"/>
          <w:lang w:val="en-US" w:eastAsia="ru-RU" w:bidi="ar-SA"/>
        </w:rPr>
        <w:t xml:space="preserve"> single particles and biomolecules at the European X-ray Free-Electron Laser" // </w:t>
      </w:r>
      <w:r w:rsidRPr="00A835E7">
        <w:rPr>
          <w:rFonts w:ascii="Times New Roman" w:eastAsia="Times New Roman" w:hAnsi="Times New Roman" w:cs="Times New Roman"/>
          <w:kern w:val="0"/>
          <w:lang w:eastAsia="ru-RU" w:bidi="ar-SA"/>
        </w:rPr>
        <w:t>Проходит</w:t>
      </w:r>
      <w:r w:rsidRPr="00A835E7">
        <w:rPr>
          <w:rFonts w:ascii="Times New Roman" w:eastAsia="Times New Roman" w:hAnsi="Times New Roman" w:cs="Times New Roman"/>
          <w:kern w:val="0"/>
          <w:lang w:val="en-US" w:eastAsia="ru-RU" w:bidi="ar-SA"/>
        </w:rPr>
        <w:t xml:space="preserve"> </w:t>
      </w:r>
      <w:r w:rsidRPr="00A835E7">
        <w:rPr>
          <w:rFonts w:ascii="Times New Roman" w:eastAsia="Times New Roman" w:hAnsi="Times New Roman" w:cs="Times New Roman"/>
          <w:kern w:val="0"/>
          <w:lang w:eastAsia="ru-RU" w:bidi="ar-SA"/>
        </w:rPr>
        <w:t>рецензирование</w:t>
      </w:r>
      <w:r w:rsidRPr="00A835E7">
        <w:rPr>
          <w:rFonts w:ascii="Times New Roman" w:eastAsia="Times New Roman" w:hAnsi="Times New Roman" w:cs="Times New Roman"/>
          <w:kern w:val="0"/>
          <w:lang w:val="en-US" w:eastAsia="ru-RU" w:bidi="ar-SA"/>
        </w:rPr>
        <w:t xml:space="preserve"> </w:t>
      </w:r>
      <w:r w:rsidRPr="00A835E7">
        <w:rPr>
          <w:rFonts w:ascii="Times New Roman" w:eastAsia="Times New Roman" w:hAnsi="Times New Roman" w:cs="Times New Roman"/>
          <w:kern w:val="0"/>
          <w:lang w:eastAsia="ru-RU" w:bidi="ar-SA"/>
        </w:rPr>
        <w:t>в</w:t>
      </w:r>
      <w:r w:rsidRPr="00A835E7">
        <w:rPr>
          <w:rFonts w:ascii="Times New Roman" w:eastAsia="Times New Roman" w:hAnsi="Times New Roman" w:cs="Times New Roman"/>
          <w:kern w:val="0"/>
          <w:lang w:val="en-US" w:eastAsia="ru-RU" w:bidi="ar-SA"/>
        </w:rPr>
        <w:t xml:space="preserve"> Nature communications</w:t>
      </w:r>
    </w:p>
    <w:p w:rsidR="00A835E7" w:rsidRPr="00E079B3"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E079B3">
        <w:rPr>
          <w:rFonts w:ascii="Times New Roman" w:eastAsia="Times New Roman" w:hAnsi="Times New Roman" w:cs="Times New Roman"/>
          <w:kern w:val="0"/>
          <w:lang w:val="en-US" w:eastAsia="ru-RU" w:bidi="ar-SA"/>
        </w:rPr>
        <w:t xml:space="preserve">Liubov Samoilova, Alexey Buzmakov, Oleg Chubar, and Harrald Sinn “WavePropaGator: Interactive framework for X-ray FEL optics design and simulations.” // </w:t>
      </w:r>
      <w:r w:rsidRPr="00E079B3">
        <w:rPr>
          <w:rFonts w:ascii="Times New Roman" w:eastAsia="Times New Roman" w:hAnsi="Times New Roman" w:cs="Times New Roman"/>
          <w:kern w:val="0"/>
          <w:lang w:eastAsia="ru-RU" w:bidi="ar-SA"/>
        </w:rPr>
        <w:t>готовится</w:t>
      </w:r>
      <w:r w:rsidRPr="00E079B3">
        <w:rPr>
          <w:rFonts w:ascii="Times New Roman" w:eastAsia="Times New Roman" w:hAnsi="Times New Roman" w:cs="Times New Roman"/>
          <w:kern w:val="0"/>
          <w:lang w:val="en-US" w:eastAsia="ru-RU" w:bidi="ar-SA"/>
        </w:rPr>
        <w:t xml:space="preserve"> </w:t>
      </w:r>
      <w:r w:rsidRPr="00E079B3">
        <w:rPr>
          <w:rFonts w:ascii="Times New Roman" w:eastAsia="Times New Roman" w:hAnsi="Times New Roman" w:cs="Times New Roman"/>
          <w:kern w:val="0"/>
          <w:lang w:eastAsia="ru-RU" w:bidi="ar-SA"/>
        </w:rPr>
        <w:t>к</w:t>
      </w:r>
      <w:r w:rsidRPr="00E079B3">
        <w:rPr>
          <w:rFonts w:ascii="Times New Roman" w:eastAsia="Times New Roman" w:hAnsi="Times New Roman" w:cs="Times New Roman"/>
          <w:kern w:val="0"/>
          <w:lang w:val="en-US" w:eastAsia="ru-RU" w:bidi="ar-SA"/>
        </w:rPr>
        <w:t xml:space="preserve"> </w:t>
      </w:r>
      <w:r w:rsidRPr="00E079B3">
        <w:rPr>
          <w:rFonts w:ascii="Times New Roman" w:eastAsia="Times New Roman" w:hAnsi="Times New Roman" w:cs="Times New Roman"/>
          <w:kern w:val="0"/>
          <w:lang w:eastAsia="ru-RU" w:bidi="ar-SA"/>
        </w:rPr>
        <w:t>публикации</w:t>
      </w:r>
      <w:r w:rsidRPr="00E079B3">
        <w:rPr>
          <w:rFonts w:ascii="Times New Roman" w:eastAsia="Times New Roman" w:hAnsi="Times New Roman" w:cs="Times New Roman"/>
          <w:kern w:val="0"/>
          <w:lang w:val="en-US" w:eastAsia="ru-RU" w:bidi="ar-SA"/>
        </w:rPr>
        <w:t xml:space="preserve"> </w:t>
      </w:r>
      <w:r w:rsidRPr="00E079B3">
        <w:rPr>
          <w:rFonts w:ascii="Times New Roman" w:eastAsia="Times New Roman" w:hAnsi="Times New Roman" w:cs="Times New Roman"/>
          <w:kern w:val="0"/>
          <w:lang w:eastAsia="ru-RU" w:bidi="ar-SA"/>
        </w:rPr>
        <w:t>в</w:t>
      </w:r>
      <w:r w:rsidRPr="00E079B3">
        <w:rPr>
          <w:rFonts w:ascii="Times New Roman" w:eastAsia="Times New Roman" w:hAnsi="Times New Roman" w:cs="Times New Roman"/>
          <w:kern w:val="0"/>
          <w:lang w:val="en-US" w:eastAsia="ru-RU" w:bidi="ar-SA"/>
        </w:rPr>
        <w:t xml:space="preserve"> Journal of Applied Crystallography</w:t>
      </w:r>
    </w:p>
    <w:p w:rsidR="00A835E7" w:rsidRPr="00E079B3" w:rsidRDefault="00A835E7" w:rsidP="008F5F96">
      <w:pPr>
        <w:widowControl/>
        <w:numPr>
          <w:ilvl w:val="0"/>
          <w:numId w:val="35"/>
        </w:numPr>
        <w:suppressAutoHyphens w:val="0"/>
        <w:spacing w:line="276" w:lineRule="auto"/>
        <w:jc w:val="both"/>
        <w:rPr>
          <w:rFonts w:ascii="Times New Roman" w:eastAsia="Times New Roman" w:hAnsi="Times New Roman" w:cs="Times New Roman"/>
          <w:bCs/>
          <w:kern w:val="0"/>
          <w:lang w:val="en-US" w:eastAsia="ru-RU" w:bidi="ar-SA"/>
        </w:rPr>
      </w:pPr>
      <w:r w:rsidRPr="00E079B3">
        <w:rPr>
          <w:rFonts w:ascii="Times New Roman" w:eastAsia="Times New Roman" w:hAnsi="Times New Roman" w:cs="Times New Roman"/>
          <w:bCs/>
          <w:kern w:val="0"/>
          <w:lang w:val="en-US" w:eastAsia="ru-RU" w:bidi="ar-SA"/>
        </w:rPr>
        <w:t>I.V. Kozhevnikov, E.O. Filatova, A.A. Sokolov, A.S. Konashuk, F. Siewert, M. Störmer, J. Gaudin, B. Keitel, L. Samoylova, H. Sinn, "</w:t>
      </w:r>
      <w:r w:rsidRPr="00E079B3">
        <w:rPr>
          <w:rFonts w:ascii="Times New Roman" w:eastAsia="Times New Roman" w:hAnsi="Times New Roman" w:cs="Times New Roman"/>
          <w:kern w:val="0"/>
          <w:lang w:val="en-US" w:eastAsia="ru-RU" w:bidi="ar-SA"/>
        </w:rPr>
        <w:t xml:space="preserve"> </w:t>
      </w:r>
      <w:r w:rsidRPr="00E079B3">
        <w:rPr>
          <w:rFonts w:ascii="Times New Roman" w:eastAsia="Times New Roman" w:hAnsi="Times New Roman" w:cs="Times New Roman"/>
          <w:bCs/>
          <w:kern w:val="0"/>
          <w:lang w:val="en-US" w:eastAsia="ru-RU" w:bidi="ar-SA"/>
        </w:rPr>
        <w:t>Comparative study of the X-ray reflectivity and in-depth profile of a-C, B</w:t>
      </w:r>
      <w:r w:rsidRPr="00E079B3">
        <w:rPr>
          <w:rFonts w:ascii="Times New Roman" w:eastAsia="Times New Roman" w:hAnsi="Times New Roman" w:cs="Times New Roman"/>
          <w:bCs/>
          <w:kern w:val="0"/>
          <w:vertAlign w:val="subscript"/>
          <w:lang w:val="en-US" w:eastAsia="ru-RU" w:bidi="ar-SA"/>
        </w:rPr>
        <w:t>4</w:t>
      </w:r>
      <w:r w:rsidRPr="00E079B3">
        <w:rPr>
          <w:rFonts w:ascii="Times New Roman" w:eastAsia="Times New Roman" w:hAnsi="Times New Roman" w:cs="Times New Roman"/>
          <w:bCs/>
          <w:kern w:val="0"/>
          <w:lang w:val="en-US" w:eastAsia="ru-RU" w:bidi="ar-SA"/>
        </w:rPr>
        <w:t>C and Ni coatings at 0.1–2 keV", J. Syn</w:t>
      </w:r>
      <w:r w:rsidR="001D7F31">
        <w:rPr>
          <w:rFonts w:ascii="Times New Roman" w:eastAsia="Times New Roman" w:hAnsi="Times New Roman" w:cs="Times New Roman"/>
          <w:bCs/>
          <w:kern w:val="0"/>
          <w:lang w:val="en-US" w:eastAsia="ru-RU" w:bidi="ar-SA"/>
        </w:rPr>
        <w:t>chrotron Rad. 22 (2015) 348-353</w:t>
      </w:r>
    </w:p>
    <w:p w:rsidR="00A835E7" w:rsidRPr="00E079B3"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eastAsia="ru-RU" w:bidi="ar-SA"/>
        </w:rPr>
      </w:pPr>
      <w:r w:rsidRPr="00E079B3">
        <w:rPr>
          <w:rFonts w:ascii="Times New Roman" w:eastAsia="Times New Roman" w:hAnsi="Times New Roman" w:cs="Times New Roman"/>
          <w:kern w:val="0"/>
          <w:lang w:val="en-US" w:eastAsia="ru-RU" w:bidi="ar-SA"/>
        </w:rPr>
        <w:t xml:space="preserve">V.V. Yashchuk, L. Samoylova, I.V. Kozhevnikov, `"Specification of x-ray mirrors in terms of system performance: new twist to an old plot'', Opt. </w:t>
      </w:r>
      <w:r w:rsidRPr="00E079B3">
        <w:rPr>
          <w:rFonts w:ascii="Times New Roman" w:eastAsia="Times New Roman" w:hAnsi="Times New Roman" w:cs="Times New Roman"/>
          <w:kern w:val="0"/>
          <w:lang w:eastAsia="ru-RU" w:bidi="ar-SA"/>
        </w:rPr>
        <w:t>Eng</w:t>
      </w:r>
      <w:r w:rsidR="001D7F31">
        <w:rPr>
          <w:rFonts w:ascii="Times New Roman" w:eastAsia="Times New Roman" w:hAnsi="Times New Roman" w:cs="Times New Roman"/>
          <w:kern w:val="0"/>
          <w:lang w:eastAsia="ru-RU" w:bidi="ar-SA"/>
        </w:rPr>
        <w:t>in., 54 (2015) 025108 (13 p.p.)</w:t>
      </w:r>
    </w:p>
    <w:p w:rsidR="00A835E7" w:rsidRPr="00E079B3" w:rsidRDefault="00A835E7" w:rsidP="008F5F96">
      <w:pPr>
        <w:widowControl/>
        <w:numPr>
          <w:ilvl w:val="0"/>
          <w:numId w:val="35"/>
        </w:numPr>
        <w:suppressAutoHyphens w:val="0"/>
        <w:spacing w:line="276" w:lineRule="auto"/>
        <w:jc w:val="both"/>
        <w:rPr>
          <w:rFonts w:ascii="Times New Roman" w:eastAsia="Times New Roman" w:hAnsi="Times New Roman" w:cs="Times New Roman"/>
          <w:kern w:val="0"/>
          <w:lang w:val="en-US" w:eastAsia="ru-RU" w:bidi="ar-SA"/>
        </w:rPr>
      </w:pPr>
      <w:r w:rsidRPr="00E079B3">
        <w:rPr>
          <w:rFonts w:ascii="Times New Roman" w:eastAsia="Times New Roman" w:hAnsi="Times New Roman" w:cs="Times New Roman"/>
          <w:kern w:val="0"/>
          <w:lang w:val="en-US" w:eastAsia="ru-RU" w:bidi="ar-SA"/>
        </w:rPr>
        <w:t>Mingwu Wen, Igor V. Kozhevnikov, Liubov Samoylova, Harald Sinn, Zhanshan Wang, "The effect of the surface roughness on X-rays absorption by XFEL mirrors", is preparing fo</w:t>
      </w:r>
      <w:r w:rsidR="001D7F31">
        <w:rPr>
          <w:rFonts w:ascii="Times New Roman" w:eastAsia="Times New Roman" w:hAnsi="Times New Roman" w:cs="Times New Roman"/>
          <w:kern w:val="0"/>
          <w:lang w:val="en-US" w:eastAsia="ru-RU" w:bidi="ar-SA"/>
        </w:rPr>
        <w:t>r publication in Optics Express</w:t>
      </w:r>
    </w:p>
    <w:p w:rsidR="00A835E7" w:rsidRPr="00E079B3" w:rsidRDefault="00A835E7" w:rsidP="00E079B3">
      <w:pPr>
        <w:pStyle w:val="2"/>
        <w:spacing w:after="0" w:line="276" w:lineRule="auto"/>
        <w:ind w:left="0" w:firstLine="709"/>
        <w:jc w:val="both"/>
        <w:rPr>
          <w:rFonts w:ascii="Times New Roman" w:hAnsi="Times New Roman" w:cs="Times New Roman"/>
          <w:b w:val="0"/>
          <w:i w:val="0"/>
          <w:kern w:val="0"/>
          <w:sz w:val="24"/>
          <w:szCs w:val="24"/>
          <w:lang w:eastAsia="ru-RU" w:bidi="ar-SA"/>
        </w:rPr>
      </w:pPr>
      <w:r w:rsidRPr="00E079B3">
        <w:rPr>
          <w:rFonts w:ascii="Times New Roman" w:hAnsi="Times New Roman" w:cs="Times New Roman"/>
          <w:b w:val="0"/>
          <w:i w:val="0"/>
          <w:kern w:val="0"/>
          <w:sz w:val="24"/>
          <w:szCs w:val="24"/>
          <w:lang w:eastAsia="ru-RU" w:bidi="ar-SA"/>
        </w:rPr>
        <w:t xml:space="preserve">Сотрудничество с </w:t>
      </w:r>
      <w:r w:rsidRPr="00E079B3">
        <w:rPr>
          <w:rFonts w:ascii="Times New Roman" w:hAnsi="Times New Roman" w:cs="Times New Roman"/>
          <w:b w:val="0"/>
          <w:i w:val="0"/>
          <w:kern w:val="0"/>
          <w:sz w:val="24"/>
          <w:szCs w:val="24"/>
          <w:lang w:val="en-US" w:eastAsia="ru-RU" w:bidi="ar-SA"/>
        </w:rPr>
        <w:t>DESY</w:t>
      </w:r>
    </w:p>
    <w:p w:rsidR="00A835E7" w:rsidRPr="00E079B3" w:rsidRDefault="00E079B3" w:rsidP="002A33C0">
      <w:pPr>
        <w:pStyle w:val="3"/>
        <w:spacing w:before="0"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П</w:t>
      </w:r>
      <w:r w:rsidR="00C65EB7">
        <w:rPr>
          <w:rFonts w:ascii="Times New Roman" w:hAnsi="Times New Roman" w:cs="Times New Roman"/>
          <w:b w:val="0"/>
          <w:kern w:val="0"/>
          <w:sz w:val="24"/>
          <w:szCs w:val="24"/>
          <w:lang w:eastAsia="ru-RU" w:bidi="ar-SA"/>
        </w:rPr>
        <w:t>рименение подавления эффекта Б</w:t>
      </w:r>
      <w:r w:rsidRPr="00E079B3">
        <w:rPr>
          <w:rFonts w:ascii="Times New Roman" w:hAnsi="Times New Roman" w:cs="Times New Roman"/>
          <w:b w:val="0"/>
          <w:kern w:val="0"/>
          <w:sz w:val="24"/>
          <w:szCs w:val="24"/>
          <w:lang w:eastAsia="ru-RU" w:bidi="ar-SA"/>
        </w:rPr>
        <w:t>ормана в колеблющихся кристаллах для пространственного разделения импульсных рентгеновских пучков</w:t>
      </w:r>
    </w:p>
    <w:p w:rsidR="00C65EB7" w:rsidRDefault="00C65EB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П</w:t>
      </w:r>
      <w:r w:rsidR="00A835E7" w:rsidRPr="00A835E7">
        <w:rPr>
          <w:rFonts w:ascii="Times New Roman" w:eastAsia="Times New Roman" w:hAnsi="Times New Roman" w:cs="Times New Roman"/>
          <w:kern w:val="0"/>
          <w:lang w:eastAsia="ru-RU" w:bidi="ar-SA"/>
        </w:rPr>
        <w:t xml:space="preserve">редлагается для разделения излучения импульсных рентгеновских источников с высокой интенсивностью предлагается использовать эффект подавления аномального прохождения рентгеновского излучения за счет разрушения системы слабо и сильно поглощающихся блоховских волн под влиянием ультразвука. При этом быстродействие переключения из состояния аномального прохождения в состояние непропускания определяется фактически только частотой рентгеновского излучения, что позволяет говорить о времени переключения в десятки нс. </w:t>
      </w:r>
    </w:p>
    <w:p w:rsidR="00C65EB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В середине ХХ века [1] активно изучался эффект аномального прохождения рентгеновских лучей (РЛ) в условиях динамической дифракции (эффект Бормана [2]).</w:t>
      </w:r>
      <w:r w:rsidR="002A33C0">
        <w:rPr>
          <w:rFonts w:ascii="Times New Roman" w:eastAsia="Times New Roman" w:hAnsi="Times New Roman" w:cs="Times New Roman"/>
          <w:kern w:val="0"/>
          <w:lang w:eastAsia="ru-RU" w:bidi="ar-SA"/>
        </w:rPr>
        <w:t xml:space="preserve"> </w:t>
      </w:r>
      <w:r w:rsidR="002A33C0" w:rsidRPr="002A33C0">
        <w:rPr>
          <w:rFonts w:ascii="Times New Roman" w:eastAsia="Times New Roman" w:hAnsi="Times New Roman" w:cs="Times New Roman"/>
          <w:kern w:val="0"/>
          <w:lang w:eastAsia="ru-RU" w:bidi="ar-SA"/>
        </w:rPr>
        <w:t>Геометрия дифракционного рассеяния в колеблющемся кристалле</w:t>
      </w:r>
      <w:r w:rsidR="002A33C0">
        <w:rPr>
          <w:rFonts w:ascii="Times New Roman" w:eastAsia="Times New Roman" w:hAnsi="Times New Roman" w:cs="Times New Roman"/>
          <w:kern w:val="0"/>
          <w:lang w:eastAsia="ru-RU" w:bidi="ar-SA"/>
        </w:rPr>
        <w:t xml:space="preserve"> представлена на</w:t>
      </w:r>
      <w:r w:rsidR="002A33C0" w:rsidRPr="002A33C0">
        <w:rPr>
          <w:rFonts w:ascii="Times New Roman" w:eastAsia="Times New Roman" w:hAnsi="Times New Roman" w:cs="Times New Roman"/>
          <w:kern w:val="0"/>
          <w:lang w:eastAsia="ru-RU" w:bidi="ar-SA"/>
        </w:rPr>
        <w:t xml:space="preserve"> </w:t>
      </w:r>
      <w:r w:rsidR="002A33C0" w:rsidRPr="002A33C0">
        <w:rPr>
          <w:rFonts w:ascii="Times New Roman" w:eastAsia="Times New Roman" w:hAnsi="Times New Roman" w:cs="Times New Roman"/>
          <w:kern w:val="0"/>
          <w:lang w:eastAsia="ru-RU" w:bidi="ar-SA"/>
        </w:rPr>
        <w:fldChar w:fldCharType="begin"/>
      </w:r>
      <w:r w:rsidR="002A33C0" w:rsidRPr="002A33C0">
        <w:rPr>
          <w:rFonts w:ascii="Times New Roman" w:eastAsia="Times New Roman" w:hAnsi="Times New Roman" w:cs="Times New Roman"/>
          <w:kern w:val="0"/>
          <w:lang w:eastAsia="ru-RU" w:bidi="ar-SA"/>
        </w:rPr>
        <w:instrText xml:space="preserve"> REF _Ref437944438 \h  \* MERGEFORMAT </w:instrText>
      </w:r>
      <w:r w:rsidR="002A33C0" w:rsidRPr="002A33C0">
        <w:rPr>
          <w:rFonts w:ascii="Times New Roman" w:eastAsia="Times New Roman" w:hAnsi="Times New Roman" w:cs="Times New Roman"/>
          <w:kern w:val="0"/>
          <w:lang w:eastAsia="ru-RU" w:bidi="ar-SA"/>
        </w:rPr>
      </w:r>
      <w:r w:rsidR="002A33C0" w:rsidRPr="002A33C0">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w:t>
      </w:r>
      <w:r w:rsidR="002A33C0" w:rsidRPr="002A33C0">
        <w:rPr>
          <w:rFonts w:ascii="Times New Roman" w:eastAsia="Times New Roman" w:hAnsi="Times New Roman" w:cs="Times New Roman"/>
          <w:kern w:val="0"/>
          <w:lang w:eastAsia="ru-RU" w:bidi="ar-SA"/>
        </w:rPr>
        <w:fldChar w:fldCharType="end"/>
      </w:r>
      <w:r w:rsidRPr="002A33C0">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Эффект состоит в том, что  при Лауэ  дифракции в кристалле формируются две сис</w:t>
      </w:r>
      <w:r w:rsidR="002A33C0">
        <w:rPr>
          <w:rFonts w:ascii="Times New Roman" w:eastAsia="Times New Roman" w:hAnsi="Times New Roman" w:cs="Times New Roman"/>
          <w:kern w:val="0"/>
          <w:lang w:eastAsia="ru-RU" w:bidi="ar-SA"/>
        </w:rPr>
        <w:t>темы стоячих рентгеновских волн, о</w:t>
      </w:r>
      <w:r w:rsidRPr="00A835E7">
        <w:rPr>
          <w:rFonts w:ascii="Times New Roman" w:eastAsia="Times New Roman" w:hAnsi="Times New Roman" w:cs="Times New Roman"/>
          <w:kern w:val="0"/>
          <w:lang w:eastAsia="ru-RU" w:bidi="ar-SA"/>
        </w:rPr>
        <w:t>дна из которых является сильно поглощающейся, так как ее пучности совпадают с расположением атомов в дифракционных плоскостях, а другая – слабо поглощающейся так как ее максимумы расположены между атомами. Экспериментально эффект наблюдался как увеличение интенсивности дифрагированной (и прошедшей) волны вблизи дифракционного отражения на в</w:t>
      </w:r>
      <w:r w:rsidR="00C65EB7">
        <w:rPr>
          <w:rFonts w:ascii="Times New Roman" w:eastAsia="Times New Roman" w:hAnsi="Times New Roman" w:cs="Times New Roman"/>
          <w:kern w:val="0"/>
          <w:lang w:eastAsia="ru-RU" w:bidi="ar-SA"/>
        </w:rPr>
        <w:t>ыходной поверхности  кристалла.</w:t>
      </w:r>
    </w:p>
    <w:p w:rsidR="002A33C0" w:rsidRPr="00A835E7" w:rsidRDefault="00F571AB" w:rsidP="002A33C0">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8" o:spid="_x0000_i1040" type="#_x0000_t75" style="width:127.1pt;height:160.9pt;visibility:visible;mso-wrap-style:square">
            <v:imagedata r:id="rId32" o:title=""/>
          </v:shape>
        </w:pict>
      </w:r>
    </w:p>
    <w:p w:rsidR="002A33C0" w:rsidRPr="00C65EB7" w:rsidRDefault="002A33C0" w:rsidP="002A33C0">
      <w:pPr>
        <w:pStyle w:val="a6"/>
        <w:jc w:val="center"/>
        <w:rPr>
          <w:rFonts w:ascii="Times New Roman" w:eastAsia="Times New Roman" w:hAnsi="Times New Roman" w:cs="Times New Roman"/>
          <w:i w:val="0"/>
          <w:kern w:val="0"/>
          <w:lang w:eastAsia="ru-RU" w:bidi="ar-SA"/>
        </w:rPr>
      </w:pPr>
      <w:bookmarkStart w:id="25" w:name="_Ref437944438"/>
      <w:r w:rsidRPr="00C65E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25"/>
      <w:r>
        <w:rPr>
          <w:rFonts w:ascii="Times New Roman" w:eastAsia="Times New Roman" w:hAnsi="Times New Roman" w:cs="Times New Roman"/>
          <w:i w:val="0"/>
          <w:kern w:val="0"/>
          <w:lang w:eastAsia="ru-RU" w:bidi="ar-SA"/>
        </w:rPr>
        <w:t xml:space="preserve"> - </w:t>
      </w:r>
      <w:r w:rsidRPr="00C65EB7">
        <w:rPr>
          <w:rFonts w:ascii="Times New Roman" w:eastAsia="Times New Roman" w:hAnsi="Times New Roman" w:cs="Times New Roman"/>
          <w:i w:val="0"/>
          <w:kern w:val="0"/>
          <w:lang w:eastAsia="ru-RU" w:bidi="ar-SA"/>
        </w:rPr>
        <w:t>Геометрия дифракционного рас</w:t>
      </w:r>
      <w:r w:rsidR="00874993">
        <w:rPr>
          <w:rFonts w:ascii="Times New Roman" w:eastAsia="Times New Roman" w:hAnsi="Times New Roman" w:cs="Times New Roman"/>
          <w:i w:val="0"/>
          <w:kern w:val="0"/>
          <w:lang w:eastAsia="ru-RU" w:bidi="ar-SA"/>
        </w:rPr>
        <w:t>сеяния в колеблющемся кристалле</w:t>
      </w:r>
    </w:p>
    <w:p w:rsidR="002A33C0" w:rsidRDefault="002A33C0" w:rsidP="002A33C0">
      <w:pPr>
        <w:widowControl/>
        <w:suppressAutoHyphens w:val="0"/>
        <w:spacing w:line="276" w:lineRule="auto"/>
        <w:jc w:val="both"/>
        <w:rPr>
          <w:rFonts w:ascii="Times New Roman" w:eastAsia="Times New Roman" w:hAnsi="Times New Roman" w:cs="Times New Roman"/>
          <w:kern w:val="0"/>
          <w:lang w:eastAsia="ru-RU" w:bidi="ar-SA"/>
        </w:rPr>
      </w:pPr>
    </w:p>
    <w:p w:rsidR="00C65EB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 [3-5] экспериментально было показано, что в случае рентгено-акустического резонанса (РАР) происходит нарушени</w:t>
      </w:r>
      <w:r w:rsidR="002A33C0">
        <w:rPr>
          <w:rFonts w:ascii="Times New Roman" w:eastAsia="Times New Roman" w:hAnsi="Times New Roman" w:cs="Times New Roman"/>
          <w:kern w:val="0"/>
          <w:lang w:eastAsia="ru-RU" w:bidi="ar-SA"/>
        </w:rPr>
        <w:t>е аномального прохождения РЛ</w:t>
      </w:r>
      <w:r w:rsidR="00C65EB7">
        <w:rPr>
          <w:rFonts w:ascii="Times New Roman" w:eastAsia="Times New Roman" w:hAnsi="Times New Roman" w:cs="Times New Roman"/>
          <w:kern w:val="0"/>
          <w:lang w:eastAsia="ru-RU" w:bidi="ar-SA"/>
        </w:rPr>
        <w:t xml:space="preserve">. </w:t>
      </w:r>
    </w:p>
    <w:p w:rsidR="00A835E7" w:rsidRPr="00A835E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Решение системы уравнений Такаги-Топена в кристалле относительно компонент напряженности электрического поля можно представить в виде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C65EB7">
      <w:pPr>
        <w:widowControl/>
        <w:suppressAutoHyphens w:val="0"/>
        <w:spacing w:line="360" w:lineRule="auto"/>
        <w:jc w:val="center"/>
        <w:rPr>
          <w:rFonts w:ascii="Times New Roman" w:eastAsia="Times New Roman" w:hAnsi="Times New Roman" w:cs="Times New Roman"/>
          <w:kern w:val="0"/>
          <w:lang w:eastAsia="ru-RU" w:bidi="ar-SA"/>
        </w:rPr>
      </w:pPr>
      <w:r w:rsidRPr="00A835E7">
        <w:rPr>
          <w:rFonts w:ascii="Times New Roman" w:eastAsia="Times New Roman" w:hAnsi="Times New Roman" w:cs="Times New Roman"/>
          <w:iCs/>
          <w:kern w:val="0"/>
          <w:lang w:val="en-US" w:eastAsia="ru-RU" w:bidi="ar-SA"/>
        </w:rPr>
        <w:fldChar w:fldCharType="begin"/>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val="en-US" w:eastAsia="ru-RU" w:bidi="ar-SA"/>
        </w:rPr>
        <w:instrText>QUOTE</w:instrText>
      </w:r>
      <w:r w:rsidRPr="00A835E7">
        <w:rPr>
          <w:rFonts w:ascii="Times New Roman" w:eastAsia="Times New Roman" w:hAnsi="Times New Roman" w:cs="Times New Roman"/>
          <w:iCs/>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041" type="#_x0000_t75" style="width:171.55pt;height:30.7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06BE&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106BE&quot; wsp:rsidP=&quot;000106BE&quot;&gt;&lt;m:oMathPara&gt;&lt;m:oMath&gt;&lt;m:d&gt;&lt;m:d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dPr&gt;&lt;m:e&gt;&lt;m:m&gt;&lt;m:mPr&gt;&lt;m:mcs&gt;&lt;m:mc&gt;&lt;m:mcPr&gt;&lt;m:count m:val=&quot;1&quot;/&gt;&lt;m:mcJc m:val=&quot;center&quot;/&gt;&lt;/m:mcPr&gt;&lt;/m:mc&gt;&lt;/m:mcs&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mPr&gt;&lt;m:mr&gt;&lt;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E&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0m&lt;/m:t&gt;&lt;/m:r&gt;&lt;m:r&gt;&lt;w:rPr&gt;&lt;w:rFonts w:ascii=&quot;Cambria Math&quot; w:fareast=&quot;Times New Roman&quot; w:h-ansi=&quot;Cambria Math&quot; w:cs=&quot;Times New Roman&quot;/&gt;&lt;wx:font wx:val=&quot;Cambria Math&quot;/&gt;&lt;w:i/&gt;&lt;w:i-cs/&gt;&lt;w:vanish/&gt;&lt;w:color w:val=&quot;000000&quot;/&gt;&lt;w:kern w:val=&quot;0&quot;/&gt;&lt;w:sz w:val=&quot;28&quot;/&gt;&lt;w:sz-cs w:val=&quot;28&quot;/&gt;&lt;w:shd w:val=&quot;clear&quot; w:color=&quot;auto&quot; w:fill=&quot;FFFFFF&quot;/&gt;&lt;w:lang w:val=&quot;EN-US&quot; w:fareast=&quot;RU&quot; w:bidi=&quot;AR-SA&quot;/&gt;&lt;/w:rPr&gt;&lt;m:t&gt;0)tg С‚РѕРІРёС‚ &lt;/m:t&gt;&lt;/m:r&gt;&lt;/m:sub&gt;&lt;/m:sSub&gt;&lt;/m:e&gt;&lt;/m:mr&gt;&lt;m:mr&gt;&lt;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E&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hm&lt;/m:t&gt;&lt;/m:r&gt;&lt;m:r&gt;&lt;w:rPr&gt;&lt;w:rFonts w:ascii=&quot;Cambria Math&quot; w:fareast=&quot;Times New Roman&quot; w:h-ansi=&quot;Cambria Math&quot; w:cs=&quot;Times New Roman&quot;/&gt;&lt;wx:font wx:val=&quot;Cambria Math&quot;/&gt;&lt;w:i/&gt;&lt;w:i-cs/&gt;&lt;w:vanish/&gt;&lt;w:color w:val=&quot;000000&quot;/&gt;&lt;w:kern w:val=&quot;0&quot;/&gt;&lt;w:sz w:val=&quot;28&quot;/&gt;&lt;w:sz-cs w:val=&quot;28&quot;/&gt;&lt;w:shd w:val=&quot;clear&quot; w:color=&quot;auto&quot; w:fill=&quot;FFFFFF&quot;/&gt;&lt;w:lang w:val=&quot;EN-US&quot; w:fareast=&quot;RU&quot; w:bidi=&quot;AR-SA&quot;/&gt;&lt;/w:rPr&gt;&lt;m:t&gt;0)tg С‚РѕРІРёС‚ &lt;/m:t&gt;&lt;/m:r&gt;&lt;/m:sub&gt;&lt;/m:sSub&gt;&lt;/m:e&gt;&lt;/m:mr&gt;&lt;/m:m&gt;&lt;/m:e&gt;&lt;/m:d&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lt;/m:t&gt;&lt;/m:r&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Пµ&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m&lt;/m:t&gt;&lt;/m:r&gt;&lt;/m:sub&gt;&lt;/m:sSub&gt;&lt;m:d&gt;&lt;m:d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dPr&gt;&lt;m:e&gt;&lt;m:m&gt;&lt;m:mPr&gt;&lt;m:mcs&gt;&lt;m:mc&gt;&lt;m:mcPr&gt;&lt;m:count m:val=&quot;1&quot;/&gt;&lt;m:mcJc m:val=&quot;center&quot;/&gt;&lt;/m:mcPr&gt;&lt;/m:mc&gt;&lt;/m:mcs&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mPr&gt;&lt;m:m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lt;/m:t&gt;&lt;/m:r&gt;&lt;/m:e&gt;&lt;/m:mr&gt;&lt;m:mr&gt;&lt;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b&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m&lt;/m:t&gt;&lt;/m:r&gt;&lt;/m:sub&gt;&lt;/m:sSub&gt;&lt;/m:e&gt;&lt;/m:mr&gt;&lt;/m:m&gt;&lt;/m:e&gt;&lt;/m:d&gt;&lt;m:func&gt;&lt;m:func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funcPr&gt;&lt;m:fNa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i&lt;/m:t&gt;&lt;/m:r&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Q&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m&lt;/m:t&gt;&lt;/m:r&gt;&lt;/m:sub&gt;&lt;/m:sSub&gt;&lt;m:acc&gt;&lt;m:accPr&gt;&lt;m:chr m:val=&quot;Мѓ&quot;/&gt;&lt;m:ctrlP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t&gt;z&lt;/m:t&gt;&lt;/m:r&gt;&lt;/m:e&gt;&lt;/m:ac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3"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042" type="#_x0000_t75" style="width:171.55pt;height:30.7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06BE&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106BE&quot; wsp:rsidP=&quot;000106BE&quot;&gt;&lt;m:oMathPara&gt;&lt;m:oMath&gt;&lt;m:d&gt;&lt;m:d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dPr&gt;&lt;m:e&gt;&lt;m:m&gt;&lt;m:mPr&gt;&lt;m:mcs&gt;&lt;m:mc&gt;&lt;m:mcPr&gt;&lt;m:count m:val=&quot;1&quot;/&gt;&lt;m:mcJc m:val=&quot;center&quot;/&gt;&lt;/m:mcPr&gt;&lt;/m:mc&gt;&lt;/m:mcs&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mPr&gt;&lt;m:mr&gt;&lt;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E&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0m&lt;/m:t&gt;&lt;/m:r&gt;&lt;m:r&gt;&lt;w:rPr&gt;&lt;w:rFonts w:ascii=&quot;Cambria Math&quot; w:fareast=&quot;Times New Roman&quot; w:h-ansi=&quot;Cambria Math&quot; w:cs=&quot;Times New Roman&quot;/&gt;&lt;wx:font wx:val=&quot;Cambria Math&quot;/&gt;&lt;w:i/&gt;&lt;w:i-cs/&gt;&lt;w:vanish/&gt;&lt;w:color w:val=&quot;000000&quot;/&gt;&lt;w:kern w:val=&quot;0&quot;/&gt;&lt;w:sz w:val=&quot;28&quot;/&gt;&lt;w:sz-cs w:val=&quot;28&quot;/&gt;&lt;w:shd w:val=&quot;clear&quot; w:color=&quot;auto&quot; w:fill=&quot;FFFFFF&quot;/&gt;&lt;w:lang w:val=&quot;EN-US&quot; w:fareast=&quot;RU&quot; w:bidi=&quot;AR-SA&quot;/&gt;&lt;/w:rPr&gt;&lt;m:t&gt;0)tg С‚РѕРІРёС‚ &lt;/m:t&gt;&lt;/m:r&gt;&lt;/m:sub&gt;&lt;/m:sSub&gt;&lt;/m:e&gt;&lt;/m:mr&gt;&lt;m:mr&gt;&lt;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E&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hm&lt;/m:t&gt;&lt;/m:r&gt;&lt;m:r&gt;&lt;w:rPr&gt;&lt;w:rFonts w:ascii=&quot;Cambria Math&quot; w:fareast=&quot;Times New Roman&quot; w:h-ansi=&quot;Cambria Math&quot; w:cs=&quot;Times New Roman&quot;/&gt;&lt;wx:font wx:val=&quot;Cambria Math&quot;/&gt;&lt;w:i/&gt;&lt;w:i-cs/&gt;&lt;w:vanish/&gt;&lt;w:color w:val=&quot;000000&quot;/&gt;&lt;w:kern w:val=&quot;0&quot;/&gt;&lt;w:sz w:val=&quot;28&quot;/&gt;&lt;w:sz-cs w:val=&quot;28&quot;/&gt;&lt;w:shd w:val=&quot;clear&quot; w:color=&quot;auto&quot; w:fill=&quot;FFFFFF&quot;/&gt;&lt;w:lang w:val=&quot;EN-US&quot; w:fareast=&quot;RU&quot; w:bidi=&quot;AR-SA&quot;/&gt;&lt;/w:rPr&gt;&lt;m:t&gt;0)tg С‚РѕРІРёС‚ &lt;/m:t&gt;&lt;/m:r&gt;&lt;/m:sub&gt;&lt;/m:sSub&gt;&lt;/m:e&gt;&lt;/m:mr&gt;&lt;/m:m&gt;&lt;/m:e&gt;&lt;/m:d&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lt;/m:t&gt;&lt;/m:r&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Пµ&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m&lt;/m:t&gt;&lt;/m:r&gt;&lt;/m:sub&gt;&lt;/m:sSub&gt;&lt;m:d&gt;&lt;m:d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dPr&gt;&lt;m:e&gt;&lt;m:m&gt;&lt;m:mPr&gt;&lt;m:mcs&gt;&lt;m:mc&gt;&lt;m:mcPr&gt;&lt;m:count m:val=&quot;1&quot;/&gt;&lt;m:mcJc m:val=&quot;center&quot;/&gt;&lt;/m:mcPr&gt;&lt;/m:mc&gt;&lt;/m:mcs&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mPr&gt;&lt;m:m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lt;/m:t&gt;&lt;/m:r&gt;&lt;/m:e&gt;&lt;/m:mr&gt;&lt;m:mr&gt;&lt;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b&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m&lt;/m:t&gt;&lt;/m:r&gt;&lt;/m:sub&gt;&lt;/m:sSub&gt;&lt;/m:e&gt;&lt;/m:mr&gt;&lt;/m:m&gt;&lt;/m:e&gt;&lt;/m:d&gt;&lt;m:func&gt;&lt;m:func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funcPr&gt;&lt;m:fNa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i&lt;/m:t&gt;&lt;/m:r&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Q&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m&lt;/m:t&gt;&lt;/m:r&gt;&lt;/m:sub&gt;&lt;/m:sSub&gt;&lt;m:acc&gt;&lt;m:accPr&gt;&lt;m:chr m:val=&quot;Мѓ&quot;/&gt;&lt;m:ctrlP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t&gt;z&lt;/m:t&gt;&lt;/m:r&gt;&lt;/m:e&gt;&lt;/m:ac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 xml:space="preserve"> ,                                                             </w:t>
      </w:r>
      <w:r w:rsidRPr="00C65EB7">
        <w:rPr>
          <w:rFonts w:ascii="Times New Roman" w:eastAsia="Times New Roman" w:hAnsi="Times New Roman" w:cs="Times New Roman"/>
          <w:iCs/>
          <w:kern w:val="0"/>
          <w:lang w:eastAsia="ru-RU" w:bidi="ar-SA"/>
        </w:rPr>
        <w:t xml:space="preserve"> (1)</w:t>
      </w:r>
    </w:p>
    <w:p w:rsidR="00C65EB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Одна из блоховских волн </w:t>
      </w:r>
      <w:r w:rsidR="002A33C0">
        <w:rPr>
          <w:rFonts w:ascii="Times New Roman" w:eastAsia="Times New Roman" w:hAnsi="Times New Roman" w:cs="Times New Roman"/>
          <w:kern w:val="0"/>
          <w:lang w:eastAsia="ru-RU" w:bidi="ar-SA"/>
        </w:rPr>
        <w:t xml:space="preserve">является сильно поглощающейся, </w:t>
      </w:r>
      <w:r w:rsidRPr="00A835E7">
        <w:rPr>
          <w:rFonts w:ascii="Times New Roman" w:eastAsia="Times New Roman" w:hAnsi="Times New Roman" w:cs="Times New Roman"/>
          <w:kern w:val="0"/>
          <w:lang w:eastAsia="ru-RU" w:bidi="ar-SA"/>
        </w:rPr>
        <w:t>ее пучности находят</w:t>
      </w:r>
      <w:r w:rsidR="002A33C0">
        <w:rPr>
          <w:rFonts w:ascii="Times New Roman" w:eastAsia="Times New Roman" w:hAnsi="Times New Roman" w:cs="Times New Roman"/>
          <w:kern w:val="0"/>
          <w:lang w:eastAsia="ru-RU" w:bidi="ar-SA"/>
        </w:rPr>
        <w:t xml:space="preserve">ся в кристаллических плоскостях, другая – слабо поглощающейся, </w:t>
      </w:r>
      <w:r w:rsidRPr="00A835E7">
        <w:rPr>
          <w:rFonts w:ascii="Times New Roman" w:eastAsia="Times New Roman" w:hAnsi="Times New Roman" w:cs="Times New Roman"/>
          <w:kern w:val="0"/>
          <w:lang w:eastAsia="ru-RU" w:bidi="ar-SA"/>
        </w:rPr>
        <w:t>ее пучности находятся между кристаллическими плоскостями, где поглощение</w:t>
      </w:r>
      <w:r w:rsidR="002A33C0">
        <w:rPr>
          <w:rFonts w:ascii="Times New Roman" w:eastAsia="Times New Roman" w:hAnsi="Times New Roman" w:cs="Times New Roman"/>
          <w:kern w:val="0"/>
          <w:lang w:eastAsia="ru-RU" w:bidi="ar-SA"/>
        </w:rPr>
        <w:t xml:space="preserve"> – минимально (</w:t>
      </w:r>
      <w:r w:rsidR="002A33C0" w:rsidRPr="002A33C0">
        <w:rPr>
          <w:rFonts w:ascii="Times New Roman" w:eastAsia="Times New Roman" w:hAnsi="Times New Roman" w:cs="Times New Roman"/>
          <w:kern w:val="0"/>
          <w:lang w:eastAsia="ru-RU" w:bidi="ar-SA"/>
        </w:rPr>
        <w:fldChar w:fldCharType="begin"/>
      </w:r>
      <w:r w:rsidR="002A33C0" w:rsidRPr="002A33C0">
        <w:rPr>
          <w:rFonts w:ascii="Times New Roman" w:eastAsia="Times New Roman" w:hAnsi="Times New Roman" w:cs="Times New Roman"/>
          <w:kern w:val="0"/>
          <w:lang w:eastAsia="ru-RU" w:bidi="ar-SA"/>
        </w:rPr>
        <w:instrText xml:space="preserve"> REF _Ref437944555 \h  \* MERGEFORMAT </w:instrText>
      </w:r>
      <w:r w:rsidR="002A33C0" w:rsidRPr="002A33C0">
        <w:rPr>
          <w:rFonts w:ascii="Times New Roman" w:eastAsia="Times New Roman" w:hAnsi="Times New Roman" w:cs="Times New Roman"/>
          <w:kern w:val="0"/>
          <w:lang w:eastAsia="ru-RU" w:bidi="ar-SA"/>
        </w:rPr>
      </w:r>
      <w:r w:rsidR="002A33C0" w:rsidRPr="002A33C0">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2</w:t>
      </w:r>
      <w:r w:rsidR="002A33C0" w:rsidRPr="002A33C0">
        <w:rPr>
          <w:rFonts w:ascii="Times New Roman" w:eastAsia="Times New Roman" w:hAnsi="Times New Roman" w:cs="Times New Roman"/>
          <w:kern w:val="0"/>
          <w:lang w:eastAsia="ru-RU" w:bidi="ar-SA"/>
        </w:rPr>
        <w:fldChar w:fldCharType="end"/>
      </w:r>
      <w:r w:rsidR="002A33C0" w:rsidRPr="002A33C0">
        <w:rPr>
          <w:rFonts w:ascii="Times New Roman" w:eastAsia="Times New Roman" w:hAnsi="Times New Roman" w:cs="Times New Roman"/>
          <w:kern w:val="0"/>
          <w:lang w:eastAsia="ru-RU" w:bidi="ar-SA"/>
        </w:rPr>
        <w:t>)</w:t>
      </w:r>
      <w:r w:rsidRPr="002A33C0">
        <w:rPr>
          <w:rFonts w:ascii="Times New Roman" w:eastAsia="Times New Roman" w:hAnsi="Times New Roman" w:cs="Times New Roman"/>
          <w:kern w:val="0"/>
          <w:lang w:eastAsia="ru-RU" w:bidi="ar-SA"/>
        </w:rPr>
        <w:t>.</w:t>
      </w:r>
    </w:p>
    <w:p w:rsidR="00C65EB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 колеблющемся кристалле ультразвуковое воздействие «перемешивает» волновые поля, отвечающие двум ветвям дис</w:t>
      </w:r>
      <w:r w:rsidR="00C65EB7">
        <w:rPr>
          <w:rFonts w:ascii="Times New Roman" w:eastAsia="Times New Roman" w:hAnsi="Times New Roman" w:cs="Times New Roman"/>
          <w:kern w:val="0"/>
          <w:lang w:eastAsia="ru-RU" w:bidi="ar-SA"/>
        </w:rPr>
        <w:t xml:space="preserve">персионной поверхности m=1,2. </w:t>
      </w:r>
    </w:p>
    <w:p w:rsidR="002A33C0"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Для симметричного отражения (</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043" type="#_x0000_t75" style="width:61.3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B5FA1&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B5FA1&quot; wsp:rsidP=&quot;005B5FA1&quot;&gt;&lt;m:oMathPara&gt;&lt;m:oMath&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sub&gt;&lt;/m:s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sub&gt;&lt;/m:s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044" type="#_x0000_t75" style="width:61.3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B5FA1&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B5FA1&quot; wsp:rsidP=&quot;005B5FA1&quot;&gt;&lt;m:oMathPara&gt;&lt;m:oMath&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sub&gt;&lt;/m:s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sub&gt;&lt;/m:s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например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45"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100B&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9100B&quot; wsp:rsidP=&quot;00A9100B&quot;&gt;&lt;m:oMathPara&gt;&lt;m:oMath&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5"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46"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100B&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9100B&quot; wsp:rsidP=&quot;00A9100B&quot;&gt;&lt;m:oMathPara&gt;&lt;m:oMath&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Cs/>
          <w:kern w:val="0"/>
          <w:lang w:eastAsia="ru-RU" w:bidi="ar-SA"/>
        </w:rPr>
        <w:t xml:space="preserve"> –поляризация, </w:t>
      </w:r>
      <w:r w:rsidRPr="00A835E7">
        <w:rPr>
          <w:rFonts w:ascii="Times New Roman" w:eastAsia="Times New Roman" w:hAnsi="Times New Roman" w:cs="Times New Roman"/>
          <w:kern w:val="0"/>
          <w:lang w:val="en-US" w:eastAsia="ru-RU" w:bidi="ar-SA"/>
        </w:rPr>
        <w:t>Si</w:t>
      </w:r>
      <w:r w:rsidRPr="00A835E7">
        <w:rPr>
          <w:rFonts w:ascii="Times New Roman" w:eastAsia="Times New Roman" w:hAnsi="Times New Roman" w:cs="Times New Roman"/>
          <w:kern w:val="0"/>
          <w:lang w:eastAsia="ru-RU" w:bidi="ar-SA"/>
        </w:rPr>
        <w:t xml:space="preserve"> (220), </w:t>
      </w:r>
      <w:r w:rsidRPr="00A835E7">
        <w:rPr>
          <w:rFonts w:ascii="Times New Roman" w:eastAsia="Times New Roman" w:hAnsi="Times New Roman" w:cs="Times New Roman"/>
          <w:kern w:val="0"/>
          <w:lang w:val="en-US" w:eastAsia="ru-RU" w:bidi="ar-SA"/>
        </w:rPr>
        <w:t>Cu</w:t>
      </w:r>
    </w:p>
    <w:p w:rsidR="002A33C0"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w:t>
      </w:r>
    </w:p>
    <w:p w:rsidR="00A835E7" w:rsidRPr="00A835E7" w:rsidRDefault="00A835E7" w:rsidP="002A33C0">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47" type="#_x0000_t75" style="width:2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65A6&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265A6&quot; wsp:rsidP=&quot;004265A6&quot;&gt;&lt;m:oMathPara&gt;&lt;m:oMath&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О±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48" type="#_x0000_t75" style="width:2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65A6&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265A6&quot; wsp:rsidP=&quot;004265A6&quot;&gt;&lt;m:oMathPara&gt;&lt;m:oMath&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О±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Cs/>
          <w:kern w:val="0"/>
          <w:lang w:eastAsia="ru-RU" w:bidi="ar-SA"/>
        </w:rPr>
        <w:t xml:space="preserve">-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49" type="#_x0000_t75" style="width:152.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60907&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60907&quot; wsp:rsidP=&quot;00660907&quot;&gt;&lt;m:oMathPara&gt;&lt;m:oMath&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О»=1.54 A&lt;/m:t&gt;&lt;/m:r&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ctrlPr&gt;&lt;/m:funcPr&gt;&lt;m:fNa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cos&lt;/m:t&gt;&lt;/m:r&gt;&lt;/m:fName&gt;&lt;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Оё&lt;/m:t&gt;&lt;/m:r&gt;&lt;/m:e&gt;&lt;/m:func&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0.91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50" type="#_x0000_t75" style="width:152.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60907&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60907&quot; wsp:rsidP=&quot;00660907&quot;&gt;&lt;m:oMathPara&gt;&lt;m:oMath&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О»=1.54 A&lt;/m:t&gt;&lt;/m:r&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ctrlPr&gt;&lt;/m:funcPr&gt;&lt;m:fNa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cos&lt;/m:t&gt;&lt;/m:r&gt;&lt;/m:fName&gt;&lt;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Оё&lt;/m:t&gt;&lt;/m:r&gt;&lt;/m:e&gt;&lt;/m:func&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0.916&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Cs/>
          <w:kern w:val="0"/>
          <w:lang w:eastAsia="ru-RU" w:bidi="ar-SA"/>
        </w:rPr>
        <w:t xml:space="preserve">, </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val="en-US" w:eastAsia="ru-RU" w:bidi="ar-SA"/>
        </w:rPr>
        <w:t>Ag</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51" type="#_x0000_t75" style="width:185.3pt;height:1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7C5&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567C5&quot; wsp:rsidP=&quot;008567C5&quot;&gt;&lt;m:oMathPara&gt;&lt;m:oMath&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О±1, =0,559 Зє, &lt;/m:t&gt;&lt;/m:r&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ctrlPr&gt;&lt;/m:funcPr&gt;&lt;m:fNa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cos&lt;/m:t&gt;&lt;/m:r&gt;&lt;/m:fName&gt;&lt;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Оё&lt;/m:t&gt;&lt;/m:r&gt;&lt;/m:e&gt;&lt;/m:func&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0.989&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52" type="#_x0000_t75" style="width:185.3pt;height:1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7C5&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567C5&quot; wsp:rsidP=&quot;008567C5&quot;&gt;&lt;m:oMathPara&gt;&lt;m:oMath&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О±1, =0,559 Зє, &lt;/m:t&gt;&lt;/m:r&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ctrlPr&gt;&lt;/m:funcPr&gt;&lt;m:fNa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cos&lt;/m:t&gt;&lt;/m:r&gt;&lt;/m:fName&gt;&lt;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Оё&lt;/m:t&gt;&lt;/m:r&gt;&lt;/m:e&gt;&lt;/m:func&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0.989&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Cs/>
          <w:kern w:val="0"/>
          <w:lang w:eastAsia="ru-RU" w:bidi="ar-SA"/>
        </w:rPr>
        <w:t>,</w:t>
      </w:r>
      <w:r w:rsidRPr="00A835E7">
        <w:rPr>
          <w:rFonts w:ascii="Times New Roman" w:eastAsia="Times New Roman" w:hAnsi="Times New Roman" w:cs="Times New Roman"/>
          <w:kern w:val="0"/>
          <w:lang w:eastAsia="ru-RU" w:bidi="ar-SA"/>
        </w:rPr>
        <w:t xml:space="preserve"> </w:t>
      </w:r>
    </w:p>
    <w:p w:rsidR="00A835E7" w:rsidRPr="00A835E7" w:rsidRDefault="00A835E7" w:rsidP="00A835E7">
      <w:pPr>
        <w:widowControl/>
        <w:suppressAutoHyphens w:val="0"/>
        <w:spacing w:line="360" w:lineRule="auto"/>
        <w:jc w:val="both"/>
        <w:rPr>
          <w:rFonts w:ascii="Times New Roman" w:eastAsia="Times New Roman" w:hAnsi="Times New Roman" w:cs="Times New Roman"/>
          <w:i/>
          <w:iCs/>
          <w:kern w:val="0"/>
          <w:lang w:eastAsia="ru-RU" w:bidi="ar-SA"/>
        </w:rPr>
      </w:pPr>
      <w:r w:rsidRPr="00A835E7">
        <w:rPr>
          <w:rFonts w:ascii="Times New Roman" w:eastAsia="Times New Roman" w:hAnsi="Times New Roman" w:cs="Times New Roman"/>
          <w:iCs/>
          <w:kern w:val="0"/>
          <w:lang w:val="en-US" w:eastAsia="ru-RU" w:bidi="ar-SA"/>
        </w:rPr>
        <w:fldChar w:fldCharType="begin"/>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val="en-US" w:eastAsia="ru-RU" w:bidi="ar-SA"/>
        </w:rPr>
        <w:instrText>QUOTE</w:instrText>
      </w:r>
      <w:r w:rsidRPr="00A835E7">
        <w:rPr>
          <w:rFonts w:ascii="Times New Roman" w:eastAsia="Times New Roman" w:hAnsi="Times New Roman" w:cs="Times New Roman"/>
          <w:iCs/>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053" type="#_x0000_t75" style="width:165.3pt;height:1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3591C&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3591C&quot; wsp:rsidP=&quot;00C3591C&quot;&gt;&lt;m:oMathPara&gt;&lt;m:oMath&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Cambria Math&quot;/&gt;&lt;wx:font wx:val=&quot;Cambria Math&quot;/&gt;&lt;w:i/&gt;&lt;w:i-cs/&gt;&lt;w:kern w:val=&quot;0&quot;/&gt;&lt;w:sz w:val=&quot;28&quot;/&gt;&lt;w:sz-cs w:val=&quot;28&quot;/&gt;&lt;w:lang w:val=&quot;EN-US&quot; w:fareast=&quot;RU&quot; w:bidi=&quot;AR-SA&quot;/&gt;&lt;/w:rPr&gt;&lt;m:t&gt;h&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Пѓ&lt;/m:t&gt;&lt;/m:r&gt;&lt;/m:sub&gt;&lt;m:sup&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Cu&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9.2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6&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3.4&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 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054" type="#_x0000_t75" style="width:165.3pt;height:1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3591C&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3591C&quot; wsp:rsidP=&quot;00C3591C&quot;&gt;&lt;m:oMathPara&gt;&lt;m:oMath&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Cambria Math&quot;/&gt;&lt;wx:font wx:val=&quot;Cambria Math&quot;/&gt;&lt;w:i/&gt;&lt;w:i-cs/&gt;&lt;w:kern w:val=&quot;0&quot;/&gt;&lt;w:sz w:val=&quot;28&quot;/&gt;&lt;w:sz-cs w:val=&quot;28&quot;/&gt;&lt;w:lang w:val=&quot;EN-US&quot; w:fareast=&quot;RU&quot; w:bidi=&quot;AR-SA&quot;/&gt;&lt;/w:rPr&gt;&lt;m:t&gt;h&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Пѓ&lt;/m:t&gt;&lt;/m:r&gt;&lt;/m:sub&gt;&lt;m:sup&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Cu&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9.2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6&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3.4&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 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3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55" type="#_x0000_t75" style="width:182.8pt;height:21.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34A5&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334A5&quot; wsp:rsidP=&quot;00F334A5&quot;&gt;&lt;m:oMathPara&gt;&lt;m:oMath&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 &lt;/m:t&gt;&lt;/m:r&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Cambria Math&quot;/&gt;&lt;wx:font wx:val=&quot;Cambria Math&quot;/&gt;&lt;w:i/&gt;&lt;w:i-cs/&gt;&lt;w:kern w:val=&quot;0&quot;/&gt;&lt;w:sz w:val=&quot;28&quot;/&gt;&lt;w:sz-cs w:val=&quot;28&quot;/&gt;&lt;w:lang w:val=&quot;EN-US&quot; w:fareast=&quot;RU&quot; w:bidi=&quot;AR-SA&quot;/&gt;&lt;/w:rPr&gt;&lt;m:t&gt;h&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Пѓ&lt;/m:t&gt;&lt;/m:r&gt;&lt;/m:sub&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Ag&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19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6&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0.06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56" type="#_x0000_t75" style="width:182.8pt;height:21.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34A5&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334A5&quot; wsp:rsidP=&quot;00F334A5&quot;&gt;&lt;m:oMathPara&gt;&lt;m:oMath&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 &lt;/m:t&gt;&lt;/m:r&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Cambria Math&quot;/&gt;&lt;wx:font wx:val=&quot;Cambria Math&quot;/&gt;&lt;w:i/&gt;&lt;w:i-cs/&gt;&lt;w:kern w:val=&quot;0&quot;/&gt;&lt;w:sz w:val=&quot;28&quot;/&gt;&lt;w:sz-cs w:val=&quot;28&quot;/&gt;&lt;w:lang w:val=&quot;EN-US&quot; w:fareast=&quot;RU&quot; w:bidi=&quot;AR-SA&quot;/&gt;&lt;/w:rPr&gt;&lt;m:t&gt;h&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lt;/m:t&gt;&lt;/m:r&gt;&lt;m:r&gt;&lt;w:rPr&gt;&lt;w:rFonts w:ascii=&quot;Cambria Math&quot; w:fareast=&quot;Times New Roman&quot; w:h-ansi=&quot;Cambria Math&quot; w:cs=&quot;Times New Roman&quot;/&gt;&lt;wx:font wx:val=&quot;Cambria Math&quot;/&gt;&lt;w:i/&gt;&lt;w:i-cs/&gt;&lt;w:noProof/&gt;&lt;w:kern w:val=&quot;0&quot;/&gt;&lt;w:sz w:val=&quot;28&quot;/&gt;&lt;w:sz-cs w:val=&quot;28&quot;/&gt;&lt;w:lang w:fareast=&quot;RU&quot; w:bidi=&quot;AR-SA&quot;/&gt;&lt;/w:rPr&gt;&lt;m:t&gt;Пѓ&lt;/m:t&gt;&lt;/m:r&gt;&lt;/m:sub&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Ag&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19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6&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0.06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val=&quot;EN-US&quot;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0" o:title="" chromakey="white"/>
          </v:shape>
        </w:pict>
      </w:r>
      <w:r w:rsidRPr="00A835E7">
        <w:rPr>
          <w:rFonts w:ascii="Times New Roman" w:eastAsia="Times New Roman" w:hAnsi="Times New Roman" w:cs="Times New Roman"/>
          <w:kern w:val="0"/>
          <w:lang w:eastAsia="ru-RU" w:bidi="ar-SA"/>
        </w:rPr>
        <w:fldChar w:fldCharType="end"/>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57" type="#_x0000_t75" style="width:162.8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C7926&quot;/&gt;&lt;wsp:rsid wsp:val=&quot;00FD4218&quot;/&gt;&lt;wsp:rsid wsp:val=&quot;00FD5B76&quot;/&gt;&lt;wsp:rsid wsp:val=&quot;00FD5D88&quot;/&gt;&lt;wsp:rsid wsp:val=&quot;00FF0CA9&quot;/&gt;&lt;wsp:rsid wsp:val=&quot;00FF388C&quot;/&gt;&lt;/wsp:rsids&gt;&lt;/w:docPr&gt;&lt;w:body&gt;&lt;wx:sect&gt;&lt;w:p wsp:rsidR=&quot;00000000&quot; wsp:rsidRDefault=&quot;00FC7926&quot; wsp:rsidP=&quot;00FC7926&quot;&gt;&lt;m:oMathPara&gt;&lt;m:oMath&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0&lt;/m:t&gt;&lt;/m:r&gt;&lt;/m:sub&gt;&lt;m:sup&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Cu&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5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5&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3.5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58" type="#_x0000_t75" style="width:162.8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C7926&quot;/&gt;&lt;wsp:rsid wsp:val=&quot;00FD4218&quot;/&gt;&lt;wsp:rsid wsp:val=&quot;00FD5B76&quot;/&gt;&lt;wsp:rsid wsp:val=&quot;00FD5D88&quot;/&gt;&lt;wsp:rsid wsp:val=&quot;00FF0CA9&quot;/&gt;&lt;wsp:rsid wsp:val=&quot;00FF388C&quot;/&gt;&lt;/wsp:rsids&gt;&lt;/w:docPr&gt;&lt;w:body&gt;&lt;wx:sect&gt;&lt;w:p wsp:rsidR=&quot;00000000&quot; wsp:rsidRDefault=&quot;00FC7926&quot; wsp:rsidP=&quot;00FC7926&quot;&gt;&lt;m:oMathPara&gt;&lt;m:oMath&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0&lt;/m:t&gt;&lt;/m:r&gt;&lt;/m:sub&gt;&lt;m:sup&gt;&lt;m:r&gt;&lt;w:rPr&gt;&lt;w:rFonts w:ascii=&quot;Cambria Math&quot; w:fareast=&quot;Times New Roman&quot; w:h-ansi=&quot;Times New Roman&quot; w:cs=&quot;Times New Roman&quot;/&gt;&lt;wx:font wx:val=&quot;Cambria Math&quot;/&gt;&lt;w:i/&gt;&lt;w:i-cs/&gt;&lt;w:kern w:val=&quot;0&quot;/&gt;&lt;w:sz w:val=&quot;28&quot;/&gt;&lt;w:sz-cs w:val=&quot;28&quot;/&gt;&lt;w:lang w:val=&quot;EN-US&quot; w:fareast=&quot;RU&quot; w:bidi=&quot;AR-SA&quot;/&gt;&lt;/w:rPr&gt;&lt;m:t&gt;Cu&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5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5&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3.5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59" type="#_x0000_t75" style="width:189.7pt;height:19.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2ABA&quot;/&gt;&lt;wsp:rsid wsp:val=&quot;00FD4218&quot;/&gt;&lt;wsp:rsid wsp:val=&quot;00FD5B76&quot;/&gt;&lt;wsp:rsid wsp:val=&quot;00FD5D88&quot;/&gt;&lt;wsp:rsid wsp:val=&quot;00FF0CA9&quot;/&gt;&lt;wsp:rsid wsp:val=&quot;00FF388C&quot;/&gt;&lt;/wsp:rsids&gt;&lt;/w:docPr&gt;&lt;w:body&gt;&lt;wx:sect&gt;&lt;w:p wsp:rsidR=&quot;00000000&quot; wsp:rsidRDefault=&quot;00FD2ABA&quot; wsp:rsidP=&quot;00FD2ABA&quot;&gt;&lt;m:oMathPara&gt;&lt;m:oMath&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Ag&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97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6&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0.062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60" type="#_x0000_t75" style="width:189.7pt;height:19.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2ABA&quot;/&gt;&lt;wsp:rsid wsp:val=&quot;00FD4218&quot;/&gt;&lt;wsp:rsid wsp:val=&quot;00FD5B76&quot;/&gt;&lt;wsp:rsid wsp:val=&quot;00FD5D88&quot;/&gt;&lt;wsp:rsid wsp:val=&quot;00FF0CA9&quot;/&gt;&lt;wsp:rsid wsp:val=&quot;00FF388C&quot;/&gt;&lt;/wsp:rsids&gt;&lt;/w:docPr&gt;&lt;w:body&gt;&lt;wx:sect&gt;&lt;w:p wsp:rsidR=&quot;00000000&quot; wsp:rsidRDefault=&quot;00FD2ABA&quot; wsp:rsidP=&quot;00FD2ABA&quot;&gt;&lt;m:oMathPara&gt;&lt;m:oMath&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Ag&lt;/m:t&gt;&lt;/m:r&gt;&lt;/m:sup&gt;&lt;/m:sSub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в‰€&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97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6&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0.062 &lt;/m:t&gt;&lt;/m:r&gt;&lt;m:sSup&gt;&lt;m:s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pPr&gt;&lt;m:e&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10&lt;/m:t&gt;&lt;/m:r&gt;&lt;/m:e&gt;&lt;m:sup&gt;&lt;m:r&gt;&lt;w:rPr&gt;&lt;w:rFonts w:ascii=&quot;Cambria Math&quot; w:fareast=&quot;Times New Roman&quot; w:h-ansi=&quot;Times New Roman&quot; w:cs=&quot;Times New Roman&quot;/&gt;&lt;wx:font wx:val=&quot;Times New Roman&quot;/&gt;&lt;w:i/&gt;&lt;w:i-cs/&gt;&lt;w:kern w:val=&quot;0&quot;/&gt;&lt;w:sz w:val=&quot;28&quot;/&gt;&lt;w:sz-cs w:val=&quot;28&quot;/&gt;&lt;w:lang w:fareast=&quot;RU&quot; w:bidi=&quot;AR-SA&quot;/&gt;&lt;/w:rPr&gt;&lt;m:t&gt;-&lt;/m:t&gt;&lt;/m:r&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7&lt;/m:t&gt;&lt;/m:r&gt;&lt;/m:sup&gt;&lt;/m:sSup&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i/>
          <w:iCs/>
          <w:kern w:val="0"/>
          <w:lang w:eastAsia="ru-RU" w:bidi="ar-SA"/>
        </w:rPr>
        <w:tab/>
      </w:r>
      <w:r w:rsidRPr="00A835E7">
        <w:rPr>
          <w:rFonts w:ascii="Times New Roman" w:eastAsia="Times New Roman" w:hAnsi="Times New Roman" w:cs="Times New Roman"/>
          <w:iCs/>
          <w:kern w:val="0"/>
          <w:lang w:eastAsia="ru-RU" w:bidi="ar-SA"/>
        </w:rPr>
        <w:t>(2)</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волна с экспоненциальным множителем (</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061" type="#_x0000_t75" style="width:6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142B&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A142B&quot; wsp:rsidP=&quot;00DA142B&quot;&gt;&lt;m:oMathPara&gt;&lt;m:oMath&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sub&gt;&lt;/m:s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в‰Є&lt;/m:t&gt;&lt;/m:r&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r&lt;/m:t&gt;&lt;/m:r&gt;&lt;/m:sub&gt;&lt;/m:s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062" type="#_x0000_t75" style="width:6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142B&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A142B&quot; wsp:rsidP=&quot;00DA142B&quot;&gt;&lt;m:oMathPara&gt;&lt;m:oMath&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sub&gt;&lt;/m:s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в‰Є&lt;/m:t&gt;&lt;/m:r&gt;&lt;m:sSub&gt;&lt;m:sSub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r&lt;/m:t&gt;&lt;/m:r&gt;&lt;/m:sub&gt;&lt;/m:sSub&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3" o:title="" chromakey="white"/>
          </v:shape>
        </w:pict>
      </w:r>
      <w:r w:rsidRPr="00A835E7">
        <w:rPr>
          <w:rFonts w:ascii="Times New Roman" w:eastAsia="Times New Roman" w:hAnsi="Times New Roman" w:cs="Times New Roman"/>
          <w:kern w:val="0"/>
          <w:lang w:eastAsia="ru-RU" w:bidi="ar-SA"/>
        </w:rPr>
        <w:fldChar w:fldCharType="end"/>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63" type="#_x0000_t75" style="width:213.5pt;height:53.8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6359&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A6359&quot; wsp:rsidP=&quot;008A6359&quot;&gt;&lt;m:oMathPara&gt;&lt;m:oMath&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funcPr&gt;&lt;m:fName&gt;&lt;m:sSub&gt;&lt;m:sSubPr&gt;&lt;m:ctrlP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2&lt;/m:t&gt;&lt;/m:r&gt;&lt;/m:sub&gt;&lt;/m:s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z)&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Q&lt;/m:t&gt;&lt;/m:r&gt;&lt;m:acc&gt;&lt;m:accPr&gt;&lt;m:chr m:val=&quot;Мѓ&quot;/&gt;&lt;m:ctrlP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t&gt;z&lt;/m:t&gt;&lt;/m:r&gt;&lt;/m:e&gt;&lt;/m:acc&gt;&lt;/m:e&gt;&lt;/m:d&gt;&lt;/m:e&gt;&lt;/m:func&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funcPr&gt;&lt;m:fNa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sub&gt;&lt;m: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2&lt;/m:t&gt;&lt;/m:r&gt;&lt;/m:sup&gt;&lt;/m:sSubSup&gt;&lt;/m:num&gt;&lt;m:den&gt;&lt;m:rad&gt;&lt;m:radPr&gt;&lt;m:degHide m:val=&quot;1&quot;/&gt;&lt;m:ctrlP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p&lt;/m:t&gt;&lt;/m:r&gt;&lt;/m:e&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2&lt;/m:t&gt;&lt;/m:r&gt;&lt;/m:sup&gt;&lt;/m:s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lt;/m:t&gt;&lt;/m:r&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r&lt;/m:t&gt;&lt;/m:r&gt;&lt;/m:sub&gt;&lt;m:sup&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2&lt;/m:t&gt;&lt;/m:r&gt;&lt;/m:sup&gt;&lt;/m:sSubSup&gt;&lt;/m:e&gt;&lt;/m:rad&gt;&lt;/m:den&gt;&lt;/m:f&gt;&lt;m:acc&gt;&lt;m:accPr&gt;&lt;m:chr m:val=&quot;Мѓ&quot;/&gt;&lt;m:ctrlP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t&gt;z&lt;/m:t&gt;&lt;/m:r&gt;&lt;/m:e&gt;&lt;/m:ac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064" type="#_x0000_t75" style="width:213.5pt;height:53.8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6359&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A6359&quot; wsp:rsidP=&quot;008A6359&quot;&gt;&lt;m:oMathPara&gt;&lt;m:oMath&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funcPr&gt;&lt;m:fName&gt;&lt;m:sSub&gt;&lt;m:sSubPr&gt;&lt;m:ctrlP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2&lt;/m:t&gt;&lt;/m:r&gt;&lt;/m:sub&gt;&lt;/m:s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z)&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Q&lt;/m:t&gt;&lt;/m:r&gt;&lt;m:acc&gt;&lt;m:accPr&gt;&lt;m:chr m:val=&quot;Мѓ&quot;/&gt;&lt;m:ctrlP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t&gt;z&lt;/m:t&gt;&lt;/m:r&gt;&lt;/m:e&gt;&lt;/m:acc&gt;&lt;/m:e&gt;&lt;/m:d&gt;&lt;/m:e&gt;&lt;/m:func&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func&gt;&lt;m:func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funcPr&gt;&lt;m:fNa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i&lt;/m:t&gt;&lt;/m:r&gt;&lt;/m:sub&gt;&lt;m:sup&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2&lt;/m:t&gt;&lt;/m:r&gt;&lt;/m:sup&gt;&lt;/m:sSubSup&gt;&lt;/m:num&gt;&lt;m:den&gt;&lt;m:rad&gt;&lt;m:radPr&gt;&lt;m:degHide m:val=&quot;1&quot;/&gt;&lt;m:ctrlP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p&lt;/m:t&gt;&lt;/m:r&gt;&lt;/m:e&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2&lt;/m:t&gt;&lt;/m:r&gt;&lt;/m:sup&gt;&lt;/m:s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lt;/m:t&gt;&lt;/m:r&gt;&lt;m:sSubSup&gt;&lt;m:sSubSupPr&gt;&lt;m:ctrlP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i-cs/&gt;&lt;w:kern w:val=&quot;0&quot;/&gt;&lt;w:sz w:val=&quot;28&quot;/&gt;&lt;w:sz-cs w:val=&quot;28&quot;/&gt;&lt;w:lang w:val=&quot;EN-US&quot; w:fareast=&quot;RU&quot; w:bidi=&quot;AR-SA&quot;/&gt;&lt;/w:rPr&gt;&lt;m:t&gt;r&lt;/m:t&gt;&lt;/m:r&gt;&lt;/m:sub&gt;&lt;m:sup&gt;&lt;m:r&gt;&lt;w:rPr&gt;&lt;w:rFonts w:ascii=&quot;Cambria Math&quot; w:fareast=&quot;Times New Roman&quot; w:h-ansi=&quot;Times New Roman&quot; w:cs=&quot;Times New Roman&quot;/&gt;&lt;wx:font wx:val=&quot;Cambria Math&quot;/&gt;&lt;w:i/&gt;&lt;w:i-cs/&gt;&lt;w:kern w:val=&quot;0&quot;/&gt;&lt;w:sz w:val=&quot;28&quot;/&gt;&lt;w:sz-cs w:val=&quot;28&quot;/&gt;&lt;w:lang w:fareast=&quot;RU&quot; w:bidi=&quot;AR-SA&quot;/&gt;&lt;/w:rPr&gt;&lt;m:t&gt;2&lt;/m:t&gt;&lt;/m:r&gt;&lt;/m:sup&gt;&lt;/m:sSubSup&gt;&lt;/m:e&gt;&lt;/m:rad&gt;&lt;/m:den&gt;&lt;/m:f&gt;&lt;m:acc&gt;&lt;m:accPr&gt;&lt;m:chr m:val=&quot;Мѓ&quot;/&gt;&lt;m:ctrlP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i-cs/&gt;&lt;w:spacing w:val=&quot;-2&quot;/&gt;&lt;w:kern w:val=&quot;0&quot;/&gt;&lt;w:sz w:val=&quot;28&quot;/&gt;&lt;w:sz-cs w:val=&quot;28&quot;/&gt;&lt;w:lang w:fareast=&quot;RU&quot; w:bidi=&quot;AR-SA&quot;/&gt;&lt;/w:rPr&gt;&lt;m:t&gt;z&lt;/m:t&gt;&lt;/m:r&gt;&lt;/m:e&gt;&lt;/m:ac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Cs/>
          <w:kern w:val="0"/>
          <w:lang w:eastAsia="ru-RU" w:bidi="ar-SA"/>
        </w:rPr>
        <w:tab/>
      </w:r>
      <w:r w:rsidRPr="00A835E7">
        <w:rPr>
          <w:rFonts w:ascii="Times New Roman" w:eastAsia="Times New Roman" w:hAnsi="Times New Roman" w:cs="Times New Roman"/>
          <w:iCs/>
          <w:kern w:val="0"/>
          <w:lang w:eastAsia="ru-RU" w:bidi="ar-SA"/>
        </w:rPr>
        <w:tab/>
      </w:r>
      <w:r w:rsidRPr="00A835E7">
        <w:rPr>
          <w:rFonts w:ascii="Times New Roman" w:eastAsia="Times New Roman" w:hAnsi="Times New Roman" w:cs="Times New Roman"/>
          <w:iCs/>
          <w:kern w:val="0"/>
          <w:lang w:eastAsia="ru-RU" w:bidi="ar-SA"/>
        </w:rPr>
        <w:tab/>
      </w:r>
      <w:r w:rsidRPr="00A835E7">
        <w:rPr>
          <w:rFonts w:ascii="Times New Roman" w:eastAsia="Times New Roman" w:hAnsi="Times New Roman" w:cs="Times New Roman"/>
          <w:iCs/>
          <w:kern w:val="0"/>
          <w:lang w:eastAsia="ru-RU" w:bidi="ar-SA"/>
        </w:rPr>
        <w:tab/>
      </w:r>
      <w:r w:rsidRPr="00A835E7">
        <w:rPr>
          <w:rFonts w:ascii="Times New Roman" w:eastAsia="Times New Roman" w:hAnsi="Times New Roman" w:cs="Times New Roman"/>
          <w:iCs/>
          <w:kern w:val="0"/>
          <w:lang w:eastAsia="ru-RU" w:bidi="ar-SA"/>
        </w:rPr>
        <w:tab/>
      </w:r>
      <w:r w:rsidRPr="00A835E7">
        <w:rPr>
          <w:rFonts w:ascii="Times New Roman" w:eastAsia="Times New Roman" w:hAnsi="Times New Roman" w:cs="Times New Roman"/>
          <w:iCs/>
          <w:kern w:val="0"/>
          <w:lang w:eastAsia="ru-RU" w:bidi="ar-SA"/>
        </w:rPr>
        <w:tab/>
        <w:t>(3)</w:t>
      </w:r>
    </w:p>
    <w:p w:rsidR="00A835E7" w:rsidRPr="00C65EB7" w:rsidRDefault="00A835E7" w:rsidP="00C65EB7">
      <w:pPr>
        <w:widowControl/>
        <w:suppressAutoHyphens w:val="0"/>
        <w:spacing w:line="276" w:lineRule="auto"/>
        <w:jc w:val="both"/>
        <w:rPr>
          <w:rFonts w:ascii="Times New Roman" w:eastAsia="Times New Roman" w:hAnsi="Times New Roman" w:cs="Times New Roman"/>
          <w:kern w:val="0"/>
          <w:lang w:eastAsia="ru-RU" w:bidi="ar-SA"/>
        </w:rPr>
      </w:pPr>
      <w:r w:rsidRPr="00C65EB7">
        <w:rPr>
          <w:rFonts w:ascii="Times New Roman" w:eastAsia="Times New Roman" w:hAnsi="Times New Roman" w:cs="Times New Roman"/>
          <w:iCs/>
          <w:kern w:val="0"/>
          <w:lang w:eastAsia="ru-RU" w:bidi="ar-SA"/>
        </w:rPr>
        <w:t xml:space="preserve">получает дополнительное затухание из-за того, что ее пучности совпадают с положением атомов в кристаллических плоскостях. В то же время для волны </w:t>
      </w:r>
      <w:r w:rsidRPr="00C65EB7">
        <w:rPr>
          <w:rFonts w:ascii="Times New Roman" w:eastAsia="Times New Roman" w:hAnsi="Times New Roman" w:cs="Times New Roman"/>
          <w:iCs/>
          <w:kern w:val="0"/>
          <w:lang w:val="en-US" w:eastAsia="ru-RU" w:bidi="ar-SA"/>
        </w:rPr>
        <w:fldChar w:fldCharType="begin"/>
      </w:r>
      <w:r w:rsidRPr="00C65EB7">
        <w:rPr>
          <w:rFonts w:ascii="Times New Roman" w:eastAsia="Times New Roman" w:hAnsi="Times New Roman" w:cs="Times New Roman"/>
          <w:iCs/>
          <w:kern w:val="0"/>
          <w:lang w:eastAsia="ru-RU" w:bidi="ar-SA"/>
        </w:rPr>
        <w:instrText xml:space="preserve"> </w:instrText>
      </w:r>
      <w:r w:rsidRPr="00C65EB7">
        <w:rPr>
          <w:rFonts w:ascii="Times New Roman" w:eastAsia="Times New Roman" w:hAnsi="Times New Roman" w:cs="Times New Roman"/>
          <w:iCs/>
          <w:kern w:val="0"/>
          <w:lang w:val="en-US" w:eastAsia="ru-RU" w:bidi="ar-SA"/>
        </w:rPr>
        <w:instrText>QUOTE</w:instrText>
      </w:r>
      <w:r w:rsidRPr="00C65EB7">
        <w:rPr>
          <w:rFonts w:ascii="Times New Roman" w:eastAsia="Times New Roman" w:hAnsi="Times New Roman" w:cs="Times New Roman"/>
          <w:iCs/>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065" type="#_x0000_t75" style="width:98.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875&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3875&quot; wsp:rsidP=&quot;00903875&quot;&gt;&lt;m:oMathPara&gt;&lt;m:oMath&gt;&lt;m:func&gt;&lt;m:func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funcPr&gt;&lt;m:fNa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lt;/m:t&gt;&lt;/m:r&gt;&lt;/m:sub&gt;&lt;/m:s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z)&lt;/m:t&gt;&lt;/m:r&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i&lt;/m:t&gt;&lt;/m:r&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Q&lt;/m:t&gt;&lt;/m:r&gt;&lt;m:acc&gt;&lt;m:accPr&gt;&lt;m:chr m:val=&quot;Мѓ&quot;/&gt;&lt;m:ctrlP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t&gt;z&lt;/m:t&gt;&lt;/m:r&gt;&lt;/m:e&gt;&lt;/m:ac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5" o:title="" chromakey="white"/>
          </v:shape>
        </w:pict>
      </w:r>
      <w:r w:rsidRPr="00C65EB7">
        <w:rPr>
          <w:rFonts w:ascii="Times New Roman" w:eastAsia="Times New Roman" w:hAnsi="Times New Roman" w:cs="Times New Roman"/>
          <w:iCs/>
          <w:kern w:val="0"/>
          <w:lang w:eastAsia="ru-RU" w:bidi="ar-SA"/>
        </w:rPr>
        <w:instrText xml:space="preserve"> </w:instrText>
      </w:r>
      <w:r w:rsidRPr="00C65EB7">
        <w:rPr>
          <w:rFonts w:ascii="Times New Roman" w:eastAsia="Times New Roman" w:hAnsi="Times New Roman" w:cs="Times New Roman"/>
          <w:iCs/>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066" type="#_x0000_t75" style="width:98.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875&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3875&quot; wsp:rsidP=&quot;00903875&quot;&gt;&lt;m:oMathPara&gt;&lt;m:oMath&gt;&lt;m:func&gt;&lt;m:func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funcPr&gt;&lt;m:fName&gt;&lt;m:sSub&gt;&lt;m:sSub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lt;/m:t&gt;&lt;/m:r&gt;&lt;/m:sub&gt;&lt;/m:sSub&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z)&lt;/m:t&gt;&lt;/m:r&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i&lt;/m:t&gt;&lt;/m:r&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Q&lt;/m:t&gt;&lt;/m:r&gt;&lt;m:acc&gt;&lt;m:accPr&gt;&lt;m:chr m:val=&quot;Мѓ&quot;/&gt;&lt;m:ctrlP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ctrlPr&gt;&lt;/m:accPr&gt;&lt;m:e&gt;&lt;m: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t&gt;z&lt;/m:t&gt;&lt;/m:r&gt;&lt;/m:e&gt;&lt;/m:ac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5" o:title="" chromakey="white"/>
          </v:shape>
        </w:pict>
      </w:r>
      <w:r w:rsidRPr="00C65EB7">
        <w:rPr>
          <w:rFonts w:ascii="Times New Roman" w:eastAsia="Times New Roman" w:hAnsi="Times New Roman" w:cs="Times New Roman"/>
          <w:kern w:val="0"/>
          <w:lang w:eastAsia="ru-RU" w:bidi="ar-SA"/>
        </w:rPr>
        <w:fldChar w:fldCharType="end"/>
      </w:r>
      <w:r w:rsidRPr="00C65EB7">
        <w:rPr>
          <w:rFonts w:ascii="Times New Roman" w:eastAsia="Times New Roman" w:hAnsi="Times New Roman" w:cs="Times New Roman"/>
          <w:iCs/>
          <w:kern w:val="0"/>
          <w:lang w:eastAsia="ru-RU" w:bidi="ar-SA"/>
        </w:rPr>
        <w:t xml:space="preserve"> поглощение становится меньше.</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F571AB" w:rsidP="00C65EB7">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2" o:spid="_x0000_i1067" type="#_x0000_t75" style="width:173.45pt;height:129.6pt;visibility:visible;mso-wrap-style:square">
            <v:imagedata r:id="rId46" o:title=""/>
          </v:shape>
        </w:pict>
      </w:r>
      <w:r>
        <w:rPr>
          <w:rFonts w:ascii="Times New Roman" w:eastAsia="Times New Roman" w:hAnsi="Times New Roman" w:cs="Times New Roman"/>
          <w:kern w:val="0"/>
          <w:lang w:eastAsia="ru-RU" w:bidi="ar-SA"/>
        </w:rPr>
        <w:pict>
          <v:shape id="Рисунок 3" o:spid="_x0000_i1068" type="#_x0000_t75" style="width:198.45pt;height:97.65pt;visibility:visible;mso-wrap-style:square">
            <v:imagedata r:id="rId47" o:title=""/>
          </v:shape>
        </w:pict>
      </w:r>
    </w:p>
    <w:p w:rsidR="00A835E7" w:rsidRPr="00C65EB7" w:rsidRDefault="00C65EB7" w:rsidP="00C65EB7">
      <w:pPr>
        <w:pStyle w:val="a6"/>
        <w:jc w:val="center"/>
        <w:rPr>
          <w:rFonts w:ascii="Times New Roman" w:eastAsia="Times New Roman" w:hAnsi="Times New Roman" w:cs="Times New Roman"/>
          <w:i w:val="0"/>
          <w:kern w:val="0"/>
          <w:lang w:eastAsia="ru-RU" w:bidi="ar-SA"/>
        </w:rPr>
      </w:pPr>
      <w:bookmarkStart w:id="26" w:name="_Ref437944555"/>
      <w:r w:rsidRPr="00C65E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26"/>
      <w:r w:rsidR="00A835E7" w:rsidRPr="00C65EB7">
        <w:rPr>
          <w:rFonts w:ascii="Times New Roman" w:eastAsia="Times New Roman" w:hAnsi="Times New Roman" w:cs="Times New Roman"/>
          <w:i w:val="0"/>
          <w:kern w:val="0"/>
          <w:lang w:eastAsia="ru-RU" w:bidi="ar-SA"/>
        </w:rPr>
        <w:t xml:space="preserve"> а) - исходная система двух дисперсионных  поверхностей (ДП) </w:t>
      </w:r>
      <w:r w:rsidR="00A835E7" w:rsidRPr="00C65EB7">
        <w:rPr>
          <w:rFonts w:ascii="Times New Roman" w:eastAsia="Times New Roman" w:hAnsi="Times New Roman" w:cs="Times New Roman"/>
          <w:i w:val="0"/>
          <w:kern w:val="0"/>
          <w:lang w:eastAsia="ru-RU" w:bidi="ar-SA"/>
        </w:rPr>
        <w:fldChar w:fldCharType="begin"/>
      </w:r>
      <w:r w:rsidR="00A835E7" w:rsidRPr="00C65EB7">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069" type="#_x0000_t75" style="width:5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338E&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2338E&quot; wsp:rsidP=&quot;0082338E&quot;&gt;&lt;m:oMathPara&gt;&lt;m:oMath&gt;&lt;m:r&gt;&lt;w:rPr&gt;&lt;w:rFonts w:ascii=&quot;Cambria Math&quot; w:fareast=&quot;Times New Roman&quot; w:h-ansi=&quot;Cambria Math&quot; w:cs=&quot;Times New Roman&quot;/&gt;&lt;wx:font wx:val=&quot;Cambria Math&quot;/&gt;&lt;w:i/&gt;&lt;w:i-cs/&gt;&lt;w:color w:val=&quot;000000&quot;/&gt;&lt;w:spacing w:val=&quot;10&quot;/&gt;&lt;w:kern w:val=&quot;0&quot;/&gt;&lt;w:shd w:val=&quot;clear&quot; w:color=&quot;auto&quot; w:fill=&quot;FFFFFF&quot;/&gt;&lt;w:lang w:val=&quot;EN-US&quot; w:fareast=&quot;RU&quot; w:bidi=&quot;AR-SA&quot;/&gt;&lt;/w:rPr&gt;&lt;m:t&gt;Re(В±Q(p))&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8" o:title="" chromakey="white"/>
          </v:shape>
        </w:pict>
      </w:r>
      <w:r w:rsidR="00A835E7" w:rsidRPr="00C65EB7">
        <w:rPr>
          <w:rFonts w:ascii="Times New Roman" w:eastAsia="Times New Roman" w:hAnsi="Times New Roman" w:cs="Times New Roman"/>
          <w:i w:val="0"/>
          <w:kern w:val="0"/>
          <w:lang w:eastAsia="ru-RU" w:bidi="ar-SA"/>
        </w:rPr>
        <w:instrText xml:space="preserve"> </w:instrText>
      </w:r>
      <w:r w:rsidR="00A835E7" w:rsidRPr="00C65EB7">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070" type="#_x0000_t75" style="width:5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338E&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2338E&quot; wsp:rsidP=&quot;0082338E&quot;&gt;&lt;m:oMathPara&gt;&lt;m:oMath&gt;&lt;m:r&gt;&lt;w:rPr&gt;&lt;w:rFonts w:ascii=&quot;Cambria Math&quot; w:fareast=&quot;Times New Roman&quot; w:h-ansi=&quot;Cambria Math&quot; w:cs=&quot;Times New Roman&quot;/&gt;&lt;wx:font wx:val=&quot;Cambria Math&quot;/&gt;&lt;w:i/&gt;&lt;w:i-cs/&gt;&lt;w:color w:val=&quot;000000&quot;/&gt;&lt;w:spacing w:val=&quot;10&quot;/&gt;&lt;w:kern w:val=&quot;0&quot;/&gt;&lt;w:shd w:val=&quot;clear&quot; w:color=&quot;auto&quot; w:fill=&quot;FFFFFF&quot;/&gt;&lt;w:lang w:val=&quot;EN-US&quot; w:fareast=&quot;RU&quot; w:bidi=&quot;AR-SA&quot;/&gt;&lt;/w:rPr&gt;&lt;m:t&gt;Re(В±Q(p))&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8" o:title="" chromakey="white"/>
          </v:shape>
        </w:pict>
      </w:r>
      <w:r w:rsidR="00A835E7" w:rsidRPr="00C65EB7">
        <w:rPr>
          <w:rFonts w:ascii="Times New Roman" w:eastAsia="Times New Roman" w:hAnsi="Times New Roman" w:cs="Times New Roman"/>
          <w:i w:val="0"/>
          <w:kern w:val="0"/>
          <w:lang w:eastAsia="ru-RU" w:bidi="ar-SA"/>
        </w:rPr>
        <w:fldChar w:fldCharType="end"/>
      </w:r>
      <w:r>
        <w:rPr>
          <w:rFonts w:ascii="Times New Roman" w:eastAsia="Times New Roman" w:hAnsi="Times New Roman" w:cs="Times New Roman"/>
          <w:i w:val="0"/>
          <w:kern w:val="0"/>
          <w:lang w:eastAsia="ru-RU" w:bidi="ar-SA"/>
        </w:rPr>
        <w:t xml:space="preserve">; </w:t>
      </w:r>
      <w:r w:rsidR="00A835E7" w:rsidRPr="00C65EB7">
        <w:rPr>
          <w:rFonts w:ascii="Times New Roman" w:eastAsia="Times New Roman" w:hAnsi="Times New Roman" w:cs="Times New Roman"/>
          <w:i w:val="0"/>
          <w:kern w:val="0"/>
          <w:lang w:eastAsia="ru-RU" w:bidi="ar-SA"/>
        </w:rPr>
        <w:t xml:space="preserve">б) коэффициенты поглощения для слабо и сильнопоглощающейся волн </w:t>
      </w:r>
      <w:r w:rsidR="00A835E7" w:rsidRPr="00C65EB7">
        <w:rPr>
          <w:rFonts w:ascii="Times New Roman" w:eastAsia="Times New Roman" w:hAnsi="Times New Roman" w:cs="Times New Roman"/>
          <w:i w:val="0"/>
          <w:iCs w:val="0"/>
          <w:kern w:val="0"/>
          <w:lang w:val="en-US" w:eastAsia="ru-RU" w:bidi="ar-SA"/>
        </w:rPr>
        <w:fldChar w:fldCharType="begin"/>
      </w:r>
      <w:r w:rsidR="00A835E7" w:rsidRPr="00C65EB7">
        <w:rPr>
          <w:rFonts w:ascii="Times New Roman" w:eastAsia="Times New Roman" w:hAnsi="Times New Roman" w:cs="Times New Roman"/>
          <w:i w:val="0"/>
          <w:iCs w:val="0"/>
          <w:kern w:val="0"/>
          <w:lang w:eastAsia="ru-RU" w:bidi="ar-SA"/>
        </w:rPr>
        <w:instrText xml:space="preserve"> </w:instrText>
      </w:r>
      <w:r w:rsidR="00A835E7" w:rsidRPr="00C65EB7">
        <w:rPr>
          <w:rFonts w:ascii="Times New Roman" w:eastAsia="Times New Roman" w:hAnsi="Times New Roman" w:cs="Times New Roman"/>
          <w:i w:val="0"/>
          <w:iCs w:val="0"/>
          <w:kern w:val="0"/>
          <w:lang w:val="en-US" w:eastAsia="ru-RU" w:bidi="ar-SA"/>
        </w:rPr>
        <w:instrText>QUOTE</w:instrText>
      </w:r>
      <w:r w:rsidR="00A835E7" w:rsidRPr="00C65EB7">
        <w:rPr>
          <w:rFonts w:ascii="Times New Roman" w:eastAsia="Times New Roman" w:hAnsi="Times New Roman" w:cs="Times New Roman"/>
          <w:i w:val="0"/>
          <w:iCs w:val="0"/>
          <w:kern w:val="0"/>
          <w:lang w:eastAsia="ru-RU" w:bidi="ar-SA"/>
        </w:rPr>
        <w:instrText xml:space="preserve"> </w:instrText>
      </w:r>
      <w:r w:rsidR="00F571AB">
        <w:rPr>
          <w:rFonts w:ascii="Times New Roman" w:eastAsia="Times New Roman" w:hAnsi="Times New Roman" w:cs="Times New Roman"/>
          <w:i w:val="0"/>
          <w:kern w:val="0"/>
          <w:lang w:eastAsia="ru-RU" w:bidi="ar-SA"/>
        </w:rPr>
        <w:pict>
          <v:shape id="_x0000_i1071" type="#_x0000_t75" style="width:5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1354&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91354&quot; wsp:rsidP=&quot;00A91354&quot;&gt;&lt;m:oMathPara&gt;&lt;m:oMath&gt;&lt;m:r&gt;&lt;w:rPr&gt;&lt;w:rFonts w:ascii=&quot;Cambria Math&quot; w:fareast=&quot;Times New Roman&quot; w:h-ansi=&quot;Cambria Math&quot; w:cs=&quot;Times New Roman&quot;/&gt;&lt;wx:font wx:val=&quot;Cambria Math&quot;/&gt;&lt;w:i/&gt;&lt;w:i-cs/&gt;&lt;w:color w:val=&quot;000000&quot;/&gt;&lt;w:spacing w:val=&quot;10&quot;/&gt;&lt;w:kern w:val=&quot;0&quot;/&gt;&lt;w:shd w:val=&quot;clear&quot; w:color=&quot;auto&quot; w:fill=&quot;FFFFFF&quot;/&gt;&lt;w:lang w:val=&quot;EN-US&quot; w:fareast=&quot;RU&quot; w:bidi=&quot;AR-SA&quot;/&gt;&lt;/w:rPr&gt;&lt;m:t&gt;Im(В±Q(p))&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9" o:title="" chromakey="white"/>
          </v:shape>
        </w:pict>
      </w:r>
      <w:r w:rsidR="00A835E7" w:rsidRPr="00C65EB7">
        <w:rPr>
          <w:rFonts w:ascii="Times New Roman" w:eastAsia="Times New Roman" w:hAnsi="Times New Roman" w:cs="Times New Roman"/>
          <w:i w:val="0"/>
          <w:iCs w:val="0"/>
          <w:kern w:val="0"/>
          <w:lang w:eastAsia="ru-RU" w:bidi="ar-SA"/>
        </w:rPr>
        <w:instrText xml:space="preserve"> </w:instrText>
      </w:r>
      <w:r w:rsidR="00A835E7" w:rsidRPr="00C65EB7">
        <w:rPr>
          <w:rFonts w:ascii="Times New Roman" w:eastAsia="Times New Roman" w:hAnsi="Times New Roman" w:cs="Times New Roman"/>
          <w:i w:val="0"/>
          <w:iCs w:val="0"/>
          <w:kern w:val="0"/>
          <w:lang w:val="en-US" w:eastAsia="ru-RU" w:bidi="ar-SA"/>
        </w:rPr>
        <w:fldChar w:fldCharType="separate"/>
      </w:r>
      <w:r w:rsidR="00F571AB">
        <w:rPr>
          <w:rFonts w:ascii="Times New Roman" w:eastAsia="Times New Roman" w:hAnsi="Times New Roman" w:cs="Times New Roman"/>
          <w:i w:val="0"/>
          <w:kern w:val="0"/>
          <w:lang w:eastAsia="ru-RU" w:bidi="ar-SA"/>
        </w:rPr>
        <w:pict>
          <v:shape id="_x0000_i1072" type="#_x0000_t75" style="width:5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1354&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91354&quot; wsp:rsidP=&quot;00A91354&quot;&gt;&lt;m:oMathPara&gt;&lt;m:oMath&gt;&lt;m:r&gt;&lt;w:rPr&gt;&lt;w:rFonts w:ascii=&quot;Cambria Math&quot; w:fareast=&quot;Times New Roman&quot; w:h-ansi=&quot;Cambria Math&quot; w:cs=&quot;Times New Roman&quot;/&gt;&lt;wx:font wx:val=&quot;Cambria Math&quot;/&gt;&lt;w:i/&gt;&lt;w:i-cs/&gt;&lt;w:color w:val=&quot;000000&quot;/&gt;&lt;w:spacing w:val=&quot;10&quot;/&gt;&lt;w:kern w:val=&quot;0&quot;/&gt;&lt;w:shd w:val=&quot;clear&quot; w:color=&quot;auto&quot; w:fill=&quot;FFFFFF&quot;/&gt;&lt;w:lang w:val=&quot;EN-US&quot; w:fareast=&quot;RU&quot; w:bidi=&quot;AR-SA&quot;/&gt;&lt;/w:rPr&gt;&lt;m:t&gt;Im(В±Q(p))&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9" o:title="" chromakey="white"/>
          </v:shape>
        </w:pict>
      </w:r>
      <w:r w:rsidR="00A835E7" w:rsidRPr="00C65EB7">
        <w:rPr>
          <w:rFonts w:ascii="Times New Roman" w:eastAsia="Times New Roman" w:hAnsi="Times New Roman" w:cs="Times New Roman"/>
          <w:i w:val="0"/>
          <w:kern w:val="0"/>
          <w:lang w:eastAsia="ru-RU" w:bidi="ar-SA"/>
        </w:rPr>
        <w:fldChar w:fldCharType="end"/>
      </w:r>
      <w:r w:rsidR="00A835E7" w:rsidRPr="00C65EB7">
        <w:rPr>
          <w:rFonts w:ascii="Times New Roman" w:eastAsia="Times New Roman" w:hAnsi="Times New Roman" w:cs="Times New Roman"/>
          <w:i w:val="0"/>
          <w:iCs w:val="0"/>
          <w:kern w:val="0"/>
          <w:lang w:eastAsia="ru-RU" w:bidi="ar-SA"/>
        </w:rPr>
        <w:t xml:space="preserve">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2A33C0" w:rsidRDefault="002A33C0" w:rsidP="002A33C0">
      <w:pPr>
        <w:widowControl/>
        <w:suppressAutoHyphens w:val="0"/>
        <w:spacing w:line="276" w:lineRule="auto"/>
        <w:ind w:firstLine="709"/>
        <w:jc w:val="both"/>
        <w:rPr>
          <w:rFonts w:ascii="Times New Roman" w:eastAsia="Times New Roman" w:hAnsi="Times New Roman" w:cs="Times New Roman"/>
          <w:kern w:val="0"/>
          <w:lang w:eastAsia="ru-RU" w:bidi="ar-SA"/>
        </w:rPr>
      </w:pPr>
      <w:r w:rsidRPr="002A33C0">
        <w:rPr>
          <w:rFonts w:ascii="Times New Roman" w:eastAsia="Times New Roman" w:hAnsi="Times New Roman" w:cs="Times New Roman"/>
          <w:kern w:val="0"/>
          <w:lang w:eastAsia="ru-RU" w:bidi="ar-SA"/>
        </w:rPr>
        <w:t>Под воздействием УЗ в достаточно узкой угловой области рентгеноакустического резонанса в кристалле формируется новая структура блоховских рентгеновских волн, для которой разделение на сильно- и слабо-поглощающиеся волны теряет смысл. Включение ультразвука (</w:t>
      </w:r>
      <w:r w:rsidRPr="002A33C0">
        <w:rPr>
          <w:rFonts w:ascii="Times New Roman" w:eastAsia="Times New Roman" w:hAnsi="Times New Roman" w:cs="Times New Roman"/>
          <w:kern w:val="0"/>
          <w:lang w:eastAsia="ru-RU" w:bidi="ar-SA"/>
        </w:rPr>
        <w:fldChar w:fldCharType="begin"/>
      </w:r>
      <w:r w:rsidRPr="002A33C0">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73" type="#_x0000_t75" style="width:45.7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A52C4&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A52C4&quot; wsp:rsidP=&quot;002A52C4&quot;&gt;&lt;m:oMathPara&gt;&lt;m:oMath&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val=&quot;EN-US&quot; w:fareast=&quot;RU&quot; w:bidi=&quot;AR-SA&quot;/&gt;&lt;/w:rPr&gt;&lt;m:t&gt;hw&lt;/m:t&gt;&lt;/m:r&gt;&lt;m:r&gt;&lt;m:rPr&gt;&lt;m:sty m:val=&quot;bi&quot;/&gt;&lt;/m:rPr&gt;&lt;w:rPr&gt;&lt;w:rFonts w:ascii=&quot;Cambria Math&quot; w:fareast=&quot;Times New Roman&quot; w:h-ansi=&quot;Cambria Math&quot; w:cs=&quot;Times New Roman&quot;/&gt;&lt;wx:font wx:val=&quot;Cambria Math&quot;/&gt;&lt;w:b/&gt;&lt;w:i/&gt;&lt;w:kern w:val=&quot;0&quot;/&gt;&lt;w:sz w:val=&quot;28&quot;/&gt;&lt;w:sz-cs w:val=&quot;28&quot;/&gt;&lt;w:lang w:fareast=&quot;RU&quot; w:bidi=&quot;AR-SA&quot;/&gt;&lt;/w:rPr&gt;&lt;m:t&gt;в‰ &lt;/m:t&gt;&lt;/m:r&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0" o:title="" chromakey="white"/>
          </v:shape>
        </w:pict>
      </w:r>
      <w:r w:rsidRPr="002A33C0">
        <w:rPr>
          <w:rFonts w:ascii="Times New Roman" w:eastAsia="Times New Roman" w:hAnsi="Times New Roman" w:cs="Times New Roman"/>
          <w:kern w:val="0"/>
          <w:lang w:eastAsia="ru-RU" w:bidi="ar-SA"/>
        </w:rPr>
        <w:instrText xml:space="preserve"> </w:instrText>
      </w:r>
      <w:r w:rsidRPr="002A33C0">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074" type="#_x0000_t75" style="width:45.7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A52C4&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A52C4&quot; wsp:rsidP=&quot;002A52C4&quot;&gt;&lt;m:oMathPara&gt;&lt;m:oMath&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val=&quot;EN-US&quot; w:fareast=&quot;RU&quot; w:bidi=&quot;AR-SA&quot;/&gt;&lt;/w:rPr&gt;&lt;m:t&gt;hw&lt;/m:t&gt;&lt;/m:r&gt;&lt;m:r&gt;&lt;m:rPr&gt;&lt;m:sty m:val=&quot;bi&quot;/&gt;&lt;/m:rPr&gt;&lt;w:rPr&gt;&lt;w:rFonts w:ascii=&quot;Cambria Math&quot; w:fareast=&quot;Times New Roman&quot; w:h-ansi=&quot;Cambria Math&quot; w:cs=&quot;Times New Roman&quot;/&gt;&lt;wx:font wx:val=&quot;Cambria Math&quot;/&gt;&lt;w:b/&gt;&lt;w:i/&gt;&lt;w:kern w:val=&quot;0&quot;/&gt;&lt;w:sz w:val=&quot;28&quot;/&gt;&lt;w:sz-cs w:val=&quot;28&quot;/&gt;&lt;w:lang w:fareast=&quot;RU&quot; w:bidi=&quot;AR-SA&quot;/&gt;&lt;/w:rPr&gt;&lt;m:t&gt;в‰ &lt;/m:t&gt;&lt;/m:r&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0" o:title="" chromakey="white"/>
          </v:shape>
        </w:pict>
      </w:r>
      <w:r w:rsidRPr="002A33C0">
        <w:rPr>
          <w:rFonts w:ascii="Times New Roman" w:eastAsia="Times New Roman" w:hAnsi="Times New Roman" w:cs="Times New Roman"/>
          <w:kern w:val="0"/>
          <w:lang w:eastAsia="ru-RU" w:bidi="ar-SA"/>
        </w:rPr>
        <w:fldChar w:fldCharType="end"/>
      </w:r>
      <w:r w:rsidRPr="002A33C0">
        <w:rPr>
          <w:rFonts w:ascii="Times New Roman" w:eastAsia="Times New Roman" w:hAnsi="Times New Roman" w:cs="Times New Roman"/>
          <w:kern w:val="0"/>
          <w:lang w:eastAsia="ru-RU" w:bidi="ar-SA"/>
        </w:rPr>
        <w:t xml:space="preserve">) разрушает слабопоглощаюшуюся волну, максимумы интенсивности (пучности) которой расположены между кристаллическими плоскостями. В результате поглощение рентгеновских лучей увеличивается и кристалл при определенных условиях становится непрозрачным. </w:t>
      </w:r>
    </w:p>
    <w:p w:rsidR="00C65EB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На  </w:t>
      </w:r>
      <w:r w:rsidR="00C65EB7" w:rsidRPr="00C65EB7">
        <w:rPr>
          <w:rFonts w:ascii="Times New Roman" w:eastAsia="Times New Roman" w:hAnsi="Times New Roman" w:cs="Times New Roman"/>
          <w:kern w:val="0"/>
          <w:lang w:eastAsia="ru-RU" w:bidi="ar-SA"/>
        </w:rPr>
        <w:fldChar w:fldCharType="begin"/>
      </w:r>
      <w:r w:rsidR="00C65EB7" w:rsidRPr="00C65EB7">
        <w:rPr>
          <w:rFonts w:ascii="Times New Roman" w:eastAsia="Times New Roman" w:hAnsi="Times New Roman" w:cs="Times New Roman"/>
          <w:kern w:val="0"/>
          <w:lang w:eastAsia="ru-RU" w:bidi="ar-SA"/>
        </w:rPr>
        <w:instrText xml:space="preserve"> REF _Ref437900285 \h  \* MERGEFORMAT </w:instrText>
      </w:r>
      <w:r w:rsidR="00C65EB7" w:rsidRPr="00C65EB7">
        <w:rPr>
          <w:rFonts w:ascii="Times New Roman" w:eastAsia="Times New Roman" w:hAnsi="Times New Roman" w:cs="Times New Roman"/>
          <w:kern w:val="0"/>
          <w:lang w:eastAsia="ru-RU" w:bidi="ar-SA"/>
        </w:rPr>
      </w:r>
      <w:r w:rsidR="00C65EB7" w:rsidRPr="00C65EB7">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3</w:t>
      </w:r>
      <w:r w:rsidR="00C65EB7" w:rsidRPr="00C65EB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представлена схема модификации импульсного пучка с периодом вдвое меньше периода УЗ колебаний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75" type="#_x0000_t75" style="width:26.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4516&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4516&quot; wsp:rsidP=&quot;00164516&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076" type="#_x0000_t75" style="width:26.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4516&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4516&quot; wsp:rsidP=&quot;00164516&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когда и отраженный, и прошедший  пучки состоят из импульсов с периодичностью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77"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85C3B&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5C3B&quot; wsp:rsidP=&quot;00A85C3B&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078"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85C3B&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5C3B&quot; wsp:rsidP=&quot;00A85C3B&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этого в момент падения первого импульса кристалл должен быть недеформированным, а в момент прихода второго – кристаллические плоскости уже искажены. При этом из-за того, что второй импульс почти полностью поглощается в кристалле, температура кристалла будет достаточно быстро повышаться. </w:t>
      </w:r>
    </w:p>
    <w:p w:rsidR="00A835E7" w:rsidRPr="00A835E7" w:rsidRDefault="00A835E7" w:rsidP="00C65E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w:t>
      </w:r>
    </w:p>
    <w:p w:rsidR="00A835E7" w:rsidRPr="00A835E7" w:rsidRDefault="00F571AB" w:rsidP="00C65EB7">
      <w:pPr>
        <w:widowControl/>
        <w:suppressAutoHyphens w:val="0"/>
        <w:spacing w:line="360"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lastRenderedPageBreak/>
        <w:pict>
          <v:shape id="Рисунок 9" o:spid="_x0000_i1079" type="#_x0000_t75" style="width:159.65pt;height:114.55pt;visibility:visible;mso-wrap-style:square">
            <v:imagedata r:id="rId53" o:title=""/>
          </v:shape>
        </w:pict>
      </w:r>
    </w:p>
    <w:p w:rsidR="00A835E7" w:rsidRDefault="00C65EB7" w:rsidP="00C65EB7">
      <w:pPr>
        <w:pStyle w:val="a6"/>
        <w:jc w:val="center"/>
        <w:rPr>
          <w:rFonts w:ascii="Times New Roman" w:eastAsia="Times New Roman" w:hAnsi="Times New Roman" w:cs="Times New Roman"/>
          <w:i w:val="0"/>
          <w:kern w:val="0"/>
          <w:lang w:eastAsia="ru-RU" w:bidi="ar-SA"/>
        </w:rPr>
      </w:pPr>
      <w:bookmarkStart w:id="27" w:name="_Ref437900285"/>
      <w:r w:rsidRPr="00C65E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27"/>
      <w:r>
        <w:rPr>
          <w:rFonts w:ascii="Times New Roman" w:eastAsia="Times New Roman" w:hAnsi="Times New Roman" w:cs="Times New Roman"/>
          <w:i w:val="0"/>
          <w:kern w:val="0"/>
          <w:lang w:eastAsia="ru-RU" w:bidi="ar-SA"/>
        </w:rPr>
        <w:t xml:space="preserve"> - </w:t>
      </w:r>
      <w:r w:rsidR="00A835E7" w:rsidRPr="00C65EB7">
        <w:rPr>
          <w:rFonts w:ascii="Times New Roman" w:eastAsia="Times New Roman" w:hAnsi="Times New Roman" w:cs="Times New Roman"/>
          <w:i w:val="0"/>
          <w:kern w:val="0"/>
          <w:lang w:eastAsia="ru-RU" w:bidi="ar-SA"/>
        </w:rPr>
        <w:t>Схема изменения набора импульсов при прохождении через кристаллическую пластину в дифр</w:t>
      </w:r>
      <w:r w:rsidR="00874993">
        <w:rPr>
          <w:rFonts w:ascii="Times New Roman" w:eastAsia="Times New Roman" w:hAnsi="Times New Roman" w:cs="Times New Roman"/>
          <w:i w:val="0"/>
          <w:kern w:val="0"/>
          <w:lang w:eastAsia="ru-RU" w:bidi="ar-SA"/>
        </w:rPr>
        <w:t>агированном и  прошедшем пучках</w:t>
      </w:r>
    </w:p>
    <w:p w:rsidR="00464F2D" w:rsidRPr="00C65EB7" w:rsidRDefault="00464F2D" w:rsidP="00C65EB7">
      <w:pPr>
        <w:pStyle w:val="a6"/>
        <w:jc w:val="center"/>
        <w:rPr>
          <w:rFonts w:ascii="Times New Roman" w:eastAsia="Times New Roman" w:hAnsi="Times New Roman" w:cs="Times New Roman"/>
          <w:i w:val="0"/>
          <w:kern w:val="0"/>
          <w:lang w:eastAsia="ru-RU" w:bidi="ar-SA"/>
        </w:rPr>
      </w:pPr>
    </w:p>
    <w:p w:rsidR="00A835E7" w:rsidRDefault="00464F2D" w:rsidP="00464F2D">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Стоит также отметить, что максимально дости</w:t>
      </w:r>
      <w:r>
        <w:rPr>
          <w:rFonts w:ascii="Times New Roman" w:eastAsia="Times New Roman" w:hAnsi="Times New Roman" w:cs="Times New Roman"/>
          <w:kern w:val="0"/>
          <w:lang w:eastAsia="ru-RU" w:bidi="ar-SA"/>
        </w:rPr>
        <w:t>жимая частота УЗ – 10 ГГц,</w:t>
      </w:r>
      <w:r w:rsidRPr="00A835E7">
        <w:rPr>
          <w:rFonts w:ascii="Times New Roman" w:eastAsia="Times New Roman" w:hAnsi="Times New Roman" w:cs="Times New Roman"/>
          <w:kern w:val="0"/>
          <w:lang w:eastAsia="ru-RU" w:bidi="ar-SA"/>
        </w:rPr>
        <w:t xml:space="preserve"> дает период в </w:t>
      </w:r>
      <w:r w:rsidRPr="00A835E7">
        <w:rPr>
          <w:rFonts w:ascii="Times New Roman" w:eastAsia="Times New Roman" w:hAnsi="Times New Roman" w:cs="Times New Roman"/>
          <w:iCs/>
          <w:kern w:val="0"/>
          <w:lang w:val="en-US" w:eastAsia="ru-RU" w:bidi="ar-SA"/>
        </w:rPr>
        <w:fldChar w:fldCharType="begin"/>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val="en-US" w:eastAsia="ru-RU" w:bidi="ar-SA"/>
        </w:rPr>
        <w:instrText>QUOTE</w:instrText>
      </w:r>
      <w:r w:rsidRPr="00A835E7">
        <w:rPr>
          <w:rFonts w:ascii="Times New Roman" w:eastAsia="Times New Roman" w:hAnsi="Times New Roman" w:cs="Times New Roman"/>
          <w:iCs/>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080"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D6CAA&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D6CAA&quot; wsp:rsidP=&quot;000D6CAA&quot;&gt;&lt;m:oMathPara&gt;&lt;m:oMath&gt;&lt;m:sSup&gt;&lt;m:sSup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0&lt;/m:t&gt;&lt;/m:r&gt;&lt;/m:e&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4"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081"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D6CAA&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D6CAA&quot; wsp:rsidP=&quot;000D6CAA&quot;&gt;&lt;m:oMathPara&gt;&lt;m:oMath&gt;&lt;m:sSup&gt;&lt;m:sSupPr&gt;&lt;m:ctrlPr&gt;&lt;w:rPr&gt;&lt;w:rFonts w:ascii=&quot;Cambria Math&quot; w:fareast=&quot;Times New Roman&quot; w:h-ansi=&quot;Cambria Math&quot; w:cs=&quot;Times New Roman&quot;/&gt;&lt;wx:font wx:val=&quot;Cambria Math&quot;/&gt;&lt;w:color w:val=&quot;000000&quot;/&gt;&lt;w:kern w:val=&quot;0&quot;/&gt;&lt;w:sz w:val=&quot;28&quot;/&gt;&lt;w:sz-cs w:val=&quot;28&quot;/&gt;&lt;w:shd w:val=&quot;clear&quot; w:color=&quot;auto&quot; w:fill=&quot;FFFFFF&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0&lt;/m:t&gt;&lt;/m:r&gt;&lt;/m:e&gt;&lt;m:sup&gt;&lt;m:r&gt;&lt;w:rPr&gt;&lt;w:rFonts w:ascii=&quot;Cambria Math&quot; w:fareast=&quot;Times New Roman&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1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 xml:space="preserve">с, </w:t>
      </w:r>
      <w:r w:rsidRPr="00E31100">
        <w:rPr>
          <w:rFonts w:ascii="Times New Roman" w:eastAsia="Times New Roman" w:hAnsi="Times New Roman" w:cs="Times New Roman"/>
          <w:iCs/>
          <w:kern w:val="0"/>
          <w:lang w:eastAsia="ru-RU" w:bidi="ar-SA"/>
        </w:rPr>
        <w:t>что</w:t>
      </w:r>
      <w:r w:rsidRPr="00A835E7">
        <w:rPr>
          <w:rFonts w:ascii="Times New Roman" w:eastAsia="Times New Roman" w:hAnsi="Times New Roman" w:cs="Times New Roman"/>
          <w:kern w:val="0"/>
          <w:lang w:eastAsia="ru-RU" w:bidi="ar-SA"/>
        </w:rPr>
        <w:t xml:space="preserve"> не достаточно для разделения спайков излучения РЛСЭ с длительностью в 100 фс, но позволяет разделить цуги волн, разделенные промежутками в 200 нс.</w:t>
      </w:r>
    </w:p>
    <w:p w:rsidR="00464F2D" w:rsidRPr="00A835E7" w:rsidRDefault="00464F2D" w:rsidP="00464F2D">
      <w:pPr>
        <w:widowControl/>
        <w:suppressAutoHyphens w:val="0"/>
        <w:spacing w:line="276" w:lineRule="auto"/>
        <w:ind w:firstLine="709"/>
        <w:jc w:val="both"/>
        <w:rPr>
          <w:rFonts w:ascii="Times New Roman" w:eastAsia="Times New Roman" w:hAnsi="Times New Roman" w:cs="Times New Roman"/>
          <w:kern w:val="0"/>
          <w:lang w:eastAsia="ru-RU" w:bidi="ar-SA"/>
        </w:rPr>
      </w:pPr>
    </w:p>
    <w:p w:rsidR="00A835E7" w:rsidRPr="00C65EB7" w:rsidRDefault="00011B01" w:rsidP="00464F2D">
      <w:pPr>
        <w:widowControl/>
        <w:suppressAutoHyphens w:val="0"/>
        <w:spacing w:line="276" w:lineRule="auto"/>
        <w:jc w:val="both"/>
        <w:rPr>
          <w:rFonts w:ascii="Times New Roman" w:eastAsia="Times New Roman" w:hAnsi="Times New Roman" w:cs="Times New Roman"/>
          <w:kern w:val="0"/>
          <w:lang w:eastAsia="ru-RU" w:bidi="ar-SA"/>
        </w:rPr>
      </w:pPr>
      <w:r w:rsidRPr="00C65EB7">
        <w:rPr>
          <w:rFonts w:ascii="Times New Roman" w:eastAsia="Times New Roman" w:hAnsi="Times New Roman" w:cs="Times New Roman"/>
          <w:kern w:val="0"/>
          <w:lang w:eastAsia="ru-RU" w:bidi="ar-SA"/>
        </w:rPr>
        <w:t>Список литературы</w:t>
      </w:r>
    </w:p>
    <w:p w:rsidR="00A835E7" w:rsidRPr="00C65EB7" w:rsidRDefault="00A835E7" w:rsidP="00464F2D">
      <w:pPr>
        <w:widowControl/>
        <w:suppressAutoHyphens w:val="0"/>
        <w:spacing w:line="276" w:lineRule="auto"/>
        <w:jc w:val="both"/>
        <w:rPr>
          <w:rFonts w:ascii="Times New Roman" w:eastAsia="Times New Roman" w:hAnsi="Times New Roman" w:cs="Times New Roman"/>
          <w:kern w:val="0"/>
          <w:lang w:val="en-US" w:eastAsia="ru-RU" w:bidi="ar-SA"/>
        </w:rPr>
      </w:pPr>
      <w:r w:rsidRPr="00C65EB7">
        <w:rPr>
          <w:rFonts w:ascii="Times New Roman" w:eastAsia="Times New Roman" w:hAnsi="Times New Roman" w:cs="Times New Roman"/>
          <w:kern w:val="0"/>
          <w:lang w:eastAsia="ru-RU" w:bidi="ar-SA"/>
        </w:rPr>
        <w:t xml:space="preserve">1. </w:t>
      </w:r>
      <w:r w:rsidRPr="00C65EB7">
        <w:rPr>
          <w:rFonts w:ascii="Times New Roman" w:eastAsia="Times New Roman" w:hAnsi="Times New Roman" w:cs="Times New Roman"/>
          <w:kern w:val="0"/>
          <w:lang w:val="en-US" w:eastAsia="ru-RU" w:bidi="ar-SA"/>
        </w:rPr>
        <w:t>Lefeld</w:t>
      </w:r>
      <w:r w:rsidRPr="00C65EB7">
        <w:rPr>
          <w:rFonts w:ascii="Times New Roman" w:eastAsia="Times New Roman" w:hAnsi="Times New Roman" w:cs="Times New Roman"/>
          <w:kern w:val="0"/>
          <w:lang w:eastAsia="ru-RU" w:bidi="ar-SA"/>
        </w:rPr>
        <w:t>-</w:t>
      </w:r>
      <w:r w:rsidRPr="00C65EB7">
        <w:rPr>
          <w:rFonts w:ascii="Times New Roman" w:eastAsia="Times New Roman" w:hAnsi="Times New Roman" w:cs="Times New Roman"/>
          <w:kern w:val="0"/>
          <w:lang w:val="en-US" w:eastAsia="ru-RU" w:bidi="ar-SA"/>
        </w:rPr>
        <w:t>Sosnovska</w:t>
      </w:r>
      <w:r w:rsidRPr="00C65EB7">
        <w:rPr>
          <w:rFonts w:ascii="Times New Roman" w:eastAsia="Times New Roman" w:hAnsi="Times New Roman" w:cs="Times New Roman"/>
          <w:kern w:val="0"/>
          <w:lang w:eastAsia="ru-RU" w:bidi="ar-SA"/>
        </w:rPr>
        <w:t xml:space="preserve"> </w:t>
      </w:r>
      <w:r w:rsidRPr="00C65EB7">
        <w:rPr>
          <w:rFonts w:ascii="Times New Roman" w:eastAsia="Times New Roman" w:hAnsi="Times New Roman" w:cs="Times New Roman"/>
          <w:kern w:val="0"/>
          <w:lang w:val="en-US" w:eastAsia="ru-RU" w:bidi="ar-SA"/>
        </w:rPr>
        <w:t>M</w:t>
      </w:r>
      <w:r w:rsidRPr="00C65EB7">
        <w:rPr>
          <w:rFonts w:ascii="Times New Roman" w:eastAsia="Times New Roman" w:hAnsi="Times New Roman" w:cs="Times New Roman"/>
          <w:kern w:val="0"/>
          <w:lang w:eastAsia="ru-RU" w:bidi="ar-SA"/>
        </w:rPr>
        <w:t xml:space="preserve">., </w:t>
      </w:r>
      <w:r w:rsidRPr="00C65EB7">
        <w:rPr>
          <w:rFonts w:ascii="Times New Roman" w:eastAsia="Times New Roman" w:hAnsi="Times New Roman" w:cs="Times New Roman"/>
          <w:kern w:val="0"/>
          <w:lang w:val="en-US" w:eastAsia="ru-RU" w:bidi="ar-SA"/>
        </w:rPr>
        <w:t>Zielinska</w:t>
      </w:r>
      <w:r w:rsidRPr="00C65EB7">
        <w:rPr>
          <w:rFonts w:ascii="Times New Roman" w:eastAsia="Times New Roman" w:hAnsi="Times New Roman" w:cs="Times New Roman"/>
          <w:kern w:val="0"/>
          <w:lang w:eastAsia="ru-RU" w:bidi="ar-SA"/>
        </w:rPr>
        <w:t>-</w:t>
      </w:r>
      <w:r w:rsidRPr="00C65EB7">
        <w:rPr>
          <w:rFonts w:ascii="Times New Roman" w:eastAsia="Times New Roman" w:hAnsi="Times New Roman" w:cs="Times New Roman"/>
          <w:kern w:val="0"/>
          <w:lang w:val="en-US" w:eastAsia="ru-RU" w:bidi="ar-SA"/>
        </w:rPr>
        <w:t>Rohosinska</w:t>
      </w:r>
      <w:r w:rsidRPr="00C65EB7">
        <w:rPr>
          <w:rFonts w:ascii="Times New Roman" w:eastAsia="Times New Roman" w:hAnsi="Times New Roman" w:cs="Times New Roman"/>
          <w:kern w:val="0"/>
          <w:lang w:eastAsia="ru-RU" w:bidi="ar-SA"/>
        </w:rPr>
        <w:t xml:space="preserve"> </w:t>
      </w:r>
      <w:r w:rsidRPr="00C65EB7">
        <w:rPr>
          <w:rFonts w:ascii="Times New Roman" w:eastAsia="Times New Roman" w:hAnsi="Times New Roman" w:cs="Times New Roman"/>
          <w:kern w:val="0"/>
          <w:lang w:val="en-US" w:eastAsia="ru-RU" w:bidi="ar-SA"/>
        </w:rPr>
        <w:t>E</w:t>
      </w:r>
      <w:r w:rsidRPr="00C65EB7">
        <w:rPr>
          <w:rFonts w:ascii="Times New Roman" w:eastAsia="Times New Roman" w:hAnsi="Times New Roman" w:cs="Times New Roman"/>
          <w:kern w:val="0"/>
          <w:lang w:eastAsia="ru-RU" w:bidi="ar-SA"/>
        </w:rPr>
        <w:t xml:space="preserve">.// </w:t>
      </w:r>
      <w:r w:rsidRPr="00C65EB7">
        <w:rPr>
          <w:rFonts w:ascii="Times New Roman" w:eastAsia="Times New Roman" w:hAnsi="Times New Roman" w:cs="Times New Roman"/>
          <w:kern w:val="0"/>
          <w:lang w:val="en-US" w:eastAsia="ru-RU" w:bidi="ar-SA"/>
        </w:rPr>
        <w:t>Acta</w:t>
      </w:r>
      <w:r w:rsidRPr="00C65EB7">
        <w:rPr>
          <w:rFonts w:ascii="Times New Roman" w:eastAsia="Times New Roman" w:hAnsi="Times New Roman" w:cs="Times New Roman"/>
          <w:kern w:val="0"/>
          <w:lang w:eastAsia="ru-RU" w:bidi="ar-SA"/>
        </w:rPr>
        <w:t xml:space="preserve"> </w:t>
      </w:r>
      <w:r w:rsidRPr="00C65EB7">
        <w:rPr>
          <w:rFonts w:ascii="Times New Roman" w:eastAsia="Times New Roman" w:hAnsi="Times New Roman" w:cs="Times New Roman"/>
          <w:kern w:val="0"/>
          <w:lang w:val="en-US" w:eastAsia="ru-RU" w:bidi="ar-SA"/>
        </w:rPr>
        <w:t>Phys</w:t>
      </w:r>
      <w:r w:rsidRPr="00C65EB7">
        <w:rPr>
          <w:rFonts w:ascii="Times New Roman" w:eastAsia="Times New Roman" w:hAnsi="Times New Roman" w:cs="Times New Roman"/>
          <w:kern w:val="0"/>
          <w:lang w:eastAsia="ru-RU" w:bidi="ar-SA"/>
        </w:rPr>
        <w:t xml:space="preserve">. </w:t>
      </w:r>
      <w:r w:rsidRPr="00C65EB7">
        <w:rPr>
          <w:rFonts w:ascii="Times New Roman" w:eastAsia="Times New Roman" w:hAnsi="Times New Roman" w:cs="Times New Roman"/>
          <w:kern w:val="0"/>
          <w:lang w:val="en-US" w:eastAsia="ru-RU" w:bidi="ar-SA"/>
        </w:rPr>
        <w:t>Polonica. 1962. V.21. P.329.</w:t>
      </w:r>
    </w:p>
    <w:p w:rsidR="00A835E7" w:rsidRPr="00C65EB7" w:rsidRDefault="00A835E7" w:rsidP="00464F2D">
      <w:pPr>
        <w:widowControl/>
        <w:suppressAutoHyphens w:val="0"/>
        <w:spacing w:line="276" w:lineRule="auto"/>
        <w:jc w:val="both"/>
        <w:rPr>
          <w:rFonts w:ascii="Times New Roman" w:eastAsia="Times New Roman" w:hAnsi="Times New Roman" w:cs="Times New Roman"/>
          <w:kern w:val="0"/>
          <w:lang w:val="en-US" w:eastAsia="ru-RU" w:bidi="ar-SA"/>
        </w:rPr>
      </w:pPr>
      <w:r w:rsidRPr="00C65EB7">
        <w:rPr>
          <w:rFonts w:ascii="Times New Roman" w:eastAsia="Times New Roman" w:hAnsi="Times New Roman" w:cs="Times New Roman"/>
          <w:kern w:val="0"/>
          <w:lang w:val="en-US" w:eastAsia="ru-RU" w:bidi="ar-SA"/>
        </w:rPr>
        <w:t xml:space="preserve">2. James R.W.// Solid State Phys. 1963. V.15. P.53.  </w:t>
      </w:r>
    </w:p>
    <w:p w:rsidR="00A835E7" w:rsidRPr="00FF2C8B" w:rsidRDefault="00A835E7" w:rsidP="00464F2D">
      <w:pPr>
        <w:widowControl/>
        <w:suppressAutoHyphens w:val="0"/>
        <w:spacing w:line="276" w:lineRule="auto"/>
        <w:jc w:val="both"/>
        <w:rPr>
          <w:rFonts w:ascii="Times New Roman" w:eastAsia="Times New Roman" w:hAnsi="Times New Roman" w:cs="Times New Roman"/>
          <w:kern w:val="0"/>
          <w:lang w:val="en-US" w:eastAsia="ru-RU" w:bidi="ar-SA"/>
        </w:rPr>
      </w:pPr>
      <w:r w:rsidRPr="00C65EB7">
        <w:rPr>
          <w:rFonts w:ascii="Times New Roman" w:eastAsia="Times New Roman" w:hAnsi="Times New Roman" w:cs="Times New Roman"/>
          <w:iCs/>
          <w:kern w:val="0"/>
          <w:lang w:val="en-US" w:eastAsia="ru-RU" w:bidi="ar-SA"/>
        </w:rPr>
        <w:t>3. Entin I.R.</w:t>
      </w:r>
      <w:r w:rsidRPr="00C65EB7">
        <w:rPr>
          <w:rFonts w:ascii="Times New Roman" w:eastAsia="Times New Roman" w:hAnsi="Times New Roman" w:cs="Times New Roman"/>
          <w:kern w:val="0"/>
          <w:lang w:val="en-US" w:eastAsia="ru-RU" w:bidi="ar-SA"/>
        </w:rPr>
        <w:t xml:space="preserve"> //Phys. Status Solidi </w:t>
      </w:r>
      <w:r w:rsidRPr="00C65EB7">
        <w:rPr>
          <w:rFonts w:ascii="Times New Roman" w:eastAsia="Times New Roman" w:hAnsi="Times New Roman" w:cs="Times New Roman"/>
          <w:kern w:val="0"/>
          <w:lang w:eastAsia="ru-RU" w:bidi="ar-SA"/>
        </w:rPr>
        <w:t>В</w:t>
      </w:r>
      <w:r w:rsidRPr="00C65EB7">
        <w:rPr>
          <w:rFonts w:ascii="Times New Roman" w:eastAsia="Times New Roman" w:hAnsi="Times New Roman" w:cs="Times New Roman"/>
          <w:kern w:val="0"/>
          <w:lang w:val="en-US" w:eastAsia="ru-RU" w:bidi="ar-SA"/>
        </w:rPr>
        <w:t>. 1978. V</w:t>
      </w:r>
      <w:r w:rsidRPr="00FF2C8B">
        <w:rPr>
          <w:rFonts w:ascii="Times New Roman" w:eastAsia="Times New Roman" w:hAnsi="Times New Roman" w:cs="Times New Roman"/>
          <w:kern w:val="0"/>
          <w:lang w:val="en-US" w:eastAsia="ru-RU" w:bidi="ar-SA"/>
        </w:rPr>
        <w:t xml:space="preserve">. 90. </w:t>
      </w:r>
      <w:r w:rsidRPr="00C65EB7">
        <w:rPr>
          <w:rFonts w:ascii="Times New Roman" w:eastAsia="Times New Roman" w:hAnsi="Times New Roman" w:cs="Times New Roman"/>
          <w:kern w:val="0"/>
          <w:lang w:val="en-US" w:eastAsia="ru-RU" w:bidi="ar-SA"/>
        </w:rPr>
        <w:t>P</w:t>
      </w:r>
      <w:r w:rsidRPr="00FF2C8B">
        <w:rPr>
          <w:rFonts w:ascii="Times New Roman" w:eastAsia="Times New Roman" w:hAnsi="Times New Roman" w:cs="Times New Roman"/>
          <w:kern w:val="0"/>
          <w:lang w:val="en-US" w:eastAsia="ru-RU" w:bidi="ar-SA"/>
        </w:rPr>
        <w:t>. 575-579.</w:t>
      </w:r>
    </w:p>
    <w:p w:rsidR="00A835E7" w:rsidRPr="00C65EB7" w:rsidRDefault="00A835E7" w:rsidP="00464F2D">
      <w:pPr>
        <w:widowControl/>
        <w:suppressAutoHyphens w:val="0"/>
        <w:spacing w:line="276" w:lineRule="auto"/>
        <w:jc w:val="both"/>
        <w:rPr>
          <w:rFonts w:ascii="Times New Roman" w:eastAsia="Times New Roman" w:hAnsi="Times New Roman" w:cs="Times New Roman"/>
          <w:kern w:val="0"/>
          <w:lang w:eastAsia="ru-RU" w:bidi="ar-SA"/>
        </w:rPr>
      </w:pPr>
      <w:r w:rsidRPr="00FF2C8B">
        <w:rPr>
          <w:rFonts w:ascii="Times New Roman" w:eastAsia="Times New Roman" w:hAnsi="Times New Roman" w:cs="Times New Roman"/>
          <w:iCs/>
          <w:kern w:val="0"/>
          <w:lang w:val="en-US" w:eastAsia="ru-RU" w:bidi="ar-SA"/>
        </w:rPr>
        <w:t xml:space="preserve">4. </w:t>
      </w:r>
      <w:r w:rsidRPr="00A43DA8">
        <w:rPr>
          <w:rFonts w:ascii="Times New Roman" w:eastAsia="Times New Roman" w:hAnsi="Times New Roman" w:cs="Times New Roman"/>
          <w:iCs/>
          <w:kern w:val="0"/>
          <w:lang w:eastAsia="ru-RU" w:bidi="ar-SA"/>
        </w:rPr>
        <w:t>Энтин</w:t>
      </w:r>
      <w:r w:rsidRPr="00FF2C8B">
        <w:rPr>
          <w:rFonts w:ascii="Times New Roman" w:eastAsia="Times New Roman" w:hAnsi="Times New Roman" w:cs="Times New Roman"/>
          <w:iCs/>
          <w:kern w:val="0"/>
          <w:lang w:val="en-US" w:eastAsia="ru-RU" w:bidi="ar-SA"/>
        </w:rPr>
        <w:t xml:space="preserve"> </w:t>
      </w:r>
      <w:r w:rsidRPr="00A43DA8">
        <w:rPr>
          <w:rFonts w:ascii="Times New Roman" w:eastAsia="Times New Roman" w:hAnsi="Times New Roman" w:cs="Times New Roman"/>
          <w:iCs/>
          <w:kern w:val="0"/>
          <w:lang w:eastAsia="ru-RU" w:bidi="ar-SA"/>
        </w:rPr>
        <w:t>И</w:t>
      </w:r>
      <w:r w:rsidRPr="00FF2C8B">
        <w:rPr>
          <w:rFonts w:ascii="Times New Roman" w:eastAsia="Times New Roman" w:hAnsi="Times New Roman" w:cs="Times New Roman"/>
          <w:iCs/>
          <w:kern w:val="0"/>
          <w:lang w:val="en-US" w:eastAsia="ru-RU" w:bidi="ar-SA"/>
        </w:rPr>
        <w:t>.</w:t>
      </w:r>
      <w:r w:rsidRPr="00A43DA8">
        <w:rPr>
          <w:rFonts w:ascii="Times New Roman" w:eastAsia="Times New Roman" w:hAnsi="Times New Roman" w:cs="Times New Roman"/>
          <w:iCs/>
          <w:kern w:val="0"/>
          <w:lang w:eastAsia="ru-RU" w:bidi="ar-SA"/>
        </w:rPr>
        <w:t>Р</w:t>
      </w:r>
      <w:r w:rsidRPr="00FF2C8B">
        <w:rPr>
          <w:rFonts w:ascii="Times New Roman" w:eastAsia="Times New Roman" w:hAnsi="Times New Roman" w:cs="Times New Roman"/>
          <w:iCs/>
          <w:kern w:val="0"/>
          <w:lang w:val="en-US" w:eastAsia="ru-RU" w:bidi="ar-SA"/>
        </w:rPr>
        <w:t>.</w:t>
      </w:r>
      <w:r w:rsidRPr="00FF2C8B">
        <w:rPr>
          <w:rFonts w:ascii="Times New Roman" w:eastAsia="Times New Roman" w:hAnsi="Times New Roman" w:cs="Times New Roman"/>
          <w:kern w:val="0"/>
          <w:lang w:val="en-US" w:eastAsia="ru-RU" w:bidi="ar-SA"/>
        </w:rPr>
        <w:t xml:space="preserve"> // </w:t>
      </w:r>
      <w:r w:rsidRPr="00C65EB7">
        <w:rPr>
          <w:rFonts w:ascii="Times New Roman" w:eastAsia="Times New Roman" w:hAnsi="Times New Roman" w:cs="Times New Roman"/>
          <w:kern w:val="0"/>
          <w:lang w:eastAsia="ru-RU" w:bidi="ar-SA"/>
        </w:rPr>
        <w:t>Письма</w:t>
      </w:r>
      <w:r w:rsidRPr="00FF2C8B">
        <w:rPr>
          <w:rFonts w:ascii="Times New Roman" w:eastAsia="Times New Roman" w:hAnsi="Times New Roman" w:cs="Times New Roman"/>
          <w:kern w:val="0"/>
          <w:lang w:val="en-US" w:eastAsia="ru-RU" w:bidi="ar-SA"/>
        </w:rPr>
        <w:t xml:space="preserve"> </w:t>
      </w:r>
      <w:r w:rsidRPr="00C65EB7">
        <w:rPr>
          <w:rFonts w:ascii="Times New Roman" w:eastAsia="Times New Roman" w:hAnsi="Times New Roman" w:cs="Times New Roman"/>
          <w:kern w:val="0"/>
          <w:lang w:eastAsia="ru-RU" w:bidi="ar-SA"/>
        </w:rPr>
        <w:t>в</w:t>
      </w:r>
      <w:r w:rsidRPr="00FF2C8B">
        <w:rPr>
          <w:rFonts w:ascii="Times New Roman" w:eastAsia="Times New Roman" w:hAnsi="Times New Roman" w:cs="Times New Roman"/>
          <w:kern w:val="0"/>
          <w:lang w:val="en-US" w:eastAsia="ru-RU" w:bidi="ar-SA"/>
        </w:rPr>
        <w:t xml:space="preserve"> </w:t>
      </w:r>
      <w:r w:rsidRPr="00C65EB7">
        <w:rPr>
          <w:rFonts w:ascii="Times New Roman" w:eastAsia="Times New Roman" w:hAnsi="Times New Roman" w:cs="Times New Roman"/>
          <w:kern w:val="0"/>
          <w:lang w:eastAsia="ru-RU" w:bidi="ar-SA"/>
        </w:rPr>
        <w:t>ЖЭТФ</w:t>
      </w:r>
      <w:r w:rsidRPr="00FF2C8B">
        <w:rPr>
          <w:rFonts w:ascii="Times New Roman" w:eastAsia="Times New Roman" w:hAnsi="Times New Roman" w:cs="Times New Roman"/>
          <w:kern w:val="0"/>
          <w:lang w:val="en-US" w:eastAsia="ru-RU" w:bidi="ar-SA"/>
        </w:rPr>
        <w:t xml:space="preserve">. 1977. </w:t>
      </w:r>
      <w:r w:rsidRPr="00C65EB7">
        <w:rPr>
          <w:rFonts w:ascii="Times New Roman" w:eastAsia="Times New Roman" w:hAnsi="Times New Roman" w:cs="Times New Roman"/>
          <w:kern w:val="0"/>
          <w:lang w:eastAsia="ru-RU" w:bidi="ar-SA"/>
        </w:rPr>
        <w:t>Т. 26. С. 392-395.</w:t>
      </w:r>
    </w:p>
    <w:p w:rsidR="00A835E7" w:rsidRPr="00A835E7" w:rsidRDefault="00A835E7" w:rsidP="00464F2D">
      <w:pPr>
        <w:widowControl/>
        <w:suppressAutoHyphens w:val="0"/>
        <w:spacing w:line="276" w:lineRule="auto"/>
        <w:jc w:val="both"/>
        <w:rPr>
          <w:rFonts w:ascii="Times New Roman" w:eastAsia="Times New Roman" w:hAnsi="Times New Roman" w:cs="Times New Roman"/>
          <w:kern w:val="0"/>
          <w:lang w:eastAsia="ru-RU" w:bidi="ar-SA"/>
        </w:rPr>
      </w:pPr>
      <w:r w:rsidRPr="00C65EB7">
        <w:rPr>
          <w:rFonts w:ascii="Times New Roman" w:eastAsia="Times New Roman" w:hAnsi="Times New Roman" w:cs="Times New Roman"/>
          <w:iCs/>
          <w:kern w:val="0"/>
          <w:lang w:eastAsia="ru-RU" w:bidi="ar-SA"/>
        </w:rPr>
        <w:t>5. Энтин И.</w:t>
      </w:r>
      <w:r w:rsidRPr="00C65EB7">
        <w:rPr>
          <w:rFonts w:ascii="Times New Roman" w:eastAsia="Times New Roman" w:hAnsi="Times New Roman" w:cs="Times New Roman"/>
          <w:iCs/>
          <w:kern w:val="0"/>
          <w:lang w:val="en-US" w:eastAsia="ru-RU" w:bidi="ar-SA"/>
        </w:rPr>
        <w:t>P</w:t>
      </w:r>
      <w:r w:rsidRPr="00C65EB7">
        <w:rPr>
          <w:rFonts w:ascii="Times New Roman" w:eastAsia="Times New Roman" w:hAnsi="Times New Roman" w:cs="Times New Roman"/>
          <w:iCs/>
          <w:kern w:val="0"/>
          <w:lang w:eastAsia="ru-RU" w:bidi="ar-SA"/>
        </w:rPr>
        <w:t>. //</w:t>
      </w:r>
      <w:r w:rsidRPr="00C65EB7">
        <w:rPr>
          <w:rFonts w:ascii="Times New Roman" w:eastAsia="Times New Roman" w:hAnsi="Times New Roman" w:cs="Times New Roman"/>
          <w:kern w:val="0"/>
          <w:lang w:eastAsia="ru-RU" w:bidi="ar-SA"/>
        </w:rPr>
        <w:t xml:space="preserve"> </w:t>
      </w:r>
      <w:r w:rsidR="00464F2D">
        <w:rPr>
          <w:rFonts w:ascii="Times New Roman" w:eastAsia="Times New Roman" w:hAnsi="Times New Roman" w:cs="Times New Roman"/>
          <w:kern w:val="0"/>
          <w:lang w:eastAsia="ru-RU" w:bidi="ar-SA"/>
        </w:rPr>
        <w:t>ФТТ. 1978. Т. 20. С. 1311-1322.</w:t>
      </w:r>
    </w:p>
    <w:p w:rsidR="00A835E7" w:rsidRPr="00C65EB7" w:rsidRDefault="00C65EB7" w:rsidP="00C65EB7">
      <w:pPr>
        <w:pStyle w:val="3"/>
        <w:spacing w:line="276" w:lineRule="auto"/>
        <w:ind w:left="0" w:firstLine="709"/>
        <w:jc w:val="both"/>
        <w:rPr>
          <w:rFonts w:ascii="Times New Roman" w:hAnsi="Times New Roman" w:cs="Times New Roman"/>
          <w:b w:val="0"/>
          <w:kern w:val="0"/>
          <w:sz w:val="24"/>
          <w:szCs w:val="24"/>
          <w:lang w:eastAsia="ru-RU" w:bidi="ar-SA"/>
        </w:rPr>
      </w:pPr>
      <w:r w:rsidRPr="00C65EB7">
        <w:rPr>
          <w:rFonts w:ascii="Times New Roman" w:hAnsi="Times New Roman" w:cs="Times New Roman"/>
          <w:b w:val="0"/>
          <w:kern w:val="0"/>
          <w:sz w:val="24"/>
          <w:szCs w:val="24"/>
          <w:lang w:eastAsia="ru-RU" w:bidi="ar-SA"/>
        </w:rPr>
        <w:t xml:space="preserve">Пространственно </w:t>
      </w:r>
      <w:r w:rsidR="00A54936" w:rsidRPr="00C65EB7">
        <w:rPr>
          <w:rFonts w:ascii="Times New Roman" w:hAnsi="Times New Roman" w:cs="Times New Roman"/>
          <w:b w:val="0"/>
          <w:kern w:val="0"/>
          <w:sz w:val="24"/>
          <w:szCs w:val="24"/>
          <w:lang w:eastAsia="ru-RU" w:bidi="ar-SA"/>
        </w:rPr>
        <w:t xml:space="preserve">временое разделение импульсных рентгеновских пучков при дифракции на колеблющихся кристаллах  </w:t>
      </w:r>
    </w:p>
    <w:p w:rsidR="00A54936"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C65EB7">
        <w:rPr>
          <w:rFonts w:ascii="Times New Roman" w:eastAsia="Times New Roman" w:hAnsi="Times New Roman" w:cs="Times New Roman"/>
          <w:kern w:val="0"/>
          <w:lang w:eastAsia="ru-RU" w:bidi="ar-SA"/>
        </w:rPr>
        <w:t>При дифракционном рассеянии на кристалле, в котором возбуждены высокочастотные ультразвуковые колебания,  в геометрии Брэгга образуется система сателлитов. В схеме двухкристального отражения появляется уникальная возможность управлять структурой пучков, что важно как для рентгеновской голографии и птайкографии, так и для формирования нужн</w:t>
      </w:r>
      <w:r w:rsidR="00A54936">
        <w:rPr>
          <w:rFonts w:ascii="Times New Roman" w:eastAsia="Times New Roman" w:hAnsi="Times New Roman" w:cs="Times New Roman"/>
          <w:kern w:val="0"/>
          <w:lang w:eastAsia="ru-RU" w:bidi="ar-SA"/>
        </w:rPr>
        <w:t>ой временной структуры пучка.</w:t>
      </w:r>
      <w:r w:rsidR="00A54936">
        <w:rPr>
          <w:rFonts w:ascii="Times New Roman" w:eastAsia="Times New Roman" w:hAnsi="Times New Roman" w:cs="Times New Roman"/>
          <w:kern w:val="0"/>
          <w:lang w:eastAsia="ru-RU" w:bidi="ar-SA"/>
        </w:rPr>
        <w:tab/>
        <w:t xml:space="preserve"> </w:t>
      </w:r>
    </w:p>
    <w:p w:rsidR="00A835E7" w:rsidRPr="00A835E7" w:rsidRDefault="00A54936"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Р</w:t>
      </w:r>
      <w:r w:rsidR="00A835E7" w:rsidRPr="00A835E7">
        <w:rPr>
          <w:rFonts w:ascii="Times New Roman" w:eastAsia="Times New Roman" w:hAnsi="Times New Roman" w:cs="Times New Roman"/>
          <w:kern w:val="0"/>
          <w:lang w:eastAsia="ru-RU" w:bidi="ar-SA"/>
        </w:rPr>
        <w:t xml:space="preserve">ассмотрена схема рентгеновской оптики на отражение, основанной на модуляции кристаллической решетки УЗ колебаниями. Было показано, что в геометрии Брэгга в условиях динамической дифракции колеблющийся кристалл с </w:t>
      </w:r>
      <w:r w:rsidR="00A835E7" w:rsidRPr="00A835E7">
        <w:rPr>
          <w:rFonts w:ascii="Times New Roman" w:eastAsia="Times New Roman" w:hAnsi="Times New Roman" w:cs="Times New Roman"/>
          <w:kern w:val="0"/>
          <w:lang w:eastAsia="ru-RU" w:bidi="ar-SA"/>
        </w:rPr>
        <w:fldChar w:fldCharType="begin"/>
      </w:r>
      <w:r w:rsidR="00A835E7"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82" type="#_x0000_t75" style="width:3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15B2&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E15B2&quot; wsp:rsidP=&quot;000E15B2&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5" o:title="" chromakey="white"/>
          </v:shape>
        </w:pict>
      </w:r>
      <w:r w:rsidR="00A835E7" w:rsidRPr="00A835E7">
        <w:rPr>
          <w:rFonts w:ascii="Times New Roman" w:eastAsia="Times New Roman" w:hAnsi="Times New Roman" w:cs="Times New Roman"/>
          <w:kern w:val="0"/>
          <w:lang w:eastAsia="ru-RU" w:bidi="ar-SA"/>
        </w:rPr>
        <w:instrText xml:space="preserve"> </w:instrText>
      </w:r>
      <w:r w:rsidR="00A835E7"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083" type="#_x0000_t75" style="width:3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15B2&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E15B2&quot; wsp:rsidP=&quot;000E15B2&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5" o:title="" chromakey="white"/>
          </v:shape>
        </w:pict>
      </w:r>
      <w:r w:rsidR="00A835E7" w:rsidRPr="00A835E7">
        <w:rPr>
          <w:rFonts w:ascii="Times New Roman" w:eastAsia="Times New Roman" w:hAnsi="Times New Roman" w:cs="Times New Roman"/>
          <w:kern w:val="0"/>
          <w:lang w:eastAsia="ru-RU" w:bidi="ar-SA"/>
        </w:rPr>
        <w:fldChar w:fldCharType="end"/>
      </w:r>
      <w:r w:rsidR="00A835E7" w:rsidRPr="00A835E7">
        <w:rPr>
          <w:rFonts w:ascii="Times New Roman" w:eastAsia="Times New Roman" w:hAnsi="Times New Roman" w:cs="Times New Roman"/>
          <w:kern w:val="0"/>
          <w:lang w:eastAsia="ru-RU" w:bidi="ar-SA"/>
        </w:rPr>
        <w:t xml:space="preserve"> дифрагированный пучок состоит из набора сателлитов и основного рефлекса с волновыми векторами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84" type="#_x0000_t75" style="width:137.7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830&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E1830&quot; wsp:rsidP=&quot;001E1830&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В±n)&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085" type="#_x0000_t75" style="width:137.7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830&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E1830&quot; wsp:rsidP=&quot;001E1830&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В±n)&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(1)</w:t>
      </w:r>
    </w:p>
    <w:p w:rsidR="00A835E7" w:rsidRP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Соотношение между поляризуемостями сателлитов и их длина экстинкции меняется в зависимости от амплитуды УЗ волны. Были рассмотрены схемы безлинзовой оптики, аналогичные птайкографии (</w:t>
      </w:r>
      <w:r w:rsidRPr="00A835E7">
        <w:rPr>
          <w:rFonts w:ascii="Times New Roman" w:eastAsia="Times New Roman" w:hAnsi="Times New Roman" w:cs="Times New Roman"/>
          <w:kern w:val="0"/>
          <w:lang w:val="en-US" w:eastAsia="ru-RU" w:bidi="ar-SA"/>
        </w:rPr>
        <w:t>ptychography</w:t>
      </w:r>
      <w:r w:rsidRPr="00A835E7">
        <w:rPr>
          <w:rFonts w:ascii="Times New Roman" w:eastAsia="Times New Roman" w:hAnsi="Times New Roman" w:cs="Times New Roman"/>
          <w:kern w:val="0"/>
          <w:lang w:eastAsia="ru-RU" w:bidi="ar-SA"/>
        </w:rPr>
        <w:t>) и голографии (</w:t>
      </w:r>
      <w:r w:rsidRPr="00A835E7">
        <w:rPr>
          <w:rFonts w:ascii="Times New Roman" w:eastAsia="Times New Roman" w:hAnsi="Times New Roman" w:cs="Times New Roman"/>
          <w:kern w:val="0"/>
          <w:lang w:val="en-US" w:eastAsia="ru-RU" w:bidi="ar-SA"/>
        </w:rPr>
        <w:t>in</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val="en-US" w:eastAsia="ru-RU" w:bidi="ar-SA"/>
        </w:rPr>
        <w:t>line</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val="en-US" w:eastAsia="ru-RU" w:bidi="ar-SA"/>
        </w:rPr>
        <w:t>holography</w:t>
      </w:r>
      <w:r w:rsidRPr="00A835E7">
        <w:rPr>
          <w:rFonts w:ascii="Times New Roman" w:eastAsia="Times New Roman" w:hAnsi="Times New Roman" w:cs="Times New Roman"/>
          <w:kern w:val="0"/>
          <w:lang w:eastAsia="ru-RU" w:bidi="ar-SA"/>
        </w:rPr>
        <w:t>) с использова</w:t>
      </w:r>
      <w:r w:rsidR="00A54936">
        <w:rPr>
          <w:rFonts w:ascii="Times New Roman" w:eastAsia="Times New Roman" w:hAnsi="Times New Roman" w:cs="Times New Roman"/>
          <w:kern w:val="0"/>
          <w:lang w:eastAsia="ru-RU" w:bidi="ar-SA"/>
        </w:rPr>
        <w:t xml:space="preserve">нием колеблющихся кристаллов. </w:t>
      </w:r>
      <w:r w:rsidRPr="00A835E7">
        <w:rPr>
          <w:rFonts w:ascii="Times New Roman" w:eastAsia="Times New Roman" w:hAnsi="Times New Roman" w:cs="Times New Roman"/>
          <w:kern w:val="0"/>
          <w:lang w:eastAsia="ru-RU" w:bidi="ar-SA"/>
        </w:rPr>
        <w:t xml:space="preserve">Импульсная структура излучения  </w:t>
      </w:r>
      <w:r w:rsidRPr="00A835E7">
        <w:rPr>
          <w:rFonts w:ascii="Times New Roman" w:eastAsia="Times New Roman" w:hAnsi="Times New Roman" w:cs="Times New Roman"/>
          <w:bCs/>
          <w:kern w:val="0"/>
          <w:lang w:eastAsia="ru-RU" w:bidi="ar-SA"/>
        </w:rPr>
        <w:t>Европейского</w:t>
      </w:r>
      <w:r w:rsidRPr="00A835E7">
        <w:rPr>
          <w:rFonts w:ascii="Times New Roman" w:eastAsia="Times New Roman" w:hAnsi="Times New Roman" w:cs="Times New Roman"/>
          <w:kern w:val="0"/>
          <w:lang w:eastAsia="ru-RU" w:bidi="ar-SA"/>
        </w:rPr>
        <w:t xml:space="preserve"> РЛСЭ  имеет три временных масштаба (</w:t>
      </w:r>
      <w:r w:rsidR="00A54936" w:rsidRPr="00A54936">
        <w:rPr>
          <w:rFonts w:ascii="Times New Roman" w:eastAsia="Times New Roman" w:hAnsi="Times New Roman" w:cs="Times New Roman"/>
          <w:kern w:val="0"/>
          <w:lang w:eastAsia="ru-RU" w:bidi="ar-SA"/>
        </w:rPr>
        <w:fldChar w:fldCharType="begin"/>
      </w:r>
      <w:r w:rsidR="00A54936" w:rsidRPr="00A54936">
        <w:rPr>
          <w:rFonts w:ascii="Times New Roman" w:eastAsia="Times New Roman" w:hAnsi="Times New Roman" w:cs="Times New Roman"/>
          <w:kern w:val="0"/>
          <w:lang w:eastAsia="ru-RU" w:bidi="ar-SA"/>
        </w:rPr>
        <w:instrText xml:space="preserve"> REF _Ref437901265 \h  \* MERGEFORMAT </w:instrText>
      </w:r>
      <w:r w:rsidR="00A54936" w:rsidRPr="00A54936">
        <w:rPr>
          <w:rFonts w:ascii="Times New Roman" w:eastAsia="Times New Roman" w:hAnsi="Times New Roman" w:cs="Times New Roman"/>
          <w:kern w:val="0"/>
          <w:lang w:eastAsia="ru-RU" w:bidi="ar-SA"/>
        </w:rPr>
      </w:r>
      <w:r w:rsidR="00A54936" w:rsidRPr="00A5493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4</w:t>
      </w:r>
      <w:r w:rsidR="00A54936"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w:t>
      </w:r>
    </w:p>
    <w:p w:rsidR="00A835E7" w:rsidRPr="00A835E7" w:rsidRDefault="00A835E7" w:rsidP="008F5F96">
      <w:pPr>
        <w:widowControl/>
        <w:numPr>
          <w:ilvl w:val="0"/>
          <w:numId w:val="37"/>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«малый» импульса (</w:t>
      </w:r>
      <w:r w:rsidRPr="00A835E7">
        <w:rPr>
          <w:rFonts w:ascii="Times New Roman" w:eastAsia="Times New Roman" w:hAnsi="Times New Roman" w:cs="Times New Roman"/>
          <w:kern w:val="0"/>
          <w:lang w:val="en-US" w:eastAsia="ru-RU" w:bidi="ar-SA"/>
        </w:rPr>
        <w:t>spike</w:t>
      </w:r>
      <w:r w:rsidRPr="00A835E7">
        <w:rPr>
          <w:rFonts w:ascii="Times New Roman" w:eastAsia="Times New Roman" w:hAnsi="Times New Roman" w:cs="Times New Roman"/>
          <w:kern w:val="0"/>
          <w:lang w:eastAsia="ru-RU" w:bidi="ar-SA"/>
        </w:rPr>
        <w:t>)  продолжительностью около 100 фс,</w:t>
      </w:r>
    </w:p>
    <w:p w:rsidR="00A835E7" w:rsidRPr="00A835E7" w:rsidRDefault="00A835E7" w:rsidP="008F5F96">
      <w:pPr>
        <w:widowControl/>
        <w:numPr>
          <w:ilvl w:val="0"/>
          <w:numId w:val="37"/>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цуг волн с интервалом продолжительностью в 200 нс, </w:t>
      </w:r>
    </w:p>
    <w:p w:rsidR="00A835E7" w:rsidRPr="00A835E7" w:rsidRDefault="00A835E7" w:rsidP="008F5F96">
      <w:pPr>
        <w:widowControl/>
        <w:numPr>
          <w:ilvl w:val="0"/>
          <w:numId w:val="37"/>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«большой импульс» - 100 мс. </w:t>
      </w:r>
    </w:p>
    <w:p w:rsidR="00A835E7" w:rsidRPr="00A835E7" w:rsidRDefault="00F571AB" w:rsidP="00A54936">
      <w:pPr>
        <w:widowControl/>
        <w:suppressAutoHyphens w:val="0"/>
        <w:spacing w:line="360"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lastRenderedPageBreak/>
        <w:pict>
          <v:shape id="Рисунок 10" o:spid="_x0000_i1086" type="#_x0000_t75" style="width:200.35pt;height:154pt;visibility:visible;mso-wrap-style:square">
            <v:imagedata r:id="rId57" o:title=""/>
          </v:shape>
        </w:pict>
      </w:r>
    </w:p>
    <w:p w:rsidR="00A835E7" w:rsidRPr="00A54936" w:rsidRDefault="00A54936" w:rsidP="00A54936">
      <w:pPr>
        <w:pStyle w:val="a6"/>
        <w:jc w:val="center"/>
        <w:rPr>
          <w:rFonts w:ascii="Times New Roman" w:eastAsia="Times New Roman" w:hAnsi="Times New Roman" w:cs="Times New Roman"/>
          <w:bCs/>
          <w:i w:val="0"/>
          <w:kern w:val="0"/>
          <w:lang w:eastAsia="ru-RU" w:bidi="ar-SA"/>
        </w:rPr>
      </w:pPr>
      <w:bookmarkStart w:id="28" w:name="_Ref437901265"/>
      <w:r w:rsidRPr="00A5493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28"/>
      <w:r w:rsidRPr="00A54936">
        <w:rPr>
          <w:rFonts w:ascii="Times New Roman" w:hAnsi="Times New Roman" w:cs="Times New Roman"/>
          <w:i w:val="0"/>
        </w:rPr>
        <w:t xml:space="preserve"> -</w:t>
      </w:r>
      <w:r w:rsidR="00A835E7" w:rsidRPr="00A54936">
        <w:rPr>
          <w:rFonts w:ascii="Times New Roman" w:eastAsia="Times New Roman" w:hAnsi="Times New Roman" w:cs="Times New Roman"/>
          <w:bCs/>
          <w:i w:val="0"/>
          <w:kern w:val="0"/>
          <w:lang w:eastAsia="ru-RU" w:bidi="ar-SA"/>
        </w:rPr>
        <w:t xml:space="preserve"> </w:t>
      </w:r>
      <w:r w:rsidR="00A835E7" w:rsidRPr="00A54936">
        <w:rPr>
          <w:rFonts w:ascii="Times New Roman" w:eastAsia="Times New Roman" w:hAnsi="Times New Roman" w:cs="Times New Roman"/>
          <w:i w:val="0"/>
          <w:kern w:val="0"/>
          <w:lang w:eastAsia="ru-RU" w:bidi="ar-SA"/>
        </w:rPr>
        <w:t xml:space="preserve">Временная </w:t>
      </w:r>
      <w:r w:rsidR="00874993">
        <w:rPr>
          <w:rFonts w:ascii="Times New Roman" w:eastAsia="Times New Roman" w:hAnsi="Times New Roman" w:cs="Times New Roman"/>
          <w:i w:val="0"/>
          <w:kern w:val="0"/>
          <w:lang w:eastAsia="ru-RU" w:bidi="ar-SA"/>
        </w:rPr>
        <w:t>структура излучения РЛСЭ</w:t>
      </w:r>
    </w:p>
    <w:p w:rsidR="00A835E7" w:rsidRP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При возбуждении УЗ волны с амплитудой </w:t>
      </w:r>
      <w:r w:rsidRPr="00A835E7">
        <w:rPr>
          <w:rFonts w:ascii="Times New Roman" w:eastAsia="Times New Roman" w:hAnsi="Times New Roman" w:cs="Times New Roman"/>
          <w:b/>
          <w:kern w:val="0"/>
          <w:lang w:eastAsia="ru-RU" w:bidi="ar-SA"/>
        </w:rPr>
        <w:fldChar w:fldCharType="begin"/>
      </w:r>
      <w:r w:rsidRPr="00A835E7">
        <w:rPr>
          <w:rFonts w:ascii="Times New Roman" w:eastAsia="Times New Roman" w:hAnsi="Times New Roman" w:cs="Times New Roman"/>
          <w:b/>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87"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7EC3&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67EC3&quot; wsp:rsidP=&quot;00467EC3&quot;&gt;&lt;m:oMathPara&gt;&lt;m:oMath&gt;&lt;m:sSub&gt;&lt;m:sSubPr&gt;&lt;m:ctrlPr&gt;&lt;w:rPr&gt;&lt;w:rFonts w:ascii=&quot;Cambria Math&quot; w:fareast=&quot;Times New Roman&quot; w:h-ansi=&quot;Cambria Math&quot; w:cs=&quot;Times New Roman&quot;/&gt;&lt;wx:font wx:val=&quot;Cambria Math&quot;/&gt;&lt;w:b/&gt;&lt;w:noProof/&gt;&lt;w:kern w:val=&quot;0&quot;/&gt;&lt;w:sz w:val=&quot;28&quot;/&gt;&lt;w:sz-cs w:val=&quot;28&quot;/&gt;&lt;w:lang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fareast=&quot;RU&quot; w:bidi=&quot;AR-SA&quot;/&gt;&lt;/w:rPr&gt;&lt;m:t&gt;w&lt;/m:t&gt;&lt;/m:r&gt;&lt;/m:e&gt;&lt;m:sub&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8" o:title="" chromakey="white"/>
          </v:shape>
        </w:pict>
      </w:r>
      <w:r w:rsidRPr="00A835E7">
        <w:rPr>
          <w:rFonts w:ascii="Times New Roman" w:eastAsia="Times New Roman" w:hAnsi="Times New Roman" w:cs="Times New Roman"/>
          <w:b/>
          <w:kern w:val="0"/>
          <w:lang w:eastAsia="ru-RU" w:bidi="ar-SA"/>
        </w:rPr>
        <w:instrText xml:space="preserve"> </w:instrText>
      </w:r>
      <w:r w:rsidRPr="00A835E7">
        <w:rPr>
          <w:rFonts w:ascii="Times New Roman" w:eastAsia="Times New Roman" w:hAnsi="Times New Roman" w:cs="Times New Roman"/>
          <w:b/>
          <w:kern w:val="0"/>
          <w:lang w:eastAsia="ru-RU" w:bidi="ar-SA"/>
        </w:rPr>
        <w:fldChar w:fldCharType="separate"/>
      </w:r>
      <w:r w:rsidR="00F571AB">
        <w:rPr>
          <w:rFonts w:ascii="Times New Roman" w:eastAsia="Times New Roman" w:hAnsi="Times New Roman" w:cs="Times New Roman"/>
          <w:kern w:val="0"/>
          <w:lang w:eastAsia="ru-RU" w:bidi="ar-SA"/>
        </w:rPr>
        <w:pict>
          <v:shape id="_x0000_i1088"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7EC3&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67EC3&quot; wsp:rsidP=&quot;00467EC3&quot;&gt;&lt;m:oMathPara&gt;&lt;m:oMath&gt;&lt;m:sSub&gt;&lt;m:sSubPr&gt;&lt;m:ctrlPr&gt;&lt;w:rPr&gt;&lt;w:rFonts w:ascii=&quot;Cambria Math&quot; w:fareast=&quot;Times New Roman&quot; w:h-ansi=&quot;Cambria Math&quot; w:cs=&quot;Times New Roman&quot;/&gt;&lt;wx:font wx:val=&quot;Cambria Math&quot;/&gt;&lt;w:b/&gt;&lt;w:noProof/&gt;&lt;w:kern w:val=&quot;0&quot;/&gt;&lt;w:sz w:val=&quot;28&quot;/&gt;&lt;w:sz-cs w:val=&quot;28&quot;/&gt;&lt;w:lang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fareast=&quot;RU&quot; w:bidi=&quot;AR-SA&quot;/&gt;&lt;/w:rPr&gt;&lt;m:t&gt;w&lt;/m:t&gt;&lt;/m:r&gt;&lt;/m:e&gt;&lt;m:sub&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b/>
          <w:kern w:val="0"/>
          <w:lang w:eastAsia="ru-RU" w:bidi="ar-SA"/>
        </w:rPr>
        <w:t xml:space="preserve"> </w:t>
      </w:r>
      <w:r w:rsidRPr="00A835E7">
        <w:rPr>
          <w:rFonts w:ascii="Times New Roman" w:eastAsia="Times New Roman" w:hAnsi="Times New Roman" w:cs="Times New Roman"/>
          <w:kern w:val="0"/>
          <w:lang w:eastAsia="ru-RU" w:bidi="ar-SA"/>
        </w:rPr>
        <w:t xml:space="preserve">система отражающих плоскостей претерпевает искажения. На </w:t>
      </w:r>
      <w:r w:rsidR="00A54936" w:rsidRPr="00A54936">
        <w:rPr>
          <w:rFonts w:ascii="Times New Roman" w:eastAsia="Times New Roman" w:hAnsi="Times New Roman" w:cs="Times New Roman"/>
          <w:kern w:val="0"/>
          <w:lang w:eastAsia="ru-RU" w:bidi="ar-SA"/>
        </w:rPr>
        <w:fldChar w:fldCharType="begin"/>
      </w:r>
      <w:r w:rsidR="00A54936" w:rsidRPr="00A54936">
        <w:rPr>
          <w:rFonts w:ascii="Times New Roman" w:eastAsia="Times New Roman" w:hAnsi="Times New Roman" w:cs="Times New Roman"/>
          <w:kern w:val="0"/>
          <w:lang w:eastAsia="ru-RU" w:bidi="ar-SA"/>
        </w:rPr>
        <w:instrText xml:space="preserve"> REF _Ref437901358 \h  \* MERGEFORMAT </w:instrText>
      </w:r>
      <w:r w:rsidR="00A54936" w:rsidRPr="00A54936">
        <w:rPr>
          <w:rFonts w:ascii="Times New Roman" w:eastAsia="Times New Roman" w:hAnsi="Times New Roman" w:cs="Times New Roman"/>
          <w:kern w:val="0"/>
          <w:lang w:eastAsia="ru-RU" w:bidi="ar-SA"/>
        </w:rPr>
      </w:r>
      <w:r w:rsidR="00A54936" w:rsidRPr="00A5493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5</w:t>
      </w:r>
      <w:r w:rsidR="00A54936" w:rsidRPr="00A54936">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представлена упрощенная картина деформаций отражающих плоскостей в кристалле под воздействием поперечной УЗВ, позволяющая сопоставить отдельные слои кристалла с областями, где генерируется излучение отдельных рефлексов. </w:t>
      </w:r>
    </w:p>
    <w:p w:rsidR="00A835E7" w:rsidRPr="00A835E7" w:rsidRDefault="00F571AB" w:rsidP="00A54936">
      <w:pPr>
        <w:widowControl/>
        <w:suppressAutoHyphens w:val="0"/>
        <w:spacing w:line="360" w:lineRule="auto"/>
        <w:jc w:val="center"/>
        <w:rPr>
          <w:rFonts w:ascii="Times New Roman" w:eastAsia="Times New Roman" w:hAnsi="Times New Roman" w:cs="Times New Roman"/>
          <w:bCs/>
          <w:kern w:val="0"/>
          <w:lang w:val="en-US" w:eastAsia="ru-RU" w:bidi="ar-SA"/>
        </w:rPr>
      </w:pPr>
      <w:r>
        <w:rPr>
          <w:rFonts w:ascii="Times New Roman" w:eastAsia="Times New Roman" w:hAnsi="Times New Roman" w:cs="Times New Roman"/>
          <w:kern w:val="0"/>
          <w:lang w:eastAsia="ru-RU" w:bidi="ar-SA"/>
        </w:rPr>
        <w:pict>
          <v:shape id="Рисунок 14" o:spid="_x0000_i1089" type="#_x0000_t75" style="width:167.15pt;height:97.65pt;visibility:visible;mso-wrap-style:square">
            <v:imagedata r:id="rId59" o:title=""/>
          </v:shape>
        </w:pict>
      </w:r>
    </w:p>
    <w:p w:rsidR="00A835E7" w:rsidRPr="00A54936" w:rsidRDefault="00A54936" w:rsidP="00A54936">
      <w:pPr>
        <w:pStyle w:val="a6"/>
        <w:jc w:val="center"/>
        <w:rPr>
          <w:rFonts w:ascii="Times New Roman" w:eastAsia="Times New Roman" w:hAnsi="Times New Roman" w:cs="Times New Roman"/>
          <w:b/>
          <w:i w:val="0"/>
          <w:kern w:val="0"/>
          <w:lang w:eastAsia="ru-RU" w:bidi="ar-SA"/>
        </w:rPr>
      </w:pPr>
      <w:bookmarkStart w:id="29" w:name="_Ref437901358"/>
      <w:r w:rsidRPr="00A5493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29"/>
      <w:r w:rsidRPr="00A54936">
        <w:rPr>
          <w:rFonts w:ascii="Times New Roman" w:hAnsi="Times New Roman" w:cs="Times New Roman"/>
          <w:i w:val="0"/>
        </w:rPr>
        <w:t xml:space="preserve"> -</w:t>
      </w:r>
      <w:r w:rsidR="00A835E7" w:rsidRPr="00A54936">
        <w:rPr>
          <w:rFonts w:ascii="Times New Roman" w:eastAsia="Times New Roman" w:hAnsi="Times New Roman" w:cs="Times New Roman"/>
          <w:i w:val="0"/>
          <w:kern w:val="0"/>
          <w:lang w:eastAsia="ru-RU" w:bidi="ar-SA"/>
        </w:rPr>
        <w:t xml:space="preserve"> </w:t>
      </w:r>
      <w:r w:rsidR="00A835E7" w:rsidRPr="00A54936">
        <w:rPr>
          <w:rFonts w:ascii="Times New Roman" w:eastAsia="Times New Roman" w:hAnsi="Times New Roman" w:cs="Times New Roman"/>
          <w:bCs/>
          <w:i w:val="0"/>
          <w:kern w:val="0"/>
          <w:lang w:eastAsia="ru-RU" w:bidi="ar-SA"/>
        </w:rPr>
        <w:t xml:space="preserve">Положение отражающих плоскостей и векторов дифракции </w:t>
      </w:r>
      <w:r w:rsidR="00A835E7" w:rsidRPr="00A54936">
        <w:rPr>
          <w:rFonts w:ascii="Times New Roman" w:eastAsia="Times New Roman" w:hAnsi="Times New Roman" w:cs="Times New Roman"/>
          <w:bCs/>
          <w:i w:val="0"/>
          <w:kern w:val="0"/>
          <w:lang w:eastAsia="ru-RU" w:bidi="ar-SA"/>
        </w:rPr>
        <w:fldChar w:fldCharType="begin"/>
      </w:r>
      <w:r w:rsidR="00A835E7" w:rsidRPr="00A54936">
        <w:rPr>
          <w:rFonts w:ascii="Times New Roman" w:eastAsia="Times New Roman" w:hAnsi="Times New Roman" w:cs="Times New Roman"/>
          <w:bCs/>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090" type="#_x0000_t75" style="width:35.0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81970&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81970&quot; wsp:rsidP=&quot;00D81970&quot;&gt;&lt;m:oMathPara&gt;&lt;m:oMath&gt;&lt;m:sSub&gt;&lt;m:sSubPr&gt;&lt;m:ctrlP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h&lt;/m:t&gt;&lt;/m:r&gt;&lt;m:r&gt;&lt;w:rPr&gt;&lt;w:rFonts w:ascii=&quot;Cambria Math&quot; w:fareast=&quot;Times New Roman&quot; w:h-ansi=&quot;Cambria Math&quot; w:cs=&quot;Times New Roman&quot;/&gt;&lt;wx:font wx:val=&quot;Cambria Math&quot;/&gt;&lt;w:i/&gt;&lt;w:noProof/&gt;&lt;w:kern w:val=&quot;0&quot;/&gt;&lt;w:lang w:fareast=&quot;EN-US&quot; w:bidi=&quot;AR-SA&quot;/&gt;&lt;/w:rPr&gt;&lt;m:t&gt;В±&lt;/m:t&gt;&lt;/m:r&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0" o:title="" chromakey="white"/>
          </v:shape>
        </w:pict>
      </w:r>
      <w:r w:rsidR="00A835E7" w:rsidRPr="00A54936">
        <w:rPr>
          <w:rFonts w:ascii="Times New Roman" w:eastAsia="Times New Roman" w:hAnsi="Times New Roman" w:cs="Times New Roman"/>
          <w:bCs/>
          <w:i w:val="0"/>
          <w:kern w:val="0"/>
          <w:lang w:eastAsia="ru-RU" w:bidi="ar-SA"/>
        </w:rPr>
        <w:instrText xml:space="preserve"> </w:instrText>
      </w:r>
      <w:r w:rsidR="00A835E7" w:rsidRPr="00A54936">
        <w:rPr>
          <w:rFonts w:ascii="Times New Roman" w:eastAsia="Times New Roman" w:hAnsi="Times New Roman" w:cs="Times New Roman"/>
          <w:bCs/>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091" type="#_x0000_t75" style="width:35.0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81970&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81970&quot; wsp:rsidP=&quot;00D81970&quot;&gt;&lt;m:oMathPara&gt;&lt;m:oMath&gt;&lt;m:sSub&gt;&lt;m:sSubPr&gt;&lt;m:ctrlP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h&lt;/m:t&gt;&lt;/m:r&gt;&lt;m:r&gt;&lt;w:rPr&gt;&lt;w:rFonts w:ascii=&quot;Cambria Math&quot; w:fareast=&quot;Times New Roman&quot; w:h-ansi=&quot;Cambria Math&quot; w:cs=&quot;Times New Roman&quot;/&gt;&lt;wx:font wx:val=&quot;Cambria Math&quot;/&gt;&lt;w:i/&gt;&lt;w:noProof/&gt;&lt;w:kern w:val=&quot;0&quot;/&gt;&lt;w:lang w:fareast=&quot;EN-US&quot; w:bidi=&quot;AR-SA&quot;/&gt;&lt;/w:rPr&gt;&lt;m:t&gt;В±&lt;/m:t&gt;&lt;/m:r&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0" o:title="" chromakey="white"/>
          </v:shape>
        </w:pict>
      </w:r>
      <w:r w:rsidR="00A835E7" w:rsidRPr="00A54936">
        <w:rPr>
          <w:rFonts w:ascii="Times New Roman" w:eastAsia="Times New Roman" w:hAnsi="Times New Roman" w:cs="Times New Roman"/>
          <w:i w:val="0"/>
          <w:kern w:val="0"/>
          <w:lang w:eastAsia="ru-RU" w:bidi="ar-SA"/>
        </w:rPr>
        <w:fldChar w:fldCharType="end"/>
      </w:r>
      <w:r w:rsidRPr="00A54936">
        <w:rPr>
          <w:rFonts w:ascii="Times New Roman" w:eastAsia="Times New Roman" w:hAnsi="Times New Roman" w:cs="Times New Roman"/>
          <w:bCs/>
          <w:i w:val="0"/>
          <w:kern w:val="0"/>
          <w:lang w:eastAsia="ru-RU" w:bidi="ar-SA"/>
        </w:rPr>
        <w:t xml:space="preserve"> для </w:t>
      </w:r>
      <w:r w:rsidR="00A835E7" w:rsidRPr="00A54936">
        <w:rPr>
          <w:rFonts w:ascii="Times New Roman" w:eastAsia="Times New Roman" w:hAnsi="Times New Roman" w:cs="Times New Roman"/>
          <w:bCs/>
          <w:i w:val="0"/>
          <w:kern w:val="0"/>
          <w:lang w:eastAsia="ru-RU" w:bidi="ar-SA"/>
        </w:rPr>
        <w:t>основного рефлекса и двух сателлитов в геометр</w:t>
      </w:r>
      <w:r w:rsidRPr="00A54936">
        <w:rPr>
          <w:rFonts w:ascii="Times New Roman" w:eastAsia="Times New Roman" w:hAnsi="Times New Roman" w:cs="Times New Roman"/>
          <w:bCs/>
          <w:i w:val="0"/>
          <w:kern w:val="0"/>
          <w:lang w:eastAsia="ru-RU" w:bidi="ar-SA"/>
        </w:rPr>
        <w:t xml:space="preserve">ии Брэгга при распространении в </w:t>
      </w:r>
      <w:r w:rsidR="00A835E7" w:rsidRPr="00A54936">
        <w:rPr>
          <w:rFonts w:ascii="Times New Roman" w:eastAsia="Times New Roman" w:hAnsi="Times New Roman" w:cs="Times New Roman"/>
          <w:bCs/>
          <w:i w:val="0"/>
          <w:kern w:val="0"/>
          <w:lang w:eastAsia="ru-RU" w:bidi="ar-SA"/>
        </w:rPr>
        <w:t xml:space="preserve">кристалле поперечной стоячей УЗ волны с волновым вектором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092"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00743&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00743&quot; wsp:rsidP=&quot;00200743&quot;&gt;&lt;m:oMathPara&gt;&lt;m:oMath&gt;&lt;m:sSub&gt;&lt;m:sSubPr&gt;&lt;m:ctrlP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1"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093"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00743&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00743&quot; wsp:rsidP=&quot;00200743&quot;&gt;&lt;m:oMathPara&gt;&lt;m:oMath&gt;&lt;m:sSub&gt;&lt;m:sSubPr&gt;&lt;m:ctrlP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lang w:val=&quot;EN-US&quot; w:fareast=&quot;EN-US&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1"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параллельным поверхности (ось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094" type="#_x0000_t75" style="width:6.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1836&quot;/&gt;&lt;wsp:rsid wsp:val=&quot;00FF388C&quot;/&gt;&lt;/wsp:rsids&gt;&lt;/w:docPr&gt;&lt;w:body&gt;&lt;wx:sect&gt;&lt;w:p wsp:rsidR=&quot;00000000&quot; wsp:rsidRDefault=&quot;00FF1836&quot; wsp:rsidP=&quot;00FF1836&quot;&gt;&lt;m:oMathPara&gt;&lt;m:oMath&gt;&lt;m:r&gt;&lt;w:rPr&gt;&lt;w:rFonts w:ascii=&quot;Cambria Math&quot; w:fareast=&quot;Times New Roman&quot; w:h-ansi=&quot;Cambria Math&quot; w:cs=&quot;Times New Roman&quot;/&gt;&lt;wx:font wx:val=&quot;Cambria Math&quot;/&gt;&lt;w:i/&gt;&lt;w:noProof/&gt;&lt;w:kern w:val=&quot;0&quot;/&gt;&lt;w:lang w:fareast=&quot;EN-US&quot; w:bidi=&quot;AR-SA&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2"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095" type="#_x0000_t75" style="width:6.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1836&quot;/&gt;&lt;wsp:rsid wsp:val=&quot;00FF388C&quot;/&gt;&lt;/wsp:rsids&gt;&lt;/w:docPr&gt;&lt;w:body&gt;&lt;wx:sect&gt;&lt;w:p wsp:rsidR=&quot;00000000&quot; wsp:rsidRDefault=&quot;00FF1836&quot; wsp:rsidP=&quot;00FF1836&quot;&gt;&lt;m:oMathPara&gt;&lt;m:oMath&gt;&lt;m:r&gt;&lt;w:rPr&gt;&lt;w:rFonts w:ascii=&quot;Cambria Math&quot; w:fareast=&quot;Times New Roman&quot; w:h-ansi=&quot;Cambria Math&quot; w:cs=&quot;Times New Roman&quot;/&gt;&lt;wx:font wx:val=&quot;Cambria Math&quot;/&gt;&lt;w:i/&gt;&lt;w:noProof/&gt;&lt;w:kern w:val=&quot;0&quot;/&gt;&lt;w:lang w:fareast=&quot;EN-US&quot; w:bidi=&quot;AR-SA&quot;/&gt;&lt;/w:rPr&gt;&lt;m:t&gt;x&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2"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и амплитудой смещения </w:t>
      </w:r>
      <w:r w:rsidR="00A835E7" w:rsidRPr="00A54936">
        <w:rPr>
          <w:rFonts w:ascii="Times New Roman" w:eastAsia="Times New Roman" w:hAnsi="Times New Roman" w:cs="Times New Roman"/>
          <w:b/>
          <w:i w:val="0"/>
          <w:kern w:val="0"/>
          <w:lang w:eastAsia="ru-RU" w:bidi="ar-SA"/>
        </w:rPr>
        <w:fldChar w:fldCharType="begin"/>
      </w:r>
      <w:r w:rsidR="00A835E7" w:rsidRPr="00A54936">
        <w:rPr>
          <w:rFonts w:ascii="Times New Roman" w:eastAsia="Times New Roman" w:hAnsi="Times New Roman" w:cs="Times New Roman"/>
          <w:b/>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096" type="#_x0000_t75" style="width:34.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1DDE&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41DDE&quot; wsp:rsidP=&quot;00F41DDE&quot;&gt;&lt;m:oMathPara&gt;&lt;m:oMath&gt;&lt;m:sSub&gt;&lt;m:sSubPr&gt;&lt;m:ctrl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EN-US&quot; w:bidi=&quot;AR-SA&quot;/&gt;&lt;/w:rPr&gt;&lt;m:t&gt;0&lt;/m:t&gt;&lt;/m:r&gt;&lt;/m:sub&gt;&lt;/m:sSub&gt;&lt;m:r&gt;&lt;m:rPr&gt;&lt;m:sty m:val=&quot;bi&quot;/&gt;&lt;/m:rPr&gt;&lt;w:rPr&gt;&lt;w:rFonts w:ascii=&quot;Cambria Math&quot; w:fareast=&quot;Times New Roman&quot; w:h-ansi=&quot;Cambria Math&quot; w:cs=&quot;Times New Roman&quot;/&gt;&lt;wx:font wx:val=&quot;Cambria Math&quot;/&gt;&lt;w:b/&gt;&lt;w:i/&gt;&lt;w:noProof/&gt;&lt;w:kern w:val=&quot;0&quot;/&gt;&lt;w:lang w:fareast=&quot;EN-US&quot; w:bidi=&quot;AR-SA&quot;/&gt;&lt;/w:rPr&gt;&lt;m:t&gt;в€Ґ&lt;/m:t&gt;&lt;/m:r&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h&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3" o:title="" chromakey="white"/>
          </v:shape>
        </w:pict>
      </w:r>
      <w:r w:rsidR="00A835E7" w:rsidRPr="00A54936">
        <w:rPr>
          <w:rFonts w:ascii="Times New Roman" w:eastAsia="Times New Roman" w:hAnsi="Times New Roman" w:cs="Times New Roman"/>
          <w:b/>
          <w:i w:val="0"/>
          <w:kern w:val="0"/>
          <w:lang w:eastAsia="ru-RU" w:bidi="ar-SA"/>
        </w:rPr>
        <w:instrText xml:space="preserve"> </w:instrText>
      </w:r>
      <w:r w:rsidR="00A835E7" w:rsidRPr="00A54936">
        <w:rPr>
          <w:rFonts w:ascii="Times New Roman" w:eastAsia="Times New Roman" w:hAnsi="Times New Roman" w:cs="Times New Roman"/>
          <w:b/>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097" type="#_x0000_t75" style="width:34.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1DDE&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41DDE&quot; wsp:rsidP=&quot;00F41DDE&quot;&gt;&lt;m:oMathPara&gt;&lt;m:oMath&gt;&lt;m:sSub&gt;&lt;m:sSubPr&gt;&lt;m:ctrl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EN-US&quot; w:bidi=&quot;AR-SA&quot;/&gt;&lt;/w:rPr&gt;&lt;m:t&gt;0&lt;/m:t&gt;&lt;/m:r&gt;&lt;/m:sub&gt;&lt;/m:sSub&gt;&lt;m:r&gt;&lt;m:rPr&gt;&lt;m:sty m:val=&quot;bi&quot;/&gt;&lt;/m:rPr&gt;&lt;w:rPr&gt;&lt;w:rFonts w:ascii=&quot;Cambria Math&quot; w:fareast=&quot;Times New Roman&quot; w:h-ansi=&quot;Cambria Math&quot; w:cs=&quot;Times New Roman&quot;/&gt;&lt;wx:font wx:val=&quot;Cambria Math&quot;/&gt;&lt;w:b/&gt;&lt;w:i/&gt;&lt;w:noProof/&gt;&lt;w:kern w:val=&quot;0&quot;/&gt;&lt;w:lang w:fareast=&quot;EN-US&quot; w:bidi=&quot;AR-SA&quot;/&gt;&lt;/w:rPr&gt;&lt;m:t&gt;в€Ґ&lt;/m:t&gt;&lt;/m:r&gt;&lt;m:r&gt;&lt;m:rPr&gt;&lt;m:sty m:val=&quot;b&quot;/&gt;&lt;/m:rPr&gt;&lt;w:rPr&gt;&lt;w:rFonts w:ascii=&quot;Cambria Math&quot; w:fareast=&quot;Times New Roman&quot; w:h-ansi=&quot;Cambria Math&quot; w:cs=&quot;Times New Roman&quot;/&gt;&lt;wx:font wx:val=&quot;Cambria Math&quot;/&gt;&lt;w:b/&gt;&lt;w:noProof/&gt;&lt;w:kern w:val=&quot;0&quot;/&gt;&lt;w:lang w:val=&quot;EN-US&quot; w:fareast=&quot;EN-US&quot; w:bidi=&quot;AR-SA&quot;/&gt;&lt;/w:rPr&gt;&lt;m:t&gt;h&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3" o:title="" chromakey="white"/>
          </v:shape>
        </w:pict>
      </w:r>
      <w:r w:rsidR="00A835E7" w:rsidRPr="00A54936">
        <w:rPr>
          <w:rFonts w:ascii="Times New Roman" w:eastAsia="Times New Roman" w:hAnsi="Times New Roman" w:cs="Times New Roman"/>
          <w:i w:val="0"/>
          <w:kern w:val="0"/>
          <w:lang w:eastAsia="ru-RU" w:bidi="ar-SA"/>
        </w:rPr>
        <w:fldChar w:fldCharType="end"/>
      </w:r>
    </w:p>
    <w:p w:rsidR="00A54936" w:rsidRDefault="00A54936"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При возбуждении УЗ волны для основного рефлекса (вектор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098" type="#_x0000_t75" style="width:89.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3276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3276A&quot; wsp:rsidP=&quot;0073276A&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m:rPr&gt;&lt;m:sty m:val=&quot;bi&quot;/&gt;&lt;/m:rPr&gt;&lt;w:rPr&gt;&lt;w:rFonts w:ascii=&quot;Cambria Math&quot; w:fareast=&quot;Times New Roman&quot; w:h-ansi=&quot;Cambria Math&quot; w:cs=&quot;Times New Roman&quot;/&gt;&lt;wx:font wx:val=&quot;Cambria Math&quot;/&gt;&lt;w:b/&gt;&lt;w:i/&gt;&lt;w:kern w:val=&quot;0&quot;/&gt;&lt;w:sz w:val=&quot;28&quot;/&gt;&lt;w:sz-cs w:val=&quot;28&quot;/&gt;&lt;w:lang w:fareast=&quot;RU&quot; w:bidi=&quot;AR-SA&quot;/&gt;&lt;/w:rPr&gt;&lt;m:t&gt;)&lt;/m:t&gt;&lt;/m:r&gt;&lt;m:r&gt;&lt;m:rPr&gt;&lt;m:sty m:val=&quot;bi&quot;/&gt;&lt;/m:rPr&gt;&lt;w:rPr&gt;&lt;w:rFonts w:ascii=&quot;Cambria Math&quot; w:fareast=&quot;Calibri&quot; w:h-ansi=&quot;Cambria Math&quot; w:cs=&quot;Times New Roman&quot;/&gt;&lt;wx:font wx:val=&quot;Cambria Math&quot;/&gt;&lt;w:b/&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099" type="#_x0000_t75" style="width:89.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3276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3276A&quot; wsp:rsidP=&quot;0073276A&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m:rPr&gt;&lt;m:sty m:val=&quot;bi&quot;/&gt;&lt;/m:rPr&gt;&lt;w:rPr&gt;&lt;w:rFonts w:ascii=&quot;Cambria Math&quot; w:fareast=&quot;Times New Roman&quot; w:h-ansi=&quot;Cambria Math&quot; w:cs=&quot;Times New Roman&quot;/&gt;&lt;wx:font wx:val=&quot;Cambria Math&quot;/&gt;&lt;w:b/&gt;&lt;w:i/&gt;&lt;w:kern w:val=&quot;0&quot;/&gt;&lt;w:sz w:val=&quot;28&quot;/&gt;&lt;w:sz-cs w:val=&quot;28&quot;/&gt;&lt;w:lang w:fareast=&quot;RU&quot; w:bidi=&quot;AR-SA&quot;/&gt;&lt;/w:rPr&gt;&lt;m:t&gt;)&lt;/m:t&gt;&lt;/m:r&gt;&lt;m:r&gt;&lt;m:rPr&gt;&lt;m:sty m:val=&quot;bi&quot;/&gt;&lt;/m:rPr&gt;&lt;w:rPr&gt;&lt;w:rFonts w:ascii=&quot;Cambria Math&quot; w:fareast=&quot;Calibri&quot; w:h-ansi=&quot;Cambria Math&quot; w:cs=&quot;Times New Roman&quot;/&gt;&lt;wx:font wx:val=&quot;Cambria Math&quot;/&gt;&lt;w:b/&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происходит увеличение длины экстинкции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00" type="#_x0000_t75" style="width:137.1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2161&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22161&quot; wsp:rsidP=&quot;00322161&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 в†’&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e&gt;&lt;/m:d&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Ґ&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01" type="#_x0000_t75" style="width:137.1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2161&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22161&quot; wsp:rsidP=&quot;00322161&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 в†’&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e&gt;&lt;/m:d&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Ґ&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появляются два дополнительных пучка, отвечающих дифракционному рассеянию  с волновыми векторами</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02" type="#_x0000_t75" style="width:128.9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47C17&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47C17&quot; wsp:rsidP=&quot;00C47C17&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03" type="#_x0000_t75" style="width:128.9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47C17&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47C17&quot; wsp:rsidP=&quot;00C47C17&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которые формируются на глубине экстинкции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04" type="#_x0000_t75" style="width:113.3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16B8&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216B8&quot; wsp:rsidP=&quot;00B216B8&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e&gt;&lt;/m:d&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2&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05" type="#_x0000_t75" style="width:113.3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16B8&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216B8&quot; wsp:rsidP=&quot;00B216B8&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e&gt;&lt;/m:d&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2&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(3)</w:t>
      </w:r>
    </w:p>
    <w:p w:rsidR="00A835E7" w:rsidRPr="00A835E7" w:rsidRDefault="00A835E7" w:rsidP="00464F2D">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Легко оценить угловую разницу в направлениях распространения волн, отвечающих основному рефлексу и первому сателлиту, при характерных параметрах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06" type="#_x0000_t75" style="width: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97277&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97277&quot; wsp:rsidP=&quot;00497277&quot;&gt;&lt;m:oMathPara&gt;&lt;m:oMath&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07" type="#_x0000_t75" style="width: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97277&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97277&quot; wsp:rsidP=&quot;00497277&quot;&gt;&lt;m:oMathPara&gt;&lt;m:oMath&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=150 мкм, 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08" type="#_x0000_t75" style="width:6.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733A9&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733A9&quot; wsp:rsidP=&quot;005733A9&quot;&gt;&lt;m:oMathPara&gt;&lt;m:oMath&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09" type="#_x0000_t75" style="width:6.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733A9&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733A9&quot; wsp:rsidP=&quot;005733A9&quot;&gt;&lt;m:oMathPara&gt;&lt;m:oMath&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=1.54 А  (</w:t>
      </w:r>
      <w:r w:rsidRPr="00A835E7">
        <w:rPr>
          <w:rFonts w:ascii="Times New Roman" w:eastAsia="Times New Roman" w:hAnsi="Times New Roman" w:cs="Times New Roman"/>
          <w:kern w:val="0"/>
          <w:lang w:val="en-US" w:eastAsia="ru-RU" w:bidi="ar-SA"/>
        </w:rPr>
        <w:t>Cu</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10"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04FA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4FA8&quot; wsp:rsidP=&quot;00904FA8&quot;&gt;&lt;m:oMathPara&gt;&lt;m:oMath&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11"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04FA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4FA8&quot; wsp:rsidP=&quot;00904FA8&quot;&gt;&lt;m:oMathPara&gt;&lt;m:oMath&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12" type="#_x0000_t75" style="width:179.0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21D&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B521D&quot; wsp:rsidP=&quot;002B521D&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k&lt;/m:t&gt;&lt;/m:r&gt;&lt;/m:den&gt;&lt;/m:f&gt;&lt;m:func&gt;&lt;m:func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sin&lt;/m:t&gt;&lt;/m:r&gt;&lt;/m:fName&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ё&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den&gt;&lt;/m:f&gt;&lt;m:func&gt;&lt;m:func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sin&lt;/m:t&gt;&lt;/m:r&gt;&lt;/m:fName&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ё&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13" type="#_x0000_t75" style="width:179.0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21D&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B521D&quot; wsp:rsidP=&quot;002B521D&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k&lt;/m:t&gt;&lt;/m:r&gt;&lt;/m:den&gt;&lt;/m:f&gt;&lt;m:func&gt;&lt;m:func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sin&lt;/m:t&gt;&lt;/m:r&gt;&lt;/m:fName&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ё&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sSub&gt;&lt;m:sSubPr&gt;&lt;m:ctrl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s&lt;/m:t&gt;&lt;/m:r&gt;&lt;/m:sub&gt;&lt;/m:sSub&gt;&lt;/m:den&gt;&lt;/m:f&gt;&lt;m:func&gt;&lt;m:func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sin&lt;/m:t&gt;&lt;/m:r&gt;&lt;/m:fName&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ё&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(4)</w:t>
      </w:r>
    </w:p>
    <w:p w:rsidR="00A54936"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 xml:space="preserve">Одной из наших целей является разработка рентгенооптической схемы, которая позволяет одновременно получить изображения наночастицы в пучках с разными направлениями распространения. Аналогичная задача решается и в рамках метода  птайкографии. </w:t>
      </w:r>
    </w:p>
    <w:p w:rsidR="00464F2D" w:rsidRDefault="00A54936"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54936">
        <w:rPr>
          <w:rFonts w:ascii="Times New Roman" w:eastAsia="Times New Roman" w:hAnsi="Times New Roman" w:cs="Times New Roman"/>
          <w:kern w:val="0"/>
          <w:lang w:eastAsia="ru-RU" w:bidi="ar-SA"/>
        </w:rPr>
        <w:t xml:space="preserve">На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REF _Ref437901502 \h  \* MERGEFORMAT </w:instrText>
      </w:r>
      <w:r w:rsidRPr="00A54936">
        <w:rPr>
          <w:rFonts w:ascii="Times New Roman" w:eastAsia="Times New Roman" w:hAnsi="Times New Roman" w:cs="Times New Roman"/>
          <w:kern w:val="0"/>
          <w:lang w:eastAsia="ru-RU" w:bidi="ar-SA"/>
        </w:rPr>
      </w:r>
      <w:r w:rsidRPr="00A5493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6</w: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б показана схема отражения ограниченного пучка (с проекцией сечения  пучка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14"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5654&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25654&quot; wsp:rsidP=&quot;0062565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2"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15"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5654&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25654&quot; wsp:rsidP=&quot;0062565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2"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на плоскость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16" type="#_x0000_t75" style="width:33.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15AB&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515AB&quot; wsp:rsidP=&quot;001515A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z&lt;/m:t&gt;&lt;/m:r&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3"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17" type="#_x0000_t75" style="width:33.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15AB&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515AB&quot; wsp:rsidP=&quot;001515A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z&lt;/m:t&gt;&lt;/m:r&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3"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от кристалла в условиях дифракции и формирования изображения сферической частицы диаметром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18" type="#_x0000_t75" style="width:45.7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2CB7&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42CB7&quot; wsp:rsidP=&quot;00642CB7&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2&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R&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4"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19" type="#_x0000_t75" style="width:45.7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2CB7&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42CB7&quot; wsp:rsidP=&quot;00642CB7&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2&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R&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4"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(например, при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20" type="#_x0000_t75" style="width:5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2F0B&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62F0B&quot; wsp:rsidP=&quot;00762F0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10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21" type="#_x0000_t75" style="width:5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2F0B&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62F0B&quot; wsp:rsidP=&quot;00762F0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10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нм), находящейся на расстоянии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22"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178FD&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178FD&quot; wsp:rsidP=&quot;003178F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23"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178FD&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178FD&quot; wsp:rsidP=&quot;003178F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от поверхности пластины. Если детектор расположен в точке </w:t>
      </w:r>
      <w:r w:rsidRPr="00A54936">
        <w:rPr>
          <w:rFonts w:ascii="Times New Roman" w:eastAsia="Times New Roman" w:hAnsi="Times New Roman" w:cs="Times New Roman"/>
          <w:i/>
          <w:kern w:val="0"/>
          <w:lang w:eastAsia="ru-RU" w:bidi="ar-SA"/>
        </w:rPr>
        <w:t>Е</w:t>
      </w:r>
      <w:r w:rsidRPr="00A54936">
        <w:rPr>
          <w:rFonts w:ascii="Times New Roman" w:eastAsia="Times New Roman" w:hAnsi="Times New Roman" w:cs="Times New Roman"/>
          <w:kern w:val="0"/>
          <w:lang w:eastAsia="ru-RU" w:bidi="ar-SA"/>
        </w:rPr>
        <w:t xml:space="preserve"> (или дальше),  то «образы» частицы в пучках основного сателлита и сателлита с волновым вектором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24" type="#_x0000_t75" style="width:128.9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9F15AD&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F15AD&quot; wsp:rsidP=&quot;009F15A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7"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25" type="#_x0000_t75" style="width:128.9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9F15AD&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F15AD&quot; wsp:rsidP=&quot;009F15A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b&quot;/&gt;&lt;/m:rPr&gt;&lt;w:rPr&gt;&lt;w:rFonts w:ascii=&quot;Cambria Math&quot; w:fareast=&quot;Times New Roman&quot; w:h-ansi=&quot;Cambria Math&quot; w:cs=&quot;Times New Roman&quot;/&gt;&lt;wx:font wx:val=&quot;Cambria Math&quot;/&gt;&lt;w:b/&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h&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r&gt;&lt;m:rPr&gt;&lt;m:sty m:val=&quot;b&quot;/&gt;&lt;/m:rPr&gt;&lt;w:rPr&gt;&lt;w:rFonts w:ascii=&quot;Cambria Math&quot; w:fareast=&quot;Times New Roman&quot; w:h-ansi=&quot;Cambria Math&quot; w:cs=&quot;Times New Roman&quot;/&gt;&lt;wx:font wx:val=&quot;Cambria Math&quot;/&gt;&lt;w:b/&gt;&lt;w:noProof/&gt;&lt;w:kern w:val=&quot;0&quot;/&gt;&lt;w:sz w:val=&quot;28&quot;/&gt;&lt;w:sz-cs w:val=&quot;28&quot;/&gt;&lt;w:lang w:val=&quot;EN-US&quot; w:fareast=&quot;RU&quot; w:bidi=&quot;AR-SA&quot;/&gt;&lt;/w:rPr&gt;&lt;m:t&gt;K&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7"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не пересекаются. Если углы наклона этих пучков относительно оси  составляют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26"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E56E5&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E56E5&quot; wsp:rsidP=&quot;005E56E5&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8"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27"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E56E5&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E56E5&quot; wsp:rsidP=&quot;005E56E5&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8"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и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28" type="#_x0000_t75" style="width:4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362A5&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362A5&quot; wsp:rsidP=&quot;00C362A5&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Оґ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9"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29" type="#_x0000_t75" style="width:4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362A5&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362A5&quot; wsp:rsidP=&quot;00C362A5&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Оґ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9"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 xml:space="preserve">, то для положения точки </w:t>
      </w:r>
      <w:r w:rsidRPr="00A54936">
        <w:rPr>
          <w:rFonts w:ascii="Times New Roman" w:eastAsia="Times New Roman" w:hAnsi="Times New Roman" w:cs="Times New Roman"/>
          <w:i/>
          <w:kern w:val="0"/>
          <w:lang w:eastAsia="ru-RU" w:bidi="ar-SA"/>
        </w:rPr>
        <w:t>Е</w:t>
      </w:r>
      <w:r w:rsidRPr="00A54936">
        <w:rPr>
          <w:rFonts w:ascii="Times New Roman" w:eastAsia="Times New Roman" w:hAnsi="Times New Roman" w:cs="Times New Roman"/>
          <w:kern w:val="0"/>
          <w:lang w:eastAsia="ru-RU" w:bidi="ar-SA"/>
        </w:rPr>
        <w:t xml:space="preserve"> легко получить выражение </w:t>
      </w: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30" type="#_x0000_t75" style="width:50.1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656AA&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656AA&quot; wsp:rsidP=&quot;009656AA&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в‰«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0"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31" type="#_x0000_t75" style="width:50.1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656AA&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656AA&quot; wsp:rsidP=&quot;009656AA&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в‰«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0" o:title="" chromakey="white"/>
          </v:shape>
        </w:pict>
      </w:r>
      <w:r w:rsidRPr="00A54936">
        <w:rPr>
          <w:rFonts w:ascii="Times New Roman" w:eastAsia="Times New Roman" w:hAnsi="Times New Roman" w:cs="Times New Roman"/>
          <w:kern w:val="0"/>
          <w:lang w:eastAsia="ru-RU" w:bidi="ar-SA"/>
        </w:rPr>
        <w:fldChar w:fldCharType="end"/>
      </w:r>
      <w:r w:rsidR="00464F2D">
        <w:rPr>
          <w:rFonts w:ascii="Times New Roman" w:eastAsia="Times New Roman" w:hAnsi="Times New Roman" w:cs="Times New Roman"/>
          <w:kern w:val="0"/>
          <w:lang w:eastAsia="ru-RU" w:bidi="ar-SA"/>
        </w:rPr>
        <w:t xml:space="preserve">  </w:t>
      </w:r>
    </w:p>
    <w:p w:rsidR="00A54936" w:rsidRPr="00A54936" w:rsidRDefault="00A54936"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54936">
        <w:rPr>
          <w:rFonts w:ascii="Times New Roman" w:eastAsia="Times New Roman" w:hAnsi="Times New Roman" w:cs="Times New Roman"/>
          <w:kern w:val="0"/>
          <w:lang w:eastAsia="ru-RU" w:bidi="ar-SA"/>
        </w:rPr>
        <w:fldChar w:fldCharType="begin"/>
      </w:r>
      <w:r w:rsidRPr="00A54936">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32" type="#_x0000_t75" style="width:135.2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30E7&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230E7&quot; wsp:rsidP=&quot;007230E7&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x&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ґП†&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z&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ґП†&lt;/m:t&gt;&lt;/m:r&gt;&lt;/m:den&gt;&lt;/m:f&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cot&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1" o:title="" chromakey="white"/>
          </v:shape>
        </w:pict>
      </w:r>
      <w:r w:rsidRPr="00A54936">
        <w:rPr>
          <w:rFonts w:ascii="Times New Roman" w:eastAsia="Times New Roman" w:hAnsi="Times New Roman" w:cs="Times New Roman"/>
          <w:kern w:val="0"/>
          <w:lang w:eastAsia="ru-RU" w:bidi="ar-SA"/>
        </w:rPr>
        <w:instrText xml:space="preserve"> </w:instrText>
      </w:r>
      <w:r w:rsidRPr="00A54936">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33" type="#_x0000_t75" style="width:135.2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30E7&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230E7&quot; wsp:rsidP=&quot;007230E7&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x&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ґП†&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z&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ґП†&lt;/m:t&gt;&lt;/m:r&gt;&lt;/m:den&gt;&lt;/m:f&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cot&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1" o:title="" chromakey="white"/>
          </v:shape>
        </w:pict>
      </w:r>
      <w:r w:rsidRPr="00A54936">
        <w:rPr>
          <w:rFonts w:ascii="Times New Roman" w:eastAsia="Times New Roman" w:hAnsi="Times New Roman" w:cs="Times New Roman"/>
          <w:kern w:val="0"/>
          <w:lang w:eastAsia="ru-RU" w:bidi="ar-SA"/>
        </w:rPr>
        <w:fldChar w:fldCharType="end"/>
      </w:r>
      <w:r w:rsidRPr="00A54936">
        <w:rPr>
          <w:rFonts w:ascii="Times New Roman" w:eastAsia="Times New Roman" w:hAnsi="Times New Roman" w:cs="Times New Roman"/>
          <w:kern w:val="0"/>
          <w:lang w:eastAsia="ru-RU" w:bidi="ar-SA"/>
        </w:rPr>
        <w:t>.</w:t>
      </w:r>
    </w:p>
    <w:p w:rsidR="00A835E7" w:rsidRPr="00A835E7" w:rsidRDefault="00F571AB" w:rsidP="00A54936">
      <w:pPr>
        <w:widowControl/>
        <w:suppressAutoHyphens w:val="0"/>
        <w:spacing w:line="360"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Рисунок 16" o:spid="_x0000_i1134" type="#_x0000_t75" style="width:159.05pt;height:128.35pt;visibility:visible;mso-wrap-style:square">
            <v:imagedata r:id="rId82" o:title=""/>
          </v:shape>
        </w:pict>
      </w:r>
      <w:r>
        <w:rPr>
          <w:rFonts w:ascii="Times New Roman" w:eastAsia="Times New Roman" w:hAnsi="Times New Roman" w:cs="Times New Roman"/>
          <w:kern w:val="0"/>
          <w:lang w:eastAsia="ru-RU" w:bidi="ar-SA"/>
        </w:rPr>
        <w:pict>
          <v:shape id="Рисунок 17" o:spid="_x0000_i1135" type="#_x0000_t75" style="width:189.7pt;height:128.35pt;visibility:visible;mso-wrap-style:square">
            <v:imagedata r:id="rId83" o:title=""/>
          </v:shape>
        </w:pict>
      </w:r>
    </w:p>
    <w:p w:rsidR="00A54936" w:rsidRPr="00874993" w:rsidRDefault="00A54936" w:rsidP="00874993">
      <w:pPr>
        <w:pStyle w:val="a6"/>
        <w:jc w:val="center"/>
        <w:rPr>
          <w:rFonts w:ascii="Times New Roman" w:eastAsia="Times New Roman" w:hAnsi="Times New Roman" w:cs="Times New Roman"/>
          <w:i w:val="0"/>
          <w:kern w:val="0"/>
          <w:lang w:eastAsia="ru-RU" w:bidi="ar-SA"/>
        </w:rPr>
      </w:pPr>
      <w:bookmarkStart w:id="30" w:name="_Ref437901502"/>
      <w:r w:rsidRPr="00A5493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bookmarkEnd w:id="30"/>
      <w:r w:rsidRPr="00A54936">
        <w:rPr>
          <w:rFonts w:ascii="Times New Roman" w:eastAsia="Times New Roman" w:hAnsi="Times New Roman" w:cs="Times New Roman"/>
          <w:bCs/>
          <w:i w:val="0"/>
          <w:kern w:val="0"/>
          <w:lang w:eastAsia="ru-RU" w:bidi="ar-SA"/>
        </w:rPr>
        <w:t xml:space="preserve"> -</w:t>
      </w:r>
      <w:r w:rsidR="00A835E7" w:rsidRPr="00A54936">
        <w:rPr>
          <w:rFonts w:ascii="Times New Roman" w:eastAsia="Times New Roman" w:hAnsi="Times New Roman" w:cs="Times New Roman"/>
          <w:bCs/>
          <w:i w:val="0"/>
          <w:kern w:val="0"/>
          <w:lang w:eastAsia="ru-RU" w:bidi="ar-SA"/>
        </w:rPr>
        <w:t xml:space="preserve"> а) Г</w:t>
      </w:r>
      <w:r w:rsidR="00A835E7" w:rsidRPr="00A54936">
        <w:rPr>
          <w:rFonts w:ascii="Times New Roman" w:eastAsia="Times New Roman" w:hAnsi="Times New Roman" w:cs="Times New Roman"/>
          <w:i w:val="0"/>
          <w:kern w:val="0"/>
          <w:lang w:eastAsia="ru-RU" w:bidi="ar-SA"/>
        </w:rPr>
        <w:t xml:space="preserve">еометрические области над поверхностью кристалла, где поле состоит из трех когерентных волн (область А), двух когерентных волн (области  </w:t>
      </w:r>
      <w:r w:rsidR="00A835E7" w:rsidRPr="00A54936">
        <w:rPr>
          <w:rFonts w:ascii="Times New Roman" w:eastAsia="Times New Roman" w:hAnsi="Times New Roman" w:cs="Times New Roman"/>
          <w:i w:val="0"/>
          <w:kern w:val="0"/>
          <w:lang w:val="en-US" w:eastAsia="ru-RU" w:bidi="ar-SA"/>
        </w:rPr>
        <w:t>B</w:t>
      </w:r>
      <w:r w:rsidR="00A835E7" w:rsidRPr="00A54936">
        <w:rPr>
          <w:rFonts w:ascii="Times New Roman" w:eastAsia="Times New Roman" w:hAnsi="Times New Roman" w:cs="Times New Roman"/>
          <w:i w:val="0"/>
          <w:kern w:val="0"/>
          <w:lang w:eastAsia="ru-RU" w:bidi="ar-SA"/>
        </w:rPr>
        <w:t xml:space="preserve">, </w:t>
      </w:r>
      <w:r w:rsidR="00A835E7" w:rsidRPr="00A54936">
        <w:rPr>
          <w:rFonts w:ascii="Times New Roman" w:eastAsia="Times New Roman" w:hAnsi="Times New Roman" w:cs="Times New Roman"/>
          <w:i w:val="0"/>
          <w:kern w:val="0"/>
          <w:lang w:val="en-US" w:eastAsia="ru-RU" w:bidi="ar-SA"/>
        </w:rPr>
        <w:t>C</w:t>
      </w:r>
      <w:r w:rsidR="00A835E7" w:rsidRPr="00A54936">
        <w:rPr>
          <w:rFonts w:ascii="Times New Roman" w:eastAsia="Times New Roman" w:hAnsi="Times New Roman" w:cs="Times New Roman"/>
          <w:i w:val="0"/>
          <w:kern w:val="0"/>
          <w:lang w:eastAsia="ru-RU" w:bidi="ar-SA"/>
        </w:rPr>
        <w:t>), и только волны, отвечающей основному рефлексу (</w:t>
      </w:r>
      <w:r w:rsidR="00A835E7" w:rsidRPr="00A54936">
        <w:rPr>
          <w:rFonts w:ascii="Times New Roman" w:eastAsia="Times New Roman" w:hAnsi="Times New Roman" w:cs="Times New Roman"/>
          <w:i w:val="0"/>
          <w:kern w:val="0"/>
          <w:lang w:val="en-US" w:eastAsia="ru-RU" w:bidi="ar-SA"/>
        </w:rPr>
        <w:t>D</w:t>
      </w:r>
      <w:r w:rsidR="00A835E7" w:rsidRPr="00A54936">
        <w:rPr>
          <w:rFonts w:ascii="Times New Roman" w:eastAsia="Times New Roman" w:hAnsi="Times New Roman" w:cs="Times New Roman"/>
          <w:i w:val="0"/>
          <w:kern w:val="0"/>
          <w:lang w:eastAsia="ru-RU" w:bidi="ar-SA"/>
        </w:rPr>
        <w:t xml:space="preserve">). б) схема отражения ограниченного пучка (с проекцией сечения  пучка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36" type="#_x0000_t75" style="width:6.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3473&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73473&quot; wsp:rsidP=&quot;00073473&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4"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37" type="#_x0000_t75" style="width:6.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3473&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73473&quot; wsp:rsidP=&quot;00073473&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4"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на плоскость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38" type="#_x0000_t75" style="width:28.8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33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3331D&quot; wsp:rsidP=&quot;0053331D&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z&lt;/m:t&gt;&lt;/m:r&gt;&lt;m:r&gt;&lt;m:rPr&gt;&lt;m:sty m:val=&quot;p&quot;/&gt;&lt;/m:rPr&gt;&lt;w:rPr&gt;&lt;w:rFonts w:ascii=&quot;Cambria Math&quot; w:fareast=&quot;Times New Roman&quot; w:h-ansi=&quot;Cambria Math&quot; w:cs=&quot;Times New Roman&quot;/&gt;&lt;wx:font wx:val=&quot;Cambria Math&quot;/&gt;&lt;w:kern w:val=&quot;0&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5"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39" type="#_x0000_t75" style="width:28.8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33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3331D&quot; wsp:rsidP=&quot;0053331D&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z&lt;/m:t&gt;&lt;/m:r&gt;&lt;m:r&gt;&lt;m:rPr&gt;&lt;m:sty m:val=&quot;p&quot;/&gt;&lt;/m:rPr&gt;&lt;w:rPr&gt;&lt;w:rFonts w:ascii=&quot;Cambria Math&quot; w:fareast=&quot;Times New Roman&quot; w:h-ansi=&quot;Cambria Math&quot; w:cs=&quot;Times New Roman&quot;/&gt;&lt;wx:font wx:val=&quot;Cambria Math&quot;/&gt;&lt;w:kern w:val=&quot;0&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5"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от кристалла в условиях дифракции и формирования изображения сферической частицы диаметром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40"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00F3&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500F3&quot; wsp:rsidP=&quot;00D500F3&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6"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41"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00F3&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500F3&quot; wsp:rsidP=&quot;00D500F3&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6"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находящейся на расстоянии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42" type="#_x0000_t75" style="width: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2E3F&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42E3F&quot; wsp:rsidP=&quot;00942E3F&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7"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43" type="#_x0000_t75" style="width: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2E3F&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42E3F&quot; wsp:rsidP=&quot;00942E3F&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7"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от поверхнос</w:t>
      </w:r>
      <w:r w:rsidR="00874993">
        <w:rPr>
          <w:rFonts w:ascii="Times New Roman" w:eastAsia="Times New Roman" w:hAnsi="Times New Roman" w:cs="Times New Roman"/>
          <w:i w:val="0"/>
          <w:kern w:val="0"/>
          <w:lang w:eastAsia="ru-RU" w:bidi="ar-SA"/>
        </w:rPr>
        <w:t>ти пластины</w:t>
      </w:r>
    </w:p>
    <w:p w:rsidR="00A835E7" w:rsidRP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Тогда, если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44"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0398&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C0398&quot; wsp:rsidP=&quot;00BC039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45"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0398&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C0398&quot; wsp:rsidP=&quot;00BC039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1 мм, то расстояние, на котором должен быть расположен экран с учетом (20) составляет 1 км, что делает такую схему нереализуемой. Однако если частица расположена прямо на поверхности кристалла, то расстояние до детектора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46" type="#_x0000_t75" style="width:13.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1E13&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F1E13&quot; wsp:rsidP=&quot;00DF1E13&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x&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47" type="#_x0000_t75" style="width:13.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1E13&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F1E13&quot; wsp:rsidP=&quot;00DF1E13&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x&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по порядку составляет 10 см</w:t>
      </w:r>
    </w:p>
    <w:p w:rsidR="00A835E7" w:rsidRPr="00A835E7" w:rsidRDefault="00A835E7" w:rsidP="00A835E7">
      <w:pPr>
        <w:widowControl/>
        <w:suppressAutoHyphens w:val="0"/>
        <w:spacing w:line="360" w:lineRule="auto"/>
        <w:jc w:val="both"/>
        <w:rPr>
          <w:rFonts w:ascii="Times New Roman" w:eastAsia="Times New Roman" w:hAnsi="Times New Roman" w:cs="Times New Roman"/>
          <w:i/>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48" type="#_x0000_t75" style="width:60.1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91D6D&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91D6D&quot; wsp:rsidP=&quot;00E91D6D&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x&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M&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ґ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49" type="#_x0000_t75" style="width:60.1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91D6D&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91D6D&quot; wsp:rsidP=&quot;00E91D6D&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x&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M&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ґ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8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w:t>
      </w:r>
    </w:p>
    <w:p w:rsidR="00A54936" w:rsidRDefault="00A835E7" w:rsidP="00A54936">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50"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4E7D&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04E7D&quot; wsp:rsidP=&quot;00C04E7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51"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4E7D&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04E7D&quot; wsp:rsidP=&quot;00C04E7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некоторый геометрический коэффициент с величиной порядка 1. Таким образом, в экспериментально реализуемой схеме эксперимента исследуемые одиночные био-молекулы (наночастицы) должны быть расположены на поверхности кристалла (или достаточно близко от нее). При этом можно использовать хорошо разработанные теоретические подходы рассеяния скользящих углах падения (</w:t>
      </w:r>
      <w:r w:rsidRPr="00A835E7">
        <w:rPr>
          <w:rFonts w:ascii="Times New Roman" w:eastAsia="Times New Roman" w:hAnsi="Times New Roman" w:cs="Times New Roman"/>
          <w:kern w:val="0"/>
          <w:lang w:val="en-US" w:eastAsia="ru-RU" w:bidi="ar-SA"/>
        </w:rPr>
        <w:t>GISAX</w:t>
      </w:r>
      <w:r w:rsidRPr="00A835E7">
        <w:rPr>
          <w:rFonts w:ascii="Times New Roman" w:eastAsia="Times New Roman" w:hAnsi="Times New Roman" w:cs="Times New Roman"/>
          <w:kern w:val="0"/>
          <w:lang w:eastAsia="ru-RU" w:bidi="ar-SA"/>
        </w:rPr>
        <w:t xml:space="preserve">, [1]), используемые, например, для определения структуры и напряжений вблизи нанокристаллов, осажденных на плоскую поверхность кристалла, [2-3], или набор субмикронных полистироловых </w:t>
      </w:r>
      <w:r w:rsidRPr="00A835E7">
        <w:rPr>
          <w:rFonts w:ascii="Times New Roman" w:eastAsia="Times New Roman" w:hAnsi="Times New Roman" w:cs="Times New Roman"/>
          <w:kern w:val="0"/>
          <w:lang w:eastAsia="ru-RU" w:bidi="ar-SA"/>
        </w:rPr>
        <w:lastRenderedPageBreak/>
        <w:t xml:space="preserve">шариков в слоистой мишени, использованной при голографических экспериментах на рентгеновском лазере </w:t>
      </w:r>
      <w:r w:rsidRPr="00A54936">
        <w:rPr>
          <w:rFonts w:ascii="Times New Roman" w:eastAsia="Times New Roman" w:hAnsi="Times New Roman" w:cs="Times New Roman"/>
          <w:kern w:val="0"/>
          <w:lang w:eastAsia="ru-RU" w:bidi="ar-SA"/>
        </w:rPr>
        <w:t>FLASH</w:t>
      </w:r>
      <w:r w:rsidRPr="00A835E7">
        <w:rPr>
          <w:rFonts w:ascii="Times New Roman" w:eastAsia="Times New Roman" w:hAnsi="Times New Roman" w:cs="Times New Roman"/>
          <w:kern w:val="0"/>
          <w:lang w:eastAsia="ru-RU" w:bidi="ar-SA"/>
        </w:rPr>
        <w:t xml:space="preserve"> [4].</w:t>
      </w:r>
    </w:p>
    <w:p w:rsidR="00A54936"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Интересным кажется и применение кристаллов с УЗ колебаниями для реализации схемы так называемого «pump-probe» (проба-накачка) метода. Схема эксперимента основана на том, что образец последовательно подвергается воздействию импульсов фемтосекундного лазерного излучения накачки и пробы, [5]. Под воздействием импульса накачки (pump) в образце инициируются  быстрые процессы (образование плазмы, фазовые переходы, химические реакции, изменение структуры кристаллической решетки и другие). Изменение структуры образца под влиянием этих процессов  исследуется при помощи зондирующего (probe) рентгеновского импульса. </w:t>
      </w:r>
    </w:p>
    <w:p w:rsidR="00A835E7" w:rsidRP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Известно, что при динамической дифракции меняется временная структура отраженного рентгеновского импульса и часть волнового пакета позже «выходит» из кристалла, [6]. Этот же эффект  используется в случае  вставных устройств для промежуточной фильтрации излучения при брэгговских отражениях внутри системы ондуляторов РЛСЭ (селф-сидинг) [7]. Точное описание временной структуры отраженного пучка – достаточно сложная задача. Однако, основываясь на полученном выражении (3) для длины экстинкции, можно сделать предположение, что, начиная с определенного значения амплитуды УЗ волны, время необходимое для формирования основного рефлекса </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152" type="#_x0000_t75" style="width:5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0F7D&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C0F7D&quot; wsp:rsidP=&quot;005C0F7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c&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153" type="#_x0000_t75" style="width:5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0F7D&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C0F7D&quot; wsp:rsidP=&quot;005C0F7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c&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будет много меньше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54" type="#_x0000_t75" style="width:57.6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212C8&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212C8&quot; wsp:rsidP=&quot;00C212C8&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c&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55" type="#_x0000_t75" style="width:57.6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212C8&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212C8&quot; wsp:rsidP=&quot;00C212C8&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t&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c&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толстых кристаллов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56" type="#_x0000_t75" style="width:4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6509&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06509&quot; wsp:rsidP=&quot;00B06509&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Є&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57" type="#_x0000_t75" style="width:4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6509&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06509&quot; wsp:rsidP=&quot;00B06509&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Є&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,так как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58" type="#_x0000_t75" style="width:165.9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D5816&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D5816&quot; wsp:rsidP=&quot;006D5816&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2&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 1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2&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59" type="#_x0000_t75" style="width:165.9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D5816&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D5816&quot; wsp:rsidP=&quot;006D5816&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2&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 1в‰«&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fareast=&quot;RU&quot; w:bidi=&quot;AR-SA&quot;/&gt;&lt;/w:rPr&gt;&lt;m:t&gt;2&lt;/m:t&gt;&lt;/m:r&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О›&lt;/m:t&gt;&lt;/m:r&gt;&lt;m:ctrl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(5)</w:t>
      </w:r>
    </w:p>
    <w:p w:rsidR="00A835E7" w:rsidRP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Условие на толщину кристалла связано с тем, что в случае, когда коэффициент прохождения через пластинку не мал, возникают дополнительные задержки из-за отражения от выходной поверхности кристалла.  Таким образом, дифракция на колеблющемся кристалле позволяет реализовать как случай одновременного прибытия пучков основного рефлекса и двух первых сателлитов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60" type="#_x0000_t75" style="width:110.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B6AFD&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B6AFD&quot; wsp:rsidP=&quot;006B6AF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61" type="#_x0000_t75" style="width:110.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B6AFD&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B6AFD&quot; wsp:rsidP=&quot;006B6AF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00A54936" w:rsidRPr="00A54936">
        <w:rPr>
          <w:rFonts w:ascii="Times New Roman" w:eastAsia="Times New Roman" w:hAnsi="Times New Roman" w:cs="Times New Roman"/>
          <w:kern w:val="0"/>
          <w:lang w:eastAsia="ru-RU" w:bidi="ar-SA"/>
        </w:rPr>
        <w:fldChar w:fldCharType="begin"/>
      </w:r>
      <w:r w:rsidR="00A54936" w:rsidRPr="00A54936">
        <w:rPr>
          <w:rFonts w:ascii="Times New Roman" w:eastAsia="Times New Roman" w:hAnsi="Times New Roman" w:cs="Times New Roman"/>
          <w:kern w:val="0"/>
          <w:lang w:eastAsia="ru-RU" w:bidi="ar-SA"/>
        </w:rPr>
        <w:instrText xml:space="preserve"> REF _Ref437901702 \h  \* MERGEFORMAT </w:instrText>
      </w:r>
      <w:r w:rsidR="00A54936" w:rsidRPr="00A54936">
        <w:rPr>
          <w:rFonts w:ascii="Times New Roman" w:eastAsia="Times New Roman" w:hAnsi="Times New Roman" w:cs="Times New Roman"/>
          <w:kern w:val="0"/>
          <w:lang w:eastAsia="ru-RU" w:bidi="ar-SA"/>
        </w:rPr>
      </w:r>
      <w:r w:rsidR="00A54936" w:rsidRPr="00A5493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7</w:t>
      </w:r>
      <w:r w:rsidR="00A54936" w:rsidRPr="00A54936">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а), так и случай существенного отставания в формировании пучка-сателлита от основного рефлекса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62" type="#_x0000_t75" style="width:57.6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364E&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6364E&quot; wsp:rsidP=&quot;00F6364E&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Є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63" type="#_x0000_t75" style="width:57.6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364E&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6364E&quot; wsp:rsidP=&quot;00F6364E&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Є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A835E7" w:rsidRPr="00A835E7" w:rsidRDefault="00F571AB" w:rsidP="00A54936">
      <w:pPr>
        <w:widowControl/>
        <w:suppressAutoHyphens w:val="0"/>
        <w:spacing w:line="360"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Рисунок 19" o:spid="_x0000_i1164" type="#_x0000_t75" style="width:209.75pt;height:137.1pt;visibility:visible;mso-wrap-style:square">
            <v:imagedata r:id="rId97" o:title=""/>
          </v:shape>
        </w:pict>
      </w:r>
      <w:r>
        <w:rPr>
          <w:rFonts w:ascii="Times New Roman" w:eastAsia="Times New Roman" w:hAnsi="Times New Roman" w:cs="Times New Roman"/>
          <w:kern w:val="0"/>
          <w:lang w:eastAsia="ru-RU" w:bidi="ar-SA"/>
        </w:rPr>
        <w:pict>
          <v:shape id="Рисунок 20" o:spid="_x0000_i1165" type="#_x0000_t75" style="width:209.75pt;height:141.5pt;visibility:visible;mso-wrap-style:square">
            <v:imagedata r:id="rId98" o:title=""/>
          </v:shape>
        </w:pict>
      </w:r>
    </w:p>
    <w:p w:rsidR="00A835E7" w:rsidRPr="00A54936" w:rsidRDefault="00A54936" w:rsidP="00A54936">
      <w:pPr>
        <w:pStyle w:val="a6"/>
        <w:jc w:val="center"/>
        <w:rPr>
          <w:rFonts w:ascii="Times New Roman" w:eastAsia="Times New Roman" w:hAnsi="Times New Roman" w:cs="Times New Roman"/>
          <w:i w:val="0"/>
          <w:kern w:val="0"/>
          <w:lang w:eastAsia="ru-RU" w:bidi="ar-SA"/>
        </w:rPr>
      </w:pPr>
      <w:bookmarkStart w:id="31" w:name="_Ref437901702"/>
      <w:r w:rsidRPr="00A5493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bookmarkEnd w:id="31"/>
      <w:r>
        <w:rPr>
          <w:rFonts w:ascii="Times New Roman" w:hAnsi="Times New Roman" w:cs="Times New Roman"/>
          <w:i w:val="0"/>
        </w:rPr>
        <w:t xml:space="preserve"> -</w:t>
      </w:r>
      <w:r w:rsidR="00A835E7" w:rsidRPr="00A54936">
        <w:rPr>
          <w:rFonts w:ascii="Times New Roman" w:eastAsia="Times New Roman" w:hAnsi="Times New Roman" w:cs="Times New Roman"/>
          <w:bCs/>
          <w:i w:val="0"/>
          <w:kern w:val="0"/>
          <w:lang w:eastAsia="ru-RU" w:bidi="ar-SA"/>
        </w:rPr>
        <w:t xml:space="preserve"> а) Схема безлинзовой фокусировки, когда пучки основного рефлекса и двух сателлитов одновременно приходят на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66" type="#_x0000_t75" style="width:100.8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66A8D&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66A8D&quot; wsp:rsidP=&quot;00B66A8D&quot;&gt;&lt;m:oMathPara&gt;&lt;m:oMath&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в‰€&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9"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67" type="#_x0000_t75" style="width:100.8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66A8D&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66A8D&quot; wsp:rsidP=&quot;00B66A8D&quot;&gt;&lt;m:oMathPara&gt;&lt;m:oMath&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в‰€&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J&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99"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xml:space="preserve">, </w:t>
      </w:r>
      <w:r>
        <w:rPr>
          <w:rFonts w:ascii="Times New Roman" w:eastAsia="Times New Roman" w:hAnsi="Times New Roman" w:cs="Times New Roman"/>
          <w:i w:val="0"/>
          <w:kern w:val="0"/>
          <w:lang w:eastAsia="ru-RU" w:bidi="ar-SA"/>
        </w:rPr>
        <w:t xml:space="preserve"> б) схема накачка-проба</w:t>
      </w:r>
      <w:r w:rsidR="00A835E7" w:rsidRPr="00A54936">
        <w:rPr>
          <w:rFonts w:ascii="Times New Roman" w:eastAsia="Times New Roman" w:hAnsi="Times New Roman" w:cs="Times New Roman"/>
          <w:i w:val="0"/>
          <w:kern w:val="0"/>
          <w:lang w:eastAsia="ru-RU" w:bidi="ar-SA"/>
        </w:rPr>
        <w:t>, когда между пучками есть существенное отставание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68" type="#_x0000_t75" style="width:49.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0A46&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70A46&quot; wsp:rsidP=&quot;00770A46&quot;&gt;&lt;m:oMathPara&gt;&lt;m:oMath&gt;&lt;m:r&gt;&lt;w:rPr&gt;&lt;w:rFonts w:ascii=&quot;Cambria Math&quot; w:fareast=&quot;Times New Roman&quot; w:h-ansi=&quot;Cambria Math&quot; w:cs=&quot;Times New Roman&quot;/&gt;&lt;wx:font wx:val=&quot;Cambria Math&quot;/&gt;&lt;w:i/&gt;&lt;w:noProof/&gt;&lt;w:kern w:val=&quot;0&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в‰Є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0"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69" type="#_x0000_t75" style="width:49.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0A46&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70A46&quot; wsp:rsidP=&quot;00770A46&quot;&gt;&lt;m:oMathPara&gt;&lt;m:oMath&gt;&lt;m:r&gt;&lt;w:rPr&gt;&lt;w:rFonts w:ascii=&quot;Cambria Math&quot; w:fareast=&quot;Times New Roman&quot; w:h-ansi=&quot;Cambria Math&quot; w:cs=&quot;Times New Roman&quot;/&gt;&lt;wx:font wx:val=&quot;Cambria Math&quot;/&gt;&lt;w:i/&gt;&lt;w:noProof/&gt;&lt;w:kern w:val=&quot;0&quot;/&gt;&lt;w:lang w:fareast=&quot;RU&quot; w:bidi=&quot;AR-SA&quot;/&gt;&lt;/w:rPr&gt;&lt;m:t&gt;h&lt;/m:t&gt;&lt;/m:r&gt;&lt;m:sSub&gt;&lt;m:sSubPr&gt;&lt;m:ctrlP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w&lt;/m:t&gt;&lt;/m:r&gt;&lt;/m:e&gt;&lt;m: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lang w:fareast=&quot;RU&quot; w:bidi=&quot;AR-SA&quot;/&gt;&lt;/w:rPr&gt;&lt;m:t&gt;в‰Є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0" o:title="" chromakey="white"/>
          </v:shape>
        </w:pict>
      </w:r>
      <w:r w:rsidR="00A835E7" w:rsidRPr="00A54936">
        <w:rPr>
          <w:rFonts w:ascii="Times New Roman" w:eastAsia="Times New Roman" w:hAnsi="Times New Roman" w:cs="Times New Roman"/>
          <w:i w:val="0"/>
          <w:kern w:val="0"/>
          <w:lang w:eastAsia="ru-RU" w:bidi="ar-SA"/>
        </w:rPr>
        <w:fldChar w:fldCharType="end"/>
      </w:r>
      <w:r w:rsidR="00A835E7" w:rsidRPr="00A54936">
        <w:rPr>
          <w:rFonts w:ascii="Times New Roman" w:eastAsia="Times New Roman" w:hAnsi="Times New Roman" w:cs="Times New Roman"/>
          <w:i w:val="0"/>
          <w:kern w:val="0"/>
          <w:lang w:eastAsia="ru-RU" w:bidi="ar-SA"/>
        </w:rPr>
        <w:t>, когда излучение основного рефлекса играет роль мощного импульса накачки, а двух</w:t>
      </w:r>
      <w:r w:rsidR="00874993">
        <w:rPr>
          <w:rFonts w:ascii="Times New Roman" w:eastAsia="Times New Roman" w:hAnsi="Times New Roman" w:cs="Times New Roman"/>
          <w:i w:val="0"/>
          <w:kern w:val="0"/>
          <w:lang w:eastAsia="ru-RU" w:bidi="ar-SA"/>
        </w:rPr>
        <w:t xml:space="preserve"> сателлитов - пробных импульсов</w:t>
      </w:r>
    </w:p>
    <w:p w:rsidR="00A54936" w:rsidRDefault="00A54936"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Default="00A835E7"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В последнем случае основной рефлекс будет играть роль мощного импульса накачки, а два сателлита </w:t>
      </w:r>
      <w:r w:rsidR="00E31100">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 xml:space="preserve"> пробных импульсов (</w:t>
      </w:r>
      <w:r w:rsidR="00A54936" w:rsidRPr="00A54936">
        <w:rPr>
          <w:rFonts w:ascii="Times New Roman" w:eastAsia="Times New Roman" w:hAnsi="Times New Roman" w:cs="Times New Roman"/>
          <w:kern w:val="0"/>
          <w:lang w:eastAsia="ru-RU" w:bidi="ar-SA"/>
        </w:rPr>
        <w:fldChar w:fldCharType="begin"/>
      </w:r>
      <w:r w:rsidR="00A54936" w:rsidRPr="00A54936">
        <w:rPr>
          <w:rFonts w:ascii="Times New Roman" w:eastAsia="Times New Roman" w:hAnsi="Times New Roman" w:cs="Times New Roman"/>
          <w:kern w:val="0"/>
          <w:lang w:eastAsia="ru-RU" w:bidi="ar-SA"/>
        </w:rPr>
        <w:instrText xml:space="preserve"> REF _Ref437901702 \h  \* MERGEFORMAT </w:instrText>
      </w:r>
      <w:r w:rsidR="00A54936" w:rsidRPr="00A54936">
        <w:rPr>
          <w:rFonts w:ascii="Times New Roman" w:eastAsia="Times New Roman" w:hAnsi="Times New Roman" w:cs="Times New Roman"/>
          <w:kern w:val="0"/>
          <w:lang w:eastAsia="ru-RU" w:bidi="ar-SA"/>
        </w:rPr>
      </w:r>
      <w:r w:rsidR="00A54936" w:rsidRPr="00A5493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7</w:t>
      </w:r>
      <w:r w:rsidR="00A54936" w:rsidRPr="00A54936">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б). При этом временная задержка между импульсами пробы и накачки будет меняться не путем удлинения оптического пути для пробного импульса, а за счет увеличения напряжения, подаваемого на пьезопреобразователь, что приведет к  увеличению амплитуды УЗ волн и изменению длины экстинкции.   </w:t>
      </w:r>
    </w:p>
    <w:p w:rsidR="00B27BED" w:rsidRPr="00A835E7" w:rsidRDefault="00B27BED" w:rsidP="00B27BED">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kern w:val="0"/>
          <w:lang w:eastAsia="ru-RU" w:bidi="ar-SA"/>
        </w:rPr>
        <w:t>Наконец можно предложить двух- и трех- кристальные схемы (</w:t>
      </w:r>
      <w:r w:rsidRPr="00997D22">
        <w:rPr>
          <w:rFonts w:ascii="Times New Roman" w:eastAsia="Times New Roman" w:hAnsi="Times New Roman" w:cs="Times New Roman"/>
          <w:kern w:val="0"/>
          <w:lang w:eastAsia="ru-RU" w:bidi="ar-SA"/>
        </w:rPr>
        <w:fldChar w:fldCharType="begin"/>
      </w:r>
      <w:r w:rsidRPr="00997D22">
        <w:rPr>
          <w:rFonts w:ascii="Times New Roman" w:eastAsia="Times New Roman" w:hAnsi="Times New Roman" w:cs="Times New Roman"/>
          <w:kern w:val="0"/>
          <w:lang w:eastAsia="ru-RU" w:bidi="ar-SA"/>
        </w:rPr>
        <w:instrText xml:space="preserve"> REF _Ref437901807 \h  \* MERGEFORMAT </w:instrText>
      </w:r>
      <w:r w:rsidRPr="00997D22">
        <w:rPr>
          <w:rFonts w:ascii="Times New Roman" w:eastAsia="Times New Roman" w:hAnsi="Times New Roman" w:cs="Times New Roman"/>
          <w:kern w:val="0"/>
          <w:lang w:eastAsia="ru-RU" w:bidi="ar-SA"/>
        </w:rPr>
      </w:r>
      <w:r w:rsidRPr="00997D2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8</w:t>
      </w:r>
      <w:r w:rsidRPr="00997D22">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позволяющие анализировать структуру образца, поочередно настраивая второй кристалл на отражение основного рефлекса, (</w:t>
      </w:r>
      <w:r w:rsidRPr="00997D22">
        <w:rPr>
          <w:rFonts w:ascii="Times New Roman" w:eastAsia="Times New Roman" w:hAnsi="Times New Roman" w:cs="Times New Roman"/>
          <w:kern w:val="0"/>
          <w:lang w:eastAsia="ru-RU" w:bidi="ar-SA"/>
        </w:rPr>
        <w:fldChar w:fldCharType="begin"/>
      </w:r>
      <w:r w:rsidRPr="00997D22">
        <w:rPr>
          <w:rFonts w:ascii="Times New Roman" w:eastAsia="Times New Roman" w:hAnsi="Times New Roman" w:cs="Times New Roman"/>
          <w:kern w:val="0"/>
          <w:lang w:eastAsia="ru-RU" w:bidi="ar-SA"/>
        </w:rPr>
        <w:instrText xml:space="preserve"> REF _Ref437901807 \h  \* MERGEFORMAT </w:instrText>
      </w:r>
      <w:r w:rsidRPr="00997D22">
        <w:rPr>
          <w:rFonts w:ascii="Times New Roman" w:eastAsia="Times New Roman" w:hAnsi="Times New Roman" w:cs="Times New Roman"/>
          <w:kern w:val="0"/>
          <w:lang w:eastAsia="ru-RU" w:bidi="ar-SA"/>
        </w:rPr>
      </w:r>
      <w:r w:rsidRPr="00997D2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8</w:t>
      </w:r>
      <w:r w:rsidRPr="00997D22">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а), или сателлита (</w:t>
      </w:r>
      <w:r w:rsidRPr="00997D22">
        <w:rPr>
          <w:rFonts w:ascii="Times New Roman" w:eastAsia="Times New Roman" w:hAnsi="Times New Roman" w:cs="Times New Roman"/>
          <w:kern w:val="0"/>
          <w:lang w:eastAsia="ru-RU" w:bidi="ar-SA"/>
        </w:rPr>
        <w:fldChar w:fldCharType="begin"/>
      </w:r>
      <w:r w:rsidRPr="00997D22">
        <w:rPr>
          <w:rFonts w:ascii="Times New Roman" w:eastAsia="Times New Roman" w:hAnsi="Times New Roman" w:cs="Times New Roman"/>
          <w:kern w:val="0"/>
          <w:lang w:eastAsia="ru-RU" w:bidi="ar-SA"/>
        </w:rPr>
        <w:instrText xml:space="preserve"> REF _Ref437901807 \h  \* MERGEFORMAT </w:instrText>
      </w:r>
      <w:r w:rsidRPr="00997D22">
        <w:rPr>
          <w:rFonts w:ascii="Times New Roman" w:eastAsia="Times New Roman" w:hAnsi="Times New Roman" w:cs="Times New Roman"/>
          <w:kern w:val="0"/>
          <w:lang w:eastAsia="ru-RU" w:bidi="ar-SA"/>
        </w:rPr>
      </w:r>
      <w:r w:rsidRPr="00997D2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8</w:t>
      </w:r>
      <w:r w:rsidRPr="00997D22">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б). «Переключение» между пучками происходит путем поворота на угол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70"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24615&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24615&quot; wsp:rsidP=&quot;00E24615&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ґ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71"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24615&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24615&quot; wsp:rsidP=&quot;00E24615&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ґ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С  целью упрощения картинки не показаны все 9 пучков, генерируемых вторым кристаллом.</w:t>
      </w:r>
    </w:p>
    <w:p w:rsidR="00B27BED" w:rsidRPr="00A835E7" w:rsidRDefault="00B27BED" w:rsidP="00A54936">
      <w:pPr>
        <w:widowControl/>
        <w:suppressAutoHyphens w:val="0"/>
        <w:spacing w:line="276" w:lineRule="auto"/>
        <w:ind w:firstLine="709"/>
        <w:jc w:val="both"/>
        <w:rPr>
          <w:rFonts w:ascii="Times New Roman" w:eastAsia="Times New Roman" w:hAnsi="Times New Roman" w:cs="Times New Roman"/>
          <w:kern w:val="0"/>
          <w:lang w:eastAsia="ru-RU" w:bidi="ar-SA"/>
        </w:rPr>
      </w:pPr>
    </w:p>
    <w:p w:rsidR="00A835E7" w:rsidRPr="00A835E7" w:rsidRDefault="00F571AB" w:rsidP="00B27BED">
      <w:pPr>
        <w:widowControl/>
        <w:suppressAutoHyphens w:val="0"/>
        <w:spacing w:line="360"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Рисунок 21" o:spid="_x0000_i1172" type="#_x0000_t75" style="width:179.05pt;height:128.95pt;visibility:visible;mso-wrap-style:square">
            <v:imagedata r:id="rId102" o:title=""/>
          </v:shape>
        </w:pict>
      </w:r>
      <w:r w:rsidR="00A835E7" w:rsidRPr="00A835E7">
        <w:rPr>
          <w:rFonts w:ascii="Times New Roman" w:eastAsia="Times New Roman" w:hAnsi="Times New Roman" w:cs="Times New Roman"/>
          <w:bCs/>
          <w:kern w:val="0"/>
          <w:lang w:eastAsia="ru-RU" w:bidi="ar-SA"/>
        </w:rPr>
        <w:t xml:space="preserve"> </w:t>
      </w:r>
      <w:r>
        <w:rPr>
          <w:rFonts w:ascii="Times New Roman" w:eastAsia="Times New Roman" w:hAnsi="Times New Roman" w:cs="Times New Roman"/>
          <w:kern w:val="0"/>
          <w:lang w:eastAsia="ru-RU" w:bidi="ar-SA"/>
        </w:rPr>
        <w:pict>
          <v:shape id="Рисунок 22" o:spid="_x0000_i1173" type="#_x0000_t75" style="width:186.55pt;height:142.1pt;visibility:visible;mso-wrap-style:square">
            <v:imagedata r:id="rId103" o:title=""/>
          </v:shape>
        </w:pict>
      </w:r>
    </w:p>
    <w:p w:rsidR="00A835E7" w:rsidRPr="00A54936" w:rsidRDefault="00A54936" w:rsidP="00A54936">
      <w:pPr>
        <w:pStyle w:val="a6"/>
        <w:jc w:val="center"/>
        <w:rPr>
          <w:rFonts w:ascii="Times New Roman" w:eastAsia="Times New Roman" w:hAnsi="Times New Roman" w:cs="Times New Roman"/>
          <w:i w:val="0"/>
          <w:kern w:val="0"/>
          <w:lang w:eastAsia="ru-RU" w:bidi="ar-SA"/>
        </w:rPr>
      </w:pPr>
      <w:bookmarkStart w:id="32" w:name="_Ref437901807"/>
      <w:r w:rsidRPr="00A5493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bookmarkEnd w:id="32"/>
      <w:r w:rsidRPr="00A54936">
        <w:rPr>
          <w:rFonts w:ascii="Times New Roman" w:hAnsi="Times New Roman" w:cs="Times New Roman"/>
          <w:i w:val="0"/>
        </w:rPr>
        <w:t xml:space="preserve"> -</w:t>
      </w:r>
      <w:r w:rsidR="00A835E7" w:rsidRPr="00A54936">
        <w:rPr>
          <w:rFonts w:ascii="Times New Roman" w:eastAsia="Times New Roman" w:hAnsi="Times New Roman" w:cs="Times New Roman"/>
          <w:bCs/>
          <w:i w:val="0"/>
          <w:kern w:val="0"/>
          <w:lang w:eastAsia="ru-RU" w:bidi="ar-SA"/>
        </w:rPr>
        <w:t xml:space="preserve"> Д</w:t>
      </w:r>
      <w:r w:rsidR="00A835E7" w:rsidRPr="00A54936">
        <w:rPr>
          <w:rFonts w:ascii="Times New Roman" w:eastAsia="Times New Roman" w:hAnsi="Times New Roman" w:cs="Times New Roman"/>
          <w:i w:val="0"/>
          <w:kern w:val="0"/>
          <w:lang w:eastAsia="ru-RU" w:bidi="ar-SA"/>
        </w:rPr>
        <w:t xml:space="preserve">вухкристальная схема с двумя параллельными колеблющимися кристаллами. а) второй кристалл настроен на отражение основного рефлекса; б), второй кристалл повернут на угол </w:t>
      </w:r>
      <w:r w:rsidR="00A835E7" w:rsidRPr="00A54936">
        <w:rPr>
          <w:rFonts w:ascii="Times New Roman" w:eastAsia="Times New Roman" w:hAnsi="Times New Roman" w:cs="Times New Roman"/>
          <w:i w:val="0"/>
          <w:kern w:val="0"/>
          <w:lang w:eastAsia="ru-RU" w:bidi="ar-SA"/>
        </w:rPr>
        <w:fldChar w:fldCharType="begin"/>
      </w:r>
      <w:r w:rsidR="00A835E7" w:rsidRPr="00A5493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174" type="#_x0000_t75" style="width:15.0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5788D&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5788D&quot; wsp:rsidP=&quot;0025788D&quot;&gt;&lt;m:oMathPara&gt;&lt;m:oMath&gt;&lt;m:r&gt;&lt;w:rPr&gt;&lt;w:rFonts w:ascii=&quot;Cambria Math&quot; w:fareast=&quot;Times New Roman&quot; w:h-ansi=&quot;Cambria Math&quot; w:cs=&quot;Times New Roman&quot;/&gt;&lt;wx:font wx:val=&quot;Cambria Math&quot;/&gt;&lt;w:i/&gt;&lt;w:noProof/&gt;&lt;w:kern w:val=&quot;0&quot;/&gt;&lt;w:lang w:fareast=&quot;RU&quot; w:bidi=&quot;AR-SA&quot;/&gt;&lt;/w:rPr&gt;&lt;m:t&gt;Оґ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4" o:title="" chromakey="white"/>
          </v:shape>
        </w:pict>
      </w:r>
      <w:r w:rsidR="00A835E7" w:rsidRPr="00A54936">
        <w:rPr>
          <w:rFonts w:ascii="Times New Roman" w:eastAsia="Times New Roman" w:hAnsi="Times New Roman" w:cs="Times New Roman"/>
          <w:i w:val="0"/>
          <w:kern w:val="0"/>
          <w:lang w:eastAsia="ru-RU" w:bidi="ar-SA"/>
        </w:rPr>
        <w:instrText xml:space="preserve"> </w:instrText>
      </w:r>
      <w:r w:rsidR="00A835E7" w:rsidRPr="00A5493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175" type="#_x0000_t75" style="width:15.0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5788D&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5788D&quot; wsp:rsidP=&quot;0025788D&quot;&gt;&lt;m:oMathPara&gt;&lt;m:oMath&gt;&lt;m:r&gt;&lt;w:rPr&gt;&lt;w:rFonts w:ascii=&quot;Cambria Math&quot; w:fareast=&quot;Times New Roman&quot; w:h-ansi=&quot;Cambria Math&quot; w:cs=&quot;Times New Roman&quot;/&gt;&lt;wx:font wx:val=&quot;Cambria Math&quot;/&gt;&lt;w:i/&gt;&lt;w:noProof/&gt;&lt;w:kern w:val=&quot;0&quot;/&gt;&lt;w:lang w:fareast=&quot;RU&quot; w:bidi=&quot;AR-SA&quot;/&gt;&lt;/w:rPr&gt;&lt;m:t&gt;Оґ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4" o:title="" chromakey="white"/>
          </v:shape>
        </w:pict>
      </w:r>
      <w:r w:rsidR="00A835E7" w:rsidRPr="00A54936">
        <w:rPr>
          <w:rFonts w:ascii="Times New Roman" w:eastAsia="Times New Roman" w:hAnsi="Times New Roman" w:cs="Times New Roman"/>
          <w:i w:val="0"/>
          <w:kern w:val="0"/>
          <w:lang w:eastAsia="ru-RU" w:bidi="ar-SA"/>
        </w:rPr>
        <w:fldChar w:fldCharType="end"/>
      </w:r>
      <w:r>
        <w:rPr>
          <w:rFonts w:ascii="Times New Roman" w:eastAsia="Times New Roman" w:hAnsi="Times New Roman" w:cs="Times New Roman"/>
          <w:i w:val="0"/>
          <w:kern w:val="0"/>
          <w:lang w:eastAsia="ru-RU" w:bidi="ar-SA"/>
        </w:rPr>
        <w:t xml:space="preserve"> и настроен на сателлит</w:t>
      </w:r>
    </w:p>
    <w:p w:rsidR="00A835E7" w:rsidRPr="00997D22" w:rsidRDefault="00E31100" w:rsidP="00B27BED">
      <w:pPr>
        <w:pStyle w:val="4"/>
        <w:numPr>
          <w:ilvl w:val="0"/>
          <w:numId w:val="0"/>
        </w:numPr>
        <w:spacing w:line="276" w:lineRule="auto"/>
        <w:ind w:left="709"/>
        <w:jc w:val="both"/>
        <w:rPr>
          <w:rFonts w:ascii="Times New Roman" w:hAnsi="Times New Roman" w:cs="Times New Roman"/>
          <w:b w:val="0"/>
          <w:kern w:val="0"/>
          <w:sz w:val="24"/>
          <w:szCs w:val="24"/>
          <w:lang w:val="en-US" w:eastAsia="ru-RU" w:bidi="ar-SA"/>
        </w:rPr>
      </w:pPr>
      <w:r w:rsidRPr="00997D22">
        <w:rPr>
          <w:rFonts w:ascii="Times New Roman" w:hAnsi="Times New Roman" w:cs="Times New Roman"/>
          <w:b w:val="0"/>
          <w:kern w:val="0"/>
          <w:sz w:val="24"/>
          <w:szCs w:val="24"/>
          <w:lang w:eastAsia="ru-RU" w:bidi="ar-SA"/>
        </w:rPr>
        <w:t>Список</w:t>
      </w:r>
      <w:r w:rsidR="00A835E7" w:rsidRPr="00997D22">
        <w:rPr>
          <w:rFonts w:ascii="Times New Roman" w:hAnsi="Times New Roman" w:cs="Times New Roman"/>
          <w:b w:val="0"/>
          <w:kern w:val="0"/>
          <w:sz w:val="24"/>
          <w:szCs w:val="24"/>
          <w:lang w:val="en-US" w:eastAsia="ru-RU" w:bidi="ar-SA"/>
        </w:rPr>
        <w:t xml:space="preserve"> </w:t>
      </w:r>
      <w:r w:rsidRPr="00997D22">
        <w:rPr>
          <w:rFonts w:ascii="Times New Roman" w:hAnsi="Times New Roman" w:cs="Times New Roman"/>
          <w:b w:val="0"/>
          <w:kern w:val="0"/>
          <w:sz w:val="24"/>
          <w:szCs w:val="24"/>
          <w:lang w:eastAsia="ru-RU" w:bidi="ar-SA"/>
        </w:rPr>
        <w:t>литературы</w:t>
      </w:r>
    </w:p>
    <w:p w:rsidR="00A835E7" w:rsidRPr="00997D22" w:rsidRDefault="00A835E7" w:rsidP="00B27BED">
      <w:pPr>
        <w:widowControl/>
        <w:suppressAutoHyphens w:val="0"/>
        <w:spacing w:line="276" w:lineRule="auto"/>
        <w:jc w:val="both"/>
        <w:rPr>
          <w:rFonts w:ascii="Times New Roman" w:eastAsia="Times New Roman" w:hAnsi="Times New Roman" w:cs="Times New Roman"/>
          <w:iCs/>
          <w:kern w:val="0"/>
          <w:lang w:val="de-DE" w:eastAsia="ru-RU" w:bidi="ar-SA"/>
        </w:rPr>
      </w:pPr>
      <w:r w:rsidRPr="00997D22">
        <w:rPr>
          <w:rFonts w:ascii="Times New Roman" w:eastAsia="Times New Roman" w:hAnsi="Times New Roman" w:cs="Times New Roman"/>
          <w:iCs/>
          <w:kern w:val="0"/>
          <w:lang w:val="en-US" w:eastAsia="ru-RU" w:bidi="ar-SA"/>
        </w:rPr>
        <w:t xml:space="preserve">1. Vartanyants I. et al// Thin Solid Films. </w:t>
      </w:r>
      <w:r w:rsidRPr="00997D22">
        <w:rPr>
          <w:rFonts w:ascii="Times New Roman" w:eastAsia="Times New Roman" w:hAnsi="Times New Roman" w:cs="Times New Roman"/>
          <w:iCs/>
          <w:kern w:val="0"/>
          <w:lang w:val="de-DE" w:eastAsia="ru-RU" w:bidi="ar-SA"/>
        </w:rPr>
        <w:t>2007. V. 515. P. 5546.</w:t>
      </w:r>
    </w:p>
    <w:p w:rsidR="00A835E7" w:rsidRPr="00997D22" w:rsidRDefault="00A835E7" w:rsidP="00B27BED">
      <w:pPr>
        <w:widowControl/>
        <w:suppressAutoHyphens w:val="0"/>
        <w:spacing w:line="276" w:lineRule="auto"/>
        <w:jc w:val="both"/>
        <w:rPr>
          <w:rFonts w:ascii="Times New Roman" w:eastAsia="Times New Roman" w:hAnsi="Times New Roman" w:cs="Times New Roman"/>
          <w:iCs/>
          <w:kern w:val="0"/>
          <w:lang w:val="de-DE" w:eastAsia="ru-RU" w:bidi="ar-SA"/>
        </w:rPr>
      </w:pPr>
      <w:r w:rsidRPr="00997D22">
        <w:rPr>
          <w:rFonts w:ascii="Times New Roman" w:eastAsia="Times New Roman" w:hAnsi="Times New Roman" w:cs="Times New Roman"/>
          <w:iCs/>
          <w:kern w:val="0"/>
          <w:lang w:val="de-DE" w:eastAsia="ru-RU" w:bidi="ar-SA"/>
        </w:rPr>
        <w:t>2. Pfeifer M. et al// Nature. 2006. V. 442. P. 63.</w:t>
      </w:r>
    </w:p>
    <w:p w:rsidR="00A835E7" w:rsidRPr="00997D22" w:rsidRDefault="00A835E7" w:rsidP="00B27BED">
      <w:pPr>
        <w:widowControl/>
        <w:suppressAutoHyphens w:val="0"/>
        <w:spacing w:line="276" w:lineRule="auto"/>
        <w:jc w:val="both"/>
        <w:rPr>
          <w:rFonts w:ascii="Times New Roman" w:eastAsia="Times New Roman" w:hAnsi="Times New Roman" w:cs="Times New Roman"/>
          <w:iCs/>
          <w:kern w:val="0"/>
          <w:lang w:val="de-DE" w:eastAsia="ru-RU" w:bidi="ar-SA"/>
        </w:rPr>
      </w:pPr>
      <w:r w:rsidRPr="00997D22">
        <w:rPr>
          <w:rFonts w:ascii="Times New Roman" w:eastAsia="Times New Roman" w:hAnsi="Times New Roman" w:cs="Times New Roman"/>
          <w:iCs/>
          <w:kern w:val="0"/>
          <w:lang w:val="de-DE" w:eastAsia="ru-RU" w:bidi="ar-SA"/>
        </w:rPr>
        <w:t>3. Harder R. et al// Phys. Rev. B . 2007. V 76. P. 115425.</w:t>
      </w:r>
    </w:p>
    <w:p w:rsidR="00A835E7" w:rsidRPr="00997D22" w:rsidRDefault="00A835E7" w:rsidP="00B27BED">
      <w:pPr>
        <w:widowControl/>
        <w:suppressAutoHyphens w:val="0"/>
        <w:spacing w:line="276" w:lineRule="auto"/>
        <w:jc w:val="both"/>
        <w:rPr>
          <w:rFonts w:ascii="Times New Roman" w:eastAsia="Times New Roman" w:hAnsi="Times New Roman" w:cs="Times New Roman"/>
          <w:iCs/>
          <w:kern w:val="0"/>
          <w:lang w:val="en-US" w:eastAsia="ru-RU" w:bidi="ar-SA"/>
        </w:rPr>
      </w:pPr>
      <w:r w:rsidRPr="00997D22">
        <w:rPr>
          <w:rFonts w:ascii="Times New Roman" w:eastAsia="Times New Roman" w:hAnsi="Times New Roman" w:cs="Times New Roman"/>
          <w:iCs/>
          <w:kern w:val="0"/>
          <w:lang w:val="de-DE" w:eastAsia="ru-RU" w:bidi="ar-SA"/>
        </w:rPr>
        <w:t xml:space="preserve">4. Chapman H. N., Hau-Riege S. P.  </w:t>
      </w:r>
      <w:r w:rsidRPr="00997D22">
        <w:rPr>
          <w:rFonts w:ascii="Times New Roman" w:eastAsia="Times New Roman" w:hAnsi="Times New Roman" w:cs="Times New Roman"/>
          <w:iCs/>
          <w:kern w:val="0"/>
          <w:lang w:val="en-US" w:eastAsia="ru-RU" w:bidi="ar-SA"/>
        </w:rPr>
        <w:t>et al// Nature. 2007. V. 448. P. 676.</w:t>
      </w:r>
    </w:p>
    <w:p w:rsidR="00A835E7" w:rsidRPr="00997D22" w:rsidRDefault="00A835E7" w:rsidP="00B27BED">
      <w:pPr>
        <w:widowControl/>
        <w:suppressAutoHyphens w:val="0"/>
        <w:spacing w:line="276" w:lineRule="auto"/>
        <w:jc w:val="both"/>
        <w:rPr>
          <w:rFonts w:ascii="Times New Roman" w:eastAsia="Times New Roman" w:hAnsi="Times New Roman" w:cs="Times New Roman"/>
          <w:iCs/>
          <w:kern w:val="0"/>
          <w:lang w:eastAsia="ru-RU" w:bidi="ar-SA"/>
        </w:rPr>
      </w:pPr>
      <w:r w:rsidRPr="00997D22">
        <w:rPr>
          <w:rFonts w:ascii="Times New Roman" w:eastAsia="Times New Roman" w:hAnsi="Times New Roman" w:cs="Times New Roman"/>
          <w:iCs/>
          <w:kern w:val="0"/>
          <w:lang w:val="en-US" w:eastAsia="ru-RU" w:bidi="ar-SA"/>
        </w:rPr>
        <w:t xml:space="preserve">5. Siders C. W., Cavalleri A., Sokolowski-Tinten K. et al// Science. </w:t>
      </w:r>
      <w:r w:rsidRPr="00997D22">
        <w:rPr>
          <w:rFonts w:ascii="Times New Roman" w:eastAsia="Times New Roman" w:hAnsi="Times New Roman" w:cs="Times New Roman"/>
          <w:iCs/>
          <w:kern w:val="0"/>
          <w:lang w:eastAsia="ru-RU" w:bidi="ar-SA"/>
        </w:rPr>
        <w:t xml:space="preserve">1999. </w:t>
      </w:r>
      <w:r w:rsidRPr="00997D22">
        <w:rPr>
          <w:rFonts w:ascii="Times New Roman" w:eastAsia="Times New Roman" w:hAnsi="Times New Roman" w:cs="Times New Roman"/>
          <w:iCs/>
          <w:kern w:val="0"/>
          <w:lang w:val="en-US" w:eastAsia="ru-RU" w:bidi="ar-SA"/>
        </w:rPr>
        <w:t>V</w:t>
      </w:r>
      <w:r w:rsidRPr="00997D22">
        <w:rPr>
          <w:rFonts w:ascii="Times New Roman" w:eastAsia="Times New Roman" w:hAnsi="Times New Roman" w:cs="Times New Roman"/>
          <w:iCs/>
          <w:kern w:val="0"/>
          <w:lang w:eastAsia="ru-RU" w:bidi="ar-SA"/>
        </w:rPr>
        <w:t xml:space="preserve">. 286. </w:t>
      </w:r>
      <w:r w:rsidRPr="00997D22">
        <w:rPr>
          <w:rFonts w:ascii="Times New Roman" w:eastAsia="Times New Roman" w:hAnsi="Times New Roman" w:cs="Times New Roman"/>
          <w:iCs/>
          <w:kern w:val="0"/>
          <w:lang w:val="en-US" w:eastAsia="ru-RU" w:bidi="ar-SA"/>
        </w:rPr>
        <w:t>P</w:t>
      </w:r>
      <w:r w:rsidRPr="00997D22">
        <w:rPr>
          <w:rFonts w:ascii="Times New Roman" w:eastAsia="Times New Roman" w:hAnsi="Times New Roman" w:cs="Times New Roman"/>
          <w:iCs/>
          <w:kern w:val="0"/>
          <w:lang w:eastAsia="ru-RU" w:bidi="ar-SA"/>
        </w:rPr>
        <w:t xml:space="preserve">. 1340. </w:t>
      </w:r>
    </w:p>
    <w:p w:rsidR="00A835E7" w:rsidRPr="00997D22" w:rsidRDefault="00A835E7" w:rsidP="00B27BED">
      <w:pPr>
        <w:widowControl/>
        <w:suppressAutoHyphens w:val="0"/>
        <w:spacing w:line="276" w:lineRule="auto"/>
        <w:jc w:val="both"/>
        <w:rPr>
          <w:rFonts w:ascii="Times New Roman" w:eastAsia="Times New Roman" w:hAnsi="Times New Roman" w:cs="Times New Roman"/>
          <w:kern w:val="0"/>
          <w:lang w:val="en-US" w:eastAsia="ru-RU" w:bidi="ar-SA"/>
        </w:rPr>
      </w:pPr>
      <w:r w:rsidRPr="00997D22">
        <w:rPr>
          <w:rFonts w:ascii="Times New Roman" w:eastAsia="Times New Roman" w:hAnsi="Times New Roman" w:cs="Times New Roman"/>
          <w:kern w:val="0"/>
          <w:lang w:eastAsia="ru-RU" w:bidi="ar-SA"/>
        </w:rPr>
        <w:t xml:space="preserve">6.  Бушуев В.А. // Известия Академии наук. Серия физическая. </w:t>
      </w:r>
      <w:r w:rsidRPr="00997D22">
        <w:rPr>
          <w:rFonts w:ascii="Times New Roman" w:eastAsia="Times New Roman" w:hAnsi="Times New Roman" w:cs="Times New Roman"/>
          <w:kern w:val="0"/>
          <w:lang w:val="en-US" w:eastAsia="ru-RU" w:bidi="ar-SA"/>
        </w:rPr>
        <w:t xml:space="preserve">2005. </w:t>
      </w:r>
      <w:r w:rsidRPr="00997D22">
        <w:rPr>
          <w:rFonts w:ascii="Times New Roman" w:eastAsia="Times New Roman" w:hAnsi="Times New Roman" w:cs="Times New Roman"/>
          <w:kern w:val="0"/>
          <w:lang w:eastAsia="ru-RU" w:bidi="ar-SA"/>
        </w:rPr>
        <w:t>Т</w:t>
      </w:r>
      <w:r w:rsidRPr="00997D22">
        <w:rPr>
          <w:rFonts w:ascii="Times New Roman" w:eastAsia="Times New Roman" w:hAnsi="Times New Roman" w:cs="Times New Roman"/>
          <w:kern w:val="0"/>
          <w:lang w:val="en-US" w:eastAsia="ru-RU" w:bidi="ar-SA"/>
        </w:rPr>
        <w:t xml:space="preserve">. 69. № 12. </w:t>
      </w:r>
      <w:r w:rsidRPr="00997D22">
        <w:rPr>
          <w:rFonts w:ascii="Times New Roman" w:eastAsia="Times New Roman" w:hAnsi="Times New Roman" w:cs="Times New Roman"/>
          <w:kern w:val="0"/>
          <w:lang w:eastAsia="ru-RU" w:bidi="ar-SA"/>
        </w:rPr>
        <w:t>С</w:t>
      </w:r>
      <w:r w:rsidRPr="00997D22">
        <w:rPr>
          <w:rFonts w:ascii="Times New Roman" w:eastAsia="Times New Roman" w:hAnsi="Times New Roman" w:cs="Times New Roman"/>
          <w:kern w:val="0"/>
          <w:lang w:val="en-US" w:eastAsia="ru-RU" w:bidi="ar-SA"/>
        </w:rPr>
        <w:t>. 1710.</w:t>
      </w:r>
    </w:p>
    <w:p w:rsidR="00A835E7" w:rsidRDefault="00A835E7" w:rsidP="00B27BED">
      <w:pPr>
        <w:widowControl/>
        <w:suppressAutoHyphens w:val="0"/>
        <w:spacing w:line="276" w:lineRule="auto"/>
        <w:jc w:val="both"/>
        <w:rPr>
          <w:rFonts w:ascii="Times New Roman" w:eastAsia="Times New Roman" w:hAnsi="Times New Roman" w:cs="Times New Roman"/>
          <w:kern w:val="0"/>
          <w:lang w:eastAsia="ru-RU" w:bidi="ar-SA"/>
        </w:rPr>
      </w:pPr>
      <w:r w:rsidRPr="00997D22">
        <w:rPr>
          <w:rFonts w:ascii="Times New Roman" w:eastAsia="Times New Roman" w:hAnsi="Times New Roman" w:cs="Times New Roman"/>
          <w:kern w:val="0"/>
          <w:lang w:val="en-US" w:eastAsia="ru-RU" w:bidi="ar-SA"/>
        </w:rPr>
        <w:t xml:space="preserve">7. Geloni G., Kocharyan V. and Saldin E.// Journal of Modern Optics. </w:t>
      </w:r>
      <w:r w:rsidRPr="00997D22">
        <w:rPr>
          <w:rFonts w:ascii="Times New Roman" w:eastAsia="Times New Roman" w:hAnsi="Times New Roman" w:cs="Times New Roman"/>
          <w:kern w:val="0"/>
          <w:lang w:eastAsia="ru-RU" w:bidi="ar-SA"/>
        </w:rPr>
        <w:t xml:space="preserve">2011. </w:t>
      </w:r>
      <w:r w:rsidRPr="00997D22">
        <w:rPr>
          <w:rFonts w:ascii="Times New Roman" w:eastAsia="Times New Roman" w:hAnsi="Times New Roman" w:cs="Times New Roman"/>
          <w:kern w:val="0"/>
          <w:lang w:val="en-US" w:eastAsia="ru-RU" w:bidi="ar-SA"/>
        </w:rPr>
        <w:t>V</w:t>
      </w:r>
      <w:r w:rsidRPr="00997D22">
        <w:rPr>
          <w:rFonts w:ascii="Times New Roman" w:eastAsia="Times New Roman" w:hAnsi="Times New Roman" w:cs="Times New Roman"/>
          <w:kern w:val="0"/>
          <w:lang w:eastAsia="ru-RU" w:bidi="ar-SA"/>
        </w:rPr>
        <w:t xml:space="preserve">. 58. </w:t>
      </w:r>
      <w:r w:rsidRPr="00997D22">
        <w:rPr>
          <w:rFonts w:ascii="Times New Roman" w:eastAsia="Times New Roman" w:hAnsi="Times New Roman" w:cs="Times New Roman"/>
          <w:kern w:val="0"/>
          <w:lang w:val="en-US" w:eastAsia="ru-RU" w:bidi="ar-SA"/>
        </w:rPr>
        <w:t>N</w:t>
      </w:r>
      <w:r w:rsidRPr="00997D22">
        <w:rPr>
          <w:rFonts w:ascii="Times New Roman" w:eastAsia="Times New Roman" w:hAnsi="Times New Roman" w:cs="Times New Roman"/>
          <w:kern w:val="0"/>
          <w:lang w:eastAsia="ru-RU" w:bidi="ar-SA"/>
        </w:rPr>
        <w:t xml:space="preserve">. 16, </w:t>
      </w:r>
      <w:r w:rsidRPr="00997D22">
        <w:rPr>
          <w:rFonts w:ascii="Times New Roman" w:eastAsia="Times New Roman" w:hAnsi="Times New Roman" w:cs="Times New Roman"/>
          <w:kern w:val="0"/>
          <w:lang w:val="en-US" w:eastAsia="ru-RU" w:bidi="ar-SA"/>
        </w:rPr>
        <w:t>P</w:t>
      </w:r>
      <w:r w:rsidRPr="00997D22">
        <w:rPr>
          <w:rFonts w:ascii="Times New Roman" w:eastAsia="Times New Roman" w:hAnsi="Times New Roman" w:cs="Times New Roman"/>
          <w:kern w:val="0"/>
          <w:lang w:eastAsia="ru-RU" w:bidi="ar-SA"/>
        </w:rPr>
        <w:t>. 1391.</w:t>
      </w:r>
    </w:p>
    <w:p w:rsidR="00997D22" w:rsidRPr="00997D22" w:rsidRDefault="00997D22" w:rsidP="00997D22">
      <w:pPr>
        <w:widowControl/>
        <w:suppressAutoHyphens w:val="0"/>
        <w:spacing w:line="360" w:lineRule="auto"/>
        <w:jc w:val="both"/>
        <w:rPr>
          <w:rFonts w:ascii="Times New Roman" w:eastAsia="Times New Roman" w:hAnsi="Times New Roman" w:cs="Times New Roman"/>
          <w:kern w:val="0"/>
          <w:lang w:eastAsia="ru-RU" w:bidi="ar-SA"/>
        </w:rPr>
      </w:pPr>
    </w:p>
    <w:p w:rsidR="00A835E7" w:rsidRPr="00140166" w:rsidRDefault="00140166" w:rsidP="00140166">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Н</w:t>
      </w:r>
      <w:r w:rsidRPr="00140166">
        <w:rPr>
          <w:rFonts w:ascii="Times New Roman" w:hAnsi="Times New Roman" w:cs="Times New Roman"/>
          <w:b w:val="0"/>
          <w:kern w:val="0"/>
          <w:sz w:val="24"/>
          <w:szCs w:val="24"/>
          <w:lang w:eastAsia="ru-RU" w:bidi="ar-SA"/>
        </w:rPr>
        <w:t>нелинейные эффекты при распространении излучения рентгеновских лазеров на свободных электронах</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Рассмотрены нелинейные эффекты при распространении интенсивного  излучения рентгеновских лазеров на свободных электронах. Показано, что за счет образования «полых» атомных оболочек в результате фотоэффекта существенно меняется рентгеновское волновое поле внутри кристалла. </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Известно, что одним из основных каналов поглощения рентгеновских лучей является фотоэффект, в результате которого во внутренней электронной оболочке появляется дырка, а сам электрон становится делокализованным. При использовании пучков малой интенсивности число дырок относительно мало. Однако недавние эксперименты на действующих лазерах на свободных электронах, в которых использовалось рентгеновское излучение с интенсивностью более 10</w:t>
      </w:r>
      <w:r w:rsidRPr="00A835E7">
        <w:rPr>
          <w:rFonts w:ascii="Times New Roman" w:eastAsia="Times New Roman" w:hAnsi="Times New Roman" w:cs="Times New Roman"/>
          <w:kern w:val="0"/>
          <w:vertAlign w:val="superscript"/>
          <w:lang w:eastAsia="ru-RU" w:bidi="ar-SA"/>
        </w:rPr>
        <w:t>17</w:t>
      </w:r>
      <w:r w:rsidRPr="00A835E7">
        <w:rPr>
          <w:rFonts w:ascii="Times New Roman" w:eastAsia="Times New Roman" w:hAnsi="Times New Roman" w:cs="Times New Roman"/>
          <w:kern w:val="0"/>
          <w:lang w:eastAsia="ru-RU" w:bidi="ar-SA"/>
        </w:rPr>
        <w:t xml:space="preserve"> Вт/см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продемонстрировали возможность создания конденсированного вещества, состоящего преимущественно из так называемых, «полых» а</w:t>
      </w:r>
      <w:r w:rsidR="00140166">
        <w:rPr>
          <w:rFonts w:ascii="Times New Roman" w:eastAsia="Times New Roman" w:hAnsi="Times New Roman" w:cs="Times New Roman"/>
          <w:kern w:val="0"/>
          <w:lang w:eastAsia="ru-RU" w:bidi="ar-SA"/>
        </w:rPr>
        <w:t xml:space="preserve">томов, например, алюминия [1]. </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Известно, что «полые» ионы формируются из автоионизационных состояний многозарядных ионов при фотоионизации. Для генерации и поддержания достаточного количества таких полых ионов, фотоионизация должна быть основным каналом распада автоионизационных состояний. Иначе говоря, должно удовлетворяться условие (</w:t>
      </w:r>
      <w:r w:rsidRPr="00A835E7">
        <w:rPr>
          <w:rFonts w:ascii="Times New Roman" w:eastAsia="Times New Roman" w:hAnsi="Times New Roman" w:cs="Times New Roman"/>
          <w:i/>
          <w:kern w:val="0"/>
          <w:lang w:eastAsia="ru-RU" w:bidi="ar-SA"/>
        </w:rPr>
        <w:t>I</w:t>
      </w:r>
      <w:r w:rsidRPr="00A835E7">
        <w:rPr>
          <w:rFonts w:ascii="Times New Roman" w:eastAsia="Times New Roman" w:hAnsi="Times New Roman" w:cs="Times New Roman"/>
          <w:kern w:val="0"/>
          <w:vertAlign w:val="subscript"/>
          <w:lang w:eastAsia="ru-RU" w:bidi="ar-SA"/>
        </w:rPr>
        <w:t>X-ray</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i/>
          <w:kern w:val="0"/>
          <w:lang w:eastAsia="ru-RU" w:bidi="ar-SA"/>
        </w:rPr>
        <w:t>ħ</w:t>
      </w:r>
      <w:r w:rsidRPr="00A835E7">
        <w:rPr>
          <w:rFonts w:ascii="Times New Roman" w:eastAsia="Times New Roman" w:hAnsi="Times New Roman" w:cs="Times New Roman"/>
          <w:i/>
          <w:kern w:val="0"/>
          <w:lang w:eastAsia="ru-RU" w:bidi="ar-SA"/>
        </w:rPr>
        <w:sym w:font="Symbol" w:char="F077"/>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i/>
          <w:kern w:val="0"/>
          <w:lang w:eastAsia="ru-RU" w:bidi="ar-SA"/>
        </w:rPr>
        <w:t>σ</w:t>
      </w:r>
      <w:r w:rsidRPr="00A835E7">
        <w:rPr>
          <w:rFonts w:ascii="Times New Roman" w:eastAsia="Times New Roman" w:hAnsi="Times New Roman" w:cs="Times New Roman"/>
          <w:kern w:val="0"/>
          <w:vertAlign w:val="superscript"/>
          <w:lang w:eastAsia="ru-RU" w:bidi="ar-SA"/>
        </w:rPr>
        <w:t>ph</w:t>
      </w:r>
      <w:r w:rsidRPr="00A835E7">
        <w:rPr>
          <w:rFonts w:ascii="Times New Roman" w:eastAsia="Times New Roman" w:hAnsi="Times New Roman" w:cs="Times New Roman"/>
          <w:kern w:val="0"/>
          <w:lang w:eastAsia="ru-RU" w:bidi="ar-SA"/>
        </w:rPr>
        <w:t xml:space="preserve">≈Γ, где </w:t>
      </w:r>
      <w:r w:rsidRPr="00A835E7">
        <w:rPr>
          <w:rFonts w:ascii="Times New Roman" w:eastAsia="Times New Roman" w:hAnsi="Times New Roman" w:cs="Times New Roman"/>
          <w:i/>
          <w:kern w:val="0"/>
          <w:lang w:eastAsia="ru-RU" w:bidi="ar-SA"/>
        </w:rPr>
        <w:t>I</w:t>
      </w:r>
      <w:r w:rsidRPr="00A835E7">
        <w:rPr>
          <w:rFonts w:ascii="Times New Roman" w:eastAsia="Times New Roman" w:hAnsi="Times New Roman" w:cs="Times New Roman"/>
          <w:kern w:val="0"/>
          <w:vertAlign w:val="subscript"/>
          <w:lang w:eastAsia="ru-RU" w:bidi="ar-SA"/>
        </w:rPr>
        <w:t>X-ray</w:t>
      </w:r>
      <w:r w:rsidRPr="00A835E7">
        <w:rPr>
          <w:rFonts w:ascii="Times New Roman" w:eastAsia="Times New Roman" w:hAnsi="Times New Roman" w:cs="Times New Roman"/>
          <w:kern w:val="0"/>
          <w:lang w:eastAsia="ru-RU" w:bidi="ar-SA"/>
        </w:rPr>
        <w:t xml:space="preserve"> – поток рентгеновских квантов, </w:t>
      </w:r>
      <w:r w:rsidRPr="00A835E7">
        <w:rPr>
          <w:rFonts w:ascii="Times New Roman" w:eastAsia="Times New Roman" w:hAnsi="Times New Roman" w:cs="Times New Roman"/>
          <w:i/>
          <w:kern w:val="0"/>
          <w:lang w:eastAsia="ru-RU" w:bidi="ar-SA"/>
        </w:rPr>
        <w:t>ħ</w:t>
      </w:r>
      <w:r w:rsidRPr="00A835E7">
        <w:rPr>
          <w:rFonts w:ascii="Times New Roman" w:eastAsia="Times New Roman" w:hAnsi="Times New Roman" w:cs="Times New Roman"/>
          <w:kern w:val="0"/>
          <w:lang w:eastAsia="ru-RU" w:bidi="ar-SA"/>
        </w:rPr>
        <w:sym w:font="Symbol" w:char="F077"/>
      </w:r>
      <w:r w:rsidRPr="00A835E7">
        <w:rPr>
          <w:rFonts w:ascii="Times New Roman" w:eastAsia="Times New Roman" w:hAnsi="Times New Roman" w:cs="Times New Roman"/>
          <w:kern w:val="0"/>
          <w:lang w:eastAsia="ru-RU" w:bidi="ar-SA"/>
        </w:rPr>
        <w:t xml:space="preserve"> - энергия рентгеновского фотона, σ</w:t>
      </w:r>
      <w:r w:rsidRPr="00A835E7">
        <w:rPr>
          <w:rFonts w:ascii="Times New Roman" w:eastAsia="Times New Roman" w:hAnsi="Times New Roman" w:cs="Times New Roman"/>
          <w:kern w:val="0"/>
          <w:vertAlign w:val="superscript"/>
          <w:lang w:eastAsia="ru-RU" w:bidi="ar-SA"/>
        </w:rPr>
        <w:t xml:space="preserve">ph </w:t>
      </w:r>
      <w:r w:rsidRPr="00A835E7">
        <w:rPr>
          <w:rFonts w:ascii="Times New Roman" w:eastAsia="Times New Roman" w:hAnsi="Times New Roman" w:cs="Times New Roman"/>
          <w:kern w:val="0"/>
          <w:lang w:eastAsia="ru-RU" w:bidi="ar-SA"/>
        </w:rPr>
        <w:t xml:space="preserve">– сечение процесса фотоионизации и Γ – вероятность автоионизации). Если </w:t>
      </w:r>
      <w:r w:rsidRPr="00A835E7">
        <w:rPr>
          <w:rFonts w:ascii="Times New Roman" w:eastAsia="Times New Roman" w:hAnsi="Times New Roman" w:cs="Times New Roman"/>
          <w:i/>
          <w:kern w:val="0"/>
          <w:lang w:eastAsia="ru-RU" w:bidi="ar-SA"/>
        </w:rPr>
        <w:t>Z</w:t>
      </w:r>
      <w:r w:rsidRPr="00A835E7">
        <w:rPr>
          <w:rFonts w:ascii="Times New Roman" w:eastAsia="Times New Roman" w:hAnsi="Times New Roman" w:cs="Times New Roman"/>
          <w:kern w:val="0"/>
          <w:lang w:eastAsia="ru-RU" w:bidi="ar-SA"/>
        </w:rPr>
        <w:t xml:space="preserve"> – атомный номер, то </w:t>
      </w:r>
      <w:r w:rsidRPr="00A835E7">
        <w:rPr>
          <w:rFonts w:ascii="Times New Roman" w:eastAsia="Times New Roman" w:hAnsi="Times New Roman" w:cs="Times New Roman"/>
          <w:i/>
          <w:kern w:val="0"/>
          <w:lang w:eastAsia="ru-RU" w:bidi="ar-SA"/>
        </w:rPr>
        <w:t>ħ</w:t>
      </w:r>
      <w:r w:rsidRPr="00A835E7">
        <w:rPr>
          <w:rFonts w:ascii="Times New Roman" w:eastAsia="Times New Roman" w:hAnsi="Times New Roman" w:cs="Times New Roman"/>
          <w:i/>
          <w:kern w:val="0"/>
          <w:lang w:eastAsia="ru-RU" w:bidi="ar-SA"/>
        </w:rPr>
        <w:sym w:font="Symbol" w:char="F077"/>
      </w:r>
      <w:r w:rsidRPr="00A835E7">
        <w:rPr>
          <w:rFonts w:ascii="Times New Roman" w:eastAsia="Times New Roman" w:hAnsi="Times New Roman" w:cs="Times New Roman"/>
          <w:kern w:val="0"/>
          <w:lang w:eastAsia="ru-RU" w:bidi="ar-SA"/>
        </w:rPr>
        <w:t xml:space="preserve"> ~ </w:t>
      </w:r>
      <w:r w:rsidRPr="00A835E7">
        <w:rPr>
          <w:rFonts w:ascii="Times New Roman" w:eastAsia="Times New Roman" w:hAnsi="Times New Roman" w:cs="Times New Roman"/>
          <w:i/>
          <w:kern w:val="0"/>
          <w:lang w:eastAsia="ru-RU" w:bidi="ar-SA"/>
        </w:rPr>
        <w:t>Z</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σ</w:t>
      </w:r>
      <w:r w:rsidRPr="00A835E7">
        <w:rPr>
          <w:rFonts w:ascii="Times New Roman" w:eastAsia="Times New Roman" w:hAnsi="Times New Roman" w:cs="Times New Roman"/>
          <w:kern w:val="0"/>
          <w:vertAlign w:val="superscript"/>
          <w:lang w:eastAsia="ru-RU" w:bidi="ar-SA"/>
        </w:rPr>
        <w:t xml:space="preserve">ph </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i/>
          <w:kern w:val="0"/>
          <w:lang w:eastAsia="ru-RU" w:bidi="ar-SA"/>
        </w:rPr>
        <w:t>Z</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xml:space="preserve"> и, следовательно, </w:t>
      </w:r>
      <w:r w:rsidRPr="00A835E7">
        <w:rPr>
          <w:rFonts w:ascii="Times New Roman" w:eastAsia="Times New Roman" w:hAnsi="Times New Roman" w:cs="Times New Roman"/>
          <w:i/>
          <w:kern w:val="0"/>
          <w:lang w:eastAsia="ru-RU" w:bidi="ar-SA"/>
        </w:rPr>
        <w:t>I</w:t>
      </w:r>
      <w:r w:rsidRPr="00A835E7">
        <w:rPr>
          <w:rFonts w:ascii="Times New Roman" w:eastAsia="Times New Roman" w:hAnsi="Times New Roman" w:cs="Times New Roman"/>
          <w:kern w:val="0"/>
          <w:vertAlign w:val="subscript"/>
          <w:lang w:eastAsia="ru-RU" w:bidi="ar-SA"/>
        </w:rPr>
        <w:t xml:space="preserve">X-ray </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i/>
          <w:kern w:val="0"/>
          <w:lang w:eastAsia="ru-RU" w:bidi="ar-SA"/>
        </w:rPr>
        <w:t>Z</w:t>
      </w:r>
      <w:r w:rsidRPr="00A835E7">
        <w:rPr>
          <w:rFonts w:ascii="Times New Roman" w:eastAsia="Times New Roman" w:hAnsi="Times New Roman" w:cs="Times New Roman"/>
          <w:kern w:val="0"/>
          <w:vertAlign w:val="superscript"/>
          <w:lang w:eastAsia="ru-RU" w:bidi="ar-SA"/>
        </w:rPr>
        <w:t>4</w:t>
      </w:r>
      <w:r w:rsidRPr="00A835E7">
        <w:rPr>
          <w:rFonts w:ascii="Times New Roman" w:eastAsia="Times New Roman" w:hAnsi="Times New Roman" w:cs="Times New Roman"/>
          <w:kern w:val="0"/>
          <w:lang w:eastAsia="ru-RU" w:bidi="ar-SA"/>
        </w:rPr>
        <w:t>. Например, для случая ионизации алюминия пороговое сечение процесса фотоионизации  (</w:t>
      </w:r>
      <w:r w:rsidRPr="00A835E7">
        <w:rPr>
          <w:rFonts w:ascii="Times New Roman" w:eastAsia="Times New Roman" w:hAnsi="Times New Roman" w:cs="Times New Roman"/>
          <w:i/>
          <w:kern w:val="0"/>
          <w:lang w:eastAsia="ru-RU" w:bidi="ar-SA"/>
        </w:rPr>
        <w:t>ħ</w:t>
      </w:r>
      <w:r w:rsidRPr="00A835E7">
        <w:rPr>
          <w:rFonts w:ascii="Times New Roman" w:eastAsia="Times New Roman" w:hAnsi="Times New Roman" w:cs="Times New Roman"/>
          <w:kern w:val="0"/>
          <w:lang w:eastAsia="ru-RU" w:bidi="ar-SA"/>
        </w:rPr>
        <w:sym w:font="Symbol" w:char="F077"/>
      </w:r>
      <w:r w:rsidRPr="00A835E7">
        <w:rPr>
          <w:rFonts w:ascii="Times New Roman" w:eastAsia="Times New Roman" w:hAnsi="Times New Roman" w:cs="Times New Roman"/>
          <w:kern w:val="0"/>
          <w:lang w:eastAsia="ru-RU" w:bidi="ar-SA"/>
        </w:rPr>
        <w:t xml:space="preserve"> ~ 2 кэВ) составляет примерно 5,5x10</w:t>
      </w:r>
      <w:r w:rsidRPr="00A835E7">
        <w:rPr>
          <w:rFonts w:ascii="Times New Roman" w:eastAsia="Times New Roman" w:hAnsi="Times New Roman" w:cs="Times New Roman"/>
          <w:kern w:val="0"/>
          <w:vertAlign w:val="superscript"/>
          <w:lang w:eastAsia="ru-RU" w:bidi="ar-SA"/>
        </w:rPr>
        <w:t>-20</w:t>
      </w:r>
      <w:r w:rsidRPr="00A835E7">
        <w:rPr>
          <w:rFonts w:ascii="Times New Roman" w:eastAsia="Times New Roman" w:hAnsi="Times New Roman" w:cs="Times New Roman"/>
          <w:kern w:val="0"/>
          <w:lang w:eastAsia="ru-RU" w:bidi="ar-SA"/>
        </w:rPr>
        <w:t xml:space="preserve"> 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а вероятность распада автоионизации порядка 10</w:t>
      </w:r>
      <w:r w:rsidRPr="00A835E7">
        <w:rPr>
          <w:rFonts w:ascii="Times New Roman" w:eastAsia="Times New Roman" w:hAnsi="Times New Roman" w:cs="Times New Roman"/>
          <w:kern w:val="0"/>
          <w:vertAlign w:val="superscript"/>
          <w:lang w:eastAsia="ru-RU" w:bidi="ar-SA"/>
        </w:rPr>
        <w:t>14</w:t>
      </w:r>
      <w:r w:rsidRPr="00A835E7">
        <w:rPr>
          <w:rFonts w:ascii="Times New Roman" w:eastAsia="Times New Roman" w:hAnsi="Times New Roman" w:cs="Times New Roman"/>
          <w:kern w:val="0"/>
          <w:lang w:eastAsia="ru-RU" w:bidi="ar-SA"/>
        </w:rPr>
        <w:t xml:space="preserve"> с</w:t>
      </w:r>
      <w:r w:rsidRPr="00A835E7">
        <w:rPr>
          <w:rFonts w:ascii="Times New Roman" w:eastAsia="Times New Roman" w:hAnsi="Times New Roman" w:cs="Times New Roman"/>
          <w:kern w:val="0"/>
          <w:vertAlign w:val="superscript"/>
          <w:lang w:eastAsia="ru-RU" w:bidi="ar-SA"/>
        </w:rPr>
        <w:t>-1</w:t>
      </w:r>
      <w:r w:rsidRPr="00A835E7">
        <w:rPr>
          <w:rFonts w:ascii="Times New Roman" w:eastAsia="Times New Roman" w:hAnsi="Times New Roman" w:cs="Times New Roman"/>
          <w:kern w:val="0"/>
          <w:lang w:eastAsia="ru-RU" w:bidi="ar-SA"/>
        </w:rPr>
        <w:t xml:space="preserve"> (время распада </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176" type="#_x0000_t75" style="width:70.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49F6&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249F6&quot; wsp:rsidP=&quot;004249F6&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AI&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177" type="#_x0000_t75" style="width:70.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49F6&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249F6&quot; wsp:rsidP=&quot;004249F6&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AI&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см. ниже). Таким образом, для эффективной генерации полых ионных состояний алюминия (Fe) достаточна интенсивность рентгеновского пучка порядка 10</w:t>
      </w:r>
      <w:r w:rsidRPr="00A835E7">
        <w:rPr>
          <w:rFonts w:ascii="Times New Roman" w:eastAsia="Times New Roman" w:hAnsi="Times New Roman" w:cs="Times New Roman"/>
          <w:kern w:val="0"/>
          <w:vertAlign w:val="superscript"/>
          <w:lang w:eastAsia="ru-RU" w:bidi="ar-SA"/>
        </w:rPr>
        <w:t>17-18</w:t>
      </w:r>
      <w:r w:rsidRPr="00A835E7">
        <w:rPr>
          <w:rFonts w:ascii="Times New Roman" w:eastAsia="Times New Roman" w:hAnsi="Times New Roman" w:cs="Times New Roman"/>
          <w:kern w:val="0"/>
          <w:lang w:eastAsia="ru-RU" w:bidi="ar-SA"/>
        </w:rPr>
        <w:t xml:space="preserve"> Вт/см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xml:space="preserve"> (2.10</w:t>
      </w:r>
      <w:r w:rsidRPr="00A835E7">
        <w:rPr>
          <w:rFonts w:ascii="Times New Roman" w:eastAsia="Times New Roman" w:hAnsi="Times New Roman" w:cs="Times New Roman"/>
          <w:kern w:val="0"/>
          <w:vertAlign w:val="superscript"/>
          <w:lang w:eastAsia="ru-RU" w:bidi="ar-SA"/>
        </w:rPr>
        <w:t>19</w:t>
      </w:r>
      <w:r w:rsidRPr="00A835E7">
        <w:rPr>
          <w:rFonts w:ascii="Times New Roman" w:eastAsia="Times New Roman" w:hAnsi="Times New Roman" w:cs="Times New Roman"/>
          <w:kern w:val="0"/>
          <w:lang w:eastAsia="ru-RU" w:bidi="ar-SA"/>
        </w:rPr>
        <w:t xml:space="preserve"> Вт/см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Такие ультравысокие интенсивности могут быть достигнуты на так называемой станции «высокой плотности энерги</w:t>
      </w:r>
      <w:r w:rsidR="00B27BED">
        <w:rPr>
          <w:rFonts w:ascii="Times New Roman" w:eastAsia="Times New Roman" w:hAnsi="Times New Roman" w:cs="Times New Roman"/>
          <w:kern w:val="0"/>
          <w:lang w:eastAsia="ru-RU" w:bidi="ar-SA"/>
        </w:rPr>
        <w:t xml:space="preserve">и» (ВПЭ, HED – </w:t>
      </w:r>
      <w:r w:rsidRPr="00A835E7">
        <w:rPr>
          <w:rFonts w:ascii="Times New Roman" w:eastAsia="Times New Roman" w:hAnsi="Times New Roman" w:cs="Times New Roman"/>
          <w:kern w:val="0"/>
          <w:lang w:val="en-US" w:eastAsia="ru-RU" w:bidi="ar-SA"/>
        </w:rPr>
        <w:t>high</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val="en-US" w:eastAsia="ru-RU" w:bidi="ar-SA"/>
        </w:rPr>
        <w:t>energy</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val="en-US" w:eastAsia="ru-RU" w:bidi="ar-SA"/>
        </w:rPr>
        <w:t>density</w:t>
      </w:r>
      <w:r w:rsidRPr="00A835E7">
        <w:rPr>
          <w:rFonts w:ascii="Times New Roman" w:eastAsia="Times New Roman" w:hAnsi="Times New Roman" w:cs="Times New Roman"/>
          <w:kern w:val="0"/>
          <w:lang w:eastAsia="ru-RU" w:bidi="ar-SA"/>
        </w:rPr>
        <w:t>) установки Европейского Рентгеновского Лазера на Свободных Э</w:t>
      </w:r>
      <w:r w:rsidR="00140166">
        <w:rPr>
          <w:rFonts w:ascii="Times New Roman" w:eastAsia="Times New Roman" w:hAnsi="Times New Roman" w:cs="Times New Roman"/>
          <w:kern w:val="0"/>
          <w:lang w:eastAsia="ru-RU" w:bidi="ar-SA"/>
        </w:rPr>
        <w:t xml:space="preserve">лектронах (ЕРЛСЭ), г. Гамбург. </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 качестве основного диагностического инструмента на станции ВПЭ будут использованы рентгеновские спектрометры с пространственным разрешением на основе сферически изогнутых кристаллических элементов. С их помощью исследовалось фотовозбуждение плазмы оптическим ультрарелятивистским лазерным импульсом на петаваттном лазерном ком</w:t>
      </w:r>
      <w:r w:rsidR="00B27BED">
        <w:rPr>
          <w:rFonts w:ascii="Times New Roman" w:eastAsia="Times New Roman" w:hAnsi="Times New Roman" w:cs="Times New Roman"/>
          <w:kern w:val="0"/>
          <w:lang w:eastAsia="ru-RU" w:bidi="ar-SA"/>
        </w:rPr>
        <w:t>плексе в Лаборатории Резерфорда</w:t>
      </w:r>
      <w:r w:rsidRPr="00A835E7">
        <w:rPr>
          <w:rFonts w:ascii="Times New Roman" w:eastAsia="Times New Roman" w:hAnsi="Times New Roman" w:cs="Times New Roman"/>
          <w:kern w:val="0"/>
          <w:lang w:eastAsia="ru-RU" w:bidi="ar-SA"/>
        </w:rPr>
        <w:t>-</w:t>
      </w:r>
      <w:r w:rsidR="00140166">
        <w:rPr>
          <w:rFonts w:ascii="Times New Roman" w:eastAsia="Times New Roman" w:hAnsi="Times New Roman" w:cs="Times New Roman"/>
          <w:kern w:val="0"/>
          <w:lang w:eastAsia="ru-RU" w:bidi="ar-SA"/>
        </w:rPr>
        <w:t>Эпплтона (Великобритания) [2].</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На ЕРЛСЭ предполагается использовать изменяемую поляризацию для изучения многофотонных процессов в атомах и небольших молекулах. Так канал SQS (</w:t>
      </w:r>
      <w:r w:rsidRPr="00A835E7">
        <w:rPr>
          <w:rFonts w:ascii="Times New Roman" w:eastAsia="Times New Roman" w:hAnsi="Times New Roman" w:cs="Times New Roman"/>
          <w:kern w:val="0"/>
          <w:lang w:val="en-US" w:eastAsia="ru-RU" w:bidi="ar-SA"/>
        </w:rPr>
        <w:t>small</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val="en-US" w:eastAsia="ru-RU" w:bidi="ar-SA"/>
        </w:rPr>
        <w:t>quantum</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val="en-US" w:eastAsia="ru-RU" w:bidi="ar-SA"/>
        </w:rPr>
        <w:t>systems</w:t>
      </w:r>
      <w:r w:rsidRPr="00A835E7">
        <w:rPr>
          <w:rFonts w:ascii="Times New Roman" w:eastAsia="Times New Roman" w:hAnsi="Times New Roman" w:cs="Times New Roman"/>
          <w:kern w:val="0"/>
          <w:lang w:eastAsia="ru-RU" w:bidi="ar-SA"/>
        </w:rPr>
        <w:t xml:space="preserve"> малые квантовые системы), [3], предназначен для экспериментов с небольшими квантовыми системами (атомами, молекулами, кластерами), облучаемыми рентгеновским излучением в диапазоне от 260 эВ до 3000 эВ. Речь в частности идет об изучении резонансной и нерезонансной многофотонной ионизации, включая исследования с комбинированным полем разных источников (вакуумно-ультрафиолето</w:t>
      </w:r>
      <w:r w:rsidR="00140166">
        <w:rPr>
          <w:rFonts w:ascii="Times New Roman" w:eastAsia="Times New Roman" w:hAnsi="Times New Roman" w:cs="Times New Roman"/>
          <w:kern w:val="0"/>
          <w:lang w:eastAsia="ru-RU" w:bidi="ar-SA"/>
        </w:rPr>
        <w:t xml:space="preserve">вого и инфракрасного) [4]-[6]. </w:t>
      </w:r>
    </w:p>
    <w:p w:rsidR="00140166" w:rsidRDefault="00140166"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Р</w:t>
      </w:r>
      <w:r w:rsidR="00A835E7" w:rsidRPr="00A835E7">
        <w:rPr>
          <w:rFonts w:ascii="Times New Roman" w:eastAsia="Times New Roman" w:hAnsi="Times New Roman" w:cs="Times New Roman"/>
          <w:kern w:val="0"/>
          <w:lang w:eastAsia="ru-RU" w:bidi="ar-SA"/>
        </w:rPr>
        <w:t>ассмотрено рассеяние мощного импульсного  рентгеновского излучения, когда в освещенной области образца образуется область с "полыми" атомами в результате фотоэффекта. Были рассмотрены условия существования динамического режима, при котором К-оболочки остаются незаполненными, получены выражения для описания структуры волнового поля при отражении (в условиях ПВО) и прохождении через</w:t>
      </w:r>
      <w:r>
        <w:rPr>
          <w:rFonts w:ascii="Times New Roman" w:eastAsia="Times New Roman" w:hAnsi="Times New Roman" w:cs="Times New Roman"/>
          <w:kern w:val="0"/>
          <w:lang w:eastAsia="ru-RU" w:bidi="ar-SA"/>
        </w:rPr>
        <w:t xml:space="preserve"> пластику с конечной толщиной. </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Теоретические оценки стойкости рентгеновских зеркал под мощными пучками РЛСЭ обычно не учитывают «эффекты прозрачности» из-за удаления </w:t>
      </w:r>
      <w:r w:rsidRPr="00A835E7">
        <w:rPr>
          <w:rFonts w:ascii="Times New Roman" w:eastAsia="Times New Roman" w:hAnsi="Times New Roman" w:cs="Times New Roman"/>
          <w:i/>
          <w:kern w:val="0"/>
          <w:lang w:eastAsia="ru-RU" w:bidi="ar-SA"/>
        </w:rPr>
        <w:t>К</w:t>
      </w:r>
      <w:r w:rsidRPr="00A835E7">
        <w:rPr>
          <w:rFonts w:ascii="Times New Roman" w:eastAsia="Times New Roman" w:hAnsi="Times New Roman" w:cs="Times New Roman"/>
          <w:kern w:val="0"/>
          <w:lang w:eastAsia="ru-RU" w:bidi="ar-SA"/>
        </w:rPr>
        <w:t xml:space="preserve"> электронов в ходе </w:t>
      </w:r>
      <w:r w:rsidRPr="00A835E7">
        <w:rPr>
          <w:rFonts w:ascii="Times New Roman" w:eastAsia="Times New Roman" w:hAnsi="Times New Roman" w:cs="Times New Roman"/>
          <w:kern w:val="0"/>
          <w:lang w:eastAsia="ru-RU" w:bidi="ar-SA"/>
        </w:rPr>
        <w:lastRenderedPageBreak/>
        <w:t>фотоионизации. Между тем, учет этого эффекта приводит к тому, что в условиях ПВО пучок меньше поглощается приповерхностным слоем, в котором существует эванесцентная волна. Это приводит к тому, что  нагрев слоя происходит менее интенсивно и уменьшается вероят</w:t>
      </w:r>
      <w:r w:rsidR="00140166">
        <w:rPr>
          <w:rFonts w:ascii="Times New Roman" w:eastAsia="Times New Roman" w:hAnsi="Times New Roman" w:cs="Times New Roman"/>
          <w:kern w:val="0"/>
          <w:lang w:eastAsia="ru-RU" w:bidi="ar-SA"/>
        </w:rPr>
        <w:t xml:space="preserve">ность повреждения поверхности. </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Импульсная структура излучения </w:t>
      </w:r>
      <w:r w:rsidRPr="00A835E7">
        <w:rPr>
          <w:rFonts w:ascii="Times New Roman" w:eastAsia="Times New Roman" w:hAnsi="Times New Roman" w:cs="Times New Roman"/>
          <w:bCs/>
          <w:kern w:val="0"/>
          <w:lang w:eastAsia="ru-RU" w:bidi="ar-SA"/>
        </w:rPr>
        <w:t>Европейского</w:t>
      </w:r>
      <w:r w:rsidRPr="00A835E7">
        <w:rPr>
          <w:rFonts w:ascii="Times New Roman" w:eastAsia="Times New Roman" w:hAnsi="Times New Roman" w:cs="Times New Roman"/>
          <w:kern w:val="0"/>
          <w:lang w:eastAsia="ru-RU" w:bidi="ar-SA"/>
        </w:rPr>
        <w:t xml:space="preserve"> РЛСЭ имеет три временных масштаба:</w:t>
      </w:r>
    </w:p>
    <w:p w:rsidR="00A835E7" w:rsidRPr="00A835E7" w:rsidRDefault="00A835E7" w:rsidP="008F5F96">
      <w:pPr>
        <w:widowControl/>
        <w:numPr>
          <w:ilvl w:val="0"/>
          <w:numId w:val="38"/>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«малый» импульса (</w:t>
      </w:r>
      <w:r w:rsidRPr="00A835E7">
        <w:rPr>
          <w:rFonts w:ascii="Times New Roman" w:eastAsia="Times New Roman" w:hAnsi="Times New Roman" w:cs="Times New Roman"/>
          <w:kern w:val="0"/>
          <w:lang w:val="en-US" w:eastAsia="ru-RU" w:bidi="ar-SA"/>
        </w:rPr>
        <w:t>spike</w:t>
      </w:r>
      <w:r w:rsidRPr="00A835E7">
        <w:rPr>
          <w:rFonts w:ascii="Times New Roman" w:eastAsia="Times New Roman" w:hAnsi="Times New Roman" w:cs="Times New Roman"/>
          <w:kern w:val="0"/>
          <w:lang w:eastAsia="ru-RU" w:bidi="ar-SA"/>
        </w:rPr>
        <w:t xml:space="preserve">)  продолжительностью около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78" type="#_x0000_t75" style="width:12.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15C8E&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15C8E&quot; wsp:rsidP=&quot;00215C8E&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79" type="#_x0000_t75" style="width:12.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15C8E&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15C8E&quot; wsp:rsidP=&quot;00215C8E&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100 фс, </w:t>
      </w:r>
    </w:p>
    <w:p w:rsidR="00A835E7" w:rsidRPr="00A835E7" w:rsidRDefault="00A835E7" w:rsidP="008F5F96">
      <w:pPr>
        <w:widowControl/>
        <w:numPr>
          <w:ilvl w:val="0"/>
          <w:numId w:val="38"/>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в цуге волн около 3000 спайков, что дает для длительности цуга волн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80"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4391&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04391&quot; wsp:rsidP=&quot;00804391&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81"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4391&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04391&quot; wsp:rsidP=&quot;00804391&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0.3 нс,</w:t>
      </w:r>
    </w:p>
    <w:p w:rsidR="00A835E7" w:rsidRPr="00A835E7" w:rsidRDefault="00A835E7" w:rsidP="008F5F96">
      <w:pPr>
        <w:widowControl/>
        <w:numPr>
          <w:ilvl w:val="0"/>
          <w:numId w:val="38"/>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цуги волн разделены промежутками  продолжительностью,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82" type="#_x0000_t75" style="width:13.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972AB&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972AB&quot; wsp:rsidP=&quot;006972AB&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83" type="#_x0000_t75" style="width:13.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972AB&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972AB&quot; wsp:rsidP=&quot;006972AB&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200 нс, </w:t>
      </w:r>
    </w:p>
    <w:p w:rsidR="00A835E7" w:rsidRPr="00A835E7" w:rsidRDefault="00A835E7" w:rsidP="008F5F96">
      <w:pPr>
        <w:widowControl/>
        <w:numPr>
          <w:ilvl w:val="0"/>
          <w:numId w:val="38"/>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«большой импульс» -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84" type="#_x0000_t75" style="width:2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6512&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16512&quot; wsp:rsidP=&quot;00416512&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85" type="#_x0000_t75" style="width:2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6512&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16512&quot; wsp:rsidP=&quot;00416512&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600 мкс. </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Время «электронной конверсии»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86"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3B97&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3B97&quot; wsp:rsidP=&quot;00A23B97&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87"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3B97&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3B97&quot; wsp:rsidP=&quot;00A23B97&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можно оценить по данным распада возбужденного состояния изотопа </w:t>
      </w:r>
      <w:r w:rsidRPr="00A835E7">
        <w:rPr>
          <w:rFonts w:ascii="Times New Roman" w:eastAsia="Times New Roman" w:hAnsi="Times New Roman" w:cs="Times New Roman"/>
          <w:kern w:val="0"/>
          <w:vertAlign w:val="superscript"/>
          <w:lang w:eastAsia="ru-RU" w:bidi="ar-SA"/>
        </w:rPr>
        <w:t>57</w:t>
      </w:r>
      <w:r w:rsidRPr="00A835E7">
        <w:rPr>
          <w:rFonts w:ascii="Times New Roman" w:eastAsia="Times New Roman" w:hAnsi="Times New Roman" w:cs="Times New Roman"/>
          <w:kern w:val="0"/>
          <w:lang w:eastAsia="ru-RU" w:bidi="ar-SA"/>
        </w:rPr>
        <w:t xml:space="preserve">Fe с энергией 14,4 кэВ, когда в результате оже- перехода происходит заполнении вакансии на </w:t>
      </w:r>
      <w:r w:rsidRPr="00A835E7">
        <w:rPr>
          <w:rFonts w:ascii="Times New Roman" w:eastAsia="Times New Roman" w:hAnsi="Times New Roman" w:cs="Times New Roman"/>
          <w:i/>
          <w:kern w:val="0"/>
          <w:lang w:eastAsia="ru-RU" w:bidi="ar-SA"/>
        </w:rPr>
        <w:t>К</w:t>
      </w:r>
      <w:r w:rsidRPr="00A835E7">
        <w:rPr>
          <w:rFonts w:ascii="Times New Roman" w:eastAsia="Times New Roman" w:hAnsi="Times New Roman" w:cs="Times New Roman"/>
          <w:kern w:val="0"/>
          <w:lang w:eastAsia="ru-RU" w:bidi="ar-SA"/>
        </w:rPr>
        <w:t xml:space="preserve">-оболочке [7],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88"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E4FAE&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E4FAE&quot; wsp:rsidP=&quot;005E4FAE&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89"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E4FAE&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E4FAE&quot; wsp:rsidP=&quot;005E4FAE&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150-200 нс. Отметим, что речь идет именно о времени заполнения оболочки, а не о времени  распада автоионизационных состояний  (</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190" type="#_x0000_t75" style="width:70.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D76E4&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D76E4&quot; wsp:rsidP=&quot;00BD76E4&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AI&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191" type="#_x0000_t75" style="width:70.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D76E4&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D76E4&quot; wsp:rsidP=&quot;00BD76E4&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AI&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xml:space="preserve">), упомянутых выше.  Таким образом, временной промежуток между импульсами ЕРЛСЭ практически совпадает с временем релаксации электронной оболочки,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92" type="#_x0000_t75" style="width:3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279CC&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79CC&quot; wsp:rsidP=&quot;00A279CC&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93" type="#_x0000_t75" style="width:3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279CC&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79CC&quot; wsp:rsidP=&quot;00A279CC&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В течение всего импульса длительностью 6. 10</w:t>
      </w:r>
      <w:r w:rsidRPr="00A835E7">
        <w:rPr>
          <w:rFonts w:ascii="Times New Roman" w:eastAsia="Times New Roman" w:hAnsi="Times New Roman" w:cs="Times New Roman"/>
          <w:kern w:val="0"/>
          <w:vertAlign w:val="superscript"/>
          <w:lang w:eastAsia="ru-RU" w:bidi="ar-SA"/>
        </w:rPr>
        <w:t>-4</w:t>
      </w:r>
      <w:r w:rsidRPr="00A835E7">
        <w:rPr>
          <w:rFonts w:ascii="Times New Roman" w:eastAsia="Times New Roman" w:hAnsi="Times New Roman" w:cs="Times New Roman"/>
          <w:kern w:val="0"/>
          <w:lang w:eastAsia="ru-RU" w:bidi="ar-SA"/>
        </w:rPr>
        <w:t xml:space="preserve">с  </w:t>
      </w:r>
      <w:r w:rsidRPr="00A835E7">
        <w:rPr>
          <w:rFonts w:ascii="Times New Roman" w:eastAsia="Times New Roman" w:hAnsi="Times New Roman" w:cs="Times New Roman"/>
          <w:i/>
          <w:kern w:val="0"/>
          <w:lang w:eastAsia="ru-RU" w:bidi="ar-SA"/>
        </w:rPr>
        <w:t>К</w:t>
      </w:r>
      <w:r w:rsidRPr="00A835E7">
        <w:rPr>
          <w:rFonts w:ascii="Times New Roman" w:eastAsia="Times New Roman" w:hAnsi="Times New Roman" w:cs="Times New Roman"/>
          <w:kern w:val="0"/>
          <w:lang w:eastAsia="ru-RU" w:bidi="ar-SA"/>
        </w:rPr>
        <w:t xml:space="preserve"> оболочка может лишиться и заново получить электрон при прохождении каждого нового цуга волн (время между ними 200 нс), т.е.   несколько тысяч раз за импульс. Однако как показывают опытные данные и результаты расчета намного раньше начинаются процессы разрушения структуры образца в результате  абляции вещества, ионизованного после удаления из облучаемого объема быстрых фотоэлектронов. </w:t>
      </w:r>
    </w:p>
    <w:p w:rsidR="00140166"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Следует отметить, что фотоионизация  в случае относительно слабых  и сильных полей существенно отличаются. Примером источника слабых полей может служить спектральная лампа с интенсивностью поля (т.е. энергией, проходящей через единицу поверхности в единицу времени)  около 1 Вт 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Пример сильных полей   - излучение стандартного импульсного оптического лазера с интенсивностью  10</w:t>
      </w:r>
      <w:r w:rsidRPr="00A835E7">
        <w:rPr>
          <w:rFonts w:ascii="Times New Roman" w:eastAsia="Times New Roman" w:hAnsi="Times New Roman" w:cs="Times New Roman"/>
          <w:kern w:val="0"/>
          <w:vertAlign w:val="superscript"/>
          <w:lang w:eastAsia="ru-RU" w:bidi="ar-SA"/>
        </w:rPr>
        <w:t>8</w:t>
      </w:r>
      <w:r w:rsidRPr="00A835E7">
        <w:rPr>
          <w:rFonts w:ascii="Times New Roman" w:eastAsia="Times New Roman" w:hAnsi="Times New Roman" w:cs="Times New Roman"/>
          <w:kern w:val="0"/>
          <w:lang w:eastAsia="ru-RU" w:bidi="ar-SA"/>
        </w:rPr>
        <w:t>-10</w:t>
      </w:r>
      <w:r w:rsidRPr="00A835E7">
        <w:rPr>
          <w:rFonts w:ascii="Times New Roman" w:eastAsia="Times New Roman" w:hAnsi="Times New Roman" w:cs="Times New Roman"/>
          <w:kern w:val="0"/>
          <w:vertAlign w:val="superscript"/>
          <w:lang w:eastAsia="ru-RU" w:bidi="ar-SA"/>
        </w:rPr>
        <w:t xml:space="preserve">10 </w:t>
      </w:r>
      <w:r w:rsidRPr="00A835E7">
        <w:rPr>
          <w:rFonts w:ascii="Times New Roman" w:eastAsia="Times New Roman" w:hAnsi="Times New Roman" w:cs="Times New Roman"/>
          <w:kern w:val="0"/>
          <w:lang w:eastAsia="ru-RU" w:bidi="ar-SA"/>
        </w:rPr>
        <w:t>Вт 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 не говоря уже о РЛСЭ. Главные отличия в случае сильных полей состоят в возможности многофотонной ионизации, туннельного эффекта и надбарьерного разва</w:t>
      </w:r>
      <w:r w:rsidR="00140166">
        <w:rPr>
          <w:rFonts w:ascii="Times New Roman" w:eastAsia="Times New Roman" w:hAnsi="Times New Roman" w:cs="Times New Roman"/>
          <w:kern w:val="0"/>
          <w:lang w:eastAsia="ru-RU" w:bidi="ar-SA"/>
        </w:rPr>
        <w:t xml:space="preserve">ла атома в электрическом поле. </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При многофотонной ионизации, т.е. поглощении атомом в одном элементарном акте нескольких фотонов, справедлив закон Эйнштейна в </w:t>
      </w:r>
      <w:r w:rsidR="007636F6">
        <w:rPr>
          <w:rFonts w:ascii="Times New Roman" w:eastAsia="Times New Roman" w:hAnsi="Times New Roman" w:cs="Times New Roman"/>
          <w:kern w:val="0"/>
          <w:lang w:eastAsia="ru-RU" w:bidi="ar-SA"/>
        </w:rPr>
        <w:t>формулировке</w:t>
      </w:r>
    </w:p>
    <w:p w:rsidR="00A835E7" w:rsidRPr="00A835E7" w:rsidRDefault="00A835E7" w:rsidP="007636F6">
      <w:pPr>
        <w:widowControl/>
        <w:suppressAutoHyphens w:val="0"/>
        <w:spacing w:line="360" w:lineRule="auto"/>
        <w:jc w:val="center"/>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94" type="#_x0000_t75" style="width:90.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8F1B10&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F1B10&quot; wsp:rsidP=&quot;008F1B10&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в„ЏП‰-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m:rPr&gt;&lt;m:scr m:val=&quot;script&quot;/&gt;&lt;/m:r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95" type="#_x0000_t75" style="width:90.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8F1B10&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F1B10&quot; wsp:rsidP=&quot;008F1B10&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в„ЏП‰-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m:rPr&gt;&lt;m:scr m:val=&quot;script&quot;/&gt;&lt;/m:r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 xml:space="preserve"> , </w:t>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kern w:val="0"/>
          <w:lang w:eastAsia="ru-RU" w:bidi="ar-SA"/>
        </w:rPr>
        <w:t>(1)</w:t>
      </w:r>
    </w:p>
    <w:p w:rsidR="00A835E7" w:rsidRPr="00A835E7" w:rsidRDefault="00A835E7" w:rsidP="00140166">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96" type="#_x0000_t75" style="width:18.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0C74&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30C74&quot; wsp:rsidP=&quot;00830C7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Џ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97" type="#_x0000_t75" style="width:18.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0C74&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30C74&quot; wsp:rsidP=&quot;00830C7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Џ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энергия кванта излучения,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198"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542C4&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542C4&quot; wsp:rsidP=&quot;005542C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199"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542C4&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542C4&quot; wsp:rsidP=&quot;005542C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частота излучения,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00"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4E04&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04E04&quot; wsp:rsidP=&quot;00E04E0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Џ&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01"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4E04&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04E04&quot; wsp:rsidP=&quot;00E04E0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Џ&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постоянная Планка,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02"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275F9&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75F9&quot; wsp:rsidP=&quot;00A275F9&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03" type="#_x0000_t75" style="width:1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275F9&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75F9&quot; wsp:rsidP=&quot;00A275F9&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потенциал ионизации (энергия связи электрона в атоме),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04"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B4323&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B4323&quot; wsp:rsidP=&quot;00DB4323&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m:rPr&gt;&lt;m:scr m:val=&quot;script&quot;/&gt;&lt;/m:r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05"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B4323&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B4323&quot; wsp:rsidP=&quot;00DB4323&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m:rPr&gt;&lt;m:scr m:val=&quot;script&quot;/&gt;&lt;/m:r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кинетическая энергия свободного электрона. </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Исследованиям ионизации атомов, ионов и полупроводников под действием мощного лазерного излучения посвящены в настоящее время сотни работ. Теория этих процессов началась с работы Келдыша [8], впервые показавшего, что туннельный эффект в переменном электрическом поле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06" type="#_x0000_t75" style="width:92.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2DDB&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42DDB&quot; wsp:rsidP=&quot;00942DD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cos&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t&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07" type="#_x0000_t75" style="width:92.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2DDB&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42DDB&quot; wsp:rsidP=&quot;00942DD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cos&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t&lt;/m:t&gt;&lt;/m:r&gt;&lt;/m:e&gt;&lt;/m:func&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многофотонная ионизация атомов являются двумя предельными случаями единого процесса нелинейной фотоионизации. </w:t>
      </w:r>
      <w:r w:rsidRPr="00A835E7">
        <w:rPr>
          <w:rFonts w:ascii="Times New Roman" w:eastAsia="Times New Roman" w:hAnsi="Times New Roman" w:cs="Times New Roman"/>
          <w:kern w:val="0"/>
          <w:lang w:eastAsia="ru-RU" w:bidi="ar-SA"/>
        </w:rPr>
        <w:lastRenderedPageBreak/>
        <w:t xml:space="preserve">Характер этого процесса существенно зависит от значения параметра адиабатичности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08"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001E&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2001E&quot; wsp:rsidP=&quot;0062001E&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09"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001E&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2001E&quot; wsp:rsidP=&quot;0062001E&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представляющего собой отношение частоты лазерного света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10"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193&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02193&quot; wsp:rsidP=&quot;0070219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11"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193&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02193&quot; wsp:rsidP=&quot;0070219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к частоте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12" type="#_x0000_t75" style="width:1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82E&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C382E&quot; wsp:rsidP=&quot;00AC382E&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13" type="#_x0000_t75" style="width:1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82E&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C382E&quot; wsp:rsidP=&quot;00AC382E&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туннелирования электрона через потенциальный барьер:</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14" type="#_x0000_t75" style="width:132.75pt;height:2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07222&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07222&quot; wsp:rsidP=&quot;0080722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і=&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num&gt;&lt;m:den&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rad&gt;&lt;m:radPr&gt;&lt;m:degHide m:val=&quot;1&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radPr&gt;&lt;m:deg/&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mI&lt;/m:t&gt;&lt;/m:r&gt;&lt;/m:e&gt;&lt;/m:rad&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E&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F&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15" type="#_x0000_t75" style="width:132.75pt;height:2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07222&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07222&quot; wsp:rsidP=&quot;0080722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і=&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num&gt;&lt;m:den&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rad&gt;&lt;m:radPr&gt;&lt;m:degHide m:val=&quot;1&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radPr&gt;&lt;m:deg/&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mI&lt;/m:t&gt;&lt;/m:r&gt;&lt;/m:e&gt;&lt;/m:rad&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E&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F&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w:t>
      </w:r>
    </w:p>
    <w:p w:rsidR="00140166" w:rsidRDefault="00A835E7" w:rsidP="00140166">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где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16" type="#_x0000_t75" style="width:143.3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D74A6&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D74A6&quot; wsp:rsidP=&quot;008D74A6&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I=&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k&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m&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4&lt;/m:t&gt;&lt;/m:r&gt;&lt;/m:sup&gt;&lt;/m:s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в„Џ&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2"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217" type="#_x0000_t75" style="width:143.3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D74A6&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D74A6&quot; wsp:rsidP=&quot;008D74A6&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I=&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k&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m&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4&lt;/m:t&gt;&lt;/m:r&gt;&lt;/m:sup&gt;&lt;/m:s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в„Џ&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kern w:val="0"/>
          <w:lang w:eastAsia="ru-RU" w:bidi="ar-SA"/>
        </w:rPr>
        <w:t xml:space="preserve"> потенциал ионизации атомного уровня,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18" type="#_x0000_t75" style="width:8.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1837&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1837&quot; wsp:rsidP=&quot;00521837&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19" type="#_x0000_t75" style="width:8.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1837&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1837&quot; wsp:rsidP=&quot;00521837&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амплитуда электрического поля волны,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20" type="#_x0000_t75" style="width:50.7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1FF3&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11FF3&quot; wsp:rsidP=&quot;00611FF3&quot;&gt;&lt;m:oMathPara&gt;&lt;m:oMath&gt;&lt;m:r&gt;&lt;w:rPr&gt;&lt;w:rFonts w:ascii=&quot;Cambria Math&quot; w:fareast=&quot;Times New Roman&quot; w:h-ansi=&quot;Cambria Math&quot; w:cs=&quot;Times New Roman&quot;/&gt;&lt;wx:font wx:val=&quot;Cambria Math&quot;/&gt;&lt;w:i/&gt;&lt;w:color w:val=&quot;000000&quot;/&gt;&lt;w:spacing w:val=&quot;-2&quot;/&gt;&lt;w:kern w:val=&quot;0&quot;/&gt;&lt;w:sz w:val=&quot;28&quot;/&gt;&lt;w:sz-cs w:val=&quot;28&quot;/&gt;&lt;w:lang w:fareast=&quot;RU&quot; w:bidi=&quot;AR-SA&quot;/&gt;&lt;/w:rPr&gt;&lt;m:t&gt;F=&lt;/m:t&gt;&lt;/m:r&gt;&lt;m:f&gt;&lt;m:f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num&gt;&lt;m:den&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a&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k&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3&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21" type="#_x0000_t75" style="width:50.7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1FF3&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11FF3&quot; wsp:rsidP=&quot;00611FF3&quot;&gt;&lt;m:oMathPara&gt;&lt;m:oMath&gt;&lt;m:r&gt;&lt;w:rPr&gt;&lt;w:rFonts w:ascii=&quot;Cambria Math&quot; w:fareast=&quot;Times New Roman&quot; w:h-ansi=&quot;Cambria Math&quot; w:cs=&quot;Times New Roman&quot;/&gt;&lt;wx:font wx:val=&quot;Cambria Math&quot;/&gt;&lt;w:i/&gt;&lt;w:color w:val=&quot;000000&quot;/&gt;&lt;w:spacing w:val=&quot;-2&quot;/&gt;&lt;w:kern w:val=&quot;0&quot;/&gt;&lt;w:sz w:val=&quot;28&quot;/&gt;&lt;w:sz-cs w:val=&quot;28&quot;/&gt;&lt;w:lang w:fareast=&quot;RU&quot; w:bidi=&quot;AR-SA&quot;/&gt;&lt;/w:rPr&gt;&lt;m:t&gt;F=&lt;/m:t&gt;&lt;/m:r&gt;&lt;m:f&gt;&lt;m:f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num&gt;&lt;m:den&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a&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k&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3&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приведенное поле,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22" type="#_x0000_t75" style="width:6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04212&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04212&quot; wsp:rsidP=&quot;00004212&quot;&gt;&lt;m:oMathPara&gt;&lt;m:oMath&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0&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в„Џ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23" type="#_x0000_t75" style="width:6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04212&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04212&quot; wsp:rsidP=&quot;00004212&quot;&gt;&lt;m:oMathPara&gt;&lt;m:oMath&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0&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в„Џ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минимальное число фотонов, необходимое для ионизации.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24" type="#_x0000_t75" style="width:62pt;height:2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59D&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7259D&quot; wsp:rsidP=&quot;0087259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rad&gt;&lt;m:radPr&gt;&lt;m:degHide m:val=&quot;1&quot;/&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radPr&gt;&lt;m:deg/&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25" type="#_x0000_t75" style="width:62pt;height:2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59D&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7259D&quot; wsp:rsidP=&quot;0087259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rad&gt;&lt;m:radPr&gt;&lt;m:degHide m:val=&quot;1&quot;/&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radPr&gt;&lt;m:deg/&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безразмерная величина, где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26" type="#_x0000_t75" style="width: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1FC&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B51FC&quot; wsp:rsidP=&quot;007B51FC&quot;&gt;&lt;m:oMathPara&gt;&lt;m:oMath&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27" type="#_x0000_t75" style="width: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1FC&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B51FC&quot; wsp:rsidP=&quot;007B51FC&quot;&gt;&lt;m:oMathPara&gt;&lt;m:oMath&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=13,6 эВ - потенциал ионизации атома водорода,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28" type="#_x0000_t75" style="width:87.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13CB&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713CB&quot; wsp:rsidP=&quot;008713CB&quot;&gt;&lt;m:oMathPara&gt;&lt;m:oMath&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a&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m&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5&lt;/m:t&gt;&lt;/m:r&gt;&lt;/m:sup&gt;&lt;/m:s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в„Џ&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4&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29" type="#_x0000_t75" style="width:87.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13CB&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713CB&quot; wsp:rsidP=&quot;008713CB&quot;&gt;&lt;m:oMathPara&gt;&lt;m:oMath&gt;&lt;m:sSub&gt;&lt;m:sSub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a&lt;/m:t&gt;&lt;/m:r&gt;&lt;/m:sub&gt;&lt;/m:sSub&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m&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5&lt;/m:t&gt;&lt;/m:r&gt;&lt;/m:sup&gt;&lt;/m:s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в„Џ&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4&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=5,14х10</w:t>
      </w:r>
      <w:r w:rsidRPr="00A835E7">
        <w:rPr>
          <w:rFonts w:ascii="Times New Roman" w:eastAsia="Times New Roman" w:hAnsi="Times New Roman" w:cs="Times New Roman"/>
          <w:kern w:val="0"/>
          <w:vertAlign w:val="superscript"/>
          <w:lang w:eastAsia="ru-RU" w:bidi="ar-SA"/>
        </w:rPr>
        <w:t xml:space="preserve">9 </w:t>
      </w:r>
      <w:r w:rsidRPr="00A835E7">
        <w:rPr>
          <w:rFonts w:ascii="Times New Roman" w:eastAsia="Times New Roman" w:hAnsi="Times New Roman" w:cs="Times New Roman"/>
          <w:kern w:val="0"/>
          <w:lang w:eastAsia="ru-RU" w:bidi="ar-SA"/>
        </w:rPr>
        <w:t>В см</w:t>
      </w:r>
      <w:r w:rsidRPr="00A835E7">
        <w:rPr>
          <w:rFonts w:ascii="Times New Roman" w:eastAsia="Times New Roman" w:hAnsi="Times New Roman" w:cs="Times New Roman"/>
          <w:kern w:val="0"/>
          <w:vertAlign w:val="superscript"/>
          <w:lang w:eastAsia="ru-RU" w:bidi="ar-SA"/>
        </w:rPr>
        <w:t>-1</w:t>
      </w:r>
      <w:r w:rsidRPr="00A835E7">
        <w:rPr>
          <w:rFonts w:ascii="Times New Roman" w:eastAsia="Times New Roman" w:hAnsi="Times New Roman" w:cs="Times New Roman"/>
          <w:kern w:val="0"/>
          <w:lang w:eastAsia="ru-RU" w:bidi="ar-SA"/>
        </w:rPr>
        <w:t xml:space="preserve"> - атомная единица напряженности электрического поля. Скорость ионизации уровня </w:t>
      </w:r>
      <w:r w:rsidRPr="00A835E7">
        <w:rPr>
          <w:rFonts w:ascii="Times New Roman" w:eastAsia="Times New Roman" w:hAnsi="Times New Roman" w:cs="Times New Roman"/>
          <w:i/>
          <w:kern w:val="0"/>
          <w:lang w:val="en-US" w:eastAsia="ru-RU" w:bidi="ar-SA"/>
        </w:rPr>
        <w:t>w</w:t>
      </w:r>
      <w:r w:rsidRPr="00A835E7">
        <w:rPr>
          <w:rFonts w:ascii="Times New Roman" w:eastAsia="Times New Roman" w:hAnsi="Times New Roman" w:cs="Times New Roman"/>
          <w:kern w:val="0"/>
          <w:lang w:eastAsia="ru-RU" w:bidi="ar-SA"/>
        </w:rPr>
        <w:t xml:space="preserve"> измеряется в единицах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30" type="#_x0000_t75" style="width:46.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870DB&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870DB&quot; wsp:rsidP=&quot;004870DB&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m&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4&lt;/m:t&gt;&lt;/m:r&gt;&lt;/m:sup&gt;&lt;/m:s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в„Џ&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3&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9"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231" type="#_x0000_t75" style="width:46.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870DB&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870DB&quot; wsp:rsidP=&quot;004870DB&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m&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4&lt;/m:t&gt;&lt;/m:r&gt;&lt;/m:sup&gt;&lt;/m:s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в„Џ&lt;/m:t&gt;&lt;/m:r&gt;&lt;/m:e&gt;&lt;m:sup&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3&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2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kern w:val="0"/>
          <w:lang w:eastAsia="ru-RU" w:bidi="ar-SA"/>
        </w:rPr>
        <w:t xml:space="preserve"> 4,13 х 10</w:t>
      </w:r>
      <w:r w:rsidRPr="00A835E7">
        <w:rPr>
          <w:rFonts w:ascii="Times New Roman" w:eastAsia="Times New Roman" w:hAnsi="Times New Roman" w:cs="Times New Roman"/>
          <w:kern w:val="0"/>
          <w:vertAlign w:val="superscript"/>
          <w:lang w:eastAsia="ru-RU" w:bidi="ar-SA"/>
        </w:rPr>
        <w:t>16</w:t>
      </w:r>
      <w:r w:rsidRPr="00A835E7">
        <w:rPr>
          <w:rFonts w:ascii="Times New Roman" w:eastAsia="Times New Roman" w:hAnsi="Times New Roman" w:cs="Times New Roman"/>
          <w:kern w:val="0"/>
          <w:lang w:eastAsia="ru-RU" w:bidi="ar-SA"/>
        </w:rPr>
        <w:t xml:space="preserve"> с</w:t>
      </w:r>
      <w:r w:rsidRPr="00A835E7">
        <w:rPr>
          <w:rFonts w:ascii="Times New Roman" w:eastAsia="Times New Roman" w:hAnsi="Times New Roman" w:cs="Times New Roman"/>
          <w:kern w:val="0"/>
          <w:vertAlign w:val="superscript"/>
          <w:lang w:eastAsia="ru-RU" w:bidi="ar-SA"/>
        </w:rPr>
        <w:t>-1</w:t>
      </w:r>
      <w:r w:rsidRPr="00A835E7">
        <w:rPr>
          <w:rFonts w:ascii="Times New Roman" w:eastAsia="Times New Roman" w:hAnsi="Times New Roman" w:cs="Times New Roman"/>
          <w:kern w:val="0"/>
          <w:lang w:eastAsia="ru-RU" w:bidi="ar-SA"/>
        </w:rPr>
        <w:t xml:space="preserve">. Туннельная ионизация атомных состояний имеет место в случае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32" type="#_x0000_t75" style="width:3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431C&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B431C&quot; wsp:rsidP=&quot;002B431C&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Оів‰Є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33" type="#_x0000_t75" style="width:3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431C&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B431C&quot; wsp:rsidP=&quot;002B431C&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Оів‰Є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в то время как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34" type="#_x0000_t75" style="width:3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D6F2F&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D6F2F&quot; wsp:rsidP=&quot;006D6F2F&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Оі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35" type="#_x0000_t75" style="width:3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D6F2F&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D6F2F&quot; wsp:rsidP=&quot;006D6F2F&quot;&gt;&lt;m:oMathPara&gt;&lt;m:oMath&gt;&lt;m:r&gt;&lt;w:rPr&gt;&lt;w:rFonts w:ascii=&quot;Cambria Math&quot; w:fareast=&quot;Calibri&quot; w:h-ansi=&quot;Cambria Math&quot; w:cs=&quot;Times New Roman&quot;/&gt;&lt;wx:font wx:val=&quot;Cambria Math&quot;/&gt;&lt;w:i/&gt;&lt;w:color w:val=&quot;000000&quot;/&gt;&lt;w:kern w:val=&quot;0&quot;/&gt;&lt;w:sz w:val=&quot;28&quot;/&gt;&lt;w:sz-cs w:val=&quot;28&quot;/&gt;&lt;w:lang w:fareast=&quot;RU&quot; w:bidi=&quot;AR-SA&quot;/&gt;&lt;/w:rPr&gt;&lt;m:t&gt;Оі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процесс ионизации является многофотонным, [8].</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Туннельный эффект и надбарьерный развал атома имеют место в внешнем электрическом поле, когда суммарное действие на электрон двух полей — дальнодействующего поля ядра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36" type="#_x0000_t75" style="width:10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E4075&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E4075&quot; wsp:rsidP=&quot;003E4075&quot;&gt;&lt;m:oMathPara&gt;&lt;m:oMath&gt;&lt;m: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t&gt;U&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37" type="#_x0000_t75" style="width:10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E4075&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E4075&quot; wsp:rsidP=&quot;003E4075&quot;&gt;&lt;m:oMathPara&gt;&lt;m:oMath&gt;&lt;m:r&gt;&lt;w:rPr&gt;&lt;w:rFonts w:ascii=&quot;Cambria Math&quot; w:fareast=&quot;Times New Roman&quot; w:h-ansi=&quot;Cambria Math&quot; w:cs=&quot;Times New Roman&quot;/&gt;&lt;wx:font wx:val=&quot;Cambria Math&quot;/&gt;&lt;w:i/&gt;&lt;w:spacing w:val=&quot;-2&quot;/&gt;&lt;w:kern w:val=&quot;0&quot;/&gt;&lt;w:sz w:val=&quot;28&quot;/&gt;&lt;w:sz-cs w:val=&quot;28&quot;/&gt;&lt;w:lang w:fareast=&quot;RU&quot; w:bidi=&quot;AR-SA&quot;/&gt;&lt;/w:rPr&gt;&lt;m:t&gt;U&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внешнего  поля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38" type="#_x0000_t75" style="width:1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443&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B7443&quot; wsp:rsidP=&quot;00EB7443&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U&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39" type="#_x0000_t75" style="width:1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443&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B7443&quot; wsp:rsidP=&quot;00EB7443&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U&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с постоянным градиентом приводит к деформированию потенциального барьера, разделяющего области связанного и свободного состояния электрона  (</w:t>
      </w:r>
      <w:r w:rsidR="00140166" w:rsidRPr="00140166">
        <w:rPr>
          <w:rFonts w:ascii="Times New Roman" w:eastAsia="Times New Roman" w:hAnsi="Times New Roman" w:cs="Times New Roman"/>
          <w:kern w:val="0"/>
          <w:lang w:eastAsia="ru-RU" w:bidi="ar-SA"/>
        </w:rPr>
        <w:fldChar w:fldCharType="begin"/>
      </w:r>
      <w:r w:rsidR="00140166" w:rsidRPr="00140166">
        <w:rPr>
          <w:rFonts w:ascii="Times New Roman" w:eastAsia="Times New Roman" w:hAnsi="Times New Roman" w:cs="Times New Roman"/>
          <w:kern w:val="0"/>
          <w:lang w:eastAsia="ru-RU" w:bidi="ar-SA"/>
        </w:rPr>
        <w:instrText xml:space="preserve"> REF _Ref437902141 \h  \* MERGEFORMAT </w:instrText>
      </w:r>
      <w:r w:rsidR="00140166" w:rsidRPr="00140166">
        <w:rPr>
          <w:rFonts w:ascii="Times New Roman" w:eastAsia="Times New Roman" w:hAnsi="Times New Roman" w:cs="Times New Roman"/>
          <w:kern w:val="0"/>
          <w:lang w:eastAsia="ru-RU" w:bidi="ar-SA"/>
        </w:rPr>
      </w:r>
      <w:r w:rsidR="00140166" w:rsidRPr="0014016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9</w:t>
      </w:r>
      <w:r w:rsidR="00140166" w:rsidRPr="00140166">
        <w:rPr>
          <w:rFonts w:ascii="Times New Roman" w:eastAsia="Times New Roman" w:hAnsi="Times New Roman" w:cs="Times New Roman"/>
          <w:kern w:val="0"/>
          <w:lang w:eastAsia="ru-RU" w:bidi="ar-SA"/>
        </w:rPr>
        <w:fldChar w:fldCharType="end"/>
      </w:r>
      <w:r w:rsidRPr="00140166">
        <w:rPr>
          <w:rFonts w:ascii="Times New Roman" w:eastAsia="Times New Roman" w:hAnsi="Times New Roman" w:cs="Times New Roman"/>
          <w:kern w:val="0"/>
          <w:lang w:eastAsia="ru-RU" w:bidi="ar-SA"/>
        </w:rPr>
        <w:t>б</w:t>
      </w:r>
      <w:r w:rsidRPr="00A835E7">
        <w:rPr>
          <w:rFonts w:ascii="Times New Roman" w:eastAsia="Times New Roman" w:hAnsi="Times New Roman" w:cs="Times New Roman"/>
          <w:kern w:val="0"/>
          <w:lang w:eastAsia="ru-RU" w:bidi="ar-SA"/>
        </w:rPr>
        <w:t>). В рамках квантовой механики, благодаря  туннельному эффекту и  надбарьерному отражению электрон, может оказаться в области «свободного» движения.</w:t>
      </w:r>
    </w:p>
    <w:p w:rsidR="00A835E7" w:rsidRPr="00A835E7" w:rsidRDefault="00F571AB" w:rsidP="00140166">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240" type="#_x0000_t75" style="width:146.5pt;height:142.1pt;visibility:visible;mso-wrap-style:square">
            <v:imagedata r:id="rId134" o:title=""/>
          </v:shape>
        </w:pict>
      </w:r>
      <w:r w:rsidR="00A835E7" w:rsidRPr="00A835E7">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Рисунок 15" o:spid="_x0000_i1241" type="#_x0000_t75" style="width:154.65pt;height:119.6pt;visibility:visible;mso-wrap-style:square">
            <v:imagedata r:id="rId135" o:title=""/>
          </v:shape>
        </w:pict>
      </w:r>
    </w:p>
    <w:p w:rsidR="00A835E7" w:rsidRPr="00140166" w:rsidRDefault="00140166" w:rsidP="00140166">
      <w:pPr>
        <w:pStyle w:val="a6"/>
        <w:jc w:val="center"/>
        <w:rPr>
          <w:rFonts w:ascii="Times New Roman" w:eastAsia="Times New Roman" w:hAnsi="Times New Roman" w:cs="Times New Roman"/>
          <w:i w:val="0"/>
          <w:kern w:val="0"/>
          <w:lang w:eastAsia="ru-RU" w:bidi="ar-SA"/>
        </w:rPr>
      </w:pPr>
      <w:bookmarkStart w:id="33" w:name="_Ref437902141"/>
      <w:r w:rsidRPr="0014016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bookmarkEnd w:id="33"/>
      <w:r w:rsidRPr="00140166">
        <w:rPr>
          <w:rFonts w:ascii="Times New Roman" w:hAnsi="Times New Roman" w:cs="Times New Roman"/>
          <w:i w:val="0"/>
        </w:rPr>
        <w:t xml:space="preserve"> - </w:t>
      </w:r>
      <w:r w:rsidR="00A05355">
        <w:rPr>
          <w:rFonts w:ascii="Times New Roman" w:eastAsia="Times New Roman" w:hAnsi="Times New Roman" w:cs="Times New Roman"/>
          <w:i w:val="0"/>
          <w:kern w:val="0"/>
          <w:lang w:eastAsia="ru-RU" w:bidi="ar-SA"/>
        </w:rPr>
        <w:t>а</w:t>
      </w:r>
      <w:r w:rsidR="00A835E7" w:rsidRPr="00140166">
        <w:rPr>
          <w:rFonts w:ascii="Times New Roman" w:eastAsia="Times New Roman" w:hAnsi="Times New Roman" w:cs="Times New Roman"/>
          <w:bCs/>
          <w:i w:val="0"/>
          <w:kern w:val="0"/>
          <w:lang w:eastAsia="ru-RU" w:bidi="ar-SA"/>
        </w:rPr>
        <w:t xml:space="preserve">) Схема процесса трехфотонной ионизации атома. E - энергия электрона в атоме; </w:t>
      </w:r>
      <w:r w:rsidR="00A835E7" w:rsidRPr="00140166">
        <w:rPr>
          <w:rFonts w:ascii="Times New Roman" w:eastAsia="Times New Roman" w:hAnsi="Times New Roman" w:cs="Times New Roman"/>
          <w:bCs/>
          <w:i w:val="0"/>
          <w:kern w:val="0"/>
          <w:lang w:eastAsia="ru-RU" w:bidi="ar-SA"/>
        </w:rPr>
        <w:fldChar w:fldCharType="begin"/>
      </w:r>
      <w:r w:rsidR="00A835E7" w:rsidRPr="00140166">
        <w:rPr>
          <w:rFonts w:ascii="Times New Roman" w:eastAsia="Times New Roman" w:hAnsi="Times New Roman" w:cs="Times New Roman"/>
          <w:bCs/>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242" type="#_x0000_t75" style="width:11.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1B49&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51B49&quot; wsp:rsidP=&quot;00851B49&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r w:rsidR="00A835E7" w:rsidRPr="00140166">
        <w:rPr>
          <w:rFonts w:ascii="Times New Roman" w:eastAsia="Times New Roman" w:hAnsi="Times New Roman" w:cs="Times New Roman"/>
          <w:bCs/>
          <w:i w:val="0"/>
          <w:kern w:val="0"/>
          <w:lang w:eastAsia="ru-RU" w:bidi="ar-SA"/>
        </w:rPr>
        <w:instrText xml:space="preserve"> </w:instrText>
      </w:r>
      <w:r w:rsidR="00A835E7" w:rsidRPr="00140166">
        <w:rPr>
          <w:rFonts w:ascii="Times New Roman" w:eastAsia="Times New Roman" w:hAnsi="Times New Roman" w:cs="Times New Roman"/>
          <w:bCs/>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243" type="#_x0000_t75" style="width:11.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1B49&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51B49&quot; wsp:rsidP=&quot;00851B49&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6"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bCs/>
          <w:i w:val="0"/>
          <w:kern w:val="0"/>
          <w:lang w:eastAsia="ru-RU" w:bidi="ar-SA"/>
        </w:rPr>
        <w:t xml:space="preserve">- потенциал ионизации атома; </w:t>
      </w:r>
      <w:r w:rsidR="00A835E7" w:rsidRPr="00140166">
        <w:rPr>
          <w:rFonts w:ascii="Times New Roman" w:eastAsia="Times New Roman" w:hAnsi="Times New Roman" w:cs="Times New Roman"/>
          <w:bCs/>
          <w:i w:val="0"/>
          <w:kern w:val="0"/>
          <w:lang w:val="en-US" w:eastAsia="ru-RU" w:bidi="ar-SA"/>
        </w:rPr>
        <w:t>g</w:t>
      </w:r>
      <w:r w:rsidR="00A835E7" w:rsidRPr="00140166">
        <w:rPr>
          <w:rFonts w:ascii="Times New Roman" w:eastAsia="Times New Roman" w:hAnsi="Times New Roman" w:cs="Times New Roman"/>
          <w:bCs/>
          <w:i w:val="0"/>
          <w:kern w:val="0"/>
          <w:lang w:eastAsia="ru-RU" w:bidi="ar-SA"/>
        </w:rPr>
        <w:t xml:space="preserve"> - основное состояние электрона в атоме; n, m - реальные возбужденные состояния электрона в атоме; i - виртуальные состояния; </w:t>
      </w:r>
      <w:r w:rsidR="00A835E7" w:rsidRPr="00140166">
        <w:rPr>
          <w:rFonts w:ascii="Times New Roman" w:eastAsia="Times New Roman" w:hAnsi="Times New Roman" w:cs="Times New Roman"/>
          <w:bCs/>
          <w:i w:val="0"/>
          <w:kern w:val="0"/>
          <w:lang w:eastAsia="ru-RU" w:bidi="ar-SA"/>
        </w:rPr>
        <w:fldChar w:fldCharType="begin"/>
      </w:r>
      <w:r w:rsidR="00A835E7" w:rsidRPr="00140166">
        <w:rPr>
          <w:rFonts w:ascii="Times New Roman" w:eastAsia="Times New Roman" w:hAnsi="Times New Roman" w:cs="Times New Roman"/>
          <w:bCs/>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244" type="#_x0000_t75" style="width:23.1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92091&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92091&quot; wsp:rsidP=&quot;00492091&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nв„Џ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r w:rsidR="00A835E7" w:rsidRPr="00140166">
        <w:rPr>
          <w:rFonts w:ascii="Times New Roman" w:eastAsia="Times New Roman" w:hAnsi="Times New Roman" w:cs="Times New Roman"/>
          <w:bCs/>
          <w:i w:val="0"/>
          <w:kern w:val="0"/>
          <w:lang w:eastAsia="ru-RU" w:bidi="ar-SA"/>
        </w:rPr>
        <w:instrText xml:space="preserve"> </w:instrText>
      </w:r>
      <w:r w:rsidR="00A835E7" w:rsidRPr="00140166">
        <w:rPr>
          <w:rFonts w:ascii="Times New Roman" w:eastAsia="Times New Roman" w:hAnsi="Times New Roman" w:cs="Times New Roman"/>
          <w:bCs/>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245" type="#_x0000_t75" style="width:23.1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92091&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92091&quot; wsp:rsidP=&quot;00492091&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nв„Џ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7"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bCs/>
          <w:i w:val="0"/>
          <w:kern w:val="0"/>
          <w:lang w:eastAsia="ru-RU" w:bidi="ar-SA"/>
        </w:rPr>
        <w:t xml:space="preserve"> - энергия фотона лазерного излучения; </w:t>
      </w:r>
      <w:r w:rsidR="00A835E7" w:rsidRPr="00140166">
        <w:rPr>
          <w:rFonts w:ascii="Times New Roman" w:eastAsia="Times New Roman" w:hAnsi="Times New Roman" w:cs="Times New Roman"/>
          <w:bCs/>
          <w:i w:val="0"/>
          <w:kern w:val="0"/>
          <w:lang w:eastAsia="ru-RU" w:bidi="ar-SA"/>
        </w:rPr>
        <w:fldChar w:fldCharType="begin"/>
      </w:r>
      <w:r w:rsidR="00A835E7" w:rsidRPr="00140166">
        <w:rPr>
          <w:rFonts w:ascii="Times New Roman" w:eastAsia="Times New Roman" w:hAnsi="Times New Roman" w:cs="Times New Roman"/>
          <w:bCs/>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246" type="#_x0000_t75" style="width:11.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2E1F&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A2E1F&quot; wsp:rsidP=&quot;00BA2E1F&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m:rPr&gt;&lt;m:scr m:val=&quot;script&quot;/&gt;&lt;/m:rPr&gt;&lt;w:rPr&gt;&lt;w:rFonts w:ascii=&quot;Cambria Math&quot; w:fareast=&quot;Calibri&quot; w:h-ansi=&quot;Cambria Math&quot; w:cs=&quot;Times New Roman&quot;/&gt;&lt;wx:font wx:val=&quot;Cambria Math&quot;/&gt;&lt;w:i/&gt;&lt;w:kern w:val=&quot;0&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e&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8" o:title="" chromakey="white"/>
          </v:shape>
        </w:pict>
      </w:r>
      <w:r w:rsidR="00A835E7" w:rsidRPr="00140166">
        <w:rPr>
          <w:rFonts w:ascii="Times New Roman" w:eastAsia="Times New Roman" w:hAnsi="Times New Roman" w:cs="Times New Roman"/>
          <w:bCs/>
          <w:i w:val="0"/>
          <w:kern w:val="0"/>
          <w:lang w:eastAsia="ru-RU" w:bidi="ar-SA"/>
        </w:rPr>
        <w:instrText xml:space="preserve"> </w:instrText>
      </w:r>
      <w:r w:rsidR="00A835E7" w:rsidRPr="00140166">
        <w:rPr>
          <w:rFonts w:ascii="Times New Roman" w:eastAsia="Times New Roman" w:hAnsi="Times New Roman" w:cs="Times New Roman"/>
          <w:bCs/>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247" type="#_x0000_t75" style="width:11.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2E1F&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A2E1F&quot; wsp:rsidP=&quot;00BA2E1F&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m:rPr&gt;&lt;m:scr m:val=&quot;script&quot;/&gt;&lt;/m:rPr&gt;&lt;w:rPr&gt;&lt;w:rFonts w:ascii=&quot;Cambria Math&quot; w:fareast=&quot;Calibri&quot; w:h-ansi=&quot;Cambria Math&quot; w:cs=&quot;Times New Roman&quot;/&gt;&lt;wx:font wx:val=&quot;Cambria Math&quot;/&gt;&lt;w:i/&gt;&lt;w:kern w:val=&quot;0&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e&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8"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bCs/>
          <w:i w:val="0"/>
          <w:kern w:val="0"/>
          <w:lang w:eastAsia="ru-RU" w:bidi="ar-SA"/>
        </w:rPr>
        <w:t xml:space="preserve"> - кинетическая энергия свободного электрона б) Схема формирования потенциального барьера в ат</w:t>
      </w:r>
      <w:r w:rsidR="00874993">
        <w:rPr>
          <w:rFonts w:ascii="Times New Roman" w:eastAsia="Times New Roman" w:hAnsi="Times New Roman" w:cs="Times New Roman"/>
          <w:bCs/>
          <w:i w:val="0"/>
          <w:kern w:val="0"/>
          <w:lang w:eastAsia="ru-RU" w:bidi="ar-SA"/>
        </w:rPr>
        <w:t>оме под действием внешнего поля</w:t>
      </w:r>
    </w:p>
    <w:p w:rsidR="00140166" w:rsidRDefault="00140166"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Обозначим через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48" type="#_x0000_t75" style="width:5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B7E83&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B7E83&quot; wsp:rsidP=&quot;00DB7E8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V&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49" type="#_x0000_t75" style="width:5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B7E83&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B7E83&quot; wsp:rsidP=&quot;00DB7E8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h&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V&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3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количество «дырок», образующихся в объеме под действием рентгеновского излучения с интенсивностью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50" type="#_x0000_t75" style="width:48.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1367&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21367&quot; wsp:rsidP=&quot;00821367&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d&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51" type="#_x0000_t75" style="width:48.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1367&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21367&quot; wsp:rsidP=&quot;00821367&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d&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падающего на кристалл в момент времени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52" type="#_x0000_t75" style="width:31.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07AE&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07AE&quot; wsp:rsidP=&quot;001707AE&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53" type="#_x0000_t75" style="width:31.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07AE&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07AE&quot; wsp:rsidP=&quot;001707AE&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Тогда  баланс между числом рождения дырок и их убылью в единице объема можно описать  как</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54" type="#_x0000_t75" style="width:321.2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052C&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052C&quot; wsp:rsidP=&quot;00A2052C&quot;&gt;&lt;m:oMathPara&gt;&lt;m:oMath&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О±&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t&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ѓ&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О±&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F&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t&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F&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t&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55" type="#_x0000_t75" style="width:321.2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052C&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2052C&quot; wsp:rsidP=&quot;00A2052C&quot;&gt;&lt;m:oMathPara&gt;&lt;m:oMath&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О±&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t&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ѓ&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О±&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F&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t&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F&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t&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ё(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(3)</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Очевидно, что для случая линейной фотоионизации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56" type="#_x0000_t75" style="width:1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4361&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C4361&quot; wsp:rsidP=&quot;00BC4361&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k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57" type="#_x0000_t75" style="width:1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4361&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C4361&quot; wsp:rsidP=&quot;00BC4361&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k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можно связать с «атомным» коэффициентом поглощения рентгеновских лучей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58" type="#_x0000_t75" style="width:1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75FEA&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75FEA&quot; wsp:rsidP=&quot;00E75FEA&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ј&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a&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59" type="#_x0000_t75" style="width:1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75FEA&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75FEA&quot; wsp:rsidP=&quot;00E75FEA&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ј&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a&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(размерность см</w:t>
      </w:r>
      <w:r w:rsidRPr="00A835E7">
        <w:rPr>
          <w:rFonts w:ascii="Times New Roman" w:eastAsia="Times New Roman" w:hAnsi="Times New Roman" w:cs="Times New Roman"/>
          <w:kern w:val="0"/>
          <w:vertAlign w:val="superscript"/>
          <w:lang w:eastAsia="ru-RU" w:bidi="ar-SA"/>
        </w:rPr>
        <w:t>2</w:t>
      </w:r>
      <w:r w:rsidRPr="00A835E7">
        <w:rPr>
          <w:rFonts w:ascii="Times New Roman" w:eastAsia="Times New Roman" w:hAnsi="Times New Roman" w:cs="Times New Roman"/>
          <w:kern w:val="0"/>
          <w:lang w:eastAsia="ru-RU" w:bidi="ar-SA"/>
        </w:rPr>
        <w:t>)</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60" type="#_x0000_t75" style="width:336.8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D6A4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D6A44&quot; wsp:rsidP=&quot;008D6A44&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k&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e&lt;/m:t&gt;&lt;/m:r&gt;&lt;/m:den&gt;&lt;/m:f&gt;&lt;m:nary&gt;&lt;m:naryPr&gt;&lt;m:chr m:val=&quot;в€‘&quot;/&gt;&lt;m:limLoc m:val=&quot;undOvr&quot;/&gt;&lt;m:supHide m:val=&quot;1&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naryPr&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lt;/m:t&gt;&lt;/m:r&gt;&lt;/m:sub&gt;&lt;m:sup/&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Ој&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a&lt;/m:t&gt;&lt;/m:r&gt;&lt;/m:sub&gt;&lt;/m:sSub&gt;&lt;/m:e&gt;&lt;/m:nary&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ј&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e&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Ој&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a&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nary&gt;&lt;m:naryPr&gt;&lt;m:chr m:val=&quot;в€‘&quot;/&gt;&lt;m:limLoc m:val=&quot;undOvr&quot;/&gt;&lt;m:supHide m:val=&quot;1&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naryPr&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up&gt;&lt;/m:sSup&gt;&lt;/m:sub&gt;&lt;m:sup/&gt;&lt;m:e&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d&gt;&lt;m:dPr&gt;&lt;m:begChr m:val=&quot;вЊ©&quot;/&gt;&lt;m:endChr m:val=&quot;вЊЄ&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в€‚&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в€‚y&lt;/m:t&gt;&lt;/m:r&gt;&lt;/m:den&gt;&lt;/m:f&gt;&lt;m:func&gt;&lt;m:func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iKx&lt;/m:t&gt;&lt;/m:r&gt;&lt;/m:e&gt;&lt;/m:d&gt;&lt;/m:e&gt;&lt;/m:func&gt;&lt;/m:e&gt;&lt;/m:d&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up&gt;&lt;/m:sSup&gt;&lt;/m:e&gt;&lt;/m:d&gt;&lt;/m:e&gt;&lt;/m:d&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61" type="#_x0000_t75" style="width:336.8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D6A4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D6A44&quot; wsp:rsidP=&quot;008D6A44&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k&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e&lt;/m:t&gt;&lt;/m:r&gt;&lt;/m:den&gt;&lt;/m:f&gt;&lt;m:nary&gt;&lt;m:naryPr&gt;&lt;m:chr m:val=&quot;в€‘&quot;/&gt;&lt;m:limLoc m:val=&quot;undOvr&quot;/&gt;&lt;m:supHide m:val=&quot;1&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naryPr&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lt;/m:t&gt;&lt;/m:r&gt;&lt;/m:sub&gt;&lt;m:sup/&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Ој&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a&lt;/m:t&gt;&lt;/m:r&gt;&lt;/m:sub&gt;&lt;/m:sSub&gt;&lt;/m:e&gt;&lt;/m:nary&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ј&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e&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Ој&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a&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nary&gt;&lt;m:naryPr&gt;&lt;m:chr m:val=&quot;в€‘&quot;/&gt;&lt;m:limLoc m:val=&quot;undOvr&quot;/&gt;&lt;m:supHide m:val=&quot;1&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naryPr&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up&gt;&lt;/m:sSup&gt;&lt;/m:sub&gt;&lt;m:sup/&gt;&lt;m:e&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d&gt;&lt;m:dPr&gt;&lt;m:begChr m:val=&quot;вЊ©&quot;/&gt;&lt;m:endChr m:val=&quot;вЊЄ&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d&gt;&lt;m:dPr&gt;&lt;m:begChr m:val=&quot;|&quot;/&gt;&lt;m:endChr m:val=&quot;|&quot;/&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в€‚&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в€‚y&lt;/m:t&gt;&lt;/m:r&gt;&lt;/m:den&gt;&lt;/m:f&gt;&lt;m:func&gt;&lt;m:func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noProof/&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iKx&lt;/m:t&gt;&lt;/m:r&gt;&lt;/m:e&gt;&lt;/m:d&gt;&lt;/m:e&gt;&lt;/m:func&gt;&lt;/m:e&gt;&lt;/m:d&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Ѓ&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up&gt;&lt;/m:sSup&gt;&lt;/m:e&gt;&lt;/m:d&gt;&lt;/m:e&gt;&lt;/m:d&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e&gt;&lt;/m:nary&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(4)</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При любой интенсивности поля после прохождения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62" type="#_x0000_t75" style="width:50.1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1338&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B1338&quot; wsp:rsidP=&quot;003B133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amp;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e&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63" type="#_x0000_t75" style="width:50.1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1338&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B1338&quot; wsp:rsidP=&quot;003B133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amp;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e&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количество дырок будет экспоненциально спадать</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64" type="#_x0000_t75" style="width:111.45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5FE2&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35FE2&quot; wsp:rsidP=&quot;00835FE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m&lt;/m:t&gt;&lt;/m:r&gt;&lt;/m:sub&gt;&lt;/m:sSub&gt;&lt;m:func&gt;&lt;m:func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65" type="#_x0000_t75" style="width:111.45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5FE2&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35FE2&quot; wsp:rsidP=&quot;00835FE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m&lt;/m:t&gt;&lt;/m:r&gt;&lt;/m:sub&gt;&lt;/m:sSub&gt;&lt;m:func&gt;&lt;m:func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(5)</w:t>
      </w:r>
    </w:p>
    <w:p w:rsidR="00A835E7" w:rsidRPr="00A835E7" w:rsidRDefault="00A835E7" w:rsidP="00140166">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а во время прохождения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66" type="#_x0000_t75" style="width:103.3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83A34&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3A34&quot; wsp:rsidP=&quot;00A83A3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 Пѓ+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amp;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67" type="#_x0000_t75" style="width:103.3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83A34&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3A34&quot; wsp:rsidP=&quot;00A83A34&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 Пѓ+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amp;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8" o:title="" chromakey="white"/>
          </v:shape>
        </w:pict>
      </w:r>
      <w:r w:rsidRPr="00A835E7">
        <w:rPr>
          <w:rFonts w:ascii="Times New Roman" w:eastAsia="Times New Roman" w:hAnsi="Times New Roman" w:cs="Times New Roman"/>
          <w:kern w:val="0"/>
          <w:lang w:eastAsia="ru-RU" w:bidi="ar-SA"/>
        </w:rPr>
        <w:fldChar w:fldCharType="end"/>
      </w:r>
      <w:r w:rsidR="00E31100">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 xml:space="preserve"> количество дырок,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68" type="#_x0000_t75" style="width:18.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78D&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F078D&quot; wsp:rsidP=&quot;001F078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69" type="#_x0000_t75" style="width:18.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78D&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F078D&quot; wsp:rsidP=&quot;001F078D&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4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в объеме  элементарной ячейки,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70" type="#_x0000_t75" style="width:8.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8F6A4E&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F6A4E&quot; wsp:rsidP=&quot;008F6A4E&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V&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71" type="#_x0000_t75" style="width:8.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8F6A4E&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F6A4E&quot; wsp:rsidP=&quot;008F6A4E&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V&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будет расти экспоненциально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72" type="#_x0000_t75" style="width:254.2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07C2&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607C2&quot; wsp:rsidP=&quot;00E607C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V&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p&gt;&lt;/m:sSup&gt;&lt;m:nary&gt;&lt;m:naryPr&gt;&lt;m:chr m:val=&quot;в€‘&quot;/&gt;&lt;m:limLoc m:val=&quot;undOvr&quot;/&gt;&lt;m:sup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naryPr&gt;&lt;m:sub&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О±&lt;/m:t&gt;&lt;/m:r&gt;&lt;/m:sub&gt;&lt;m:sup/&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ub&gt;&lt;/m:sSub&gt;&lt;/m:e&gt;&lt;/m:nary&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den&gt;&lt;/m:f&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val=&quot;EN-US&quot; w:fareast=&quot;RU&quot; w:bidi=&quot;AR-SA&quot;/&gt;&lt;/w:rPr&gt;&lt;m:t&gt;exp&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t)&lt;/m:t&gt;&lt;/m:r&gt;&lt;/m:e&gt;&lt;/m:func&gt;&lt;/m:e&gt;&lt;/m:d&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F&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73" type="#_x0000_t75" style="width:254.2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07C2&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607C2&quot; wsp:rsidP=&quot;00E607C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V&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p&gt;&lt;/m:sSup&gt;&lt;m:nary&gt;&lt;m:naryPr&gt;&lt;m:chr m:val=&quot;в€‘&quot;/&gt;&lt;m:limLoc m:val=&quot;undOvr&quot;/&gt;&lt;m:sup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naryPr&gt;&lt;m:sub&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О±&lt;/m:t&gt;&lt;/m:r&gt;&lt;/m:sub&gt;&lt;m:sup/&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ub&gt;&lt;/m:sSub&gt;&lt;/m:e&gt;&lt;/m:nary&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den&gt;&lt;/m:f&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val=&quot;EN-US&quot; w:fareast=&quot;RU&quot; w:bidi=&quot;AR-SA&quot;/&gt;&lt;/w:rPr&gt;&lt;m:t&gt;exp&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t)&lt;/m:t&gt;&lt;/m:r&gt;&lt;/m:e&gt;&lt;/m:func&gt;&lt;/m:e&gt;&lt;/m:d&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F&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ab/>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(6)</w:t>
      </w:r>
    </w:p>
    <w:p w:rsidR="00A835E7" w:rsidRPr="00A835E7" w:rsidRDefault="00A835E7" w:rsidP="00140166">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вплоть до значения, отвечающего длительности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74"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40D4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40D42&quot; wsp:rsidP=&quot;00240D42&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75"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40D4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40D42&quot; wsp:rsidP=&quot;00240D42&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76" type="#_x0000_t75" style="width:155.9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5FF3&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15FF3&quot; wsp:rsidP=&quot;00415FF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den&gt;&lt;/m:f&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exp&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e&gt;&lt;/m:func&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77" type="#_x0000_t75" style="width:155.9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5FF3&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15FF3&quot; wsp:rsidP=&quot;00415FF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e&gt;&lt;/m:d&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den&gt;&lt;/m:f&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exp&lt;/m:t&gt;&lt;/m:r&gt;&lt;/m:fName&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e&gt;&lt;/m:func&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(7)</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Легко убедиться, что основным параметром является отношение вероятностей фотоэффекта и «электронной конверсии»,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78" type="#_x0000_t75" style="width:56.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6A43&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36A43&quot; wsp:rsidP=&quot;00336A4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79" type="#_x0000_t75" style="width:56.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6A43&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36A43&quot; wsp:rsidP=&quot;00336A4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В данной модели после прихода импульса в момент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80"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1BA7&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21BA7&quot; wsp:rsidP=&quot;00721BA7&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81"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1BA7&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21BA7&quot; wsp:rsidP=&quot;00721BA7&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число дырок в К- оболочках  растет от нуля до</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82" type="#_x0000_t75" style="width:4in;height:4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83644&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3644&quot; wsp:rsidP=&quot;00A83644&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M&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ј&lt;/m:t&gt;&lt;/m:r&gt;&lt;/m:num&gt;&lt;m:den&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ј&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m&gt;&lt;m:mPr&gt;&lt;m:mcs&gt;&lt;m:mc&gt;&lt;m:mcPr&gt;&lt;m:count m:val=&quot;1&quot;/&gt;&lt;m:mcJc m:val=&quot;center&quot;/&gt;&lt;/m:mcPr&gt;&lt;/m:mc&gt;&lt;/m:mcs&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mPr&gt;&lt;m:m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den&gt;&lt;/m:f&gt;&lt;/m:e&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Ђ¦,        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1&lt;/m:t&gt;&lt;/m:r&gt;&lt;/m:e&gt;&lt;/m:mr&gt;&lt;m:m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 &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Ђ¦,  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Є1&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83" type="#_x0000_t75" style="width:4in;height:4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83644&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3644&quot; wsp:rsidP=&quot;00A83644&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M&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I+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den&gt;&lt;/m:f&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ј&lt;/m:t&gt;&lt;/m:r&gt;&lt;/m:num&gt;&lt;m:den&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ј&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m&gt;&lt;m:mPr&gt;&lt;m:mcs&gt;&lt;m:mc&gt;&lt;m:mcPr&gt;&lt;m:count m:val=&quot;1&quot;/&gt;&lt;m:mcJc m:val=&quot;center&quot;/&gt;&lt;/m:mcPr&gt;&lt;/m:mc&gt;&lt;/m:mcs&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mPr&gt;&lt;m:m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den&gt;&lt;/m:f&gt;&lt;/m:e&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Ђ¦,        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1&lt;/m:t&gt;&lt;/m:r&gt;&lt;/m:e&gt;&lt;/m:mr&gt;&lt;m:m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 &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Ђ¦,  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Є1&lt;/m:t&gt;&lt;/m:r&gt;&lt;/m:e&gt;&lt;/m:mr&gt;&lt;/m:m&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(8)</w:t>
      </w:r>
    </w:p>
    <w:p w:rsidR="00A835E7" w:rsidRPr="00A835E7" w:rsidRDefault="00A835E7" w:rsidP="00140166">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при условии падения на образец  достаточно сильного или длительного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84" type="#_x0000_t75" style="width:48.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2E2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72E25&quot; wsp:rsidP=&quot;00B72E25&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0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85" type="#_x0000_t75" style="width:48.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2E2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72E25&quot; wsp:rsidP=&quot;00B72E25&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b&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0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Динамический режим, почти "полых" атомов отвечает условию относительно интенсивности поля</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86" type="#_x0000_t75" style="width:82.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4636&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04636&quot; wsp:rsidP=&quot;00B04636&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87" type="#_x0000_t75" style="width:82.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4636&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04636&quot; wsp:rsidP=&quot;00B04636&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(9)</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Отметим, что при удалении электрона с К-  оболочки меняется и структурный фактор атома. Этим эффектом можно пренебречь только при рассмотрении "тяжелых" атомов с большим</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88"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613&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43613&quot; wsp:rsidP=&quot;00F4361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Z&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89"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613&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43613&quot; wsp:rsidP=&quot;00F4361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Z&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На рисунке </w:t>
      </w:r>
      <w:r w:rsidR="00140166" w:rsidRPr="00140166">
        <w:rPr>
          <w:rFonts w:ascii="Times New Roman" w:eastAsia="Times New Roman" w:hAnsi="Times New Roman" w:cs="Times New Roman"/>
          <w:kern w:val="0"/>
          <w:lang w:eastAsia="ru-RU" w:bidi="ar-SA"/>
        </w:rPr>
        <w:fldChar w:fldCharType="begin"/>
      </w:r>
      <w:r w:rsidR="00140166" w:rsidRPr="00140166">
        <w:rPr>
          <w:rFonts w:ascii="Times New Roman" w:eastAsia="Times New Roman" w:hAnsi="Times New Roman" w:cs="Times New Roman"/>
          <w:kern w:val="0"/>
          <w:lang w:eastAsia="ru-RU" w:bidi="ar-SA"/>
        </w:rPr>
        <w:instrText xml:space="preserve"> REF _Ref437902298 \h  \* MERGEFORMAT </w:instrText>
      </w:r>
      <w:r w:rsidR="00140166" w:rsidRPr="00140166">
        <w:rPr>
          <w:rFonts w:ascii="Times New Roman" w:eastAsia="Times New Roman" w:hAnsi="Times New Roman" w:cs="Times New Roman"/>
          <w:kern w:val="0"/>
          <w:lang w:eastAsia="ru-RU" w:bidi="ar-SA"/>
        </w:rPr>
      </w:r>
      <w:r w:rsidR="00140166" w:rsidRPr="0014016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10</w:t>
      </w:r>
      <w:r w:rsidR="00140166" w:rsidRPr="00140166">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а представлено изменение количества вакансий на К –уровне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90" type="#_x0000_t75" style="width:44.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D7FB3&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D7FB3&quot; wsp:rsidP=&quot;009D7FB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91" type="#_x0000_t75" style="width:44.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D7FB3&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D7FB3&quot; wsp:rsidP=&quot;009D7FB3&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5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различных значений амплитуды волны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92" type="#_x0000_t75" style="width:68.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772&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A3772&quot; wsp:rsidP=&quot;00EA377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93" type="#_x0000_t75" style="width:68.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772&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A3772&quot; wsp:rsidP=&quot;00EA377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0.5, 2.,10., за время действия импульса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94"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4FC7&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54FC7&quot; wsp:rsidP=&quot;00E54FC7&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95"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4FC7&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54FC7&quot; wsp:rsidP=&quot;00E54FC7&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150 нс,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96"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5B4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A5B4D&quot; wsp:rsidP=&quot;008A5B4D&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97"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5B4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A5B4D&quot; wsp:rsidP=&quot;008A5B4D&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0.3 нс. На </w:t>
      </w:r>
      <w:r w:rsidR="00140166" w:rsidRPr="00140166">
        <w:rPr>
          <w:rFonts w:ascii="Times New Roman" w:eastAsia="Times New Roman" w:hAnsi="Times New Roman" w:cs="Times New Roman"/>
          <w:kern w:val="0"/>
          <w:lang w:eastAsia="ru-RU" w:bidi="ar-SA"/>
        </w:rPr>
        <w:fldChar w:fldCharType="begin"/>
      </w:r>
      <w:r w:rsidR="00140166" w:rsidRPr="00140166">
        <w:rPr>
          <w:rFonts w:ascii="Times New Roman" w:eastAsia="Times New Roman" w:hAnsi="Times New Roman" w:cs="Times New Roman"/>
          <w:kern w:val="0"/>
          <w:lang w:eastAsia="ru-RU" w:bidi="ar-SA"/>
        </w:rPr>
        <w:instrText xml:space="preserve"> REF _Ref437902298 \h  \* MERGEFORMAT </w:instrText>
      </w:r>
      <w:r w:rsidR="00140166" w:rsidRPr="00140166">
        <w:rPr>
          <w:rFonts w:ascii="Times New Roman" w:eastAsia="Times New Roman" w:hAnsi="Times New Roman" w:cs="Times New Roman"/>
          <w:kern w:val="0"/>
          <w:lang w:eastAsia="ru-RU" w:bidi="ar-SA"/>
        </w:rPr>
      </w:r>
      <w:r w:rsidR="00140166" w:rsidRPr="0014016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10</w:t>
      </w:r>
      <w:r w:rsidR="00140166" w:rsidRPr="00140166">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б) - график зависимости числа дырок в К-оболочке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298" type="#_x0000_t75" style="width:45.1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D0D9B&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D0D9B&quot; wsp:rsidP=&quot;006D0D9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299" type="#_x0000_t75" style="width:45.1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D0D9B&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D0D9B&quot; wsp:rsidP=&quot;006D0D9B&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во время и после прохождения импульса. Из-за того, что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00" type="#_x0000_t75" style="width:45.7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138&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63138&quot; wsp:rsidP=&quot;00963138&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01" type="#_x0000_t75" style="width:45.7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138&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63138&quot; wsp:rsidP=&quot;00963138&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в‰«&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после прохождения импульса наблюдается весьма медленное спадание числа вакансий, которое за время между цугами волн,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02" type="#_x0000_t75" style="width:13.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4E24&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A4E24&quot; wsp:rsidP=&quot;003A4E24&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03" type="#_x0000_t75" style="width:13.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4E24&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A4E24&quot; wsp:rsidP=&quot;003A4E24&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(200 нс), уменьшится в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04" type="#_x0000_t75" style="width: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A5872&quot;/&gt;&lt;wsp:rsid wsp:val=&quot;00FD4218&quot;/&gt;&lt;wsp:rsid wsp:val=&quot;00FD5B76&quot;/&gt;&lt;wsp:rsid wsp:val=&quot;00FD5D88&quot;/&gt;&lt;wsp:rsid wsp:val=&quot;00FF0CA9&quot;/&gt;&lt;wsp:rsid wsp:val=&quot;00FF388C&quot;/&gt;&lt;/wsp:rsids&gt;&lt;/w:docPr&gt;&lt;w:body&gt;&lt;wx:sect&gt;&lt;w:p wsp:rsidR=&quot;00000000&quot; wsp:rsidRDefault=&quot;00FA5872&quot; wsp:rsidP=&quot;00FA587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exp&lt;/m:t&gt;&lt;/m:r&gt;&lt;/m:fName&gt;&lt;m:e&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05" type="#_x0000_t75" style="width: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A5872&quot;/&gt;&lt;wsp:rsid wsp:val=&quot;00FD4218&quot;/&gt;&lt;wsp:rsid wsp:val=&quot;00FD5B76&quot;/&gt;&lt;wsp:rsid wsp:val=&quot;00FD5D88&quot;/&gt;&lt;wsp:rsid wsp:val=&quot;00FF0CA9&quot;/&gt;&lt;wsp:rsid wsp:val=&quot;00FF388C&quot;/&gt;&lt;/wsp:rsids&gt;&lt;/w:docPr&gt;&lt;w:body&gt;&lt;wx:sect&gt;&lt;w:p wsp:rsidR=&quot;00000000&quot; wsp:rsidRDefault=&quot;00FA5872&quot; wsp:rsidP=&quot;00FA5872&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func&gt;&lt;m:func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exp&lt;/m:t&gt;&lt;/m:r&gt;&lt;/m:fName&gt;&lt;m:e&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d&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0.2636 раз от максимума.</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F571AB" w:rsidP="007636F6">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27" o:spid="_x0000_i1306" type="#_x0000_t75" style="width:204.75pt;height:110.8pt;visibility:visible;mso-wrap-style:square">
            <v:imagedata r:id="rId164" o:title=""/>
          </v:shape>
        </w:pict>
      </w:r>
      <w:r>
        <w:rPr>
          <w:rFonts w:ascii="Times New Roman" w:eastAsia="Times New Roman" w:hAnsi="Times New Roman" w:cs="Times New Roman"/>
          <w:kern w:val="0"/>
          <w:lang w:eastAsia="ru-RU" w:bidi="ar-SA"/>
        </w:rPr>
        <w:pict>
          <v:shape id="_x0000_i1307" type="#_x0000_t75" style="width:220.4pt;height:110.2pt;visibility:visible;mso-wrap-style:square">
            <v:imagedata r:id="rId165" o:title=""/>
          </v:shape>
        </w:pict>
      </w:r>
    </w:p>
    <w:p w:rsidR="00A835E7" w:rsidRPr="00140166" w:rsidRDefault="00140166" w:rsidP="00140166">
      <w:pPr>
        <w:pStyle w:val="a6"/>
        <w:jc w:val="center"/>
        <w:rPr>
          <w:rFonts w:ascii="Times New Roman" w:eastAsia="Times New Roman" w:hAnsi="Times New Roman" w:cs="Times New Roman"/>
          <w:i w:val="0"/>
          <w:kern w:val="0"/>
          <w:lang w:eastAsia="ru-RU" w:bidi="ar-SA"/>
        </w:rPr>
      </w:pPr>
      <w:bookmarkStart w:id="34" w:name="_Ref437902298"/>
      <w:r w:rsidRPr="0014016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bookmarkEnd w:id="34"/>
      <w:r w:rsidRPr="00140166">
        <w:rPr>
          <w:rFonts w:ascii="Times New Roman" w:hAnsi="Times New Roman" w:cs="Times New Roman"/>
          <w:i w:val="0"/>
        </w:rPr>
        <w:t xml:space="preserve"> -</w:t>
      </w:r>
      <w:r w:rsidR="00A835E7" w:rsidRPr="00140166">
        <w:rPr>
          <w:rFonts w:ascii="Times New Roman" w:eastAsia="Times New Roman" w:hAnsi="Times New Roman" w:cs="Times New Roman"/>
          <w:i w:val="0"/>
          <w:kern w:val="0"/>
          <w:lang w:eastAsia="ru-RU" w:bidi="ar-SA"/>
        </w:rPr>
        <w:t xml:space="preserve"> а) зависимость количества вакансий на К –уровне,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08" type="#_x0000_t75" style="width:22.5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25BF&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25BF&quot; wsp:rsidP=&quot;005225BF&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6"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09" type="#_x0000_t75" style="width:22.5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25BF&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25BF&quot; wsp:rsidP=&quot;005225BF&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lt;/m:t&gt;&lt;/m:r&gt;&lt;m:d&gt;&lt;m:dPr&gt;&lt;m:ctrlPr&gt;&lt;w:rPr&gt;&lt;w:rFonts w:ascii=&quot;Cambria Math&quot; w:fareast=&quot;Calibri&quot; w:h-ansi=&quot;Cambria Math&quot; w:cs=&quot;Times New Roman&quot;/&gt;&lt;wx:font wx:val=&quot;Cambria Math&quot;/&gt;&lt;w:i/&gt;&lt;w:kern w:val=&quot;0&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6"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для различных значений амплитуды волны при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10" type="#_x0000_t75" style="width:58.2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658A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658A6&quot; wsp:rsidP=&quot;00E658A6&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7"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11" type="#_x0000_t75" style="width:58.2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658A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658A6&quot; wsp:rsidP=&quot;00E658A6&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7"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0.5, 2.,10. б)  количество вакансий во</w:t>
      </w:r>
      <w:r w:rsidR="00874993">
        <w:rPr>
          <w:rFonts w:ascii="Times New Roman" w:eastAsia="Times New Roman" w:hAnsi="Times New Roman" w:cs="Times New Roman"/>
          <w:i w:val="0"/>
          <w:kern w:val="0"/>
          <w:lang w:eastAsia="ru-RU" w:bidi="ar-SA"/>
        </w:rPr>
        <w:t>время и после действия импульса</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140166">
      <w:pPr>
        <w:widowControl/>
        <w:suppressAutoHyphens w:val="0"/>
        <w:spacing w:line="276" w:lineRule="auto"/>
        <w:ind w:firstLine="709"/>
        <w:jc w:val="both"/>
        <w:rPr>
          <w:rFonts w:ascii="Times New Roman" w:eastAsia="Times New Roman" w:hAnsi="Times New Roman" w:cs="Times New Roman"/>
          <w:kern w:val="0"/>
          <w:lang w:eastAsia="ru-RU" w:bidi="ar-SA"/>
        </w:rPr>
      </w:pPr>
      <w:r w:rsidRPr="00140166">
        <w:rPr>
          <w:rFonts w:ascii="Times New Roman" w:eastAsia="Times New Roman" w:hAnsi="Times New Roman" w:cs="Times New Roman"/>
          <w:kern w:val="0"/>
          <w:lang w:eastAsia="ru-RU" w:bidi="ar-SA"/>
        </w:rPr>
        <w:t xml:space="preserve">На </w:t>
      </w:r>
      <w:r w:rsidR="00140166" w:rsidRPr="00140166">
        <w:rPr>
          <w:rFonts w:ascii="Times New Roman" w:eastAsia="Times New Roman" w:hAnsi="Times New Roman" w:cs="Times New Roman"/>
          <w:kern w:val="0"/>
          <w:lang w:eastAsia="ru-RU" w:bidi="ar-SA"/>
        </w:rPr>
        <w:fldChar w:fldCharType="begin"/>
      </w:r>
      <w:r w:rsidR="00140166" w:rsidRPr="00140166">
        <w:rPr>
          <w:rFonts w:ascii="Times New Roman" w:eastAsia="Times New Roman" w:hAnsi="Times New Roman" w:cs="Times New Roman"/>
          <w:kern w:val="0"/>
          <w:lang w:eastAsia="ru-RU" w:bidi="ar-SA"/>
        </w:rPr>
        <w:instrText xml:space="preserve"> REF _Ref437902390 \h  \* MERGEFORMAT </w:instrText>
      </w:r>
      <w:r w:rsidR="00140166" w:rsidRPr="00140166">
        <w:rPr>
          <w:rFonts w:ascii="Times New Roman" w:eastAsia="Times New Roman" w:hAnsi="Times New Roman" w:cs="Times New Roman"/>
          <w:kern w:val="0"/>
          <w:lang w:eastAsia="ru-RU" w:bidi="ar-SA"/>
        </w:rPr>
      </w:r>
      <w:r w:rsidR="00140166" w:rsidRPr="00140166">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11</w:t>
      </w:r>
      <w:r w:rsidR="00140166" w:rsidRPr="00140166">
        <w:rPr>
          <w:rFonts w:ascii="Times New Roman" w:eastAsia="Times New Roman" w:hAnsi="Times New Roman" w:cs="Times New Roman"/>
          <w:kern w:val="0"/>
          <w:lang w:eastAsia="ru-RU" w:bidi="ar-SA"/>
        </w:rPr>
        <w:fldChar w:fldCharType="end"/>
      </w:r>
      <w:r w:rsidRPr="00140166">
        <w:rPr>
          <w:rFonts w:ascii="Times New Roman" w:eastAsia="Times New Roman" w:hAnsi="Times New Roman" w:cs="Times New Roman"/>
          <w:kern w:val="0"/>
          <w:lang w:eastAsia="ru-RU" w:bidi="ar-SA"/>
        </w:rPr>
        <w:t>а и б</w:t>
      </w:r>
      <w:r w:rsidRPr="00A835E7">
        <w:rPr>
          <w:rFonts w:ascii="Times New Roman" w:eastAsia="Times New Roman" w:hAnsi="Times New Roman" w:cs="Times New Roman"/>
          <w:kern w:val="0"/>
          <w:lang w:eastAsia="ru-RU" w:bidi="ar-SA"/>
        </w:rPr>
        <w:t xml:space="preserve"> представлены изменения действительной (а) и мнимой части (б) поляризуемости кристалла </w:t>
      </w:r>
      <w:r w:rsidRPr="00A835E7">
        <w:rPr>
          <w:rFonts w:ascii="Times New Roman" w:eastAsia="Times New Roman" w:hAnsi="Times New Roman" w:cs="Times New Roman"/>
          <w:kern w:val="0"/>
          <w:lang w:val="en-US" w:eastAsia="ru-RU" w:bidi="ar-SA"/>
        </w:rPr>
        <w:t>Si</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12" type="#_x0000_t75" style="width:56.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4BB&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34BB&quot; wsp:rsidP=&quot;009034BB&quot;&gt;&lt;m:oMathPara&gt;&lt;m:oMath&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4&lt;/m:t&gt;&lt;/m:r&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13" type="#_x0000_t75" style="width:56.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4BB&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34BB&quot; wsp:rsidP=&quot;009034BB&quot;&gt;&lt;m:oMathPara&gt;&lt;m:oMath&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4&lt;/m:t&gt;&lt;/m:r&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за время действия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14"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84AB9&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84AB9&quot; wsp:rsidP=&quot;00E84AB9&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15"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84AB9&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84AB9&quot; wsp:rsidP=&quot;00E84AB9&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16" type="#_x0000_t75" style="width:68.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497F&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7497F&quot; wsp:rsidP=&quot;00B7497F&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17" type="#_x0000_t75" style="width:68.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497F&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7497F&quot; wsp:rsidP=&quot;00B7497F&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0.5, 2.,10. На образец падает </w:t>
      </w:r>
      <w:r w:rsidRPr="00A835E7">
        <w:rPr>
          <w:rFonts w:ascii="Times New Roman" w:eastAsia="Times New Roman" w:hAnsi="Times New Roman" w:cs="Times New Roman"/>
          <w:kern w:val="0"/>
          <w:lang w:val="en-US" w:eastAsia="ru-RU" w:bidi="ar-SA"/>
        </w:rPr>
        <w:t>Cu</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18"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46644&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46644&quot; wsp:rsidP=&quot;00A46644&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19"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46644&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46644&quot; wsp:rsidP=&quot;00A46644&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излучение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20"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32DF&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632DF&quot; wsp:rsidP=&quot;00D632DF&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21"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32DF&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632DF&quot; wsp:rsidP=&quot;00D632DF&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1.5</w:t>
      </w:r>
      <w:r w:rsidRPr="00A835E7">
        <w:rPr>
          <w:rFonts w:ascii="Times New Roman" w:eastAsia="Times New Roman" w:hAnsi="Times New Roman" w:cs="Times New Roman"/>
          <w:kern w:val="0"/>
          <w:lang w:val="en-US" w:eastAsia="ru-RU" w:bidi="ar-SA"/>
        </w:rPr>
        <w:t>A</w:t>
      </w:r>
      <w:r w:rsidRPr="00A835E7">
        <w:rPr>
          <w:rFonts w:ascii="Times New Roman" w:eastAsia="Times New Roman" w:hAnsi="Times New Roman" w:cs="Times New Roman"/>
          <w:kern w:val="0"/>
          <w:lang w:eastAsia="ru-RU" w:bidi="ar-SA"/>
        </w:rPr>
        <w:t xml:space="preserve">),  все параметры измеряются в единицах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22" type="#_x0000_t75" style="width:4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85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C3850&quot; wsp:rsidP=&quot;005C3850&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r&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23" type="#_x0000_t75" style="width:4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85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C3850&quot; wsp:rsidP=&quot;005C3850&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r&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24" type="#_x0000_t75" style="width:162.8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3EA1&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53EA1&quot; wsp:rsidP=&quot;00C53EA1&quot;&gt;&lt;m:oMathPara&gt;&lt;m:oMath&gt;&lt;m:sSubSup&gt;&lt;m:sSub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0&lt;/m:t&gt;&lt;/m:r&gt;&lt;/m:sub&gt;&lt;m:sup&gt;&lt;m:r&gt;&lt;w:rPr&gt;&lt;w:rFonts w:ascii=&quot;Cambria Math&quot; w:fareast=&quot;Times New Roman&quot; w:h-ansi=&quot;Times New Roman&quot; w:cs=&quot;Times New Roman&quot;/&gt;&lt;wx:font wx:val=&quot;Cambria Math&quot;/&gt;&lt;w:i/&gt;&lt;w:kern w:val=&quot;0&quot;/&gt;&lt;w:sz w:val=&quot;28&quot;/&gt;&lt;w:sz-cs w:val=&quot;28&quot;/&gt;&lt;w:lang w:val=&quot;EN-US&quot; w:fareast=&quot;RU&quot; w:bidi=&quot;AR-SA&quot;/&gt;&lt;/w:rPr&gt;&lt;m:t&gt;Cu&lt;/m:t&gt;&lt;/m:r&gt;&lt;/m:sup&gt;&lt;/m:sSub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в‰€&lt;/m:t&gt;&lt;/m:r&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1.5 &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Times New Roman&quot; w:h-ansi=&quot;Times New Roman&quot; w:cs=&quot;Times New Roman&quot;/&gt;&lt;wx:font wx:val=&quot;Times New Roman&quot;/&gt;&lt;w:kern w:val=&quot;0&quot;/&gt;&lt;w:sz w:val=&quot;28&quot;/&gt;&lt;w:sz-cs w:val=&quot;28&quot;/&gt;&lt;w:lang w:fareast=&quot;RU&quot; w:bidi=&quot;AR-SA&quot;/&gt;&lt;/w:rPr&gt;&lt;m:t&gt;-&lt;/m:t&gt;&lt;/m:r&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5&lt;/m:t&gt;&lt;/m:r&gt;&lt;/m:sup&gt;&lt;/m:s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3.5 &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Times New Roman&quot; w:h-ansi=&quot;Times New Roman&quot; w:cs=&quot;Times New Roman&quot;/&gt;&lt;wx:font wx:val=&quot;Times New Roman&quot;/&gt;&lt;w:kern w:val=&quot;0&quot;/&gt;&lt;w:sz w:val=&quot;28&quot;/&gt;&lt;w:sz-cs w:val=&quot;28&quot;/&gt;&lt;w:lang w:fareast=&quot;RU&quot; w:bidi=&quot;AR-SA&quot;/&gt;&lt;/w:rPr&gt;&lt;m:t&gt;-&lt;/m:t&gt;&lt;/m:r&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7&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25" type="#_x0000_t75" style="width:162.8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3EA1&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53EA1&quot; wsp:rsidP=&quot;00C53EA1&quot;&gt;&lt;m:oMathPara&gt;&lt;m:oMath&gt;&lt;m:sSubSup&gt;&lt;m:sSub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0&lt;/m:t&gt;&lt;/m:r&gt;&lt;/m:sub&gt;&lt;m:sup&gt;&lt;m:r&gt;&lt;w:rPr&gt;&lt;w:rFonts w:ascii=&quot;Cambria Math&quot; w:fareast=&quot;Times New Roman&quot; w:h-ansi=&quot;Times New Roman&quot; w:cs=&quot;Times New Roman&quot;/&gt;&lt;wx:font wx:val=&quot;Cambria Math&quot;/&gt;&lt;w:i/&gt;&lt;w:kern w:val=&quot;0&quot;/&gt;&lt;w:sz w:val=&quot;28&quot;/&gt;&lt;w:sz-cs w:val=&quot;28&quot;/&gt;&lt;w:lang w:val=&quot;EN-US&quot; w:fareast=&quot;RU&quot; w:bidi=&quot;AR-SA&quot;/&gt;&lt;/w:rPr&gt;&lt;m:t&gt;Cu&lt;/m:t&gt;&lt;/m:r&gt;&lt;/m:sup&gt;&lt;/m:sSub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в‰€&lt;/m:t&gt;&lt;/m:r&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1.5 &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Times New Roman&quot; w:h-ansi=&quot;Times New Roman&quot; w:cs=&quot;Times New Roman&quot;/&gt;&lt;wx:font wx:val=&quot;Times New Roman&quot;/&gt;&lt;w:kern w:val=&quot;0&quot;/&gt;&lt;w:sz w:val=&quot;28&quot;/&gt;&lt;w:sz-cs w:val=&quot;28&quot;/&gt;&lt;w:lang w:fareast=&quot;RU&quot; w:bidi=&quot;AR-SA&quot;/&gt;&lt;/w:rPr&gt;&lt;m:t&gt;-&lt;/m:t&gt;&lt;/m:r&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5&lt;/m:t&gt;&lt;/m:r&gt;&lt;/m:sup&gt;&lt;/m:s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3.5 &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Times New Roman&quot; w:h-ansi=&quot;Times New Roman&quot; w:cs=&quot;Times New Roman&quot;/&gt;&lt;wx:font wx:val=&quot;Times New Roman&quot;/&gt;&lt;w:kern w:val=&quot;0&quot;/&gt;&lt;w:sz w:val=&quot;28&quot;/&gt;&lt;w:sz-cs w:val=&quot;28&quot;/&gt;&lt;w:lang w:fareast=&quot;RU&quot; w:bidi=&quot;AR-SA&quot;/&gt;&lt;/w:rPr&gt;&lt;m:t&gt;-&lt;/m:t&gt;&lt;/m:r&gt;&lt;m:r&gt;&lt;m:rPr&gt;&lt;m:sty m:val=&quot;p&quot;/&gt;&lt;/m:rPr&gt;&lt;w:rPr&gt;&lt;w:rFonts w:ascii=&quot;Cambria Math&quot; w:fareast=&quot;Times New Roman&quot; w:h-ansi=&quot;Times New Roman&quot; w:cs=&quot;Times New Roman&quot;/&gt;&lt;wx:font wx:val=&quot;Cambria Math&quot;/&gt;&lt;w:kern w:val=&quot;0&quot;/&gt;&lt;w:sz w:val=&quot;28&quot;/&gt;&lt;w:sz-cs w:val=&quot;28&quot;/&gt;&lt;w:lang w:fareast=&quot;RU&quot; w:bidi=&quot;AR-SA&quot;/&gt;&lt;/w:rPr&gt;&lt;m:t&gt;7&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Известно, что вклад фотоэффекта в поглощение на К-оболочке для данной энергии фотонов составляет около 90%.  В тоже время отсутствие одного электрона из 14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26" type="#_x0000_t75" style="width:63.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E5C41&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E5C41&quot; wsp:rsidP=&quot;003E5C41&quot;&gt;&lt;m:oMathPara&gt;&lt;m:oMath&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i&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4&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27" type="#_x0000_t75" style="width:63.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E5C41&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E5C41&quot; wsp:rsidP=&quot;003E5C41&quot;&gt;&lt;m:oMathPara&gt;&lt;m:oMath&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Si&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4&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приводит к уменьшению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28" type="#_x0000_t75" style="width:19.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2AA0&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A2AA0&quot; wsp:rsidP=&quot;009A2AA0&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r&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29" type="#_x0000_t75" style="width:19.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2AA0&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A2AA0&quot; wsp:rsidP=&quot;009A2AA0&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r&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на 7%  и немного меняет  критический угол.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F571AB" w:rsidP="007636F6">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29" o:spid="_x0000_i1330" type="#_x0000_t75" style="width:199.1pt;height:120.85pt;visibility:visible;mso-wrap-style:square">
            <v:imagedata r:id="rId174" o:title=""/>
          </v:shape>
        </w:pict>
      </w:r>
      <w:r>
        <w:rPr>
          <w:rFonts w:ascii="Times New Roman" w:eastAsia="Times New Roman" w:hAnsi="Times New Roman" w:cs="Times New Roman"/>
          <w:kern w:val="0"/>
          <w:lang w:eastAsia="ru-RU" w:bidi="ar-SA"/>
        </w:rPr>
        <w:pict>
          <v:shape id="Рисунок 30" o:spid="_x0000_i1331" type="#_x0000_t75" style="width:236.05pt;height:117.7pt;visibility:visible;mso-wrap-style:square">
            <v:imagedata r:id="rId175" o:title=""/>
          </v:shape>
        </w:pict>
      </w:r>
    </w:p>
    <w:p w:rsidR="00A835E7" w:rsidRPr="00140166" w:rsidRDefault="00140166" w:rsidP="00140166">
      <w:pPr>
        <w:pStyle w:val="a6"/>
        <w:jc w:val="center"/>
        <w:rPr>
          <w:rFonts w:ascii="Times New Roman" w:eastAsia="Times New Roman" w:hAnsi="Times New Roman" w:cs="Times New Roman"/>
          <w:i w:val="0"/>
          <w:kern w:val="0"/>
          <w:lang w:eastAsia="ru-RU" w:bidi="ar-SA"/>
        </w:rPr>
      </w:pPr>
      <w:bookmarkStart w:id="35" w:name="_Ref437902390"/>
      <w:r w:rsidRPr="0014016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bookmarkEnd w:id="35"/>
      <w:r w:rsidR="00A835E7" w:rsidRPr="00140166">
        <w:rPr>
          <w:rFonts w:ascii="Times New Roman" w:eastAsia="Times New Roman" w:hAnsi="Times New Roman" w:cs="Times New Roman"/>
          <w:i w:val="0"/>
          <w:kern w:val="0"/>
          <w:lang w:eastAsia="ru-RU" w:bidi="ar-SA"/>
        </w:rPr>
        <w:t xml:space="preserve"> Изменение действительной (а) и мнимой части (б) поляризуемости кристалла </w:t>
      </w:r>
      <w:r w:rsidR="00A835E7" w:rsidRPr="00140166">
        <w:rPr>
          <w:rFonts w:ascii="Times New Roman" w:eastAsia="Times New Roman" w:hAnsi="Times New Roman" w:cs="Times New Roman"/>
          <w:i w:val="0"/>
          <w:kern w:val="0"/>
          <w:lang w:val="en-US" w:eastAsia="ru-RU" w:bidi="ar-SA"/>
        </w:rPr>
        <w:t>Si</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32" type="#_x0000_t75" style="width:3.1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2F7810&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F7810&quot; wsp:rsidP=&quot;002F7810&quot;&gt;&lt;m:oMathPara&gt;&lt;m:oMath&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6"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33" type="#_x0000_t75" style="width:3.1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2F7810&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F7810&quot; wsp:rsidP=&quot;002F7810&quot;&gt;&lt;m:oMathPara&gt;&lt;m:oMath&gt;&lt;m:r&gt;&lt;w:rPr&gt;&lt;w:rFonts w:ascii=&quot;Cambria Math&quot; w:fareast=&quot;Times New Roman&quot; w:h-ansi=&quot;Cambria Math&quot; w:cs=&quot;Times New Roman&quot;/&gt;&lt;wx:font wx:val=&quot;Cambria Math&quot;/&gt;&lt;w:i/&gt;&lt;w:noProof/&gt;&lt;w:kern w:val=&quot;0&quot;/&gt;&lt;w:lang w:val=&quot;EN-US&quot;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6"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за время действия импульса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34"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76753&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76753&quot; wsp:rsidP=&quot;00F76753&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7"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35"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76753&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76753&quot; wsp:rsidP=&quot;00F76753&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7"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при падении </w:t>
      </w:r>
      <w:r w:rsidR="00A835E7" w:rsidRPr="00140166">
        <w:rPr>
          <w:rFonts w:ascii="Times New Roman" w:eastAsia="Times New Roman" w:hAnsi="Times New Roman" w:cs="Times New Roman"/>
          <w:i w:val="0"/>
          <w:kern w:val="0"/>
          <w:lang w:val="en-US" w:eastAsia="ru-RU" w:bidi="ar-SA"/>
        </w:rPr>
        <w:t>Cu</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36"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B759E&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B759E&quot; wsp:rsidP=&quot;00AB759E&quot;&gt;&lt;m:oMathPara&gt;&lt;m:oMath&gt;&lt;m:sSub&gt;&lt;m:sSubPr&gt;&lt;m:ctrlPr&gt;&lt;w:rPr&gt;&lt;w:rFonts w:ascii=&quot;Cambria Math&quot; w:fareast=&quot;Times New Roman&quot; w:h-ansi=&quot;Cambria Math&quot; w:cs=&quot;Times New Roman&quot;/&gt;&lt;wx:font wx:val=&quot;Cambria Math&quot;/&gt;&lt;w:i/&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8"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37"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B759E&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B759E&quot; wsp:rsidP=&quot;00AB759E&quot;&gt;&lt;m:oMathPara&gt;&lt;m:oMath&gt;&lt;m:sSub&gt;&lt;m:sSubPr&gt;&lt;m:ctrlPr&gt;&lt;w:rPr&gt;&lt;w:rFonts w:ascii=&quot;Cambria Math&quot; w:fareast=&quot;Times New Roman&quot; w:h-ansi=&quot;Cambria Math&quot; w:cs=&quot;Times New Roman&quot;/&gt;&lt;wx:font wx:val=&quot;Cambria Math&quot;/&gt;&lt;w:i/&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8"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излучения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38" type="#_x0000_t75" style="width:21.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77EE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77EE7&quot; wsp:rsidP=&quot;00E77EE7&quot;&gt;&lt;m:oMathPara&gt;&lt;m:oMath&gt;&lt;m:r&gt;&lt;w:rPr&gt;&lt;w:rFonts w:ascii=&quot;Cambria Math&quot; w:fareast=&quot;Times New Roman&quot; w:h-ansi=&quot;Cambria Math&quot; w:cs=&quot;Times New Roman&quot;/&gt;&lt;wx:font wx:val=&quot;Cambria Math&quot;/&gt;&lt;w:i/&gt;&lt;w:kern w:val=&quot;0&quot;/&gt;&lt;w:lang w:fareast=&quot;RU&quot; w:bidi=&quot;AR-SA&quot;/&gt;&lt;/w:rPr&gt;&lt;m:t&gt;О»=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9"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39" type="#_x0000_t75" style="width:21.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77EE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77EE7&quot; wsp:rsidP=&quot;00E77EE7&quot;&gt;&lt;m:oMathPara&gt;&lt;m:oMath&gt;&lt;m:r&gt;&lt;w:rPr&gt;&lt;w:rFonts w:ascii=&quot;Cambria Math&quot; w:fareast=&quot;Times New Roman&quot; w:h-ansi=&quot;Cambria Math&quot; w:cs=&quot;Times New Roman&quot;/&gt;&lt;wx:font wx:val=&quot;Cambria Math&quot;/&gt;&lt;w:i/&gt;&lt;w:kern w:val=&quot;0&quot;/&gt;&lt;w:lang w:fareast=&quot;RU&quot; w:bidi=&quot;AR-SA&quot;/&gt;&lt;/w:rPr&gt;&lt;m:t&gt;О»=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9"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1.5</w:t>
      </w:r>
      <w:r w:rsidR="00A835E7" w:rsidRPr="00140166">
        <w:rPr>
          <w:rFonts w:ascii="Times New Roman" w:eastAsia="Times New Roman" w:hAnsi="Times New Roman" w:cs="Times New Roman"/>
          <w:i w:val="0"/>
          <w:kern w:val="0"/>
          <w:lang w:val="en-US" w:eastAsia="ru-RU" w:bidi="ar-SA"/>
        </w:rPr>
        <w:t>A</w:t>
      </w:r>
      <w:r w:rsidR="00A835E7" w:rsidRPr="00140166">
        <w:rPr>
          <w:rFonts w:ascii="Times New Roman" w:eastAsia="Times New Roman" w:hAnsi="Times New Roman" w:cs="Times New Roman"/>
          <w:i w:val="0"/>
          <w:kern w:val="0"/>
          <w:lang w:eastAsia="ru-RU" w:bidi="ar-SA"/>
        </w:rPr>
        <w:t xml:space="preserve">) при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40" type="#_x0000_t75" style="width:58.2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1E4C&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E1E4C&quot; wsp:rsidP=&quot;000E1E4C&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7"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41" type="#_x0000_t75" style="width:58.2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1E4C&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E1E4C&quot; wsp:rsidP=&quot;000E1E4C&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kI&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K&lt;/m:t&gt;&lt;/m:r&gt;&lt;/m:sub&gt;&lt;/m:sSub&gt;&lt;m:r&gt;&lt;w:rPr&gt;&lt;w:rFonts w:ascii=&quot;Cambria Math&quot; w:fareast=&quot;Calibri&quot; w:h-ansi=&quot;Cambria Math&quot; w:cs=&quot;Times New Roman&quot;/&gt;&lt;wx:font wx:val=&quot;Cambria Math&quot;/&gt;&lt;w:i/&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7" o:title="" chromakey="white"/>
          </v:shape>
        </w:pict>
      </w:r>
      <w:r w:rsidR="00A835E7" w:rsidRPr="00140166">
        <w:rPr>
          <w:rFonts w:ascii="Times New Roman" w:eastAsia="Times New Roman" w:hAnsi="Times New Roman" w:cs="Times New Roman"/>
          <w:i w:val="0"/>
          <w:kern w:val="0"/>
          <w:lang w:eastAsia="ru-RU" w:bidi="ar-SA"/>
        </w:rPr>
        <w:fldChar w:fldCharType="end"/>
      </w:r>
      <w:r w:rsidR="00874993">
        <w:rPr>
          <w:rFonts w:ascii="Times New Roman" w:eastAsia="Times New Roman" w:hAnsi="Times New Roman" w:cs="Times New Roman"/>
          <w:i w:val="0"/>
          <w:kern w:val="0"/>
          <w:lang w:eastAsia="ru-RU" w:bidi="ar-SA"/>
        </w:rPr>
        <w:t>0.5, 2.,10 (</w:t>
      </w:r>
      <w:r w:rsidR="00A835E7" w:rsidRPr="00140166">
        <w:rPr>
          <w:rFonts w:ascii="Times New Roman" w:eastAsia="Times New Roman" w:hAnsi="Times New Roman" w:cs="Times New Roman"/>
          <w:i w:val="0"/>
          <w:kern w:val="0"/>
          <w:lang w:eastAsia="ru-RU" w:bidi="ar-SA"/>
        </w:rPr>
        <w:t xml:space="preserve">Все параметры обезразмерены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42" type="#_x0000_t75" style="width:29.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0ACB&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0ACB&quot; wsp:rsidP=&quot;00A80ACB&quot;&gt;&lt;m:oMathPara&gt;&lt;m:oMath&gt;&lt;m:sSup&gt;&lt;m:sSupPr&gt;&lt;m:ctrlPr&gt;&lt;w:rPr&gt;&lt;w:rFonts w:ascii=&quot;Cambria Math&quot; w:fareast=&quot;Calibri&quot; w:h-ansi=&quot;Cambria Math&quot; w:cs=&quot;Times New Roman&quot;/&gt;&lt;wx:font wx:val=&quot;Cambria Math&quot;/&gt;&lt;w:i/&gt;&lt;w:kern w:val=&quot;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r&lt;/m:t&gt;&lt;/m:r&gt;&lt;/m:sup&gt;&lt;/m:sSup&gt;&lt;m:r&gt;&lt;w:rPr&gt;&lt;w:rFonts w:ascii=&quot;Cambria Math&quot; w:fareast=&quot;Calibri&quot; w:h-ansi=&quot;Cambria Math&quot; w:cs=&quot;Times New Roman&quot;/&gt;&lt;wx:font wx:val=&quot;Cambria Math&quot;/&gt;&lt;w:i/&gt;&lt;w:kern w:val=&quot;0&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0"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43" type="#_x0000_t75" style="width:29.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0ACB&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80ACB&quot; wsp:rsidP=&quot;00A80ACB&quot;&gt;&lt;m:oMathPara&gt;&lt;m:oMath&gt;&lt;m:sSup&gt;&lt;m:sSupPr&gt;&lt;m:ctrlPr&gt;&lt;w:rPr&gt;&lt;w:rFonts w:ascii=&quot;Cambria Math&quot; w:fareast=&quot;Calibri&quot; w:h-ansi=&quot;Cambria Math&quot; w:cs=&quot;Times New Roman&quot;/&gt;&lt;wx:font wx:val=&quot;Cambria Math&quot;/&gt;&lt;w:i/&gt;&lt;w:kern w:val=&quot;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r&lt;/m:t&gt;&lt;/m:r&gt;&lt;/m:sup&gt;&lt;/m:sSup&gt;&lt;m:r&gt;&lt;w:rPr&gt;&lt;w:rFonts w:ascii=&quot;Cambria Math&quot; w:fareast=&quot;Calibri&quot; w:h-ansi=&quot;Cambria Math&quot; w:cs=&quot;Times New Roman&quot;/&gt;&lt;wx:font wx:val=&quot;Cambria Math&quot;/&gt;&lt;w:i/&gt;&lt;w:kern w:val=&quot;0&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0" o:title="" chromakey="white"/>
          </v:shape>
        </w:pict>
      </w:r>
      <w:r w:rsidR="00A835E7" w:rsidRPr="00140166">
        <w:rPr>
          <w:rFonts w:ascii="Times New Roman" w:eastAsia="Times New Roman" w:hAnsi="Times New Roman" w:cs="Times New Roman"/>
          <w:i w:val="0"/>
          <w:kern w:val="0"/>
          <w:lang w:eastAsia="ru-RU" w:bidi="ar-SA"/>
        </w:rPr>
        <w:fldChar w:fldCharType="end"/>
      </w:r>
      <w:r w:rsidR="00874993">
        <w:rPr>
          <w:rFonts w:ascii="Times New Roman" w:eastAsia="Times New Roman" w:hAnsi="Times New Roman" w:cs="Times New Roman"/>
          <w:i w:val="0"/>
          <w:kern w:val="0"/>
          <w:lang w:eastAsia="ru-RU" w:bidi="ar-SA"/>
        </w:rPr>
        <w:t>)</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7636F6">
      <w:pPr>
        <w:widowControl/>
        <w:suppressAutoHyphens w:val="0"/>
        <w:spacing w:line="276" w:lineRule="auto"/>
        <w:ind w:firstLine="709"/>
        <w:jc w:val="both"/>
        <w:rPr>
          <w:rFonts w:ascii="Times New Roman" w:eastAsia="Times New Roman" w:hAnsi="Times New Roman" w:cs="Times New Roman"/>
          <w:kern w:val="0"/>
          <w:lang w:eastAsia="ru-RU" w:bidi="ar-SA"/>
        </w:rPr>
      </w:pPr>
      <w:r w:rsidRPr="00E86779">
        <w:rPr>
          <w:rFonts w:ascii="Times New Roman" w:eastAsia="Times New Roman" w:hAnsi="Times New Roman" w:cs="Times New Roman"/>
          <w:kern w:val="0"/>
          <w:lang w:eastAsia="ru-RU" w:bidi="ar-SA"/>
        </w:rPr>
        <w:t xml:space="preserve">На </w:t>
      </w:r>
      <w:r w:rsidR="00E86779" w:rsidRPr="00E86779">
        <w:rPr>
          <w:rFonts w:ascii="Times New Roman" w:eastAsia="Times New Roman" w:hAnsi="Times New Roman" w:cs="Times New Roman"/>
          <w:kern w:val="0"/>
          <w:lang w:eastAsia="ru-RU" w:bidi="ar-SA"/>
        </w:rPr>
        <w:fldChar w:fldCharType="begin"/>
      </w:r>
      <w:r w:rsidR="00E86779" w:rsidRPr="00E86779">
        <w:rPr>
          <w:rFonts w:ascii="Times New Roman" w:eastAsia="Times New Roman" w:hAnsi="Times New Roman" w:cs="Times New Roman"/>
          <w:kern w:val="0"/>
          <w:lang w:eastAsia="ru-RU" w:bidi="ar-SA"/>
        </w:rPr>
        <w:instrText xml:space="preserve"> REF _Ref437902528 \h  \* MERGEFORMAT </w:instrText>
      </w:r>
      <w:r w:rsidR="00E86779" w:rsidRPr="00E86779">
        <w:rPr>
          <w:rFonts w:ascii="Times New Roman" w:eastAsia="Times New Roman" w:hAnsi="Times New Roman" w:cs="Times New Roman"/>
          <w:kern w:val="0"/>
          <w:lang w:eastAsia="ru-RU" w:bidi="ar-SA"/>
        </w:rPr>
      </w:r>
      <w:r w:rsidR="00E86779" w:rsidRPr="00E86779">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12</w:t>
      </w:r>
      <w:r w:rsidR="00E86779" w:rsidRPr="00E86779">
        <w:rPr>
          <w:rFonts w:ascii="Times New Roman" w:eastAsia="Times New Roman" w:hAnsi="Times New Roman" w:cs="Times New Roman"/>
          <w:kern w:val="0"/>
          <w:lang w:eastAsia="ru-RU" w:bidi="ar-SA"/>
        </w:rPr>
        <w:fldChar w:fldCharType="end"/>
      </w:r>
      <w:r w:rsidRPr="00E86779">
        <w:rPr>
          <w:rFonts w:ascii="Times New Roman" w:eastAsia="Times New Roman" w:hAnsi="Times New Roman" w:cs="Times New Roman"/>
          <w:kern w:val="0"/>
          <w:lang w:eastAsia="ru-RU" w:bidi="ar-SA"/>
        </w:rPr>
        <w:t xml:space="preserve"> показаны изменения мнимой части волнового вектора </w:t>
      </w:r>
      <w:r w:rsidRPr="00E86779">
        <w:rPr>
          <w:rFonts w:ascii="Times New Roman" w:eastAsia="Times New Roman" w:hAnsi="Times New Roman" w:cs="Times New Roman"/>
          <w:kern w:val="0"/>
          <w:lang w:eastAsia="ru-RU" w:bidi="ar-SA"/>
        </w:rPr>
        <w:fldChar w:fldCharType="begin"/>
      </w:r>
      <w:r w:rsidRPr="00E86779">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44" type="#_x0000_t75" style="width:45.1pt;height:22.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A01&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A1A01&quot; wsp:rsidP=&quot;000A1A01&quot;&gt;&lt;m:oMathPara&gt;&lt;m:oMath&gt;&lt;m:f&gt;&lt;m:f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П‰&lt;/m:t&gt;&lt;/m:r&gt;&lt;/m:den&gt;&lt;/m:f&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Im&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1" o:title="" chromakey="white"/>
          </v:shape>
        </w:pict>
      </w:r>
      <w:r w:rsidRPr="00E86779">
        <w:rPr>
          <w:rFonts w:ascii="Times New Roman" w:eastAsia="Times New Roman" w:hAnsi="Times New Roman" w:cs="Times New Roman"/>
          <w:kern w:val="0"/>
          <w:lang w:eastAsia="ru-RU" w:bidi="ar-SA"/>
        </w:rPr>
        <w:instrText xml:space="preserve"> </w:instrText>
      </w:r>
      <w:r w:rsidRPr="00E86779">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45" type="#_x0000_t75" style="width:45.1pt;height:22.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A01&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A1A01&quot; wsp:rsidP=&quot;000A1A01&quot;&gt;&lt;m:oMathPara&gt;&lt;m:oMath&gt;&lt;m:f&gt;&lt;m:f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П‰&lt;/m:t&gt;&lt;/m:r&gt;&lt;/m:den&gt;&lt;/m:f&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Im&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1" o:title="" chromakey="white"/>
          </v:shape>
        </w:pict>
      </w:r>
      <w:r w:rsidRPr="00E86779">
        <w:rPr>
          <w:rFonts w:ascii="Times New Roman" w:eastAsia="Times New Roman" w:hAnsi="Times New Roman" w:cs="Times New Roman"/>
          <w:kern w:val="0"/>
          <w:lang w:eastAsia="ru-RU" w:bidi="ar-SA"/>
        </w:rPr>
        <w:fldChar w:fldCharType="end"/>
      </w:r>
      <w:r w:rsidRPr="00E86779">
        <w:rPr>
          <w:rFonts w:ascii="Times New Roman" w:eastAsia="Times New Roman" w:hAnsi="Times New Roman" w:cs="Times New Roman"/>
          <w:kern w:val="0"/>
          <w:lang w:eastAsia="ru-RU" w:bidi="ar-SA"/>
        </w:rPr>
        <w:t xml:space="preserve"> при </w:t>
      </w:r>
      <w:r w:rsidRPr="00E86779">
        <w:rPr>
          <w:rFonts w:ascii="Times New Roman" w:eastAsia="Times New Roman" w:hAnsi="Times New Roman" w:cs="Times New Roman"/>
          <w:kern w:val="0"/>
          <w:lang w:eastAsia="ru-RU" w:bidi="ar-SA"/>
        </w:rPr>
        <w:fldChar w:fldCharType="begin"/>
      </w:r>
      <w:r w:rsidRPr="00E86779">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46" type="#_x0000_t75" style="width:48.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31E8&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131E8&quot; wsp:rsidP=&quot;00D131E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90&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o&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E86779">
        <w:rPr>
          <w:rFonts w:ascii="Times New Roman" w:eastAsia="Times New Roman" w:hAnsi="Times New Roman" w:cs="Times New Roman"/>
          <w:kern w:val="0"/>
          <w:lang w:eastAsia="ru-RU" w:bidi="ar-SA"/>
        </w:rPr>
        <w:instrText xml:space="preserve"> </w:instrText>
      </w:r>
      <w:r w:rsidRPr="00E86779">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47" type="#_x0000_t75" style="width:48.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31E8&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131E8&quot; wsp:rsidP=&quot;00D131E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90&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o&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E86779">
        <w:rPr>
          <w:rFonts w:ascii="Times New Roman" w:eastAsia="Times New Roman" w:hAnsi="Times New Roman" w:cs="Times New Roman"/>
          <w:kern w:val="0"/>
          <w:lang w:eastAsia="ru-RU" w:bidi="ar-SA"/>
        </w:rPr>
        <w:fldChar w:fldCharType="end"/>
      </w:r>
      <w:r w:rsidRPr="00E86779">
        <w:rPr>
          <w:rFonts w:ascii="Times New Roman" w:eastAsia="Times New Roman" w:hAnsi="Times New Roman" w:cs="Times New Roman"/>
          <w:kern w:val="0"/>
          <w:lang w:eastAsia="ru-RU" w:bidi="ar-SA"/>
        </w:rPr>
        <w:t>(а)</w:t>
      </w:r>
      <w:r w:rsidRPr="00A835E7">
        <w:rPr>
          <w:rFonts w:ascii="Times New Roman" w:eastAsia="Times New Roman" w:hAnsi="Times New Roman" w:cs="Times New Roman"/>
          <w:kern w:val="0"/>
          <w:lang w:eastAsia="ru-RU" w:bidi="ar-SA"/>
        </w:rPr>
        <w:t xml:space="preserve"> и при угле чуть меньше критического,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48" type="#_x0000_t75" style="width:7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2ED3&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C2ED3&quot; wsp:rsidP=&quot;00DC2ED3&quot;&gt;&lt;m:oMathPara&gt;&lt;m:oMath&gt;&lt;m:sSubSup&gt;&lt;m:sSub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99&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49" type="#_x0000_t75" style="width:7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2ED3&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C2ED3&quot; wsp:rsidP=&quot;00DC2ED3&quot;&gt;&lt;m:oMathPara&gt;&lt;m:oMath&gt;&lt;m:sSubSup&gt;&lt;m:sSub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99&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50" type="#_x0000_t75" style="width:99.55pt;height:2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4168&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4168&quot; wsp:rsidP=&quot;00174168&quot;&gt;&lt;m:oMathPara&gt;&lt;m:oMath&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ImОє=&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П‰&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Sub&gt;&lt;/m:den&gt;&lt;/m:f&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Im&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51" type="#_x0000_t75" style="width:99.55pt;height:2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4168&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4168&quot; wsp:rsidP=&quot;00174168&quot;&gt;&lt;m:oMathPara&gt;&lt;m:oMath&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ImОє=&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П‰&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Sub&gt;&lt;/m:den&gt;&lt;/m:f&gt;&lt;m:r&gt;&lt;m:rPr&gt;&lt;m:sty m:val=&quot;p&quot;/&gt;&lt;/m:rPr&gt;&lt;w:rPr&gt;&lt;w:rFonts w:ascii=&quot;Cambria Math&quot; w:fareast=&quot;Calibri&quot; w:h-ansi=&quot;Cambria Math&quot; w:cs=&quot;Times New Roman&quot;/&gt;&lt;wx:font wx:val=&quot;Cambria Math&quot;/&gt;&lt;w:kern w:val=&quot;0&quot;/&gt;&lt;w:sz w:val=&quot;28&quot;/&gt;&lt;w:sz-cs w:val=&quot;28&quot;/&gt;&lt;w:lang w:fareast=&quot;RU&quot; w:bidi=&quot;AR-SA&quot;/&gt;&lt;/w:rPr&gt;&lt;m:t&gt;Im&lt;/m:t&gt;&lt;/m:r&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(б),  за время действия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52"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E7521&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E7521&quot; wsp:rsidP=&quot;006E7521&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53"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E7521&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E7521&quot; wsp:rsidP=&quot;006E7521&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 падении </w:t>
      </w:r>
      <w:r w:rsidRPr="00A835E7">
        <w:rPr>
          <w:rFonts w:ascii="Times New Roman" w:eastAsia="Times New Roman" w:hAnsi="Times New Roman" w:cs="Times New Roman"/>
          <w:kern w:val="0"/>
          <w:lang w:val="en-US" w:eastAsia="ru-RU" w:bidi="ar-SA"/>
        </w:rPr>
        <w:t>Cu</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54"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0DE6&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A0DE6&quot; wsp:rsidP=&quot;004A0DE6&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55"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0DE6&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A0DE6&quot; wsp:rsidP=&quot;004A0DE6&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излучения на  </w:t>
      </w:r>
      <w:r w:rsidRPr="00A835E7">
        <w:rPr>
          <w:rFonts w:ascii="Times New Roman" w:eastAsia="Times New Roman" w:hAnsi="Times New Roman" w:cs="Times New Roman"/>
          <w:kern w:val="0"/>
          <w:lang w:val="en-US" w:eastAsia="ru-RU" w:bidi="ar-SA"/>
        </w:rPr>
        <w:t>Si</w:t>
      </w:r>
      <w:r w:rsidRPr="00A835E7">
        <w:rPr>
          <w:rFonts w:ascii="Times New Roman" w:eastAsia="Times New Roman" w:hAnsi="Times New Roman" w:cs="Times New Roman"/>
          <w:kern w:val="0"/>
          <w:lang w:eastAsia="ru-RU" w:bidi="ar-SA"/>
        </w:rPr>
        <w:t xml:space="preserve">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56" type="#_x0000_t75" style="width:22.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1D5F&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E1D5F&quot; wsp:rsidP=&quot;00BE1D5F&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57" type="#_x0000_t75" style="width:22.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1D5F&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E1D5F&quot; wsp:rsidP=&quot;00BE1D5F&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0.5, 2.,10.  Значение угла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58"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16F8&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616F8&quot; wsp:rsidP=&quot;002616F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59"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16F8&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616F8&quot; wsp:rsidP=&quot;002616F8&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было выбрано так, чтобы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60" type="#_x0000_t75" style="width:6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9737A&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9737A&quot; wsp:rsidP=&quot;0049737A&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sup&gt;&lt;/m:sSup&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61" type="#_x0000_t75" style="width:6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9737A&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9737A&quot; wsp:rsidP=&quot;0049737A&quot;&gt;&lt;m:oMathPara&gt;&lt;m:oMath&gt;&lt;m:sSup&gt;&lt;m:s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sup&gt;&lt;/m:sSup&gt;&lt;m:d&gt;&lt;m:d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принимало за время импульса как положительные, так и отрицательные значения.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F571AB" w:rsidP="00E86779">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Рисунок 31" o:spid="_x0000_i1362" type="#_x0000_t75" style="width:216.65pt;height:108.3pt;visibility:visible;mso-wrap-style:square">
            <v:imagedata r:id="rId187" o:title=""/>
          </v:shape>
        </w:pict>
      </w:r>
      <w:r>
        <w:rPr>
          <w:rFonts w:ascii="Times New Roman" w:eastAsia="Times New Roman" w:hAnsi="Times New Roman" w:cs="Times New Roman"/>
          <w:kern w:val="0"/>
          <w:lang w:eastAsia="ru-RU" w:bidi="ar-SA"/>
        </w:rPr>
        <w:pict>
          <v:shape id="Рисунок 32" o:spid="_x0000_i1363" type="#_x0000_t75" style="width:211.6pt;height:105.2pt;visibility:visible;mso-wrap-style:square">
            <v:imagedata r:id="rId188" o:title=""/>
          </v:shape>
        </w:pict>
      </w:r>
    </w:p>
    <w:p w:rsidR="00A835E7" w:rsidRPr="00140166" w:rsidRDefault="00140166" w:rsidP="00E86779">
      <w:pPr>
        <w:pStyle w:val="a6"/>
        <w:spacing w:line="276" w:lineRule="auto"/>
        <w:jc w:val="center"/>
        <w:rPr>
          <w:rFonts w:ascii="Times New Roman" w:eastAsia="Times New Roman" w:hAnsi="Times New Roman" w:cs="Times New Roman"/>
          <w:i w:val="0"/>
          <w:kern w:val="0"/>
          <w:lang w:eastAsia="ru-RU" w:bidi="ar-SA"/>
        </w:rPr>
      </w:pPr>
      <w:bookmarkStart w:id="36" w:name="_Ref437902528"/>
      <w:r w:rsidRPr="0014016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12</w:t>
      </w:r>
      <w:r w:rsidR="00D246AF">
        <w:rPr>
          <w:rFonts w:ascii="Times New Roman" w:hAnsi="Times New Roman" w:cs="Times New Roman"/>
          <w:i w:val="0"/>
        </w:rPr>
        <w:fldChar w:fldCharType="end"/>
      </w:r>
      <w:bookmarkEnd w:id="36"/>
      <w:r w:rsidR="002D5A03">
        <w:rPr>
          <w:rFonts w:ascii="Times New Roman" w:eastAsia="Times New Roman" w:hAnsi="Times New Roman" w:cs="Times New Roman"/>
          <w:i w:val="0"/>
          <w:kern w:val="0"/>
          <w:lang w:eastAsia="ru-RU" w:bidi="ar-SA"/>
        </w:rPr>
        <w:t xml:space="preserve"> -</w:t>
      </w:r>
      <w:r w:rsidR="00A835E7" w:rsidRPr="00140166">
        <w:rPr>
          <w:rFonts w:ascii="Times New Roman" w:eastAsia="Times New Roman" w:hAnsi="Times New Roman" w:cs="Times New Roman"/>
          <w:i w:val="0"/>
          <w:kern w:val="0"/>
          <w:lang w:eastAsia="ru-RU" w:bidi="ar-SA"/>
        </w:rPr>
        <w:t xml:space="preserve"> Изменение мнимой части волнового вектора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64" type="#_x0000_t75" style="width:38.2pt;height:19.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E0746&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E0746&quot; wsp:rsidP=&quot;002E0746&quot;&gt;&lt;m:oMathPara&gt;&lt;m:oMath&gt;&lt;m:f&gt;&lt;m:f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lang w:val=&quot;EN-US&quot; w:fareast=&quot;RU&quot; w:bidi=&quot;AR-SA&quot;/&gt;&lt;/w:rPr&gt;&lt;m:t&gt;П‰&lt;/m:t&gt;&lt;/m:r&gt;&lt;/m:den&gt;&lt;/m:f&gt;&lt;m:r&gt;&lt;m:rPr&gt;&lt;m:sty m:val=&quot;p&quot;/&gt;&lt;/m:rPr&gt;&lt;w:rPr&gt;&lt;w:rFonts w:ascii=&quot;Cambria Math&quot; w:fareast=&quot;Calibri&quot; w:h-ansi=&quot;Cambria Math&quot; w:cs=&quot;Times New Roman&quot;/&gt;&lt;wx:font wx:val=&quot;Cambria Math&quot;/&gt;&lt;w:kern w:val=&quot;0&quot;/&gt;&lt;w:lang w:fareast=&quot;RU&quot; w:bidi=&quot;AR-SA&quot;/&gt;&lt;/w:rPr&gt;&lt;m:t&gt;Im&lt;/m:t&gt;&lt;/m:r&gt;&lt;m:r&gt;&lt;w:rPr&gt;&lt;w:rFonts w:ascii=&quot;Cambria Math&quot; w:fareast=&quot;Calibri&quot; w:h-ansi=&quot;Cambria Math&quot; w:cs=&quot;Times New Roman&quot;/&gt;&lt;wx:font wx:val=&quot;Cambria Math&quot;/&gt;&lt;w:i/&gt;&lt;w:kern w:val=&quot;0&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9"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65" type="#_x0000_t75" style="width:38.2pt;height:19.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E0746&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E0746&quot; wsp:rsidP=&quot;002E0746&quot;&gt;&lt;m:oMathPara&gt;&lt;m:oMath&gt;&lt;m:f&gt;&lt;m:f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lang w:val=&quot;EN-US&quot; w:fareast=&quot;RU&quot; w:bidi=&quot;AR-SA&quot;/&gt;&lt;/w:rPr&gt;&lt;m:t&gt;П‰&lt;/m:t&gt;&lt;/m:r&gt;&lt;/m:den&gt;&lt;/m:f&gt;&lt;m:r&gt;&lt;m:rPr&gt;&lt;m:sty m:val=&quot;p&quot;/&gt;&lt;/m:rPr&gt;&lt;w:rPr&gt;&lt;w:rFonts w:ascii=&quot;Cambria Math&quot; w:fareast=&quot;Calibri&quot; w:h-ansi=&quot;Cambria Math&quot; w:cs=&quot;Times New Roman&quot;/&gt;&lt;wx:font wx:val=&quot;Cambria Math&quot;/&gt;&lt;w:kern w:val=&quot;0&quot;/&gt;&lt;w:lang w:fareast=&quot;RU&quot; w:bidi=&quot;AR-SA&quot;/&gt;&lt;/w:rPr&gt;&lt;m:t&gt;Im&lt;/m:t&gt;&lt;/m:r&gt;&lt;m:r&gt;&lt;w:rPr&gt;&lt;w:rFonts w:ascii=&quot;Cambria Math&quot; w:fareast=&quot;Calibri&quot; w:h-ansi=&quot;Cambria Math&quot; w:cs=&quot;Times New Roman&quot;/&gt;&lt;wx:font wx:val=&quot;Cambria Math&quot;/&gt;&lt;w:i/&gt;&lt;w:kern w:val=&quot;0&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n&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9"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при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66" type="#_x0000_t75" style="width:41.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388&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C0388&quot; wsp:rsidP=&quot;000C0388&quot;&gt;&lt;m:oMathPara&gt;&lt;m:oMath&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r&gt;&lt;w:rPr&gt;&lt;w:rFonts w:ascii=&quot;Cambria Math&quot; w:fareast=&quot;Calibri&quot; w:h-ansi=&quot;Cambria Math&quot; w:cs=&quot;Times New Roman&quot;/&gt;&lt;wx:font wx:val=&quot;Cambria Math&quot;/&gt;&lt;w:i/&gt;&lt;w:kern w:val=&quot;0&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lang w:fareast=&quot;RU&quot; w:bidi=&quot;AR-SA&quot;/&gt;&lt;/w:rPr&gt;&lt;m:t&gt;90&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o&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0"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67" type="#_x0000_t75" style="width:41.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388&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C0388&quot; wsp:rsidP=&quot;000C0388&quot;&gt;&lt;m:oMathPara&gt;&lt;m:oMath&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r&gt;&lt;w:rPr&gt;&lt;w:rFonts w:ascii=&quot;Cambria Math&quot; w:fareast=&quot;Calibri&quot; w:h-ansi=&quot;Cambria Math&quot; w:cs=&quot;Times New Roman&quot;/&gt;&lt;wx:font wx:val=&quot;Cambria Math&quot;/&gt;&lt;w:i/&gt;&lt;w:kern w:val=&quot;0&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lang w:fareast=&quot;RU&quot; w:bidi=&quot;AR-SA&quot;/&gt;&lt;/w:rPr&gt;&lt;m:t&gt;90&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o&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0"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(а) и при угле чуть меньше критического угла,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68" type="#_x0000_t75" style="width:63.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056&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C1056&quot; wsp:rsidP=&quot;004C1056&quot;&gt;&lt;m:oMathPara&gt;&lt;m:oMath&gt;&lt;m:sSubSup&gt;&lt;m:sSub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lang w:fareast=&quot;RU&quot; w:bidi=&quot;AR-SA&quot;/&gt;&lt;/w:rPr&gt;&lt;m:t&gt;=0.99&lt;/m:t&gt;&lt;/m:r&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1"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69" type="#_x0000_t75" style="width:63.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056&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C1056&quot; wsp:rsidP=&quot;004C1056&quot;&gt;&lt;m:oMathPara&gt;&lt;m:oMath&gt;&lt;m:sSubSup&gt;&lt;m:sSub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lang w:fareast=&quot;RU&quot; w:bidi=&quot;AR-SA&quot;/&gt;&lt;/w:rPr&gt;&lt;m:t&gt;=0.99&lt;/m:t&gt;&lt;/m:r&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1"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70" type="#_x0000_t75" style="width:85.75pt;height:21.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277F&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0277F&quot; wsp:rsidP=&quot;0010277F&quot;&gt;&lt;m:oMathPara&gt;&lt;m:oMath&gt;&lt;m:r&gt;&lt;m:rPr&gt;&lt;m:sty m:val=&quot;p&quot;/&gt;&lt;/m:rPr&gt;&lt;w:rPr&gt;&lt;w:rFonts w:ascii=&quot;Cambria Math&quot; w:fareast=&quot;Calibri&quot; w:h-ansi=&quot;Cambria Math&quot; w:cs=&quot;Times New Roman&quot;/&gt;&lt;wx:font wx:val=&quot;Cambria Math&quot;/&gt;&lt;w:kern w:val=&quot;0&quot;/&gt;&lt;w:lang w:fareast=&quot;RU&quot; w:bidi=&quot;AR-SA&quot;/&gt;&lt;/w:rPr&gt;&lt;m:t&gt;ImОє=&lt;/m:t&gt;&lt;/m:r&gt;&lt;m:f&gt;&lt;m:f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lang w:val=&quot;EN-US&quot; w:fareast=&quot;RU&quot; w:bidi=&quot;AR-SA&quot;/&gt;&lt;/w:rPr&gt;&lt;m:t&gt;П‰&lt;/m:t&gt;&lt;/m:r&gt;&lt;m:sSub&gt;&lt;m:sSub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sub&gt;&lt;/m:sSub&gt;&lt;/m:den&gt;&lt;/m:f&gt;&lt;m:r&gt;&lt;m:rPr&gt;&lt;m:sty m:val=&quot;p&quot;/&gt;&lt;/m:rPr&gt;&lt;w:rPr&gt;&lt;w:rFonts w:ascii=&quot;Cambria Math&quot; w:fareast=&quot;Calibri&quot; w:h-ansi=&quot;Cambria Math&quot; w:cs=&quot;Times New Roman&quot;/&gt;&lt;wx:font wx:val=&quot;Cambria Math&quot;/&gt;&lt;w:kern w:val=&quot;0&quot;/&gt;&lt;w:lang w:fareast=&quot;RU&quot; w:bidi=&quot;AR-SA&quot;/&gt;&lt;/w:rPr&gt;&lt;m:t&gt;Im&lt;/m:t&gt;&lt;/m:r&gt;&lt;m:r&gt;&lt;w:rPr&gt;&lt;w:rFonts w:ascii=&quot;Cambria Math&quot; w:fareast=&quot;Calibri&quot; w:h-ansi=&quot;Cambria Math&quot; w:cs=&quot;Times New Roman&quot;/&gt;&lt;wx:font wx:val=&quot;Cambria Math&quot;/&gt;&lt;w:i/&gt;&lt;w:kern w:val=&quot;0&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n&lt;/m:t&gt;&lt;/m:r&gt;&lt;/m:sub&gt;&lt;/m:sSub&gt;&lt;m:r&gt;&lt;w:rPr&gt;&lt;w:rFonts w:ascii=&quot;Cambria Math&quot; w:fareast=&quot;Calibri&quot; w:h-ansi=&quot;Cambria Math&quot; w:cs=&quot;Times New Roman&quot;/&gt;&lt;wx:font wx:val=&quot;Cambria Math&quot;/&gt;&lt;w:i/&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2"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71" type="#_x0000_t75" style="width:85.75pt;height:21.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277F&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0277F&quot; wsp:rsidP=&quot;0010277F&quot;&gt;&lt;m:oMathPara&gt;&lt;m:oMath&gt;&lt;m:r&gt;&lt;m:rPr&gt;&lt;m:sty m:val=&quot;p&quot;/&gt;&lt;/m:rPr&gt;&lt;w:rPr&gt;&lt;w:rFonts w:ascii=&quot;Cambria Math&quot; w:fareast=&quot;Calibri&quot; w:h-ansi=&quot;Cambria Math&quot; w:cs=&quot;Times New Roman&quot;/&gt;&lt;wx:font wx:val=&quot;Cambria Math&quot;/&gt;&lt;w:kern w:val=&quot;0&quot;/&gt;&lt;w:lang w:fareast=&quot;RU&quot; w:bidi=&quot;AR-SA&quot;/&gt;&lt;/w:rPr&gt;&lt;m:t&gt;ImОє=&lt;/m:t&gt;&lt;/m:r&gt;&lt;m:f&gt;&lt;m:f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fPr&gt;&lt;m:num&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num&gt;&lt;m:den&gt;&lt;m:r&gt;&lt;w:rPr&gt;&lt;w:rFonts w:ascii=&quot;Cambria Math&quot; w:fareast=&quot;Calibri&quot; w:h-ansi=&quot;Cambria Math&quot; w:cs=&quot;Times New Roman&quot;/&gt;&lt;wx:font wx:val=&quot;Cambria Math&quot;/&gt;&lt;w:i/&gt;&lt;w:kern w:val=&quot;0&quot;/&gt;&lt;w:lang w:val=&quot;EN-US&quot; w:fareast=&quot;RU&quot; w:bidi=&quot;AR-SA&quot;/&gt;&lt;/w:rPr&gt;&lt;m:t&gt;П‰&lt;/m:t&gt;&lt;/m:r&gt;&lt;m:sSub&gt;&lt;m:sSub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sub&gt;&lt;/m:sSub&gt;&lt;/m:den&gt;&lt;/m:f&gt;&lt;m:r&gt;&lt;m:rPr&gt;&lt;m:sty m:val=&quot;p&quot;/&gt;&lt;/m:rPr&gt;&lt;w:rPr&gt;&lt;w:rFonts w:ascii=&quot;Cambria Math&quot; w:fareast=&quot;Calibri&quot; w:h-ansi=&quot;Cambria Math&quot; w:cs=&quot;Times New Roman&quot;/&gt;&lt;wx:font wx:val=&quot;Cambria Math&quot;/&gt;&lt;w:kern w:val=&quot;0&quot;/&gt;&lt;w:lang w:fareast=&quot;RU&quot; w:bidi=&quot;AR-SA&quot;/&gt;&lt;/w:rPr&gt;&lt;m:t&gt;Im&lt;/m:t&gt;&lt;/m:r&gt;&lt;m:r&gt;&lt;w:rPr&gt;&lt;w:rFonts w:ascii=&quot;Cambria Math&quot; w:fareast=&quot;Calibri&quot; w:h-ansi=&quot;Cambria Math&quot; w:cs=&quot;Times New Roman&quot;/&gt;&lt;wx:font wx:val=&quot;Cambria Math&quot;/&gt;&lt;w:i/&gt;&lt;w:kern w:val=&quot;0&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n&lt;/m:t&gt;&lt;/m:r&gt;&lt;/m:sub&gt;&lt;/m:sSub&gt;&lt;m:r&gt;&lt;w:rPr&gt;&lt;w:rFonts w:ascii=&quot;Cambria Math&quot; w:fareast=&quot;Calibri&quot; w:h-ansi=&quot;Cambria Math&quot; w:cs=&quot;Times New Roman&quot;/&gt;&lt;wx:font wx:val=&quot;Cambria Math&quot;/&gt;&lt;w:i/&gt;&lt;w:kern w:val=&quot;0&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2"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(б),  за время действия импульса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72"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52D0&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52D0&quot; wsp:rsidP=&quot;001652D0&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7"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73"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52D0&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52D0&quot; wsp:rsidP=&quot;001652D0&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7"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при падении </w:t>
      </w:r>
      <w:r w:rsidR="00A835E7" w:rsidRPr="00140166">
        <w:rPr>
          <w:rFonts w:ascii="Times New Roman" w:eastAsia="Times New Roman" w:hAnsi="Times New Roman" w:cs="Times New Roman"/>
          <w:i w:val="0"/>
          <w:kern w:val="0"/>
          <w:lang w:val="en-US" w:eastAsia="ru-RU" w:bidi="ar-SA"/>
        </w:rPr>
        <w:t>Cu</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74"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617&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83617&quot; wsp:rsidP=&quot;00783617&quot;&gt;&lt;m:oMathPara&gt;&lt;m:oMath&gt;&lt;m:sSub&gt;&lt;m:sSubPr&gt;&lt;m:ctrlPr&gt;&lt;w:rPr&gt;&lt;w:rFonts w:ascii=&quot;Cambria Math&quot; w:fareast=&quot;Times New Roman&quot; w:h-ansi=&quot;Cambria Math&quot; w:cs=&quot;Times New Roman&quot;/&gt;&lt;wx:font wx:val=&quot;Cambria Math&quot;/&gt;&lt;w:i/&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8"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75"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617&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83617&quot; wsp:rsidP=&quot;00783617&quot;&gt;&lt;m:oMathPara&gt;&lt;m:oMath&gt;&lt;m:sSub&gt;&lt;m:sSubPr&gt;&lt;m:ctrlPr&gt;&lt;w:rPr&gt;&lt;w:rFonts w:ascii=&quot;Cambria Math&quot; w:fareast=&quot;Times New Roman&quot; w:h-ansi=&quot;Cambria Math&quot; w:cs=&quot;Times New Roman&quot;/&gt;&lt;wx:font wx:val=&quot;Cambria Math&quot;/&gt;&lt;w:i/&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8" o:title="" chromakey="white"/>
          </v:shape>
        </w:pict>
      </w:r>
      <w:r w:rsidR="00A835E7" w:rsidRPr="00140166">
        <w:rPr>
          <w:rFonts w:ascii="Times New Roman" w:eastAsia="Times New Roman" w:hAnsi="Times New Roman" w:cs="Times New Roman"/>
          <w:i w:val="0"/>
          <w:kern w:val="0"/>
          <w:lang w:eastAsia="ru-RU" w:bidi="ar-SA"/>
        </w:rPr>
        <w:fldChar w:fldCharType="end"/>
      </w:r>
      <w:r w:rsidR="00A835E7" w:rsidRPr="00140166">
        <w:rPr>
          <w:rFonts w:ascii="Times New Roman" w:eastAsia="Times New Roman" w:hAnsi="Times New Roman" w:cs="Times New Roman"/>
          <w:i w:val="0"/>
          <w:kern w:val="0"/>
          <w:lang w:eastAsia="ru-RU" w:bidi="ar-SA"/>
        </w:rPr>
        <w:t xml:space="preserve"> излучения для  </w:t>
      </w:r>
      <w:r w:rsidR="00A835E7" w:rsidRPr="00140166">
        <w:rPr>
          <w:rFonts w:ascii="Times New Roman" w:eastAsia="Times New Roman" w:hAnsi="Times New Roman" w:cs="Times New Roman"/>
          <w:i w:val="0"/>
          <w:kern w:val="0"/>
          <w:lang w:val="en-US" w:eastAsia="ru-RU" w:bidi="ar-SA"/>
        </w:rPr>
        <w:t>Si</w:t>
      </w:r>
      <w:r w:rsidR="00A835E7" w:rsidRPr="00140166">
        <w:rPr>
          <w:rFonts w:ascii="Times New Roman" w:eastAsia="Times New Roman" w:hAnsi="Times New Roman" w:cs="Times New Roman"/>
          <w:i w:val="0"/>
          <w:kern w:val="0"/>
          <w:lang w:eastAsia="ru-RU" w:bidi="ar-SA"/>
        </w:rPr>
        <w:t xml:space="preserve"> при </w:t>
      </w:r>
      <w:r w:rsidR="00A835E7" w:rsidRPr="00140166">
        <w:rPr>
          <w:rFonts w:ascii="Times New Roman" w:eastAsia="Times New Roman" w:hAnsi="Times New Roman" w:cs="Times New Roman"/>
          <w:i w:val="0"/>
          <w:kern w:val="0"/>
          <w:lang w:eastAsia="ru-RU" w:bidi="ar-SA"/>
        </w:rPr>
        <w:fldChar w:fldCharType="begin"/>
      </w:r>
      <w:r w:rsidR="00A835E7" w:rsidRPr="00140166">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76"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67429&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67429&quot; wsp:rsidP=&quot;00567429&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3" o:title="" chromakey="white"/>
          </v:shape>
        </w:pict>
      </w:r>
      <w:r w:rsidR="00A835E7" w:rsidRPr="00140166">
        <w:rPr>
          <w:rFonts w:ascii="Times New Roman" w:eastAsia="Times New Roman" w:hAnsi="Times New Roman" w:cs="Times New Roman"/>
          <w:i w:val="0"/>
          <w:kern w:val="0"/>
          <w:lang w:eastAsia="ru-RU" w:bidi="ar-SA"/>
        </w:rPr>
        <w:instrText xml:space="preserve"> </w:instrText>
      </w:r>
      <w:r w:rsidR="00A835E7" w:rsidRPr="00140166">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77"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67429&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67429&quot; wsp:rsidP=&quot;00567429&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3" o:title="" chromakey="white"/>
          </v:shape>
        </w:pict>
      </w:r>
      <w:r w:rsidR="00A835E7" w:rsidRPr="00140166">
        <w:rPr>
          <w:rFonts w:ascii="Times New Roman" w:eastAsia="Times New Roman" w:hAnsi="Times New Roman" w:cs="Times New Roman"/>
          <w:i w:val="0"/>
          <w:kern w:val="0"/>
          <w:lang w:eastAsia="ru-RU" w:bidi="ar-SA"/>
        </w:rPr>
        <w:fldChar w:fldCharType="end"/>
      </w:r>
      <w:r w:rsidR="00874993">
        <w:rPr>
          <w:rFonts w:ascii="Times New Roman" w:eastAsia="Times New Roman" w:hAnsi="Times New Roman" w:cs="Times New Roman"/>
          <w:i w:val="0"/>
          <w:kern w:val="0"/>
          <w:lang w:eastAsia="ru-RU" w:bidi="ar-SA"/>
        </w:rPr>
        <w:t>0.5, 2.,10</w:t>
      </w:r>
    </w:p>
    <w:p w:rsidR="00140166" w:rsidRDefault="00140166"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7636F6">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На </w:t>
      </w:r>
      <w:r w:rsidR="00E86779" w:rsidRPr="00E86779">
        <w:rPr>
          <w:rFonts w:ascii="Times New Roman" w:eastAsia="Times New Roman" w:hAnsi="Times New Roman" w:cs="Times New Roman"/>
          <w:kern w:val="0"/>
          <w:lang w:eastAsia="ru-RU" w:bidi="ar-SA"/>
        </w:rPr>
        <w:fldChar w:fldCharType="begin"/>
      </w:r>
      <w:r w:rsidR="00E86779" w:rsidRPr="00E86779">
        <w:rPr>
          <w:rFonts w:ascii="Times New Roman" w:eastAsia="Times New Roman" w:hAnsi="Times New Roman" w:cs="Times New Roman"/>
          <w:kern w:val="0"/>
          <w:lang w:eastAsia="ru-RU" w:bidi="ar-SA"/>
        </w:rPr>
        <w:instrText xml:space="preserve"> REF _Ref437902620 \h  \* MERGEFORMAT </w:instrText>
      </w:r>
      <w:r w:rsidR="00E86779" w:rsidRPr="00E86779">
        <w:rPr>
          <w:rFonts w:ascii="Times New Roman" w:eastAsia="Times New Roman" w:hAnsi="Times New Roman" w:cs="Times New Roman"/>
          <w:kern w:val="0"/>
          <w:lang w:eastAsia="ru-RU" w:bidi="ar-SA"/>
        </w:rPr>
      </w:r>
      <w:r w:rsidR="00E86779" w:rsidRPr="00E86779">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13</w:t>
      </w:r>
      <w:r w:rsidR="00E86779" w:rsidRPr="00E86779">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представлены зависимости коэффициентов отражения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78" type="#_x0000_t75" style="width:23.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29DD&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029DD&quot; wsp:rsidP=&quot;005029DD&quot;&gt;&lt;m:oMathPara&gt;&lt;m:oMath&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79" type="#_x0000_t75" style="width:23.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29DD&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029DD&quot; wsp:rsidP=&quot;005029DD&quot;&gt;&lt;m:oMathPara&gt;&lt;m:oMath&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волн </w:t>
      </w:r>
      <w:r w:rsidRPr="00A835E7">
        <w:rPr>
          <w:rFonts w:ascii="Times New Roman" w:eastAsia="Times New Roman" w:hAnsi="Times New Roman" w:cs="Times New Roman"/>
          <w:i/>
          <w:kern w:val="0"/>
          <w:lang w:val="en-US" w:eastAsia="ru-RU" w:bidi="ar-SA"/>
        </w:rPr>
        <w:t>s</w:t>
      </w:r>
      <w:r w:rsidRPr="00A835E7">
        <w:rPr>
          <w:rFonts w:ascii="Times New Roman" w:eastAsia="Times New Roman" w:hAnsi="Times New Roman" w:cs="Times New Roman"/>
          <w:kern w:val="0"/>
          <w:lang w:eastAsia="ru-RU" w:bidi="ar-SA"/>
        </w:rPr>
        <w:t xml:space="preserve"> поляризации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80" type="#_x0000_t75" style="width:152.7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920BF&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920BF&quot; wsp:rsidP=&quot;000920BF&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e&gt;&lt;/m:d&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sub&gt;&lt;/m:sSub&gt;&lt;/m:num&gt;&lt;m:den&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num&gt;&lt;m:den&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81" type="#_x0000_t75" style="width:152.7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920BF&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920BF&quot; wsp:rsidP=&quot;000920BF&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d&gt;&lt;m:dPr&gt;&lt;m:begChr m:val=&quot;|&quot;/&gt;&lt;m:endChr m:val=&quot;|&quot;/&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e&gt;&lt;/m:d&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sub&gt;&lt;/m:sSub&gt;&lt;/m:num&gt;&lt;m:den&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num&gt;&lt;m:den&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t&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n&lt;/m:t&gt;&lt;/m:r&gt;&lt;/m:sub&gt;&lt;/m:sSub&gt;&lt;/m:den&gt;&lt;/m:f&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(8)</w:t>
      </w:r>
    </w:p>
    <w:p w:rsidR="00A835E7" w:rsidRPr="00A835E7" w:rsidRDefault="00A835E7" w:rsidP="00E86779">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за время действия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82"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46ACA&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46ACA&quot; wsp:rsidP=&quot;00B46ACA&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83"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46ACA&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46ACA&quot; wsp:rsidP=&quot;00B46ACA&quot;&gt;&lt;m:oMathPara&gt;&lt;m:oMath&gt;&lt;m:sSub&gt;&lt;m:sSub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 падении </w:t>
      </w:r>
      <w:r w:rsidRPr="00A835E7">
        <w:rPr>
          <w:rFonts w:ascii="Times New Roman" w:eastAsia="Times New Roman" w:hAnsi="Times New Roman" w:cs="Times New Roman"/>
          <w:kern w:val="0"/>
          <w:lang w:val="en-US" w:eastAsia="ru-RU" w:bidi="ar-SA"/>
        </w:rPr>
        <w:t>Cu</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84"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4E8E&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B4E8E&quot; wsp:rsidP=&quot;000B4E8E&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85"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4E8E&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B4E8E&quot; wsp:rsidP=&quot;000B4E8E&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излучения для  </w:t>
      </w:r>
      <w:r w:rsidRPr="00A835E7">
        <w:rPr>
          <w:rFonts w:ascii="Times New Roman" w:eastAsia="Times New Roman" w:hAnsi="Times New Roman" w:cs="Times New Roman"/>
          <w:kern w:val="0"/>
          <w:lang w:val="en-US" w:eastAsia="ru-RU" w:bidi="ar-SA"/>
        </w:rPr>
        <w:t>Si</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86" type="#_x0000_t75" style="width: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56DD&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656DD&quot; wsp:rsidP=&quot;003656D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0.5,&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87" type="#_x0000_t75" style="width: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56DD&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656DD&quot; wsp:rsidP=&quot;003656DD&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0.5,&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 угле падения чуть меньше критического угла,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88" type="#_x0000_t75" style="width:155.25pt;height:2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5AD2&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15AD2&quot; wsp:rsidP=&quot;00C15AD2&quot;&gt;&lt;m:oMathPara&gt;&lt;m:oMath&gt;&lt;m:sSubSup&gt;&lt;m:sSub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99&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b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rad&gt;&lt;m:radPr&gt;&lt;m:degHide m:val=&quot;1&quot;/&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radPr&gt;&lt;m:deg/&gt;&lt;m:e&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89" type="#_x0000_t75" style="width:155.25pt;height:2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5AD2&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15AD2&quot; wsp:rsidP=&quot;00C15AD2&quot;&gt;&lt;m:oMathPara&gt;&lt;m:oMath&gt;&lt;m:sSubSup&gt;&lt;m:sSub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99&lt;/m:t&gt;&lt;/m:r&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2&lt;/m:t&gt;&lt;/m:r&gt;&lt;/m:sup&gt;&lt;/m:sSub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 &lt;/m:t&gt;&lt;/m:r&gt;&lt;m:sSub&gt;&lt;m:sSubPr&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sSubPr&gt;&lt;m:e&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t&gt;c&lt;/m:t&gt;&lt;/m:r&gt;&lt;/m:sub&gt;&lt;/m:sSub&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lt;/m:t&gt;&lt;/m:r&gt;&lt;m:rad&gt;&lt;m:radPr&gt;&lt;m:degHide m:val=&quot;1&quot;/&gt;&lt;m:ctrlPr&gt;&lt;w:rPr&gt;&lt;w:rFonts w:ascii=&quot;Cambria Math&quot; w:fareast=&quot;Calibri&quot; w:h-ansi=&quot;Cambria Math&quot; w:cs=&quot;Times New Roman&quot;/&gt;&lt;wx:font wx:val=&quot;Cambria Math&quot;/&gt;&lt;w:i/&gt;&lt;w:kern w:val=&quot;0&quot;/&gt;&lt;w:sz w:val=&quot;28&quot;/&gt;&lt;w:sz-cs w:val=&quot;28&quot;/&gt;&lt;w:lang w:val=&quot;EN-US&quot; w:fareast=&quot;RU&quot; w:bidi=&quot;AR-SA&quot;/&gt;&lt;/w:rPr&gt;&lt;/m:ctrlPr&gt;&lt;/m:radPr&gt;&lt;m:deg/&gt;&lt;m:e&gt;&lt;m:sSup&gt;&lt;m:sSupPr&gt;&lt;m:ctrlP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r&lt;/m:t&gt;&lt;/m:r&gt;&lt;/m:sup&gt;&lt;/m:sSup&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0)&lt;/m:t&gt;&lt;/m:r&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390" type="#_x0000_t75" style="width:22.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51476&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51476&quot; wsp:rsidP=&quot;00551476&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391" type="#_x0000_t75" style="width:22.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51476&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51476&quot; wsp:rsidP=&quot;00551476&quot;&gt;&lt;m:oMathPara&gt;&lt;m:oMath&gt;&lt;m:r&gt;&lt;w:rPr&gt;&lt;w:rFonts w:ascii=&quot;Cambria Math&quot; w:fareast=&quot;Calibri&quot; w:h-ansi=&quot;Cambria Math&quot; w:cs=&quot;Times New Roman&quot;/&gt;&lt;wx:font wx:val=&quot;Cambria Math&quot;/&gt;&lt;w:i/&gt;&lt;w:kern w:val=&quot;0&quot;/&gt;&lt;w:sz w:val=&quot;28&quot;/&gt;&lt;w:sz-cs w:val=&quot;28&quot;/&gt;&lt;w:lang w:fareast=&quot;RU&quot; w:bidi=&quot;AR-SA&quot;/&gt;&lt;/w:rPr&gt;&lt;m:t&gt;Ој=&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2.,10.. критический угол становится меньше  за время импульса и кривая зависимости от времени напоминает зависимость кривой отражения от угла.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F571AB" w:rsidP="00E86779">
      <w:pPr>
        <w:widowControl/>
        <w:suppressAutoHyphens w:val="0"/>
        <w:spacing w:line="360"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33" o:spid="_x0000_i1392" type="#_x0000_t75" style="width:252.3pt;height:125.85pt;visibility:visible;mso-wrap-style:square">
            <v:imagedata r:id="rId198" o:title=""/>
          </v:shape>
        </w:pict>
      </w:r>
    </w:p>
    <w:p w:rsidR="00A835E7" w:rsidRPr="00E86779" w:rsidRDefault="00E86779" w:rsidP="00E86779">
      <w:pPr>
        <w:pStyle w:val="a6"/>
        <w:jc w:val="center"/>
        <w:rPr>
          <w:rFonts w:ascii="Times New Roman" w:eastAsia="Times New Roman" w:hAnsi="Times New Roman" w:cs="Times New Roman"/>
          <w:i w:val="0"/>
          <w:kern w:val="0"/>
          <w:lang w:eastAsia="ru-RU" w:bidi="ar-SA"/>
        </w:rPr>
      </w:pPr>
      <w:bookmarkStart w:id="37" w:name="_Ref437902620"/>
      <w:r w:rsidRPr="00E86779">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bookmarkEnd w:id="37"/>
      <w:r w:rsidRPr="00E86779">
        <w:rPr>
          <w:rFonts w:ascii="Times New Roman" w:hAnsi="Times New Roman" w:cs="Times New Roman"/>
          <w:i w:val="0"/>
        </w:rPr>
        <w:t xml:space="preserve"> -</w:t>
      </w:r>
      <w:r w:rsidR="00A835E7" w:rsidRPr="00E86779">
        <w:rPr>
          <w:rFonts w:ascii="Times New Roman" w:eastAsia="Times New Roman" w:hAnsi="Times New Roman" w:cs="Times New Roman"/>
          <w:i w:val="0"/>
          <w:kern w:val="0"/>
          <w:lang w:eastAsia="ru-RU" w:bidi="ar-SA"/>
        </w:rPr>
        <w:t xml:space="preserve"> Зависимости коэффициентов отражения </w:t>
      </w:r>
      <w:r w:rsidR="00A835E7" w:rsidRPr="00E86779">
        <w:rPr>
          <w:rFonts w:ascii="Times New Roman" w:eastAsia="Times New Roman" w:hAnsi="Times New Roman" w:cs="Times New Roman"/>
          <w:i w:val="0"/>
          <w:kern w:val="0"/>
          <w:lang w:eastAsia="ru-RU" w:bidi="ar-SA"/>
        </w:rPr>
        <w:fldChar w:fldCharType="begin"/>
      </w:r>
      <w:r w:rsidR="00A835E7" w:rsidRPr="00E86779">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93"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4D4&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D44D4&quot; wsp:rsidP=&quot;003D44D4&quot;&gt;&lt;m:oMathPara&gt;&lt;m:oMath&gt;&lt;m:d&gt;&lt;m:dPr&gt;&lt;m:begChr m:val=&quot;|&quot;/&gt;&lt;m:endChr m:val=&quot;|&quot;/&gt;&lt;m:ctrlPr&gt;&lt;w:rPr&gt;&lt;w:rFonts w:ascii=&quot;Cambria Math&quot; w:fareast=&quot;Calibri&quot; w:h-ansi=&quot;Cambria Math&quot; w:cs=&quot;Times New Roman&quot;/&gt;&lt;wx:font wx:val=&quot;Cambria Math&quot;/&gt;&lt;w:i/&gt;&lt;w:kern w:val=&quot;0&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s&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9" o:title="" chromakey="white"/>
          </v:shape>
        </w:pict>
      </w:r>
      <w:r w:rsidR="00A835E7" w:rsidRPr="00E86779">
        <w:rPr>
          <w:rFonts w:ascii="Times New Roman" w:eastAsia="Times New Roman" w:hAnsi="Times New Roman" w:cs="Times New Roman"/>
          <w:i w:val="0"/>
          <w:kern w:val="0"/>
          <w:lang w:eastAsia="ru-RU" w:bidi="ar-SA"/>
        </w:rPr>
        <w:instrText xml:space="preserve"> </w:instrText>
      </w:r>
      <w:r w:rsidR="00A835E7" w:rsidRPr="00E86779">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94"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4D4&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D44D4&quot; wsp:rsidP=&quot;003D44D4&quot;&gt;&lt;m:oMathPara&gt;&lt;m:oMath&gt;&lt;m:d&gt;&lt;m:dPr&gt;&lt;m:begChr m:val=&quot;|&quot;/&gt;&lt;m:endChr m:val=&quot;|&quot;/&gt;&lt;m:ctrlPr&gt;&lt;w:rPr&gt;&lt;w:rFonts w:ascii=&quot;Cambria Math&quot; w:fareast=&quot;Calibri&quot; w:h-ansi=&quot;Cambria Math&quot; w:cs=&quot;Times New Roman&quot;/&gt;&lt;wx:font wx:val=&quot;Cambria Math&quot;/&gt;&lt;w:i/&gt;&lt;w:kern w:val=&quot;0&quot;/&gt;&lt;w:lang w:fareast=&quot;RU&quot; w:bidi=&quot;AR-SA&quot;/&gt;&lt;/w:rPr&gt;&lt;/m:ctrlPr&gt;&lt;/m:dPr&gt;&lt;m:e&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R&lt;/m:t&gt;&lt;/m:r&gt;&lt;/m:e&gt;&lt;m:sub&gt;&lt;m:r&gt;&lt;w:rPr&gt;&lt;w:rFonts w:ascii=&quot;Cambria Math&quot; w:fareast=&quot;Calibri&quot; w:h-ansi=&quot;Cambria Math&quot; w:cs=&quot;Times New Roman&quot;/&gt;&lt;wx:font wx:val=&quot;Cambria Math&quot;/&gt;&lt;w:i/&gt;&lt;w:kern w:val=&quot;0&quot;/&gt;&lt;w:lang w:fareast=&quot;RU&quot; w:bidi=&quot;AR-SA&quot;/&gt;&lt;/w:rPr&gt;&lt;m:t&gt;s&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9" o:title="" chromakey="white"/>
          </v:shape>
        </w:pict>
      </w:r>
      <w:r w:rsidR="00A835E7" w:rsidRPr="00E86779">
        <w:rPr>
          <w:rFonts w:ascii="Times New Roman" w:eastAsia="Times New Roman" w:hAnsi="Times New Roman" w:cs="Times New Roman"/>
          <w:i w:val="0"/>
          <w:kern w:val="0"/>
          <w:lang w:eastAsia="ru-RU" w:bidi="ar-SA"/>
        </w:rPr>
        <w:fldChar w:fldCharType="end"/>
      </w:r>
      <w:r w:rsidR="00A835E7" w:rsidRPr="00E86779">
        <w:rPr>
          <w:rFonts w:ascii="Times New Roman" w:eastAsia="Times New Roman" w:hAnsi="Times New Roman" w:cs="Times New Roman"/>
          <w:i w:val="0"/>
          <w:kern w:val="0"/>
          <w:lang w:eastAsia="ru-RU" w:bidi="ar-SA"/>
        </w:rPr>
        <w:t xml:space="preserve"> для    волн </w:t>
      </w:r>
      <w:r w:rsidR="00A835E7" w:rsidRPr="00E86779">
        <w:rPr>
          <w:rFonts w:ascii="Times New Roman" w:eastAsia="Times New Roman" w:hAnsi="Times New Roman" w:cs="Times New Roman"/>
          <w:i w:val="0"/>
          <w:kern w:val="0"/>
          <w:lang w:val="en-US" w:eastAsia="ru-RU" w:bidi="ar-SA"/>
        </w:rPr>
        <w:t>s</w:t>
      </w:r>
      <w:r w:rsidR="00A835E7" w:rsidRPr="00E86779">
        <w:rPr>
          <w:rFonts w:ascii="Times New Roman" w:eastAsia="Times New Roman" w:hAnsi="Times New Roman" w:cs="Times New Roman"/>
          <w:i w:val="0"/>
          <w:kern w:val="0"/>
          <w:lang w:eastAsia="ru-RU" w:bidi="ar-SA"/>
        </w:rPr>
        <w:t xml:space="preserve"> поляризации  за время действия импульса </w:t>
      </w:r>
      <w:r w:rsidR="00A835E7" w:rsidRPr="00E86779">
        <w:rPr>
          <w:rFonts w:ascii="Times New Roman" w:eastAsia="Times New Roman" w:hAnsi="Times New Roman" w:cs="Times New Roman"/>
          <w:i w:val="0"/>
          <w:kern w:val="0"/>
          <w:lang w:eastAsia="ru-RU" w:bidi="ar-SA"/>
        </w:rPr>
        <w:fldChar w:fldCharType="begin"/>
      </w:r>
      <w:r w:rsidR="00A835E7" w:rsidRPr="00E86779">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95"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D2FA1&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D2FA1&quot; wsp:rsidP=&quot;007D2FA1&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7" o:title="" chromakey="white"/>
          </v:shape>
        </w:pict>
      </w:r>
      <w:r w:rsidR="00A835E7" w:rsidRPr="00E86779">
        <w:rPr>
          <w:rFonts w:ascii="Times New Roman" w:eastAsia="Times New Roman" w:hAnsi="Times New Roman" w:cs="Times New Roman"/>
          <w:i w:val="0"/>
          <w:kern w:val="0"/>
          <w:lang w:eastAsia="ru-RU" w:bidi="ar-SA"/>
        </w:rPr>
        <w:instrText xml:space="preserve"> </w:instrText>
      </w:r>
      <w:r w:rsidR="00A835E7" w:rsidRPr="00E86779">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96" type="#_x0000_t75" style="width:8.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D2FA1&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D2FA1&quot; wsp:rsidP=&quot;007D2FA1&quot;&gt;&lt;m:oMathPara&gt;&lt;m:oMath&gt;&lt;m:sSub&gt;&lt;m:sSubPr&gt;&lt;m:ctrlPr&gt;&lt;w:rPr&gt;&lt;w:rFonts w:ascii=&quot;Cambria Math&quot; w:fareast=&quot;Calibri&quot; w:h-ansi=&quot;Cambria Math&quot; w:cs=&quot;Times New Roman&quot;/&gt;&lt;wx:font wx:val=&quot;Cambria Math&quot;/&gt;&lt;w:i/&gt;&lt;w:kern w:val=&quot;0&quot;/&gt;&lt;w:lang w:fareast=&quot;RU&quot; w:bidi=&quot;AR-SA&quot;/&gt;&lt;/w:rPr&gt;&lt;/m:ctrlPr&gt;&lt;/m:sSubPr&gt;&lt;m:e&gt;&lt;m:r&gt;&lt;w:rPr&gt;&lt;w:rFonts w:ascii=&quot;Cambria Math&quot; w:fareast=&quot;Calibri&quot; w:h-ansi=&quot;Cambria Math&quot; w:cs=&quot;Times New Roman&quot;/&gt;&lt;wx:font wx:val=&quot;Cambria Math&quot;/&gt;&lt;w:i/&gt;&lt;w:kern w:val=&quot;0&quot;/&gt;&lt;w:lang w:fareast=&quot;RU&quot; w:bidi=&quot;AR-SA&quot;/&gt;&lt;/w:rPr&gt;&lt;m:t&gt;П„&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7" o:title="" chromakey="white"/>
          </v:shape>
        </w:pict>
      </w:r>
      <w:r w:rsidR="00A835E7" w:rsidRPr="00E86779">
        <w:rPr>
          <w:rFonts w:ascii="Times New Roman" w:eastAsia="Times New Roman" w:hAnsi="Times New Roman" w:cs="Times New Roman"/>
          <w:i w:val="0"/>
          <w:kern w:val="0"/>
          <w:lang w:eastAsia="ru-RU" w:bidi="ar-SA"/>
        </w:rPr>
        <w:fldChar w:fldCharType="end"/>
      </w:r>
      <w:r w:rsidR="00A835E7" w:rsidRPr="00E86779">
        <w:rPr>
          <w:rFonts w:ascii="Times New Roman" w:eastAsia="Times New Roman" w:hAnsi="Times New Roman" w:cs="Times New Roman"/>
          <w:i w:val="0"/>
          <w:kern w:val="0"/>
          <w:lang w:eastAsia="ru-RU" w:bidi="ar-SA"/>
        </w:rPr>
        <w:t xml:space="preserve"> при падении </w:t>
      </w:r>
      <w:r w:rsidR="00A835E7" w:rsidRPr="00E86779">
        <w:rPr>
          <w:rFonts w:ascii="Times New Roman" w:eastAsia="Times New Roman" w:hAnsi="Times New Roman" w:cs="Times New Roman"/>
          <w:i w:val="0"/>
          <w:kern w:val="0"/>
          <w:lang w:val="en-US" w:eastAsia="ru-RU" w:bidi="ar-SA"/>
        </w:rPr>
        <w:t>Cu</w:t>
      </w:r>
      <w:r w:rsidR="00A835E7" w:rsidRPr="00E86779">
        <w:rPr>
          <w:rFonts w:ascii="Times New Roman" w:eastAsia="Times New Roman" w:hAnsi="Times New Roman" w:cs="Times New Roman"/>
          <w:i w:val="0"/>
          <w:kern w:val="0"/>
          <w:lang w:eastAsia="ru-RU" w:bidi="ar-SA"/>
        </w:rPr>
        <w:fldChar w:fldCharType="begin"/>
      </w:r>
      <w:r w:rsidR="00A835E7" w:rsidRPr="00E86779">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97"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3C3D&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33C3D&quot; wsp:rsidP=&quot;00F33C3D&quot;&gt;&lt;m:oMathPara&gt;&lt;m:oMath&gt;&lt;m:sSub&gt;&lt;m:sSubPr&gt;&lt;m:ctrlPr&gt;&lt;w:rPr&gt;&lt;w:rFonts w:ascii=&quot;Cambria Math&quot; w:fareast=&quot;Times New Roman&quot; w:h-ansi=&quot;Cambria Math&quot; w:cs=&quot;Times New Roman&quot;/&gt;&lt;wx:font wx:val=&quot;Cambria Math&quot;/&gt;&lt;w:i/&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8" o:title="" chromakey="white"/>
          </v:shape>
        </w:pict>
      </w:r>
      <w:r w:rsidR="00A835E7" w:rsidRPr="00E86779">
        <w:rPr>
          <w:rFonts w:ascii="Times New Roman" w:eastAsia="Times New Roman" w:hAnsi="Times New Roman" w:cs="Times New Roman"/>
          <w:i w:val="0"/>
          <w:kern w:val="0"/>
          <w:lang w:eastAsia="ru-RU" w:bidi="ar-SA"/>
        </w:rPr>
        <w:instrText xml:space="preserve"> </w:instrText>
      </w:r>
      <w:r w:rsidR="00A835E7" w:rsidRPr="00E86779">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398"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3C3D&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33C3D&quot; wsp:rsidP=&quot;00F33C3D&quot;&gt;&lt;m:oMathPara&gt;&lt;m:oMath&gt;&lt;m:sSub&gt;&lt;m:sSubPr&gt;&lt;m:ctrlPr&gt;&lt;w:rPr&gt;&lt;w:rFonts w:ascii=&quot;Cambria Math&quot; w:fareast=&quot;Times New Roman&quot; w:h-ansi=&quot;Cambria Math&quot; w:cs=&quot;Times New Roman&quot;/&gt;&lt;wx:font wx:val=&quot;Cambria Math&quot;/&gt;&lt;w:i/&gt;&lt;w:kern w:val=&quot;0&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8" o:title="" chromakey="white"/>
          </v:shape>
        </w:pict>
      </w:r>
      <w:r w:rsidR="00A835E7" w:rsidRPr="00E86779">
        <w:rPr>
          <w:rFonts w:ascii="Times New Roman" w:eastAsia="Times New Roman" w:hAnsi="Times New Roman" w:cs="Times New Roman"/>
          <w:i w:val="0"/>
          <w:kern w:val="0"/>
          <w:lang w:eastAsia="ru-RU" w:bidi="ar-SA"/>
        </w:rPr>
        <w:fldChar w:fldCharType="end"/>
      </w:r>
      <w:r w:rsidR="00A835E7" w:rsidRPr="00E86779">
        <w:rPr>
          <w:rFonts w:ascii="Times New Roman" w:eastAsia="Times New Roman" w:hAnsi="Times New Roman" w:cs="Times New Roman"/>
          <w:i w:val="0"/>
          <w:kern w:val="0"/>
          <w:lang w:eastAsia="ru-RU" w:bidi="ar-SA"/>
        </w:rPr>
        <w:t xml:space="preserve"> излучения для  </w:t>
      </w:r>
      <w:r w:rsidR="00A835E7" w:rsidRPr="00E86779">
        <w:rPr>
          <w:rFonts w:ascii="Times New Roman" w:eastAsia="Times New Roman" w:hAnsi="Times New Roman" w:cs="Times New Roman"/>
          <w:i w:val="0"/>
          <w:kern w:val="0"/>
          <w:lang w:val="en-US" w:eastAsia="ru-RU" w:bidi="ar-SA"/>
        </w:rPr>
        <w:t>Si</w:t>
      </w:r>
      <w:r w:rsidR="00A835E7" w:rsidRPr="00E86779">
        <w:rPr>
          <w:rFonts w:ascii="Times New Roman" w:eastAsia="Times New Roman" w:hAnsi="Times New Roman" w:cs="Times New Roman"/>
          <w:i w:val="0"/>
          <w:kern w:val="0"/>
          <w:lang w:eastAsia="ru-RU" w:bidi="ar-SA"/>
        </w:rPr>
        <w:t xml:space="preserve">,  </w:t>
      </w:r>
      <w:r w:rsidR="00A835E7" w:rsidRPr="00E86779">
        <w:rPr>
          <w:rFonts w:ascii="Times New Roman" w:eastAsia="Times New Roman" w:hAnsi="Times New Roman" w:cs="Times New Roman"/>
          <w:i w:val="0"/>
          <w:kern w:val="0"/>
          <w:lang w:eastAsia="ru-RU" w:bidi="ar-SA"/>
        </w:rPr>
        <w:fldChar w:fldCharType="begin"/>
      </w:r>
      <w:r w:rsidR="00A835E7" w:rsidRPr="00E86779">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399" type="#_x0000_t75" style="width: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2675F&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2675F&quot; wsp:rsidP=&quot;0002675F&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0.5,&lt;/m:t&gt;&lt;/m:r&gt;&lt;m:r&gt;&lt;w:rPr&gt;&lt;w:rFonts w:ascii=&quot;Cambria Math&quot; w:fareast=&quot;Times New Roman&quot; w:h-ansi=&quot;Cambria Math&quot; w:cs=&quot;Times New Roman&quot;/&gt;&lt;wx:font wx:val=&quot;Cambria Math&quot;/&gt;&lt;w:i/&gt;&lt;w:noProof/&gt;&lt;w:kern w:val=&quot;0&quot;/&gt;&lt;w:lang w:fareast=&quot;RU&quot; w:bidi=&quot;AR-SA&quot;/&gt;&lt;/w:rPr&gt;&lt;m:t&gt;2.,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0" o:title="" chromakey="white"/>
          </v:shape>
        </w:pict>
      </w:r>
      <w:r w:rsidR="00A835E7" w:rsidRPr="00E86779">
        <w:rPr>
          <w:rFonts w:ascii="Times New Roman" w:eastAsia="Times New Roman" w:hAnsi="Times New Roman" w:cs="Times New Roman"/>
          <w:i w:val="0"/>
          <w:kern w:val="0"/>
          <w:lang w:eastAsia="ru-RU" w:bidi="ar-SA"/>
        </w:rPr>
        <w:instrText xml:space="preserve"> </w:instrText>
      </w:r>
      <w:r w:rsidR="00A835E7" w:rsidRPr="00E86779">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400" type="#_x0000_t75" style="width: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2675F&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2675F&quot; wsp:rsidP=&quot;0002675F&quot;&gt;&lt;m:oMathPara&gt;&lt;m:oMath&gt;&lt;m:r&gt;&lt;w:rPr&gt;&lt;w:rFonts w:ascii=&quot;Cambria Math&quot; w:fareast=&quot;Calibri&quot; w:h-ansi=&quot;Cambria Math&quot; w:cs=&quot;Times New Roman&quot;/&gt;&lt;wx:font wx:val=&quot;Cambria Math&quot;/&gt;&lt;w:i/&gt;&lt;w:kern w:val=&quot;0&quot;/&gt;&lt;w:lang w:fareast=&quot;RU&quot; w:bidi=&quot;AR-SA&quot;/&gt;&lt;/w:rPr&gt;&lt;m:t&gt;Ој=0.5,&lt;/m:t&gt;&lt;/m:r&gt;&lt;m:r&gt;&lt;w:rPr&gt;&lt;w:rFonts w:ascii=&quot;Cambria Math&quot; w:fareast=&quot;Times New Roman&quot; w:h-ansi=&quot;Cambria Math&quot; w:cs=&quot;Times New Roman&quot;/&gt;&lt;wx:font wx:val=&quot;Cambria Math&quot;/&gt;&lt;w:i/&gt;&lt;w:noProof/&gt;&lt;w:kern w:val=&quot;0&quot;/&gt;&lt;w:lang w:fareast=&quot;RU&quot; w:bidi=&quot;AR-SA&quot;/&gt;&lt;/w:rPr&gt;&lt;m:t&gt;2.,1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0" o:title="" chromakey="white"/>
          </v:shape>
        </w:pict>
      </w:r>
      <w:r w:rsidR="00A835E7" w:rsidRPr="00E86779">
        <w:rPr>
          <w:rFonts w:ascii="Times New Roman" w:eastAsia="Times New Roman" w:hAnsi="Times New Roman" w:cs="Times New Roman"/>
          <w:i w:val="0"/>
          <w:kern w:val="0"/>
          <w:lang w:eastAsia="ru-RU" w:bidi="ar-SA"/>
        </w:rPr>
        <w:fldChar w:fldCharType="end"/>
      </w:r>
      <w:r w:rsidR="00A835E7" w:rsidRPr="00E86779">
        <w:rPr>
          <w:rFonts w:ascii="Times New Roman" w:eastAsia="Times New Roman" w:hAnsi="Times New Roman" w:cs="Times New Roman"/>
          <w:i w:val="0"/>
          <w:kern w:val="0"/>
          <w:lang w:eastAsia="ru-RU" w:bidi="ar-SA"/>
        </w:rPr>
        <w:t xml:space="preserve">, при угле чуть меньше критического угла, </w:t>
      </w:r>
      <w:r w:rsidR="00A835E7" w:rsidRPr="00E86779">
        <w:rPr>
          <w:rFonts w:ascii="Times New Roman" w:eastAsia="Times New Roman" w:hAnsi="Times New Roman" w:cs="Times New Roman"/>
          <w:i w:val="0"/>
          <w:kern w:val="0"/>
          <w:lang w:eastAsia="ru-RU" w:bidi="ar-SA"/>
        </w:rPr>
        <w:fldChar w:fldCharType="begin"/>
      </w:r>
      <w:r w:rsidR="00A835E7" w:rsidRPr="00E86779">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401" type="#_x0000_t75" style="width:63.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3C7C&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63C7C&quot; wsp:rsidP=&quot;00F63C7C&quot;&gt;&lt;m:oMathPara&gt;&lt;m:oMath&gt;&lt;m:sSubSup&gt;&lt;m:sSub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lang w:fareast=&quot;RU&quot; w:bidi=&quot;AR-SA&quot;/&gt;&lt;/w:rPr&gt;&lt;m:t&gt;=0.99&lt;/m:t&gt;&lt;/m:r&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1" o:title="" chromakey="white"/>
          </v:shape>
        </w:pict>
      </w:r>
      <w:r w:rsidR="00A835E7" w:rsidRPr="00E86779">
        <w:rPr>
          <w:rFonts w:ascii="Times New Roman" w:eastAsia="Times New Roman" w:hAnsi="Times New Roman" w:cs="Times New Roman"/>
          <w:i w:val="0"/>
          <w:kern w:val="0"/>
          <w:lang w:eastAsia="ru-RU" w:bidi="ar-SA"/>
        </w:rPr>
        <w:instrText xml:space="preserve"> </w:instrText>
      </w:r>
      <w:r w:rsidR="00A835E7" w:rsidRPr="00E86779">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402" type="#_x0000_t75" style="width:63.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3C7C&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63C7C&quot; wsp:rsidP=&quot;00F63C7C&quot;&gt;&lt;m:oMathPara&gt;&lt;m:oMath&gt;&lt;m:sSubSup&gt;&lt;m:sSub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bSupPr&gt;&lt;m:e&gt;&lt;m:sSup&gt;&lt;m:sSupPr&gt;&lt;m:ctrlPr&gt;&lt;w:rPr&gt;&lt;w:rFonts w:ascii=&quot;Cambria Math&quot; w:fareast=&quot;Calibri&quot; w:h-ansi=&quot;Cambria Math&quot; w:cs=&quot;Times New Roman&quot;/&gt;&lt;wx:font wx:val=&quot;Cambria Math&quot;/&gt;&lt;w:i/&gt;&lt;w:kern w:val=&quot;0&quot;/&gt;&lt;w:lang w:val=&quot;EN-US&quot; w:fareast=&quot;RU&quot; w:bidi=&quot;AR-SA&quot;/&gt;&lt;/w:rPr&gt;&lt;/m:ctrlPr&gt;&lt;/m:sSupPr&gt;&lt;m:e&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p&gt;&lt;m:r&gt;&lt;w:rPr&gt;&lt;w:rFonts w:ascii=&quot;Cambria Math&quot; w:fareast=&quot;Calibri&quot; w:h-ansi=&quot;Cambria Math&quot; w:cs=&quot;Times New Roman&quot;/&gt;&lt;wx:font wx:val=&quot;Cambria Math&quot;/&gt;&lt;w:i/&gt;&lt;w:kern w:val=&quot;0&quot;/&gt;&lt;w:lang w:fareast=&quot;RU&quot; w:bidi=&quot;AR-SA&quot;/&gt;&lt;/w:rPr&gt;&lt;m:t&gt;=0.99&lt;/m:t&gt;&lt;/m:r&gt;&lt;m:r&gt;&lt;w:rPr&gt;&lt;w:rFonts w:ascii=&quot;Cambria Math&quot; w:fareast=&quot;Calibri&quot; w:h-ansi=&quot;Cambria Math&quot; w:cs=&quot;Times New Roman&quot;/&gt;&lt;wx:font wx:val=&quot;Cambria Math&quot;/&gt;&lt;w:i/&gt;&lt;w:kern w:val=&quot;0&quot;/&gt;&lt;w:lang w:val=&quot;EN-US&quot; w:fareast=&quot;RU&quot; w:bidi=&quot;AR-SA&quot;/&gt;&lt;/w:rPr&gt;&lt;m:t&gt;Оё&lt;/m:t&gt;&lt;/m:r&gt;&lt;/m:e&gt;&lt;m:sub&gt;&lt;m:r&gt;&lt;w:rPr&gt;&lt;w:rFonts w:ascii=&quot;Cambria Math&quot; w:fareast=&quot;Calibri&quot; w:h-ansi=&quot;Cambria Math&quot; w:cs=&quot;Times New Roman&quot;/&gt;&lt;wx:font wx:val=&quot;Cambria Math&quot;/&gt;&lt;w:i/&gt;&lt;w:kern w:val=&quot;0&quot;/&gt;&lt;w:lang w:val=&quot;EN-US&quot; w:fareast=&quot;RU&quot; w:bidi=&quot;AR-SA&quot;/&gt;&lt;/w:rPr&gt;&lt;m:t&gt;c&lt;/m:t&gt;&lt;/m:r&gt;&lt;/m:sub&gt;&lt;m:sup&gt;&lt;m:r&gt;&lt;w:rPr&gt;&lt;w:rFonts w:ascii=&quot;Cambria Math&quot; w:fareast=&quot;Calibri&quot; w:h-ansi=&quot;Cambria Math&quot; w:cs=&quot;Times New Roman&quot;/&gt;&lt;wx:font wx:val=&quot;Cambria Math&quot;/&gt;&lt;w:i/&gt;&lt;w:kern w:val=&quot;0&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91" o:title="" chromakey="white"/>
          </v:shape>
        </w:pict>
      </w:r>
      <w:r w:rsidR="00A835E7" w:rsidRPr="00E86779">
        <w:rPr>
          <w:rFonts w:ascii="Times New Roman" w:eastAsia="Times New Roman" w:hAnsi="Times New Roman" w:cs="Times New Roman"/>
          <w:i w:val="0"/>
          <w:kern w:val="0"/>
          <w:lang w:eastAsia="ru-RU" w:bidi="ar-SA"/>
        </w:rPr>
        <w:fldChar w:fldCharType="end"/>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E86779" w:rsidRDefault="00245AD9" w:rsidP="007636F6">
      <w:pPr>
        <w:pStyle w:val="4"/>
        <w:numPr>
          <w:ilvl w:val="0"/>
          <w:numId w:val="0"/>
        </w:numPr>
        <w:spacing w:line="276" w:lineRule="auto"/>
        <w:rPr>
          <w:rFonts w:ascii="Times New Roman" w:hAnsi="Times New Roman" w:cs="Times New Roman"/>
          <w:b w:val="0"/>
          <w:kern w:val="0"/>
          <w:sz w:val="24"/>
          <w:szCs w:val="24"/>
          <w:lang w:eastAsia="ru-RU" w:bidi="ar-SA"/>
        </w:rPr>
      </w:pPr>
      <w:r w:rsidRPr="00E86779">
        <w:rPr>
          <w:rFonts w:ascii="Times New Roman" w:hAnsi="Times New Roman" w:cs="Times New Roman"/>
          <w:b w:val="0"/>
          <w:kern w:val="0"/>
          <w:sz w:val="24"/>
          <w:szCs w:val="24"/>
          <w:lang w:eastAsia="ru-RU" w:bidi="ar-SA"/>
        </w:rPr>
        <w:t>Список литературы</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val="en-US" w:eastAsia="ru-RU" w:bidi="ar-SA"/>
        </w:rPr>
      </w:pPr>
      <w:r w:rsidRPr="00F571AB">
        <w:rPr>
          <w:rFonts w:ascii="Times New Roman" w:eastAsia="Times New Roman" w:hAnsi="Times New Roman" w:cs="Times New Roman"/>
          <w:kern w:val="0"/>
          <w:lang w:val="de-DE" w:eastAsia="ru-RU" w:bidi="ar-SA"/>
        </w:rPr>
        <w:t xml:space="preserve">1. </w:t>
      </w:r>
      <w:r w:rsidRPr="00E86779">
        <w:rPr>
          <w:rFonts w:ascii="Times New Roman" w:eastAsia="Times New Roman" w:hAnsi="Times New Roman" w:cs="Times New Roman"/>
          <w:kern w:val="0"/>
          <w:lang w:val="de-DE" w:eastAsia="ru-RU" w:bidi="ar-SA"/>
        </w:rPr>
        <w:t>Vinko</w:t>
      </w:r>
      <w:r w:rsidRPr="00F571AB">
        <w:rPr>
          <w:rFonts w:ascii="Times New Roman" w:eastAsia="Times New Roman" w:hAnsi="Times New Roman" w:cs="Times New Roman"/>
          <w:kern w:val="0"/>
          <w:lang w:val="de-DE" w:eastAsia="ru-RU" w:bidi="ar-SA"/>
        </w:rPr>
        <w:t xml:space="preserve"> </w:t>
      </w:r>
      <w:r w:rsidRPr="00E86779">
        <w:rPr>
          <w:rFonts w:ascii="Times New Roman" w:eastAsia="Times New Roman" w:hAnsi="Times New Roman" w:cs="Times New Roman"/>
          <w:kern w:val="0"/>
          <w:lang w:val="de-DE" w:eastAsia="ru-RU" w:bidi="ar-SA"/>
        </w:rPr>
        <w:t>S</w:t>
      </w:r>
      <w:r w:rsidRPr="00F571AB">
        <w:rPr>
          <w:rFonts w:ascii="Times New Roman" w:eastAsia="Times New Roman" w:hAnsi="Times New Roman" w:cs="Times New Roman"/>
          <w:kern w:val="0"/>
          <w:lang w:val="de-DE" w:eastAsia="ru-RU" w:bidi="ar-SA"/>
        </w:rPr>
        <w:t xml:space="preserve">. </w:t>
      </w:r>
      <w:r w:rsidRPr="00E86779">
        <w:rPr>
          <w:rFonts w:ascii="Times New Roman" w:eastAsia="Times New Roman" w:hAnsi="Times New Roman" w:cs="Times New Roman"/>
          <w:kern w:val="0"/>
          <w:lang w:val="de-DE" w:eastAsia="ru-RU" w:bidi="ar-SA"/>
        </w:rPr>
        <w:t>M</w:t>
      </w:r>
      <w:r w:rsidRPr="00F571AB">
        <w:rPr>
          <w:rFonts w:ascii="Times New Roman" w:eastAsia="Times New Roman" w:hAnsi="Times New Roman" w:cs="Times New Roman"/>
          <w:kern w:val="0"/>
          <w:lang w:val="de-DE" w:eastAsia="ru-RU" w:bidi="ar-SA"/>
        </w:rPr>
        <w:t xml:space="preserve">. </w:t>
      </w:r>
      <w:r w:rsidRPr="00E86779">
        <w:rPr>
          <w:rFonts w:ascii="Times New Roman" w:eastAsia="Times New Roman" w:hAnsi="Times New Roman" w:cs="Times New Roman"/>
          <w:kern w:val="0"/>
          <w:lang w:val="de-DE" w:eastAsia="ru-RU" w:bidi="ar-SA"/>
        </w:rPr>
        <w:t>et</w:t>
      </w:r>
      <w:r w:rsidRPr="00F571AB">
        <w:rPr>
          <w:rFonts w:ascii="Times New Roman" w:eastAsia="Times New Roman" w:hAnsi="Times New Roman" w:cs="Times New Roman"/>
          <w:kern w:val="0"/>
          <w:lang w:val="de-DE" w:eastAsia="ru-RU" w:bidi="ar-SA"/>
        </w:rPr>
        <w:t xml:space="preserve"> </w:t>
      </w:r>
      <w:r w:rsidRPr="00E86779">
        <w:rPr>
          <w:rFonts w:ascii="Times New Roman" w:eastAsia="Times New Roman" w:hAnsi="Times New Roman" w:cs="Times New Roman"/>
          <w:kern w:val="0"/>
          <w:lang w:val="de-DE" w:eastAsia="ru-RU" w:bidi="ar-SA"/>
        </w:rPr>
        <w:t>al</w:t>
      </w:r>
      <w:r w:rsidRPr="00F571AB">
        <w:rPr>
          <w:rFonts w:ascii="Times New Roman" w:eastAsia="Times New Roman" w:hAnsi="Times New Roman" w:cs="Times New Roman"/>
          <w:kern w:val="0"/>
          <w:lang w:val="de-DE" w:eastAsia="ru-RU" w:bidi="ar-SA"/>
        </w:rPr>
        <w:t xml:space="preserve">// </w:t>
      </w:r>
      <w:r w:rsidRPr="00E86779">
        <w:rPr>
          <w:rFonts w:ascii="Times New Roman" w:eastAsia="Times New Roman" w:hAnsi="Times New Roman" w:cs="Times New Roman"/>
          <w:kern w:val="0"/>
          <w:lang w:val="de-DE" w:eastAsia="ru-RU" w:bidi="ar-SA"/>
        </w:rPr>
        <w:t>Nature</w:t>
      </w:r>
      <w:r w:rsidRPr="00F571AB">
        <w:rPr>
          <w:rFonts w:ascii="Times New Roman" w:eastAsia="Times New Roman" w:hAnsi="Times New Roman" w:cs="Times New Roman"/>
          <w:kern w:val="0"/>
          <w:lang w:val="de-DE" w:eastAsia="ru-RU" w:bidi="ar-SA"/>
        </w:rPr>
        <w:t xml:space="preserve">. </w:t>
      </w:r>
      <w:r w:rsidRPr="00E86779">
        <w:rPr>
          <w:rFonts w:ascii="Times New Roman" w:eastAsia="Times New Roman" w:hAnsi="Times New Roman" w:cs="Times New Roman"/>
          <w:kern w:val="0"/>
          <w:lang w:val="en-US" w:eastAsia="ru-RU" w:bidi="ar-SA"/>
        </w:rPr>
        <w:t xml:space="preserve">2012.V. 482.P. 59. </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val="en-US" w:eastAsia="ru-RU" w:bidi="ar-SA"/>
        </w:rPr>
      </w:pPr>
      <w:r w:rsidRPr="00E86779">
        <w:rPr>
          <w:rFonts w:ascii="Times New Roman" w:eastAsia="Times New Roman" w:hAnsi="Times New Roman" w:cs="Times New Roman"/>
          <w:kern w:val="0"/>
          <w:lang w:val="en-US" w:eastAsia="ru-RU" w:bidi="ar-SA"/>
        </w:rPr>
        <w:t xml:space="preserve">2. Colgan J.et al// Phys. Rev. Lett. </w:t>
      </w:r>
      <w:r w:rsidRPr="00E86779">
        <w:rPr>
          <w:rFonts w:ascii="Times New Roman" w:eastAsia="Times New Roman" w:hAnsi="Times New Roman" w:cs="Times New Roman"/>
          <w:bCs/>
          <w:kern w:val="0"/>
          <w:lang w:val="en-US" w:eastAsia="ru-RU" w:bidi="ar-SA"/>
        </w:rPr>
        <w:t>110</w:t>
      </w:r>
      <w:r w:rsidRPr="00E86779">
        <w:rPr>
          <w:rFonts w:ascii="Times New Roman" w:eastAsia="Times New Roman" w:hAnsi="Times New Roman" w:cs="Times New Roman"/>
          <w:kern w:val="0"/>
          <w:lang w:val="en-US" w:eastAsia="ru-RU" w:bidi="ar-SA"/>
        </w:rPr>
        <w:t>, 125001 (2013)</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val="en-US" w:eastAsia="ru-RU" w:bidi="ar-SA"/>
        </w:rPr>
      </w:pPr>
      <w:r w:rsidRPr="00E86779">
        <w:rPr>
          <w:rFonts w:ascii="Times New Roman" w:eastAsia="Times New Roman" w:hAnsi="Times New Roman" w:cs="Times New Roman"/>
          <w:kern w:val="0"/>
          <w:lang w:val="en-US" w:eastAsia="ru-RU" w:bidi="ar-SA"/>
        </w:rPr>
        <w:t>3. Mazza T., Zhang H., and Meyer M. Scientific Instrument SQS. Technical design report. XFEL. EU TR-2012-007.2012. Hamburg: EXFEL. 256 P.</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val="en-US" w:eastAsia="ru-RU" w:bidi="ar-SA"/>
        </w:rPr>
      </w:pPr>
      <w:r w:rsidRPr="00E86779">
        <w:rPr>
          <w:rFonts w:ascii="Times New Roman" w:eastAsia="Times New Roman" w:hAnsi="Times New Roman" w:cs="Times New Roman"/>
          <w:kern w:val="0"/>
          <w:lang w:val="en-US" w:eastAsia="ru-RU" w:bidi="ar-SA"/>
        </w:rPr>
        <w:lastRenderedPageBreak/>
        <w:t xml:space="preserve">4. </w:t>
      </w:r>
      <w:r w:rsidRPr="00E86779">
        <w:rPr>
          <w:rFonts w:ascii="Times New Roman" w:eastAsia="Times New Roman" w:hAnsi="Times New Roman" w:cs="Times New Roman"/>
          <w:bCs/>
          <w:kern w:val="0"/>
          <w:lang w:val="en-US" w:eastAsia="ru-RU" w:bidi="ar-SA"/>
        </w:rPr>
        <w:t xml:space="preserve">Meyer M., Costello J. T., </w:t>
      </w:r>
      <w:r w:rsidRPr="00E86779">
        <w:rPr>
          <w:rFonts w:ascii="Times New Roman" w:eastAsia="Times New Roman" w:hAnsi="Times New Roman" w:cs="Times New Roman"/>
          <w:kern w:val="0"/>
          <w:lang w:val="en-US" w:eastAsia="ru-RU" w:bidi="ar-SA"/>
        </w:rPr>
        <w:t xml:space="preserve">Düsterer </w:t>
      </w:r>
      <w:r w:rsidRPr="00E86779">
        <w:rPr>
          <w:rFonts w:ascii="Times New Roman" w:eastAsia="Times New Roman" w:hAnsi="Times New Roman" w:cs="Times New Roman"/>
          <w:bCs/>
          <w:kern w:val="0"/>
          <w:lang w:val="en-US" w:eastAsia="ru-RU" w:bidi="ar-SA"/>
        </w:rPr>
        <w:t xml:space="preserve">S. et al// </w:t>
      </w:r>
      <w:r w:rsidRPr="00E86779">
        <w:rPr>
          <w:rFonts w:ascii="Times New Roman" w:eastAsia="Times New Roman" w:hAnsi="Times New Roman" w:cs="Times New Roman"/>
          <w:kern w:val="0"/>
          <w:lang w:val="en-US" w:eastAsia="ru-RU" w:bidi="ar-SA"/>
        </w:rPr>
        <w:t xml:space="preserve">J. Phys. B: At. Mol. Opt. Phys. 2010. V. </w:t>
      </w:r>
      <w:r w:rsidRPr="00E86779">
        <w:rPr>
          <w:rFonts w:ascii="Times New Roman" w:eastAsia="Times New Roman" w:hAnsi="Times New Roman" w:cs="Times New Roman"/>
          <w:bCs/>
          <w:kern w:val="0"/>
          <w:lang w:val="en-US" w:eastAsia="ru-RU" w:bidi="ar-SA"/>
        </w:rPr>
        <w:t xml:space="preserve">43.P. </w:t>
      </w:r>
      <w:r w:rsidRPr="00E86779">
        <w:rPr>
          <w:rFonts w:ascii="Times New Roman" w:eastAsia="Times New Roman" w:hAnsi="Times New Roman" w:cs="Times New Roman"/>
          <w:kern w:val="0"/>
          <w:lang w:val="en-US" w:eastAsia="ru-RU" w:bidi="ar-SA"/>
        </w:rPr>
        <w:t>194006.</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val="nb-NO" w:eastAsia="ru-RU" w:bidi="ar-SA"/>
        </w:rPr>
      </w:pPr>
      <w:r w:rsidRPr="00E86779">
        <w:rPr>
          <w:rFonts w:ascii="Times New Roman" w:eastAsia="Times New Roman" w:hAnsi="Times New Roman" w:cs="Times New Roman"/>
          <w:kern w:val="0"/>
          <w:lang w:val="en-US" w:eastAsia="ru-RU" w:bidi="ar-SA"/>
        </w:rPr>
        <w:t xml:space="preserve">5. Meyer M., Cubaynes D., D. Glijer et al </w:t>
      </w:r>
      <w:r w:rsidRPr="00E86779">
        <w:rPr>
          <w:rFonts w:ascii="Times New Roman" w:eastAsia="Times New Roman" w:hAnsi="Times New Roman" w:cs="Times New Roman"/>
          <w:iCs/>
          <w:kern w:val="0"/>
          <w:lang w:val="en-US" w:eastAsia="ru-RU" w:bidi="ar-SA"/>
        </w:rPr>
        <w:t xml:space="preserve">// </w:t>
      </w:r>
      <w:r w:rsidRPr="00E86779">
        <w:rPr>
          <w:rFonts w:ascii="Times New Roman" w:eastAsia="Times New Roman" w:hAnsi="Times New Roman" w:cs="Times New Roman"/>
          <w:kern w:val="0"/>
          <w:lang w:val="nb-NO" w:eastAsia="ru-RU" w:bidi="ar-SA"/>
        </w:rPr>
        <w:t>Phys. Rev. Lett. 2008. V. 101. P. 193002.</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eastAsia="ru-RU" w:bidi="ar-SA"/>
        </w:rPr>
      </w:pPr>
      <w:r w:rsidRPr="00E86779">
        <w:rPr>
          <w:rFonts w:ascii="Times New Roman" w:eastAsia="Times New Roman" w:hAnsi="Times New Roman" w:cs="Times New Roman"/>
          <w:kern w:val="0"/>
          <w:lang w:val="nb-NO" w:eastAsia="ru-RU" w:bidi="ar-SA"/>
        </w:rPr>
        <w:t xml:space="preserve">6. </w:t>
      </w:r>
      <w:r w:rsidRPr="00E86779">
        <w:rPr>
          <w:rFonts w:ascii="Times New Roman" w:eastAsia="Times New Roman" w:hAnsi="Times New Roman" w:cs="Times New Roman"/>
          <w:kern w:val="0"/>
          <w:lang w:val="en-US" w:eastAsia="ru-RU" w:bidi="ar-SA"/>
        </w:rPr>
        <w:t xml:space="preserve">Meyer M., Cubaynes D., </w:t>
      </w:r>
      <w:r w:rsidRPr="00E86779">
        <w:rPr>
          <w:rFonts w:ascii="Times New Roman" w:eastAsia="Times New Roman" w:hAnsi="Times New Roman" w:cs="Times New Roman"/>
          <w:kern w:val="0"/>
          <w:lang w:val="nb-NO" w:eastAsia="ru-RU" w:bidi="ar-SA"/>
        </w:rPr>
        <w:t xml:space="preserve">Dardis J. et al </w:t>
      </w:r>
      <w:r w:rsidRPr="00E86779">
        <w:rPr>
          <w:rFonts w:ascii="Times New Roman" w:eastAsia="Times New Roman" w:hAnsi="Times New Roman" w:cs="Times New Roman"/>
          <w:kern w:val="0"/>
          <w:lang w:val="en-US" w:eastAsia="ru-RU" w:bidi="ar-SA"/>
        </w:rPr>
        <w:t xml:space="preserve">// J. Electron Spectrosc. </w:t>
      </w:r>
      <w:r w:rsidRPr="00E86779">
        <w:rPr>
          <w:rFonts w:ascii="Times New Roman" w:eastAsia="Times New Roman" w:hAnsi="Times New Roman" w:cs="Times New Roman"/>
          <w:kern w:val="0"/>
          <w:lang w:val="de-DE" w:eastAsia="ru-RU" w:bidi="ar-SA"/>
        </w:rPr>
        <w:t>Relat</w:t>
      </w:r>
      <w:r w:rsidRPr="00E86779">
        <w:rPr>
          <w:rFonts w:ascii="Times New Roman" w:eastAsia="Times New Roman" w:hAnsi="Times New Roman" w:cs="Times New Roman"/>
          <w:kern w:val="0"/>
          <w:lang w:eastAsia="ru-RU" w:bidi="ar-SA"/>
        </w:rPr>
        <w:t xml:space="preserve">. </w:t>
      </w:r>
      <w:r w:rsidRPr="00E86779">
        <w:rPr>
          <w:rFonts w:ascii="Times New Roman" w:eastAsia="Times New Roman" w:hAnsi="Times New Roman" w:cs="Times New Roman"/>
          <w:kern w:val="0"/>
          <w:lang w:val="de-DE" w:eastAsia="ru-RU" w:bidi="ar-SA"/>
        </w:rPr>
        <w:t>Phenom</w:t>
      </w:r>
      <w:r w:rsidRPr="00E86779">
        <w:rPr>
          <w:rFonts w:ascii="Times New Roman" w:eastAsia="Times New Roman" w:hAnsi="Times New Roman" w:cs="Times New Roman"/>
          <w:kern w:val="0"/>
          <w:lang w:eastAsia="ru-RU" w:bidi="ar-SA"/>
        </w:rPr>
        <w:t xml:space="preserve">. 2010.  </w:t>
      </w:r>
      <w:r w:rsidRPr="00E86779">
        <w:rPr>
          <w:rFonts w:ascii="Times New Roman" w:eastAsia="Times New Roman" w:hAnsi="Times New Roman" w:cs="Times New Roman"/>
          <w:kern w:val="0"/>
          <w:lang w:val="de-DE" w:eastAsia="ru-RU" w:bidi="ar-SA"/>
        </w:rPr>
        <w:t>V</w:t>
      </w:r>
      <w:r w:rsidRPr="00E86779">
        <w:rPr>
          <w:rFonts w:ascii="Times New Roman" w:eastAsia="Times New Roman" w:hAnsi="Times New Roman" w:cs="Times New Roman"/>
          <w:kern w:val="0"/>
          <w:lang w:eastAsia="ru-RU" w:bidi="ar-SA"/>
        </w:rPr>
        <w:t xml:space="preserve">.181. </w:t>
      </w:r>
      <w:r w:rsidRPr="00E86779">
        <w:rPr>
          <w:rFonts w:ascii="Times New Roman" w:eastAsia="Times New Roman" w:hAnsi="Times New Roman" w:cs="Times New Roman"/>
          <w:kern w:val="0"/>
          <w:lang w:val="de-DE" w:eastAsia="ru-RU" w:bidi="ar-SA"/>
        </w:rPr>
        <w:t>P</w:t>
      </w:r>
      <w:r w:rsidRPr="00E86779">
        <w:rPr>
          <w:rFonts w:ascii="Times New Roman" w:eastAsia="Times New Roman" w:hAnsi="Times New Roman" w:cs="Times New Roman"/>
          <w:kern w:val="0"/>
          <w:lang w:eastAsia="ru-RU" w:bidi="ar-SA"/>
        </w:rPr>
        <w:t>. 111.</w:t>
      </w:r>
    </w:p>
    <w:p w:rsidR="00A835E7" w:rsidRPr="00E86779" w:rsidRDefault="00A835E7" w:rsidP="007636F6">
      <w:pPr>
        <w:widowControl/>
        <w:suppressAutoHyphens w:val="0"/>
        <w:spacing w:line="276" w:lineRule="auto"/>
        <w:jc w:val="both"/>
        <w:rPr>
          <w:rFonts w:ascii="Times New Roman" w:eastAsia="Times New Roman" w:hAnsi="Times New Roman" w:cs="Times New Roman"/>
          <w:kern w:val="0"/>
          <w:lang w:eastAsia="ru-RU" w:bidi="ar-SA"/>
        </w:rPr>
      </w:pPr>
      <w:r w:rsidRPr="00E86779">
        <w:rPr>
          <w:rFonts w:ascii="Times New Roman" w:eastAsia="Times New Roman" w:hAnsi="Times New Roman" w:cs="Times New Roman"/>
          <w:kern w:val="0"/>
          <w:lang w:eastAsia="ru-RU" w:bidi="ar-SA"/>
        </w:rPr>
        <w:t>7. Головин Г.В., Савельев А. Б., Урюпина Д. С., Волков Р. В. // Квантовая электроника. 2011. Т. 41. № 3. С. 222.</w:t>
      </w:r>
    </w:p>
    <w:p w:rsidR="00A835E7" w:rsidRDefault="00A835E7" w:rsidP="007636F6">
      <w:pPr>
        <w:widowControl/>
        <w:suppressAutoHyphens w:val="0"/>
        <w:spacing w:line="276" w:lineRule="auto"/>
        <w:jc w:val="both"/>
        <w:rPr>
          <w:rFonts w:ascii="Times New Roman" w:eastAsia="Times New Roman" w:hAnsi="Times New Roman" w:cs="Times New Roman"/>
          <w:kern w:val="0"/>
          <w:lang w:eastAsia="ru-RU" w:bidi="ar-SA"/>
        </w:rPr>
      </w:pPr>
      <w:r w:rsidRPr="00E86779">
        <w:rPr>
          <w:rFonts w:ascii="Times New Roman" w:eastAsia="Times New Roman" w:hAnsi="Times New Roman" w:cs="Times New Roman"/>
          <w:kern w:val="0"/>
          <w:lang w:eastAsia="ru-RU" w:bidi="ar-SA"/>
        </w:rPr>
        <w:t>8. Келдыш Л.</w:t>
      </w:r>
      <w:r w:rsidR="007636F6">
        <w:rPr>
          <w:rFonts w:ascii="Times New Roman" w:eastAsia="Times New Roman" w:hAnsi="Times New Roman" w:cs="Times New Roman"/>
          <w:kern w:val="0"/>
          <w:lang w:eastAsia="ru-RU" w:bidi="ar-SA"/>
        </w:rPr>
        <w:t>В.// ЖЭТФ.1964. Т. 47. С. 1945.</w:t>
      </w:r>
    </w:p>
    <w:p w:rsidR="007636F6" w:rsidRPr="007636F6" w:rsidRDefault="007636F6" w:rsidP="007636F6">
      <w:pPr>
        <w:widowControl/>
        <w:suppressAutoHyphens w:val="0"/>
        <w:spacing w:line="276" w:lineRule="auto"/>
        <w:jc w:val="both"/>
        <w:rPr>
          <w:rFonts w:ascii="Times New Roman" w:eastAsia="Times New Roman" w:hAnsi="Times New Roman" w:cs="Times New Roman"/>
          <w:kern w:val="0"/>
          <w:lang w:eastAsia="ru-RU" w:bidi="ar-SA"/>
        </w:rPr>
      </w:pPr>
    </w:p>
    <w:p w:rsidR="00A835E7" w:rsidRPr="003720F8" w:rsidRDefault="003720F8" w:rsidP="003720F8">
      <w:pPr>
        <w:pStyle w:val="3"/>
        <w:spacing w:line="276" w:lineRule="auto"/>
        <w:ind w:left="0" w:firstLine="709"/>
        <w:rPr>
          <w:rFonts w:ascii="Times New Roman" w:hAnsi="Times New Roman" w:cs="Times New Roman"/>
          <w:b w:val="0"/>
          <w:kern w:val="0"/>
          <w:sz w:val="24"/>
          <w:szCs w:val="24"/>
          <w:lang w:eastAsia="ru-RU" w:bidi="ar-SA"/>
        </w:rPr>
      </w:pPr>
      <w:r w:rsidRPr="003720F8">
        <w:rPr>
          <w:rFonts w:ascii="Times New Roman" w:hAnsi="Times New Roman" w:cs="Times New Roman"/>
          <w:b w:val="0"/>
          <w:kern w:val="0"/>
          <w:sz w:val="24"/>
          <w:szCs w:val="24"/>
          <w:lang w:eastAsia="ru-RU" w:bidi="ar-SA"/>
        </w:rPr>
        <w:t>Временная структура импульсных рентгеновских пучков при рассеянии</w:t>
      </w:r>
    </w:p>
    <w:p w:rsidR="00A835E7" w:rsidRPr="00A835E7" w:rsidRDefault="00A835E7" w:rsidP="003720F8">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Одной из основных проблем при использовании импульсного излучения Рентгеновских лазеров на свободных электронах (РЛСЭ) при исследовании одиночных биомолекул и кластеров в интересах материаловедения является сохранение волнового фронта (ВФ)  излучения.  Из-за малой продольной когерентности излучения РЛСЭ (длина когерентности 60-70 нм) даже относительно небольшие искажения ВФ могут привести к неконтролируемому изменению интенсивности поля на образце. Тем не менее, стандартная рентгеновская дифракционная оптика и рефлектометрия существенно меняют спектральный состав и пространственную локализацию  излучения, задерживая определенные гармоники внутри кристалла из-за дисперсии поляризуемости. В работе дан детальный анализ  изменений волновых пакетов при рассеянии. </w:t>
      </w:r>
    </w:p>
    <w:p w:rsidR="00975A3F" w:rsidRDefault="00A835E7" w:rsidP="00975A3F">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Для определения трансформации временной структуры рентгеновского излучения (РИ) при рассеянии и дифракции  требуется знать не только спектральные характеристики падающего на кристалл излучения, но и точно учитывать пространственные и частотные характеристики образца, на котором пр</w:t>
      </w:r>
      <w:r w:rsidR="00975A3F">
        <w:rPr>
          <w:rFonts w:ascii="Times New Roman" w:eastAsia="Times New Roman" w:hAnsi="Times New Roman" w:cs="Times New Roman"/>
          <w:kern w:val="0"/>
          <w:lang w:eastAsia="ru-RU" w:bidi="ar-SA"/>
        </w:rPr>
        <w:t xml:space="preserve">оисходит рассеяние.   </w:t>
      </w:r>
    </w:p>
    <w:p w:rsidR="00A835E7" w:rsidRPr="00A835E7" w:rsidRDefault="00A835E7" w:rsidP="00975A3F">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При исследовании плоских волн в бесконечной однородной среде обычно рассматривают </w:t>
      </w:r>
      <w:r w:rsidRPr="00975A3F">
        <w:rPr>
          <w:rFonts w:ascii="Times New Roman" w:eastAsia="Times New Roman" w:hAnsi="Times New Roman" w:cs="Times New Roman"/>
          <w:iCs/>
          <w:kern w:val="0"/>
          <w:lang w:eastAsia="ru-RU" w:bidi="ar-SA"/>
        </w:rPr>
        <w:t>монохроматические</w:t>
      </w:r>
      <w:r w:rsidRPr="00A835E7">
        <w:rPr>
          <w:rFonts w:ascii="Times New Roman" w:eastAsia="Times New Roman" w:hAnsi="Times New Roman" w:cs="Times New Roman"/>
          <w:kern w:val="0"/>
          <w:lang w:eastAsia="ru-RU" w:bidi="ar-SA"/>
        </w:rPr>
        <w:t xml:space="preserve"> волны. Тогда зависимость компонент электромагнитного поля от расстояния по оси </w:t>
      </w:r>
      <w:r w:rsidRPr="00A835E7">
        <w:rPr>
          <w:rFonts w:ascii="Times New Roman" w:eastAsia="Times New Roman" w:hAnsi="Times New Roman" w:cs="Times New Roman"/>
          <w:kern w:val="0"/>
          <w:lang w:val="en-US" w:eastAsia="ru-RU" w:bidi="ar-SA"/>
        </w:rPr>
        <w:t>z</w:t>
      </w:r>
      <w:r w:rsidRPr="00A835E7">
        <w:rPr>
          <w:rFonts w:ascii="Times New Roman" w:eastAsia="Times New Roman" w:hAnsi="Times New Roman" w:cs="Times New Roman"/>
          <w:kern w:val="0"/>
          <w:lang w:eastAsia="ru-RU" w:bidi="ar-SA"/>
        </w:rPr>
        <w:t xml:space="preserve"> (вдоль которой распространяется пучок) и времени </w:t>
      </w:r>
      <w:r w:rsidRPr="00A835E7">
        <w:rPr>
          <w:rFonts w:ascii="Times New Roman" w:eastAsia="Times New Roman" w:hAnsi="Times New Roman" w:cs="Times New Roman"/>
          <w:i/>
          <w:iCs/>
          <w:kern w:val="0"/>
          <w:lang w:val="en-US" w:eastAsia="ru-RU" w:bidi="ar-SA"/>
        </w:rPr>
        <w:t>t</w:t>
      </w:r>
      <w:r w:rsidRPr="00A835E7">
        <w:rPr>
          <w:rFonts w:ascii="Times New Roman" w:eastAsia="Times New Roman" w:hAnsi="Times New Roman" w:cs="Times New Roman"/>
          <w:kern w:val="0"/>
          <w:lang w:eastAsia="ru-RU" w:bidi="ar-SA"/>
        </w:rPr>
        <w:t xml:space="preserve"> может быть представлена в виде</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03" type="#_x0000_t75" style="width:118.3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13F&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4413F&quot; wsp:rsidP=&quot;00D4413F&quot;&gt;&lt;m:oMathPara&gt;&lt;m:oMath&gt;&lt;m:func&gt;&lt;m:func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exp&lt;/m:t&gt;&lt;/m:r&gt;&lt;/m:fName&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04" type="#_x0000_t75" style="width:118.3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13F&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4413F&quot; wsp:rsidP=&quot;00D4413F&quot;&gt;&lt;m:oMathPara&gt;&lt;m:oMath&gt;&lt;m:func&gt;&lt;m:func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exp&lt;/m:t&gt;&lt;/m:r&gt;&lt;/m:fName&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w:t>
      </w:r>
    </w:p>
    <w:p w:rsidR="00A835E7" w:rsidRPr="00A835E7" w:rsidRDefault="00A835E7" w:rsidP="00975A3F">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Функция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05" type="#_x0000_t75" style="width:30.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1F0CE4&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F0CE4&quot; wsp:rsidP=&quot;001F0CE4&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06" type="#_x0000_t75" style="width:30.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1F0CE4&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F0CE4&quot; wsp:rsidP=&quot;001F0CE4&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определяет закон дисперсии и затухания волн в дан</w:t>
      </w:r>
      <w:r w:rsidRPr="00A835E7">
        <w:rPr>
          <w:rFonts w:ascii="Times New Roman" w:eastAsia="Times New Roman" w:hAnsi="Times New Roman" w:cs="Times New Roman"/>
          <w:kern w:val="0"/>
          <w:lang w:eastAsia="ru-RU" w:bidi="ar-SA"/>
        </w:rPr>
        <w:softHyphen/>
        <w:t>ной среде или линии.</w:t>
      </w:r>
      <w:r w:rsidRPr="00A835E7">
        <w:rPr>
          <w:rFonts w:ascii="Times New Roman" w:eastAsia="Times New Roman" w:hAnsi="Times New Roman" w:cs="Times New Roman" w:hint="eastAsia"/>
          <w:kern w:val="0"/>
          <w:lang w:eastAsia="ru-RU" w:bidi="ar-SA"/>
        </w:rPr>
        <w:t xml:space="preserve"> </w:t>
      </w:r>
      <w:r w:rsidRPr="00A835E7">
        <w:rPr>
          <w:rFonts w:ascii="Times New Roman" w:eastAsia="Times New Roman" w:hAnsi="Times New Roman" w:cs="Times New Roman"/>
          <w:kern w:val="0"/>
          <w:lang w:eastAsia="ru-RU" w:bidi="ar-SA"/>
        </w:rPr>
        <w:t xml:space="preserve">Рассмотрим как случай нормального падения импульса на пластинку с диэлектрической проницаемостью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07" type="#_x0000_t75" style="width:2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236&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3236&quot; wsp:rsidP=&quot;00903236&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08" type="#_x0000_t75" style="width:2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236&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3236&quot; wsp:rsidP=&quot;00903236&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так и случай падения под углом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09"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952DE&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952DE&quot; wsp:rsidP=&quot;007952DE&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10" type="#_x0000_t75" style="width:8.1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952DE&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952DE&quot; wsp:rsidP=&quot;007952DE&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когда волновое поле на границе  вакуума и среды имеет вид</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11" type="#_x0000_t75" style="width:425.75pt;height:4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2CA0&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2CA0&quot; wsp:rsidP=&quot;00522CA0&quot;&gt;&lt;m:oMathPara&gt;&lt;m:oMath&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m&gt;&lt;m:mPr&gt;&lt;m:mcs&gt;&lt;m:mc&gt;&lt;m:mcPr&gt;&lt;m:count m:val=&quot;1&quot;/&gt;&lt;m:mcJc m:val=&quot;center&quot;/&gt;&lt;/m:mcPr&gt;&lt;/m:mc&gt;&lt;/m:mcs&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mPr&gt;&lt;m:mr&gt;&lt;m:e&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fareast=&quot;RU&quot; w:bidi=&quot;AR-SA&quot;/&gt;&lt;/w:rPr&gt;&lt;m:t&gt;в„®&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fareast=&quot;RU&quot; w:bidi=&quot;AR-SA&quot;/&gt;&lt;/w:rPr&gt;&lt;m:t&gt;в„®&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r&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e&gt;&lt;/m:d&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amp;lt;0&lt;/m:t&gt;&lt;/m:r&gt;&lt;/m:e&gt;&lt;/m:func&gt;&lt;/m:e&gt;&lt;/m:mr&gt;&lt;m:mr&gt;&lt;m:e&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t&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z&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e&gt;&lt;/m:d&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r&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z&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e&gt;&lt;/m:d&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amp;gt;0&lt;/m:t&gt;&lt;/m:r&gt;&lt;/m:e&gt;&lt;/m:mr&gt;&lt;/m:m&gt;&lt;/m:e&gt;&lt;/m:d&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x&lt;/m:t&gt;&lt;/m:r&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cos&lt;/m:t&gt;&lt;/m:r&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12" type="#_x0000_t75" style="width:425.75pt;height:46.3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2CA0&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2CA0&quot; wsp:rsidP=&quot;00522CA0&quot;&gt;&lt;m:oMathPara&gt;&lt;m:oMath&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m&gt;&lt;m:mPr&gt;&lt;m:mcs&gt;&lt;m:mc&gt;&lt;m:mcPr&gt;&lt;m:count m:val=&quot;1&quot;/&gt;&lt;m:mcJc m:val=&quot;center&quot;/&gt;&lt;/m:mcPr&gt;&lt;/m:mc&gt;&lt;/m:mcs&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mPr&gt;&lt;m:mr&gt;&lt;m:e&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fareast=&quot;RU&quot; w:bidi=&quot;AR-SA&quot;/&gt;&lt;/w:rPr&gt;&lt;m:t&gt;в„®&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fareast=&quot;RU&quot; w:bidi=&quot;AR-SA&quot;/&gt;&lt;/w:rPr&gt;&lt;m:t&gt;в„®&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r&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e&gt;&lt;/m:d&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amp;lt;0&lt;/m:t&gt;&lt;/m:r&gt;&lt;/m:e&gt;&lt;/m:func&gt;&lt;/m:e&gt;&lt;/m:mr&gt;&lt;m:mr&gt;&lt;m:e&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t&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z&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e&gt;&lt;/m:d&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r&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z&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e&gt;&lt;/m:d&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amp;gt;0&lt;/m:t&gt;&lt;/m:r&gt;&lt;/m:e&gt;&lt;/m:mr&gt;&lt;/m:m&gt;&lt;/m:e&gt;&lt;/m:d&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exp&lt;/m:t&gt;&lt;/m:r&gt;&lt;/m:fName&gt;&lt;m:e&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x&lt;/m:t&gt;&lt;/m:r&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cos&lt;/m:t&gt;&lt;/m:r&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,(2)</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где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13" type="#_x0000_t75" style="width:209.75pt;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475BE&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475BE&quot; wsp:rsidP=&quot;002475BE&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e&gt;&lt;/m:ra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e&gt;&lt;/m:d&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14" type="#_x0000_t75" style="width:209.75pt;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475BE&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475BE&quot; wsp:rsidP=&quot;002475BE&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e&gt;&lt;/m:ra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e&gt;&lt;/m:d&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15" type="#_x0000_t75" style="width:172.8pt;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153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F153E&quot; wsp:rsidP=&quot;00AF153E&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e&gt;&lt;/m:d&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16" type="#_x0000_t75" style="width:172.8pt;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153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F153E&quot; wsp:rsidP=&quot;00AF153E&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e&gt;&lt;/m:d&gt;&lt;/m:den&gt;&lt;/m:f&gt;&lt;/m:e&gt;&lt;/m:ra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(3)</w:t>
      </w:r>
    </w:p>
    <w:p w:rsidR="00A835E7" w:rsidRPr="00A835E7" w:rsidRDefault="00A835E7" w:rsidP="00975A3F">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Этот закон дисперсии соответствует холодной плазме с плазменной частотой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17" type="#_x0000_t75" style="width:16.3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F048E&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F048E&quot; wsp:rsidP=&quot;003F048E&quot;&gt;&lt;m:oMathPara&gt;&lt;m:oMath&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18" type="#_x0000_t75" style="width:16.3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F048E&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F048E&quot; wsp:rsidP=&quot;003F048E&quot;&gt;&lt;m:oMathPara&gt;&lt;m:oMath&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частотой соударений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19"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463&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C3463&quot; wsp:rsidP=&quot;003C3463&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20"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463&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C3463&quot; wsp:rsidP=&quot;003C3463&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или же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21"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43BA&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643BA&quot; wsp:rsidP=&quot;005643BA&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22"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43BA&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643BA&quot; wsp:rsidP=&quot;005643BA&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0) — идеальному волноводу с критической </w:t>
      </w:r>
      <w:r w:rsidRPr="00A835E7">
        <w:rPr>
          <w:rFonts w:ascii="Times New Roman" w:eastAsia="Times New Roman" w:hAnsi="Times New Roman" w:cs="Times New Roman"/>
          <w:kern w:val="0"/>
          <w:lang w:eastAsia="ru-RU" w:bidi="ar-SA"/>
        </w:rPr>
        <w:lastRenderedPageBreak/>
        <w:t xml:space="preserve">частотой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23" type="#_x0000_t75" style="width:92.0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57E4B&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57E4B&quot; wsp:rsidP=&quot;00157E4B&quot;&gt;&lt;m:oMathPara&gt;&lt;m:oMath&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4ПЂПЃ&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24" type="#_x0000_t75" style="width:92.0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57E4B&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57E4B&quot; wsp:rsidP=&quot;00157E4B&quot;&gt;&lt;m:oMathPara&gt;&lt;m:oMath&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4ПЂПЃ&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e&lt;/m:t&gt;&lt;/m:r&gt;&lt;/m:e&gt;&lt;m: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(где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25" type="#_x0000_t75" style="width:1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E3E9E&quot;/&gt;&lt;wsp:rsid wsp:val=&quot;00FF0CA9&quot;/&gt;&lt;wsp:rsid wsp:val=&quot;00FF388C&quot;/&gt;&lt;/wsp:rsids&gt;&lt;/w:docPr&gt;&lt;w:body&gt;&lt;wx:sect&gt;&lt;w:p wsp:rsidR=&quot;00000000&quot; wsp:rsidRDefault=&quot;00FE3E9E&quot; wsp:rsidP=&quot;00FE3E9E&quot;&gt;&lt;m:oMathPara&gt;&lt;m:oMath&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 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26" type="#_x0000_t75" style="width:11.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E3E9E&quot;/&gt;&lt;wsp:rsid wsp:val=&quot;00FF0CA9&quot;/&gt;&lt;wsp:rsid wsp:val=&quot;00FF388C&quot;/&gt;&lt;/wsp:rsids&gt;&lt;/w:docPr&gt;&lt;w:body&gt;&lt;wx:sect&gt;&lt;w:p wsp:rsidR=&quot;00000000&quot; wsp:rsidRDefault=&quot;00FE3E9E&quot; wsp:rsidP=&quot;00FE3E9E&quot;&gt;&lt;m:oMathPara&gt;&lt;m:oMath&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 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электронная плотность,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27"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6BE8&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16BE8&quot; wsp:rsidP=&quot;00116BE8&quot;&gt;&lt;m:oMathPara&gt;&lt;m:oMath&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e,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28"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6BE8&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16BE8&quot; wsp:rsidP=&quot;00116BE8&quot;&gt;&lt;m:oMathPara&gt;&lt;m:oMath&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e,m&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заряд и масса свободного электрона). В предельном случае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29"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4DA&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B14DA&quot; wsp:rsidP=&quot;00BB14DA&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30"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4DA&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B14DA&quot; wsp:rsidP=&quot;00BB14DA&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0 этот  закон дисперсии также описывает Томсоновское рассеяние рентгеновских волн в среде без поглощения</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31" type="#_x0000_t75" style="width:129.6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2E48&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A2E48&quot; wsp:rsidP=&quot;00BA2E48&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e&gt;&lt;/m:rad&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32" type="#_x0000_t75" style="width:129.6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2E48&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A2E48&quot; wsp:rsidP=&quot;00BA2E48&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e&gt;&lt;/m:rad&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(4)</w:t>
      </w:r>
    </w:p>
    <w:p w:rsidR="00A835E7" w:rsidRPr="00A835E7" w:rsidRDefault="00A835E7" w:rsidP="00975A3F">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когда рентгеновская поляризуемость,</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33" type="#_x0000_t75" style="width:30.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438&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54438&quot; wsp:rsidP=&quot;00C54438&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34" type="#_x0000_t75" style="width:30.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438&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54438&quot; wsp:rsidP=&quot;00C54438&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и диэлектрическая проницаемость в приближении свободных электронов имеют вид</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35" type="#_x0000_t75" style="width:169.65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A611F&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A611F&quot; wsp:rsidP=&quot;005A611F&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36" type="#_x0000_t75" style="width:169.65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A611F&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A611F&quot; wsp:rsidP=&quot;005A611F&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p>
    <w:p w:rsidR="00A835E7" w:rsidRPr="00A835E7"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При учете поглощения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37"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F26F8&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F26F8&quot; wsp:rsidP=&quot;003F26F8&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38"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3F26F8&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F26F8&quot; wsp:rsidP=&quot;003F26F8&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&gt; 0 формулы (3) приближенно описывают свойства волны в волноводе с потерями, по крайней мере, в узкой полосе частот.Асимптотическое разложение такой функции (при</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39" type="#_x0000_t75" style="width:5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5D5A&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45D5A&quot; wsp:rsidP=&quot;00745D5A&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d&gt;&lt;m:dPr&gt;&lt;m:begChr m:val=&quot;|&quot;/&gt;&lt;m:endChr m:val=&quot;|&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40" type="#_x0000_t75" style="width:5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5D5A&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45D5A&quot; wsp:rsidP=&quot;00745D5A&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d&gt;&lt;m:dPr&gt;&lt;m:begChr m:val=&quot;|&quot;/&gt;&lt;m:endChr m:val=&quot;|&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имеет вид</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41" type="#_x0000_t75" style="width:325.5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7B8D&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67B8D&quot; wsp:rsidP=&quot;00467B8D&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b&gt;&lt;/m:s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sub&gt;&lt;/m:sSub&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Ђ¦~&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b&gt;&lt;/m:s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sub&gt;&lt;/m:sSub&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42" type="#_x0000_t75" style="width:325.5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7B8D&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67B8D&quot; wsp:rsidP=&quot;00467B8D&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b&gt;&lt;/m:s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sub&gt;&lt;/m:sSub&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Ђ¦~&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b&gt;&lt;/m:s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sub&gt;&lt;/m:sSub&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iОі&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Ђ¦&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(5)</w:t>
      </w:r>
    </w:p>
    <w:p w:rsidR="00A835E7" w:rsidRPr="00A835E7" w:rsidRDefault="00A835E7" w:rsidP="004037D4">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43" type="#_x0000_t75" style="width:34.4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018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B0184&quot; wsp:rsidP=&quot;008B0184&quot;&gt;&lt;m:oMathPara&gt;&lt;m:oMath&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0,1&lt;/m:t&gt;&lt;/m:r&gt;&lt;/m:sub&gt;&lt;/m:sSub&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44" type="#_x0000_t75" style="width:34.4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018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B0184&quot; wsp:rsidP=&quot;008B0184&quot;&gt;&lt;m:oMathPara&gt;&lt;m:oMath&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val=&quot;EN-US&quot; w:fareast=&quot;RU&quot; w:bidi=&quot;AR-SA&quot;/&gt;&lt;/w:rPr&gt;&lt;m:t&gt;b&lt;/m:t&gt;&lt;/m:r&gt;&lt;/m:e&gt;&lt;m:sub&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0,1&lt;/m:t&gt;&lt;/m:r&gt;&lt;/m:sub&gt;&lt;/m:sSub&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 &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некоторые постоянные. Величина </w:t>
      </w:r>
      <w:r w:rsidRPr="00A835E7">
        <w:rPr>
          <w:rFonts w:ascii="Times New Roman" w:eastAsia="Times New Roman" w:hAnsi="Times New Roman" w:cs="Times New Roman"/>
          <w:i/>
          <w:kern w:val="0"/>
          <w:lang w:val="en-US" w:eastAsia="ru-RU" w:bidi="ar-SA"/>
        </w:rPr>
        <w:t>C</w:t>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kern w:val="0"/>
          <w:lang w:eastAsia="ru-RU" w:bidi="ar-SA"/>
        </w:rPr>
        <w:t xml:space="preserve">здесь – положительная предельная скорость (в направлении оси </w:t>
      </w:r>
      <w:r w:rsidRPr="00A835E7">
        <w:rPr>
          <w:rFonts w:ascii="Times New Roman" w:eastAsia="Times New Roman" w:hAnsi="Times New Roman" w:cs="Times New Roman"/>
          <w:kern w:val="0"/>
          <w:lang w:val="en-US" w:eastAsia="ru-RU" w:bidi="ar-SA"/>
        </w:rPr>
        <w:t>z</w:t>
      </w:r>
      <w:r w:rsidRPr="00A835E7">
        <w:rPr>
          <w:rFonts w:ascii="Times New Roman" w:eastAsia="Times New Roman" w:hAnsi="Times New Roman" w:cs="Times New Roman"/>
          <w:kern w:val="0"/>
          <w:lang w:eastAsia="ru-RU" w:bidi="ar-SA"/>
        </w:rPr>
        <w:t>)</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45" type="#_x0000_t75" style="width:204.1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77CCF&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77CCF&quot; wsp:rsidP=&quot;00877CCF&quot;&gt;&lt;m:oMathPara&gt;&lt;m:oMath&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func&gt;&lt;m:func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uncPr&gt;&lt;m:fName&gt;&lt;m:limLow&gt;&lt;m:limLow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limLow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val=&quot;EN-US&quot; w:fareast=&quot;RU&quot; w:bidi=&quot;AR-SA&quot;/&gt;&lt;/w:rPr&gt;&lt;m:t&gt;lim&lt;/m:t&gt;&lt;/m:r&gt;&lt;/m:e&gt;&lt;m:lim&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в€ћ&lt;/m:t&gt;&lt;/m:r&gt;&lt;/m:lim&gt;&lt;/m:limLow&gt;&lt;/m:fName&gt;&lt;m:e&gt;&lt;m:f&gt;&lt;m:f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den&gt;&lt;/m:f&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unc&gt;&lt;m:func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uncPr&gt;&lt;m:fName&gt;&lt;m:limLow&gt;&lt;m:limLow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limLow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val=&quot;EN-US&quot; w:fareast=&quot;RU&quot; w:bidi=&quot;AR-SA&quot;/&gt;&lt;/w:rPr&gt;&lt;m:t&gt;lim&lt;/m:t&gt;&lt;/m:r&gt;&lt;/m:e&gt;&lt;m:lim&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в€ћ&lt;/m:t&gt;&lt;/m:r&gt;&lt;/m:lim&gt;&lt;/m:limLow&gt;&lt;/m:fName&gt;&lt;m:e&gt;&lt;m:f&gt;&lt;m:f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46" type="#_x0000_t75" style="width:204.1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77CCF&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77CCF&quot; wsp:rsidP=&quot;00877CCF&quot;&gt;&lt;m:oMathPara&gt;&lt;m:oMath&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func&gt;&lt;m:func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uncPr&gt;&lt;m:fName&gt;&lt;m:limLow&gt;&lt;m:limLow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limLow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val=&quot;EN-US&quot; w:fareast=&quot;RU&quot; w:bidi=&quot;AR-SA&quot;/&gt;&lt;/w:rPr&gt;&lt;m:t&gt;lim&lt;/m:t&gt;&lt;/m:r&gt;&lt;/m:e&gt;&lt;m:lim&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в€ћ&lt;/m:t&gt;&lt;/m:r&gt;&lt;/m:lim&gt;&lt;/m:limLow&gt;&lt;/m:fName&gt;&lt;m:e&gt;&lt;m:f&gt;&lt;m:f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den&gt;&lt;/m:f&gt;&lt;/m:e&gt;&lt;/m:func&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unc&gt;&lt;m:func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uncPr&gt;&lt;m:fName&gt;&lt;m:limLow&gt;&lt;m:limLow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limLow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val=&quot;EN-US&quot; w:fareast=&quot;RU&quot; w:bidi=&quot;AR-SA&quot;/&gt;&lt;/w:rPr&gt;&lt;m:t&gt;lim&lt;/m:t&gt;&lt;/m:r&gt;&lt;/m:e&gt;&lt;m:lim&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в€ћ&lt;/m:t&gt;&lt;/m:r&gt;&lt;/m:lim&gt;&lt;/m:limLow&gt;&lt;/m:fName&gt;&lt;m:e&gt;&lt;m:f&gt;&lt;m:f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den&gt;&lt;/m:f&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(6)</w:t>
      </w:r>
    </w:p>
    <w:p w:rsidR="00A835E7" w:rsidRPr="00A835E7" w:rsidRDefault="00A835E7" w:rsidP="004037D4">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Для электромагнитных волн это, как правило, скорость света в пустоте.</w:t>
      </w:r>
      <w:r w:rsidR="004037D4">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Если ввести функцию</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47" type="#_x0000_t75" style="width:235.4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D74FC&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D74FC&quot; wsp:rsidP=&quot;008D74FC&quot;&gt;&lt;m:oMathPara&gt;&lt;m:oMath&gt;&lt;m:func&gt;&lt;m:func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uncPr&gt;&lt;m:fNa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ПЂ&lt;/m:t&gt;&lt;/m:r&gt;&lt;/m:den&gt;&lt;/m:f&gt;&lt;m:nary&gt;&lt;m:naryPr&gt;&lt;m:limLoc m:val=&quot;subSup&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naryPr&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p&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П‰&lt;/m:t&gt;&lt;/m:r&gt;&lt;/m:e&gt;&lt;/m:nary&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exp&lt;/m:t&gt;&lt;/m:r&gt;&lt;/m:fName&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48" type="#_x0000_t75" style="width:235.4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D74FC&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D74FC&quot; wsp:rsidP=&quot;008D74FC&quot;&gt;&lt;m:oMathPara&gt;&lt;m:oMath&gt;&lt;m:func&gt;&lt;m:func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uncPr&gt;&lt;m:fNa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ПЂ&lt;/m:t&gt;&lt;/m:r&gt;&lt;/m:den&gt;&lt;/m:f&gt;&lt;m:nary&gt;&lt;m:naryPr&gt;&lt;m:limLoc m:val=&quot;subSup&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naryPr&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p&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П‰&lt;/m:t&gt;&lt;/m:r&gt;&lt;/m:e&gt;&lt;/m:nary&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exp&lt;/m:t&gt;&lt;/m:r&gt;&lt;/m:fName&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h&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z-&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t&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(7)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которая удовлетворяет начальному условию</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49" type="#_x0000_t75" style="width:226.65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872FE&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872FE&quot; wsp:rsidP=&quot;009872FE&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func&gt;&lt;m:func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uncPr&gt;&lt;m:fName&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ПЂ&lt;/m:t&gt;&lt;/m:r&gt;&lt;/m:den&gt;&lt;/m:f&gt;&lt;m:nary&gt;&lt;m:naryPr&gt;&lt;m:limLoc m:val=&quot;subSup&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naryPr&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p&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П‰&lt;/m:t&gt;&lt;/m:r&gt;&lt;/m:e&gt;&lt;/m:nary&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exp&lt;/m:t&gt;&lt;/m:r&gt;&lt;/m:fName&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t&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50" type="#_x0000_t75" style="width:226.65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872FE&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872FE&quot; wsp:rsidP=&quot;009872FE&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func&gt;&lt;m:func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uncPr&gt;&lt;m:fName&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ПЂ&lt;/m:t&gt;&lt;/m:r&gt;&lt;/m:den&gt;&lt;/m:f&gt;&lt;m:nary&gt;&lt;m:naryPr&gt;&lt;m:limLoc m:val=&quot;subSup&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naryPr&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p&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П‰&lt;/m:t&gt;&lt;/m:r&gt;&lt;/m:e&gt;&lt;/m:nary&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exp&lt;/m:t&gt;&lt;/m:r&gt;&lt;/m:fName&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t&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1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(8)</w:t>
      </w:r>
    </w:p>
    <w:p w:rsidR="00A835E7" w:rsidRPr="00A835E7" w:rsidRDefault="00A835E7" w:rsidP="004037D4">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51" type="#_x0000_t75" style="width:2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A4F96&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A4F96&quot; wsp:rsidP=&quot;001A4F96&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52" type="#_x0000_t75" style="width:2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A4F96&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A4F96&quot; wsp:rsidP=&quot;001A4F96&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дельта-функция Дирака, которую затем можно представить  в виде - интеграла Фурье.</w:t>
      </w:r>
    </w:p>
    <w:p w:rsidR="00A835E7" w:rsidRPr="00A835E7"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С помощью функции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53" type="#_x0000_t75" style="width:3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30E8&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A30E8&quot; wsp:rsidP=&quot;00AA30E8&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54" type="#_x0000_t75" style="width:38.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30E8&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A30E8&quot; wsp:rsidP=&quot;00AA30E8&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функцию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55" type="#_x0000_t75" style="width:3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173A2&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173A2&quot; wsp:rsidP=&quot;00B173A2&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56" type="#_x0000_t75" style="width:37.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173A2&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173A2&quot; wsp:rsidP=&quot;00B173A2&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описыв</w:t>
      </w:r>
      <w:r w:rsidR="004037D4">
        <w:rPr>
          <w:rFonts w:ascii="Times New Roman" w:eastAsia="Times New Roman" w:hAnsi="Times New Roman" w:cs="Times New Roman"/>
          <w:kern w:val="0"/>
          <w:lang w:eastAsia="ru-RU" w:bidi="ar-SA"/>
        </w:rPr>
        <w:t xml:space="preserve">аюшую распространение падающего </w:t>
      </w:r>
      <w:r w:rsidRPr="00A835E7">
        <w:rPr>
          <w:rFonts w:ascii="Times New Roman" w:eastAsia="Times New Roman" w:hAnsi="Times New Roman" w:cs="Times New Roman"/>
          <w:kern w:val="0"/>
          <w:lang w:eastAsia="ru-RU" w:bidi="ar-SA"/>
        </w:rPr>
        <w:t xml:space="preserve">на кристалл излучения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57" type="#_x0000_t75" style="width:4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64A7E&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64A7E&quot; wsp:rsidP=&quot;00664A7E&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58" type="#_x0000_t75" style="width:41.9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64A7E&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64A7E&quot; wsp:rsidP=&quot;00664A7E&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можно представить в виде</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59" type="#_x0000_t75" style="width:206pt;height:21.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1BA4&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81BA4&quot; wsp:rsidP=&quot;00681BA4&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nary&gt;&lt;m:naryPr&gt;&lt;m:limLoc m:val=&quot;subSup&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naryPr&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p&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t'&lt;/m:t&gt;&lt;/m:r&gt;&lt;/m:e&gt;&lt;/m:nary&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60" type="#_x0000_t75" style="width:206pt;height:21.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1BA4&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81BA4&quot; wsp:rsidP=&quot;00681BA4&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nary&gt;&lt;m:naryPr&gt;&lt;m:limLoc m:val=&quot;subSup&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naryPr&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ћ&lt;/m:t&gt;&lt;/m:r&gt;&lt;/m:sup&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t'&lt;/m:t&gt;&lt;/m:r&gt;&lt;/m:e&gt;&lt;/m:nary&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(9)</w:t>
      </w:r>
    </w:p>
    <w:p w:rsidR="00A835E7" w:rsidRPr="00A835E7"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Функцию </w:t>
      </w:r>
      <w:r w:rsidRPr="00A835E7">
        <w:rPr>
          <w:rFonts w:ascii="Times New Roman" w:eastAsia="Times New Roman" w:hAnsi="Times New Roman" w:cs="Times New Roman"/>
          <w:i/>
          <w:iCs/>
          <w:kern w:val="0"/>
          <w:lang w:val="en-US" w:eastAsia="ru-RU" w:bidi="ar-SA"/>
        </w:rPr>
        <w:t>g</w:t>
      </w:r>
      <w:r w:rsidRPr="00A835E7">
        <w:rPr>
          <w:rFonts w:ascii="Times New Roman" w:eastAsia="Times New Roman" w:hAnsi="Times New Roman" w:cs="Times New Roman"/>
          <w:kern w:val="0"/>
          <w:lang w:eastAsia="ru-RU" w:bidi="ar-SA"/>
        </w:rPr>
        <w:t xml:space="preserve"> можно назвать про</w:t>
      </w:r>
      <w:r w:rsidRPr="00A835E7">
        <w:rPr>
          <w:rFonts w:ascii="Times New Roman" w:eastAsia="Times New Roman" w:hAnsi="Times New Roman" w:cs="Times New Roman"/>
          <w:kern w:val="0"/>
          <w:lang w:eastAsia="ru-RU" w:bidi="ar-SA"/>
        </w:rPr>
        <w:softHyphen/>
        <w:t xml:space="preserve">странственно-временной функцией Грина, а при данном </w:t>
      </w:r>
      <w:r w:rsidRPr="00A835E7">
        <w:rPr>
          <w:rFonts w:ascii="Times New Roman" w:eastAsia="Times New Roman" w:hAnsi="Times New Roman" w:cs="Times New Roman"/>
          <w:i/>
          <w:kern w:val="0"/>
          <w:lang w:val="en-US" w:eastAsia="ru-RU" w:bidi="ar-SA"/>
        </w:rPr>
        <w:t>z</w:t>
      </w:r>
      <w:r w:rsidRPr="00A835E7">
        <w:rPr>
          <w:rFonts w:ascii="Times New Roman" w:eastAsia="Times New Roman" w:hAnsi="Times New Roman" w:cs="Times New Roman"/>
          <w:kern w:val="0"/>
          <w:lang w:eastAsia="ru-RU" w:bidi="ar-SA"/>
        </w:rPr>
        <w:t xml:space="preserve"> — реакцией или откликом данной системы на дельта-импульс. В некоторых случаях </w:t>
      </w:r>
      <w:r w:rsidRPr="00A835E7">
        <w:rPr>
          <w:rFonts w:ascii="Times New Roman" w:eastAsia="Times New Roman" w:hAnsi="Times New Roman" w:cs="Times New Roman"/>
          <w:i/>
          <w:iCs/>
          <w:kern w:val="0"/>
          <w:lang w:val="en-US" w:eastAsia="ru-RU" w:bidi="ar-SA"/>
        </w:rPr>
        <w:t>g</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i/>
          <w:kern w:val="0"/>
          <w:lang w:val="en-US" w:eastAsia="ru-RU" w:bidi="ar-SA"/>
        </w:rPr>
        <w:t>z</w:t>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i/>
          <w:iCs/>
          <w:kern w:val="0"/>
          <w:lang w:val="en-US" w:eastAsia="ru-RU" w:bidi="ar-SA"/>
        </w:rPr>
        <w:t>t</w:t>
      </w:r>
      <w:r w:rsidRPr="00A835E7">
        <w:rPr>
          <w:rFonts w:ascii="Times New Roman" w:eastAsia="Times New Roman" w:hAnsi="Times New Roman" w:cs="Times New Roman"/>
          <w:i/>
          <w:iCs/>
          <w:kern w:val="0"/>
          <w:lang w:eastAsia="ru-RU" w:bidi="ar-SA"/>
        </w:rPr>
        <w:t>)</w:t>
      </w:r>
      <w:r w:rsidRPr="00A835E7">
        <w:rPr>
          <w:rFonts w:ascii="Times New Roman" w:eastAsia="Times New Roman" w:hAnsi="Times New Roman" w:cs="Times New Roman"/>
          <w:kern w:val="0"/>
          <w:lang w:eastAsia="ru-RU" w:bidi="ar-SA"/>
        </w:rPr>
        <w:t xml:space="preserve"> вычисляется в явном виде. Например, для закона дисперсии (4) есть аналитическое выражение для Фурье-образа</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61" type="#_x0000_t75" style="width:383.8pt;height:30.7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7A0&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737A0&quot; wsp:rsidP=&quot;00A737A0&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g&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Оё&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d&gt;&lt;m:dPr&gt;&lt;m:begChr m:val=&quot;[&quot;/&gt;&lt;m:endChr m:val=&quot;]&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e&gt;&lt;/m:d&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Оё&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62" type="#_x0000_t75" style="width:383.8pt;height:30.7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7A0&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737A0&quot; wsp:rsidP=&quot;00A737A0&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g&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Оё&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d&gt;&lt;m:dPr&gt;&lt;m:begChr m:val=&quot;[&quot;/&gt;&lt;m:endChr m:val=&quot;]&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e&gt;&lt;/m:d&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Оё&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ab/>
        <w:t>(10)</w:t>
      </w:r>
    </w:p>
    <w:p w:rsidR="00A835E7" w:rsidRPr="00A835E7" w:rsidRDefault="00A835E7" w:rsidP="00A835E7">
      <w:pPr>
        <w:widowControl/>
        <w:suppressAutoHyphens w:val="0"/>
        <w:spacing w:line="360" w:lineRule="auto"/>
        <w:jc w:val="both"/>
        <w:rPr>
          <w:rFonts w:ascii="Times New Roman" w:eastAsia="Times New Roman" w:hAnsi="Times New Roman" w:cs="Times New Roman"/>
          <w:bCs/>
          <w:kern w:val="0"/>
          <w:lang w:eastAsia="ru-RU" w:bidi="ar-SA"/>
        </w:rPr>
      </w:pPr>
    </w:p>
    <w:p w:rsidR="004037D4"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 xml:space="preserve">Рассмотрим два случая, когда на поверхность пластинки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63" type="#_x0000_t75" style="width:33.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5EB&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B45EB&quot; wsp:rsidP=&quot;00CB45EB&quot;&gt;&lt;m:oMathPara&gt;&lt;m:oMath&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z&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64" type="#_x0000_t75" style="width:33.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5EB&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B45EB&quot; wsp:rsidP=&quot;00CB45EB&quot;&gt;&lt;m:oMathPara&gt;&lt;m:oMath&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z&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с ДП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65" type="#_x0000_t75" style="width:2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04F29&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04F29&quot; wsp:rsidP=&quot;00F04F29&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66" type="#_x0000_t75" style="width:2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04F29&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04F29&quot; wsp:rsidP=&quot;00F04F29&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µ&lt;/m:t&gt;&lt;/m:r&gt;&lt;m:d&gt;&lt;m:d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толщиной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67" type="#_x0000_t75" style="width: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0CAD&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30CAD&quot; wsp:rsidP=&quot;00D30CAD&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68" type="#_x0000_t75" style="width: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0CAD&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D30CAD&quot; wsp:rsidP=&quot;00D30CAD&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=1 см нормально падает импульс волн </w:t>
      </w: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xml:space="preserve"> временной зависимостью   </w:t>
      </w:r>
    </w:p>
    <w:p w:rsidR="004037D4"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1) в виде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69" type="#_x0000_t75" style="width:130.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873B5&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873B5&quot; wsp:rsidP=&quot;00F873B5&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z&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lt;/m:t&gt;&lt;/m:r&gt;&lt;/m:e&gt;&lt;/m:d&gt;&lt;/m:e&gt;&lt;/m:d&gt;&lt;/m:e&gt;&lt;m:sub&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z&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70" type="#_x0000_t75" style="width:130.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873B5&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873B5&quot; wsp:rsidP=&quot;00F873B5&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z&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lt;/m:t&gt;&lt;/m:r&gt;&lt;/m:e&gt;&lt;/m:d&gt;&lt;/m:e&gt;&lt;/m:d&gt;&lt;/m:e&gt;&lt;m:sub&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z&lt;/m:t&gt;&lt;/m:r&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p>
    <w:p w:rsidR="00A835E7" w:rsidRPr="00A835E7"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2) в виде ступенчатого импульса с напряженностью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71"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344&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D4344&quot; wsp:rsidP=&quot;003D4344&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72" type="#_x0000_t75" style="width:1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344&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D4344&quot; wsp:rsidP=&quot;003D4344&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начальным распределением</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73" type="#_x0000_t75" style="width:249.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4DC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24DC8&quot; wsp:rsidP=&quot;00924DC8&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e&gt;&lt;/m:d&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74" type="#_x0000_t75" style="width:249.8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4DC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24DC8&quot; wsp:rsidP=&quot;00924DC8&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e&gt;&lt;/m:d&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(11)</w:t>
      </w:r>
    </w:p>
    <w:p w:rsidR="00A835E7" w:rsidRPr="00A835E7" w:rsidRDefault="00A835E7" w:rsidP="004037D4">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с длительностью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75"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2075&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A2075&quot; wsp:rsidP=&quot;00AA2075&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76"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2075&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A2075&quot; wsp:rsidP=&quot;00AA2075&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В случае ЕРЛСЭ можно считать, что импульс состоит из 3000 спайков длительностью 100 фс, тогда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77"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1F15&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F1F15&quot; wsp:rsidP=&quot;00BF1F15&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78"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1F15&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F1F15&quot; wsp:rsidP=&quot;00BF1F15&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можно оценить как 3.</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479"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D4338&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D4338&quot; wsp:rsidP=&quot;00CD4338&quot;&gt;&lt;m:oMathPara&gt;&lt;m:oMath&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480"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D4338&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D4338&quot; wsp:rsidP=&quot;00CD4338&quot;&gt;&lt;m:oMathPara&gt;&lt;m:oMath&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xml:space="preserve">. Введя безразмерные параметры времени и расстояния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81" type="#_x0000_t75" style="width:199.7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5FC4&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E5FC4&quot; wsp:rsidP=&quot;00EE5FC4&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Оѕ=&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 &lt;/m:t&gt;&lt;/m:r&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82" type="#_x0000_t75" style="width:199.7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5FC4&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E5FC4&quot; wsp:rsidP=&quot;00EE5FC4&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Оѕ=&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 &lt;/m:t&gt;&lt;/m:r&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(12)</w:t>
      </w:r>
    </w:p>
    <w:p w:rsidR="00A835E7" w:rsidRPr="00A835E7" w:rsidRDefault="00A835E7" w:rsidP="004037D4">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функцию (16) можно переписать в виде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83" type="#_x0000_t75" style="width:351.85pt;height:2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D5F6B&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D5F6B&quot; wsp:rsidP=&quot;007D5F6B&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Оѕ&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num&gt;&lt;m:den&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Оѕ&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84" type="#_x0000_t75" style="width:351.85pt;height:2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D5F6B&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D5F6B&quot; wsp:rsidP=&quot;007D5F6B&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E&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Оѕ&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num&gt;&lt;m:den&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Оѕ&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(13)</w:t>
      </w:r>
    </w:p>
    <w:p w:rsidR="004037D4" w:rsidRDefault="00A835E7" w:rsidP="004037D4">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A835E7">
        <w:rPr>
          <w:rFonts w:ascii="Times New Roman" w:eastAsia="Times New Roman" w:hAnsi="Times New Roman" w:cs="Times New Roman"/>
          <w:kern w:val="0"/>
          <w:lang w:eastAsia="ru-RU" w:bidi="ar-SA"/>
        </w:rPr>
        <w:t xml:space="preserve">Рассмотрим поле на выходной поверхности кристалла сразу после прохождения импульса, т.е. на глубине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85" type="#_x0000_t75" style="width: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3D81&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3D81&quot; wsp:rsidP=&quot;00163D81&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86" type="#_x0000_t75" style="width:4.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3D81&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3D81&quot; wsp:rsidP=&quot;00163D81&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2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i/>
          <w:iCs/>
          <w:kern w:val="0"/>
          <w:lang w:eastAsia="ru-RU" w:bidi="ar-SA"/>
        </w:rPr>
        <w:t xml:space="preserve">кристалла </w:t>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i/>
          <w:iCs/>
          <w:kern w:val="0"/>
          <w:lang w:val="en-US" w:eastAsia="ru-RU" w:bidi="ar-SA"/>
        </w:rPr>
        <w:t>Si</w:t>
      </w:r>
      <w:r w:rsidRPr="00A835E7">
        <w:rPr>
          <w:rFonts w:ascii="Times New Roman" w:eastAsia="Times New Roman" w:hAnsi="Times New Roman" w:cs="Times New Roman"/>
          <w:i/>
          <w:iCs/>
          <w:kern w:val="0"/>
          <w:lang w:eastAsia="ru-RU" w:bidi="ar-SA"/>
        </w:rPr>
        <w:t xml:space="preserve">, для </w:t>
      </w:r>
      <w:r w:rsidRPr="00A835E7">
        <w:rPr>
          <w:rFonts w:ascii="Times New Roman" w:eastAsia="Times New Roman" w:hAnsi="Times New Roman" w:cs="Times New Roman"/>
          <w:i/>
          <w:iCs/>
          <w:kern w:val="0"/>
          <w:lang w:val="en-US" w:eastAsia="ru-RU" w:bidi="ar-SA"/>
        </w:rPr>
        <w:t>Cu</w:t>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87"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141&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00141&quot; wsp:rsidP=&quot;00800141&quot;&gt;&lt;m:oMathPara&gt;&lt;m:oMath&gt;&lt;m:r&gt;&lt;w:rPr&gt;&lt;w:rFonts w:ascii=&quot;Cambria Math&quot; w:fareast=&quot;Batang&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r&gt;&lt;m:rPr&gt;&lt;m:sty m:val=&quot;p&quot;/&gt;&lt;/m:rPr&gt;&lt;w:rPr&gt;&lt;w:rFonts w:ascii=&quot;Cambria Math&quot; w:fareast=&quot;Batang&quot; w:h-ansi=&quot;Cambria Math&quot; w:cs=&quot;Times New Roman&quot;/&gt;&lt;wx:font wx:val=&quot;Cambria Math&quot;/&gt;&lt;w:noProof/&gt;&lt;w:kern w:val=&quot;0&quot;/&gt;&lt;w:sz w:val=&quot;28&quot;/&gt;&lt;w:sz-cs w:val=&quot;28&quot;/&gt;&lt;w:lang w:fareast=&quot;RU&quot; w:bidi=&quot;AR-SA&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88"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141&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00141&quot; wsp:rsidP=&quot;00800141&quot;&gt;&lt;m:oMathPara&gt;&lt;m:oMath&gt;&lt;m:r&gt;&lt;w:rPr&gt;&lt;w:rFonts w:ascii=&quot;Cambria Math&quot; w:fareast=&quot;Batang&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r&gt;&lt;m:rPr&gt;&lt;m:sty m:val=&quot;p&quot;/&gt;&lt;/m:rPr&gt;&lt;w:rPr&gt;&lt;w:rFonts w:ascii=&quot;Cambria Math&quot; w:fareast=&quot;Batang&quot; w:h-ansi=&quot;Cambria Math&quot; w:cs=&quot;Times New Roman&quot;/&gt;&lt;wx:font wx:val=&quot;Cambria Math&quot;/&gt;&lt;w:noProof/&gt;&lt;w:kern w:val=&quot;0&quot;/&gt;&lt;w:sz w:val=&quot;28&quot;/&gt;&lt;w:sz-cs w:val=&quot;28&quot;/&gt;&lt;w:lang w:fareast=&quot;RU&quot; w:bidi=&quot;AR-SA&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kern w:val="0"/>
          <w:lang w:eastAsia="ru-RU" w:bidi="ar-SA"/>
        </w:rPr>
        <w:t xml:space="preserve">излучения </w:t>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89" type="#_x0000_t75" style="width:6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E1946&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E1946&quot; wsp:rsidP=&quot;006E1946&quot;&gt;&lt;m:oMathPara&gt;&lt;m:oMath&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r&gt;&lt;m:rPr&gt;&lt;m:sty m:val=&quot;p&quot;/&gt;&lt;/m:rPr&gt;&lt;w:rPr&gt;&lt;w:rFonts w:ascii=&quot;Cambria Math&quot; w:fareast=&quot;Batang&quot; w:h-ansi=&quot;Cambria Math&quot; w:cs=&quot;Times New Roman&quot;/&gt;&lt;wx:font wx:val=&quot;Cambria Math&quot;/&gt;&lt;w:noProof/&gt;&lt;w:kern w:val=&quot;0&quot;/&gt;&lt;w:sz w:val=&quot;28&quot;/&gt;&lt;w:sz-cs w:val=&quot;28&quot;/&gt;&lt;w:lang w:fareast=&quot;RU&quot; w:bidi=&quot;AR-SA&quot;/&gt;&lt;/w:rPr&gt;&lt;m:t&gt;=1.54 &lt;/m:t&gt;&lt;/m:r&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A&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90" type="#_x0000_t75" style="width:6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E1946&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E1946&quot; wsp:rsidP=&quot;006E1946&quot;&gt;&lt;m:oMathPara&gt;&lt;m:oMath&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r&gt;&lt;m:rPr&gt;&lt;m:sty m:val=&quot;p&quot;/&gt;&lt;/m:rPr&gt;&lt;w:rPr&gt;&lt;w:rFonts w:ascii=&quot;Cambria Math&quot; w:fareast=&quot;Batang&quot; w:h-ansi=&quot;Cambria Math&quot; w:cs=&quot;Times New Roman&quot;/&gt;&lt;wx:font wx:val=&quot;Cambria Math&quot;/&gt;&lt;w:noProof/&gt;&lt;w:kern w:val=&quot;0&quot;/&gt;&lt;w:sz w:val=&quot;28&quot;/&gt;&lt;w:sz-cs w:val=&quot;28&quot;/&gt;&lt;w:lang w:fareast=&quot;RU&quot; w:bidi=&quot;AR-SA&quot;/&gt;&lt;/w:rPr&gt;&lt;m:t&gt;=1.54 &lt;/m:t&gt;&lt;/m:r&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A&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iCs/>
          <w:kern w:val="0"/>
          <w:lang w:eastAsia="ru-RU" w:bidi="ar-SA"/>
        </w:rPr>
        <w:fldChar w:fldCharType="begin"/>
      </w:r>
      <w:r w:rsidRPr="00A835E7">
        <w:rPr>
          <w:rFonts w:ascii="Times New Roman" w:eastAsia="Times New Roman" w:hAnsi="Times New Roman" w:cs="Times New Roman"/>
          <w:iCs/>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91" type="#_x0000_t75" style="width:162.8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3A6D&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D3A6D&quot; wsp:rsidP=&quot;00ED3A6D&quot;&gt;&lt;m:oMathPara&gt;&lt;m:oMath&gt;&lt;m:sSubSup&gt;&lt;m:sSub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0&lt;/m:t&gt;&lt;/m:r&gt;&lt;/m:sub&gt;&lt;m:sup&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u&lt;/m:t&gt;&lt;/m:r&gt;&lt;/m:sup&gt;&lt;/m:sSub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в‰€1.5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5&lt;/m:t&gt;&lt;/m:r&gt;&lt;/m:sup&gt;&lt;/m:s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3.5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7&lt;/m:t&gt;&lt;/m:r&gt;&lt;/m:sup&gt;&lt;/m:sSup&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 o:title="" chromakey="white"/>
          </v:shape>
        </w:pict>
      </w:r>
      <w:r w:rsidRPr="00A835E7">
        <w:rPr>
          <w:rFonts w:ascii="Times New Roman" w:eastAsia="Times New Roman" w:hAnsi="Times New Roman" w:cs="Times New Roman"/>
          <w:iCs/>
          <w:kern w:val="0"/>
          <w:lang w:eastAsia="ru-RU" w:bidi="ar-SA"/>
        </w:rPr>
        <w:instrText xml:space="preserve"> </w:instrText>
      </w:r>
      <w:r w:rsidRPr="00A835E7">
        <w:rPr>
          <w:rFonts w:ascii="Times New Roman" w:eastAsia="Times New Roman" w:hAnsi="Times New Roman" w:cs="Times New Roman"/>
          <w:iCs/>
          <w:kern w:val="0"/>
          <w:lang w:eastAsia="ru-RU" w:bidi="ar-SA"/>
        </w:rPr>
        <w:fldChar w:fldCharType="separate"/>
      </w:r>
      <w:r w:rsidR="00F571AB">
        <w:rPr>
          <w:rFonts w:ascii="Times New Roman" w:eastAsia="Times New Roman" w:hAnsi="Times New Roman" w:cs="Times New Roman"/>
          <w:kern w:val="0"/>
          <w:lang w:eastAsia="ru-RU" w:bidi="ar-SA"/>
        </w:rPr>
        <w:pict>
          <v:shape id="_x0000_i1492" type="#_x0000_t75" style="width:162.8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3A6D&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D3A6D&quot; wsp:rsidP=&quot;00ED3A6D&quot;&gt;&lt;m:oMathPara&gt;&lt;m:oMath&gt;&lt;m:sSubSup&gt;&lt;m:sSub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0&lt;/m:t&gt;&lt;/m:r&gt;&lt;/m:sub&gt;&lt;m:sup&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u&lt;/m:t&gt;&lt;/m:r&gt;&lt;/m:sup&gt;&lt;/m:sSub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в‰€1.5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5&lt;/m:t&gt;&lt;/m:r&gt;&lt;/m:sup&gt;&lt;/m:s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3.5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7&lt;/m:t&gt;&lt;/m:r&gt;&lt;/m:sup&gt;&lt;/m:sSup&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i&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4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Cs/>
          <w:kern w:val="0"/>
          <w:lang w:eastAsia="ru-RU" w:bidi="ar-SA"/>
        </w:rPr>
        <w:t xml:space="preserve">). </w:t>
      </w:r>
    </w:p>
    <w:p w:rsidR="00A835E7" w:rsidRPr="004037D4" w:rsidRDefault="00A835E7" w:rsidP="004037D4">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A835E7">
        <w:rPr>
          <w:rFonts w:ascii="Times New Roman" w:eastAsia="Times New Roman" w:hAnsi="Times New Roman" w:cs="Times New Roman"/>
          <w:iCs/>
          <w:kern w:val="0"/>
          <w:lang w:eastAsia="ru-RU" w:bidi="ar-SA"/>
        </w:rPr>
        <w:t xml:space="preserve">Исходя из определения,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93" type="#_x0000_t75" style="width:257.95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2E76&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2E76&quot; wsp:rsidP=&quot;00172E76&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den&gt;&lt;/m:f&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e&gt;&lt;/m:ra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Ђ&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num&gt;&lt;m:den&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den&gt;&lt;/m:f&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e&gt;&lt;/m:ra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58 &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94" type="#_x0000_t75" style="width:257.95pt;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2E76&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2E76&quot; wsp:rsidP=&quot;00172E76&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den&gt;&lt;/m:f&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num&gt;&lt;m:den&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den&gt;&lt;/m:f&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e&gt;&lt;/m:ra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ПЂ&lt;/m:t&gt;&lt;/m:r&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lt;/m:t&gt;&lt;/m:r&gt;&lt;/m:num&gt;&lt;m:den&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den&gt;&lt;/m:f&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e&gt;&lt;/m:ra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58 &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В первом случае амплитуда  задержанного излучения будет иметь вид</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95" type="#_x0000_t75" style="width:281.1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237&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C5237&quot; wsp:rsidP=&quot;001C5237&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96" type="#_x0000_t75" style="width:281.1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237&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C5237&quot; wsp:rsidP=&quot;001C5237&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num&gt;&lt;m:den&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(14)</w:t>
      </w:r>
    </w:p>
    <w:p w:rsidR="00A835E7" w:rsidRPr="00A835E7" w:rsidRDefault="00A835E7" w:rsidP="004037D4">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Учитывая, что при малых значениях аргумента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97" type="#_x0000_t75" style="width:6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A5A96&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A5A96&quot; wsp:rsidP=&quot;001A5A96&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x&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x/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498" type="#_x0000_t75" style="width:62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A5A96&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A5A96&quot; wsp:rsidP=&quot;001A5A96&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x&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x/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физической расходимости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499" type="#_x0000_t75" style="width:3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42FDA&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42FDA&quot; wsp:rsidP=&quot;00442FDA&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00" type="#_x0000_t75" style="width:39.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42FDA&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42FDA&quot; wsp:rsidP=&quot;00442FDA&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не возникает, но «амплитуда» «следа» растет пропорционально толщине кристалла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01" type="#_x0000_t75" style="width:118.3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3AF&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A33AF&quot; wsp:rsidP=&quot;00FA33AF&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в†’&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02" type="#_x0000_t75" style="width:118.3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3AF&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A33AF&quot; wsp:rsidP=&quot;00FA33AF&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Tв†’&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С течением времени амплитуда стремится к нулю с множественными осцилляциями с увеличивающимся периодом (см. </w:t>
      </w:r>
      <w:r w:rsidR="00CE7592" w:rsidRPr="00CE7592">
        <w:rPr>
          <w:rFonts w:ascii="Times New Roman" w:eastAsia="Times New Roman" w:hAnsi="Times New Roman" w:cs="Times New Roman"/>
          <w:kern w:val="0"/>
          <w:lang w:eastAsia="ru-RU" w:bidi="ar-SA"/>
        </w:rPr>
        <w:fldChar w:fldCharType="begin"/>
      </w:r>
      <w:r w:rsidR="00CE7592" w:rsidRPr="00CE7592">
        <w:rPr>
          <w:rFonts w:ascii="Times New Roman" w:eastAsia="Times New Roman" w:hAnsi="Times New Roman" w:cs="Times New Roman"/>
          <w:kern w:val="0"/>
          <w:lang w:eastAsia="ru-RU" w:bidi="ar-SA"/>
        </w:rPr>
        <w:instrText xml:space="preserve"> REF _Ref437945600 \h  \* MERGEFORMAT </w:instrText>
      </w:r>
      <w:r w:rsidR="00CE7592" w:rsidRPr="00CE7592">
        <w:rPr>
          <w:rFonts w:ascii="Times New Roman" w:eastAsia="Times New Roman" w:hAnsi="Times New Roman" w:cs="Times New Roman"/>
          <w:kern w:val="0"/>
          <w:lang w:eastAsia="ru-RU" w:bidi="ar-SA"/>
        </w:rPr>
      </w:r>
      <w:r w:rsidR="00CE7592" w:rsidRPr="00CE759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14</w:t>
      </w:r>
      <w:r w:rsidR="00CE7592" w:rsidRPr="00CE7592">
        <w:rPr>
          <w:rFonts w:ascii="Times New Roman" w:eastAsia="Times New Roman" w:hAnsi="Times New Roman" w:cs="Times New Roman"/>
          <w:kern w:val="0"/>
          <w:lang w:eastAsia="ru-RU" w:bidi="ar-SA"/>
        </w:rPr>
        <w:fldChar w:fldCharType="end"/>
      </w:r>
      <w:r w:rsidRPr="00CE7592">
        <w:rPr>
          <w:rFonts w:ascii="Times New Roman" w:eastAsia="Times New Roman" w:hAnsi="Times New Roman" w:cs="Times New Roman"/>
          <w:kern w:val="0"/>
          <w:lang w:eastAsia="ru-RU" w:bidi="ar-SA"/>
        </w:rPr>
        <w:t>).</w:t>
      </w:r>
    </w:p>
    <w:p w:rsidR="00A835E7" w:rsidRPr="00A835E7" w:rsidRDefault="00F571AB" w:rsidP="00CE7592">
      <w:pPr>
        <w:widowControl/>
        <w:suppressAutoHyphens w:val="0"/>
        <w:spacing w:line="360"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Рисунок 20486" o:spid="_x0000_i1503" type="#_x0000_t75" style="width:285.5pt;height:146.5pt;visibility:visible;mso-wrap-style:square">
            <v:imagedata r:id="rId240" o:title=""/>
          </v:shape>
        </w:pict>
      </w:r>
    </w:p>
    <w:p w:rsidR="00A835E7" w:rsidRPr="00CE7592" w:rsidRDefault="00CE7592" w:rsidP="00CE7592">
      <w:pPr>
        <w:pStyle w:val="a6"/>
        <w:jc w:val="center"/>
        <w:rPr>
          <w:rFonts w:ascii="Times New Roman" w:eastAsia="Times New Roman" w:hAnsi="Times New Roman" w:cs="Times New Roman"/>
          <w:bCs/>
          <w:i w:val="0"/>
          <w:kern w:val="0"/>
          <w:lang w:eastAsia="ru-RU" w:bidi="ar-SA"/>
        </w:rPr>
      </w:pPr>
      <w:bookmarkStart w:id="38" w:name="_Ref437945600"/>
      <w:r w:rsidRPr="00CE759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bookmarkEnd w:id="38"/>
      <w:r w:rsidRPr="00CE7592">
        <w:rPr>
          <w:rFonts w:ascii="Times New Roman" w:hAnsi="Times New Roman" w:cs="Times New Roman"/>
          <w:i w:val="0"/>
        </w:rPr>
        <w:t xml:space="preserve"> -</w:t>
      </w:r>
      <w:r w:rsidRPr="00CE7592">
        <w:rPr>
          <w:rFonts w:ascii="Times New Roman" w:eastAsia="Times New Roman" w:hAnsi="Times New Roman" w:cs="Times New Roman"/>
          <w:i w:val="0"/>
          <w:kern w:val="0"/>
          <w:lang w:eastAsia="ru-RU" w:bidi="ar-SA"/>
        </w:rPr>
        <w:t>.</w:t>
      </w:r>
      <w:r w:rsidR="00A835E7" w:rsidRPr="00CE7592">
        <w:rPr>
          <w:rFonts w:ascii="Times New Roman" w:eastAsia="Times New Roman" w:hAnsi="Times New Roman" w:cs="Times New Roman"/>
          <w:i w:val="0"/>
          <w:kern w:val="0"/>
          <w:lang w:eastAsia="ru-RU" w:bidi="ar-SA"/>
        </w:rPr>
        <w:t xml:space="preserve">Временная зависимость «задержанного сигнала» на выходной поверхности пластинки с ДП </w:t>
      </w:r>
      <w:r w:rsidR="00A835E7" w:rsidRPr="00CE7592">
        <w:rPr>
          <w:rFonts w:ascii="Times New Roman" w:eastAsia="Times New Roman" w:hAnsi="Times New Roman" w:cs="Times New Roman"/>
          <w:i w:val="0"/>
          <w:kern w:val="0"/>
          <w:lang w:eastAsia="ru-RU" w:bidi="ar-SA"/>
        </w:rPr>
        <w:fldChar w:fldCharType="begin"/>
      </w:r>
      <w:r w:rsidR="00A835E7" w:rsidRPr="00CE7592">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504" type="#_x0000_t75" style="width:25.0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169AF&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169AF&quot; wsp:rsidP=&quot;003169AF&quot;&gt;&lt;m:oMathPara&gt;&lt;m:oMath&gt;&lt;m:r&gt;&lt;w:rPr&gt;&lt;w:rFonts w:ascii=&quot;Cambria Math&quot; w:fareast=&quot;Times New Roman&quot; w:h-ansi=&quot;Cambria Math&quot; w:cs=&quot;Times New Roman&quot;/&gt;&lt;wx:font wx:val=&quot;Cambria Math&quot;/&gt;&lt;w:i/&gt;&lt;w:color w:val=&quot;000000&quot;/&gt;&lt;w:kern w:val=&quot;0&quot;/&gt;&lt;w:lang w:val=&quot;EN-US&quot; w:fareast=&quot;RU&quot; w:bidi=&quot;AR-SA&quot;/&gt;&lt;/w:rPr&gt;&lt;m:t&gt;Пµ&lt;/m:t&gt;&lt;/m:r&gt;&lt;m:d&gt;&lt;m:dPr&gt;&lt;m:ctrlPr&gt;&lt;w:rPr&gt;&lt;w:rFonts w:ascii=&quot;Cambria Math&quot; w:fareast=&quot;Times New Roman&quot; w:h-ansi=&quot;Cambria Math&quot; w:cs=&quot;Times New Roman&quot;/&gt;&lt;wx:font wx:val=&quot;Cambria Math&quot;/&gt;&lt;w:i/&gt;&lt;w:color w:val=&quot;000000&quot;/&gt;&lt;w:kern w:val=&quot;0&quot;/&gt;&lt;w:lang w:fareast=&quot;RU&quot; w:bidi=&quot;AR-SA&quot;/&gt;&lt;/w:rPr&gt;&lt;/m:ctrlPr&gt;&lt;/m:dPr&gt;&lt;m:e&gt;&lt;m:r&gt;&lt;w:rPr&gt;&lt;w:rFonts w:ascii=&quot;Cambria Math&quot; w:fareast=&quot;Times New Roman&quot; w:h-ansi=&quot;Cambria Math&quot; w:cs=&quot;Times New Roman&quot;/&gt;&lt;wx:font wx:val=&quot;Cambria Math&quot;/&gt;&lt;w:i/&gt;&lt;w:color w:val=&quot;000000&quot;/&gt;&lt;w:kern w:val=&quot;0&quot;/&gt;&lt;w:lang w:val=&quot;EN-US&quot; w:fareast=&quot;RU&quot; w:bidi=&quot;AR-SA&quot;/&gt;&lt;/w:rPr&gt;&lt;m:t&gt;П‰&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1" o:title="" chromakey="white"/>
          </v:shape>
        </w:pict>
      </w:r>
      <w:r w:rsidR="00A835E7" w:rsidRPr="00CE7592">
        <w:rPr>
          <w:rFonts w:ascii="Times New Roman" w:eastAsia="Times New Roman" w:hAnsi="Times New Roman" w:cs="Times New Roman"/>
          <w:i w:val="0"/>
          <w:kern w:val="0"/>
          <w:lang w:eastAsia="ru-RU" w:bidi="ar-SA"/>
        </w:rPr>
        <w:instrText xml:space="preserve"> </w:instrText>
      </w:r>
      <w:r w:rsidR="00A835E7" w:rsidRPr="00CE7592">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505" type="#_x0000_t75" style="width:25.0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169AF&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3169AF&quot; wsp:rsidP=&quot;003169AF&quot;&gt;&lt;m:oMathPara&gt;&lt;m:oMath&gt;&lt;m:r&gt;&lt;w:rPr&gt;&lt;w:rFonts w:ascii=&quot;Cambria Math&quot; w:fareast=&quot;Times New Roman&quot; w:h-ansi=&quot;Cambria Math&quot; w:cs=&quot;Times New Roman&quot;/&gt;&lt;wx:font wx:val=&quot;Cambria Math&quot;/&gt;&lt;w:i/&gt;&lt;w:color w:val=&quot;000000&quot;/&gt;&lt;w:kern w:val=&quot;0&quot;/&gt;&lt;w:lang w:val=&quot;EN-US&quot; w:fareast=&quot;RU&quot; w:bidi=&quot;AR-SA&quot;/&gt;&lt;/w:rPr&gt;&lt;m:t&gt;Пµ&lt;/m:t&gt;&lt;/m:r&gt;&lt;m:d&gt;&lt;m:dPr&gt;&lt;m:ctrlPr&gt;&lt;w:rPr&gt;&lt;w:rFonts w:ascii=&quot;Cambria Math&quot; w:fareast=&quot;Times New Roman&quot; w:h-ansi=&quot;Cambria Math&quot; w:cs=&quot;Times New Roman&quot;/&gt;&lt;wx:font wx:val=&quot;Cambria Math&quot;/&gt;&lt;w:i/&gt;&lt;w:color w:val=&quot;000000&quot;/&gt;&lt;w:kern w:val=&quot;0&quot;/&gt;&lt;w:lang w:fareast=&quot;RU&quot; w:bidi=&quot;AR-SA&quot;/&gt;&lt;/w:rPr&gt;&lt;/m:ctrlPr&gt;&lt;/m:dPr&gt;&lt;m:e&gt;&lt;m:r&gt;&lt;w:rPr&gt;&lt;w:rFonts w:ascii=&quot;Cambria Math&quot; w:fareast=&quot;Times New Roman&quot; w:h-ansi=&quot;Cambria Math&quot; w:cs=&quot;Times New Roman&quot;/&gt;&lt;wx:font wx:val=&quot;Cambria Math&quot;/&gt;&lt;w:i/&gt;&lt;w:color w:val=&quot;000000&quot;/&gt;&lt;w:kern w:val=&quot;0&quot;/&gt;&lt;w:lang w:val=&quot;EN-US&quot; w:fareast=&quot;RU&quot; w:bidi=&quot;AR-SA&quot;/&gt;&lt;/w:rPr&gt;&lt;m:t&gt;П‰&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1" o:title="" chromakey="white"/>
          </v:shape>
        </w:pict>
      </w:r>
      <w:r w:rsidR="00A835E7" w:rsidRPr="00CE7592">
        <w:rPr>
          <w:rFonts w:ascii="Times New Roman" w:eastAsia="Times New Roman" w:hAnsi="Times New Roman" w:cs="Times New Roman"/>
          <w:i w:val="0"/>
          <w:kern w:val="0"/>
          <w:lang w:eastAsia="ru-RU" w:bidi="ar-SA"/>
        </w:rPr>
        <w:fldChar w:fldCharType="end"/>
      </w:r>
      <w:r w:rsidR="00A835E7" w:rsidRPr="00CE7592">
        <w:rPr>
          <w:rFonts w:ascii="Times New Roman" w:eastAsia="Times New Roman" w:hAnsi="Times New Roman" w:cs="Times New Roman"/>
          <w:i w:val="0"/>
          <w:kern w:val="0"/>
          <w:lang w:eastAsia="ru-RU" w:bidi="ar-SA"/>
        </w:rPr>
        <w:t xml:space="preserve"> и толщиной  </w:t>
      </w:r>
      <w:r w:rsidR="00A835E7" w:rsidRPr="00CE7592">
        <w:rPr>
          <w:rFonts w:ascii="Times New Roman" w:eastAsia="Times New Roman" w:hAnsi="Times New Roman" w:cs="Times New Roman"/>
          <w:i w:val="0"/>
          <w:kern w:val="0"/>
          <w:lang w:val="en-US" w:eastAsia="ru-RU" w:bidi="ar-SA"/>
        </w:rPr>
        <w:fldChar w:fldCharType="begin"/>
      </w:r>
      <w:r w:rsidR="00A835E7" w:rsidRPr="00CE7592">
        <w:rPr>
          <w:rFonts w:ascii="Times New Roman" w:eastAsia="Times New Roman" w:hAnsi="Times New Roman" w:cs="Times New Roman"/>
          <w:i w:val="0"/>
          <w:kern w:val="0"/>
          <w:lang w:eastAsia="ru-RU" w:bidi="ar-SA"/>
        </w:rPr>
        <w:instrText xml:space="preserve"> </w:instrText>
      </w:r>
      <w:r w:rsidR="00A835E7" w:rsidRPr="00CE7592">
        <w:rPr>
          <w:rFonts w:ascii="Times New Roman" w:eastAsia="Times New Roman" w:hAnsi="Times New Roman" w:cs="Times New Roman"/>
          <w:i w:val="0"/>
          <w:kern w:val="0"/>
          <w:lang w:val="en-US" w:eastAsia="ru-RU" w:bidi="ar-SA"/>
        </w:rPr>
        <w:instrText>QUOTE</w:instrText>
      </w:r>
      <w:r w:rsidR="00A835E7" w:rsidRPr="00CE7592">
        <w:rPr>
          <w:rFonts w:ascii="Times New Roman" w:eastAsia="Times New Roman" w:hAnsi="Times New Roman" w:cs="Times New Roman"/>
          <w:i w:val="0"/>
          <w:kern w:val="0"/>
          <w:lang w:eastAsia="ru-RU" w:bidi="ar-SA"/>
        </w:rPr>
        <w:instrText xml:space="preserve"> </w:instrText>
      </w:r>
      <w:r w:rsidR="00F571AB">
        <w:rPr>
          <w:rFonts w:ascii="Times New Roman" w:eastAsia="Times New Roman" w:hAnsi="Times New Roman" w:cs="Times New Roman"/>
          <w:i w:val="0"/>
          <w:kern w:val="0"/>
          <w:lang w:eastAsia="ru-RU" w:bidi="ar-SA"/>
        </w:rPr>
        <w:pict>
          <v:shape id="_x0000_i1506" type="#_x0000_t75" style="width:4.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6193&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36193&quot; wsp:rsidP=&quot;00A36193&quot;&gt;&lt;m:oMathPara&gt;&lt;m:oMath&gt;&lt;m:r&gt;&lt;w:rPr&gt;&lt;w:rFonts w:ascii=&quot;Cambria Math&quot; w:fareast=&quot;Times New Roman&quot; w:h-ansi=&quot;Cambria Math&quot; w:cs=&quot;Times New Roman&quot;/&gt;&lt;wx:font wx:val=&quot;Cambria Math&quot;/&gt;&lt;w:i/&gt;&lt;w:color w:val=&quot;000000&quot;/&gt;&lt;w:kern w:val=&quot;0&quot;/&gt;&lt;w:lang w:val=&quot;EN-US&quot;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2" o:title="" chromakey="white"/>
          </v:shape>
        </w:pict>
      </w:r>
      <w:r w:rsidR="00A835E7" w:rsidRPr="00CE7592">
        <w:rPr>
          <w:rFonts w:ascii="Times New Roman" w:eastAsia="Times New Roman" w:hAnsi="Times New Roman" w:cs="Times New Roman"/>
          <w:i w:val="0"/>
          <w:kern w:val="0"/>
          <w:lang w:eastAsia="ru-RU" w:bidi="ar-SA"/>
        </w:rPr>
        <w:instrText xml:space="preserve"> </w:instrText>
      </w:r>
      <w:r w:rsidR="00A835E7" w:rsidRPr="00CE7592">
        <w:rPr>
          <w:rFonts w:ascii="Times New Roman" w:eastAsia="Times New Roman" w:hAnsi="Times New Roman" w:cs="Times New Roman"/>
          <w:i w:val="0"/>
          <w:kern w:val="0"/>
          <w:lang w:val="en-US" w:eastAsia="ru-RU" w:bidi="ar-SA"/>
        </w:rPr>
        <w:fldChar w:fldCharType="separate"/>
      </w:r>
      <w:r w:rsidR="00F571AB">
        <w:rPr>
          <w:rFonts w:ascii="Times New Roman" w:eastAsia="Times New Roman" w:hAnsi="Times New Roman" w:cs="Times New Roman"/>
          <w:i w:val="0"/>
          <w:kern w:val="0"/>
          <w:lang w:eastAsia="ru-RU" w:bidi="ar-SA"/>
        </w:rPr>
        <w:pict>
          <v:shape id="_x0000_i1507" type="#_x0000_t75" style="width:4.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6193&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36193&quot; wsp:rsidP=&quot;00A36193&quot;&gt;&lt;m:oMathPara&gt;&lt;m:oMath&gt;&lt;m:r&gt;&lt;w:rPr&gt;&lt;w:rFonts w:ascii=&quot;Cambria Math&quot; w:fareast=&quot;Times New Roman&quot; w:h-ansi=&quot;Cambria Math&quot; w:cs=&quot;Times New Roman&quot;/&gt;&lt;wx:font wx:val=&quot;Cambria Math&quot;/&gt;&lt;w:i/&gt;&lt;w:color w:val=&quot;000000&quot;/&gt;&lt;w:kern w:val=&quot;0&quot;/&gt;&lt;w:lang w:val=&quot;EN-US&quot; w:fareast=&quot;RU&quot; w:bidi=&quot;AR-SA&quot;/&gt;&lt;/w:rPr&gt;&lt;m:t&gt;l&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2" o:title="" chromakey="white"/>
          </v:shape>
        </w:pict>
      </w:r>
      <w:r w:rsidR="00A835E7" w:rsidRPr="00CE7592">
        <w:rPr>
          <w:rFonts w:ascii="Times New Roman" w:eastAsia="Times New Roman" w:hAnsi="Times New Roman" w:cs="Times New Roman"/>
          <w:i w:val="0"/>
          <w:kern w:val="0"/>
          <w:lang w:eastAsia="ru-RU" w:bidi="ar-SA"/>
        </w:rPr>
        <w:fldChar w:fldCharType="end"/>
      </w:r>
      <w:r w:rsidR="00A835E7" w:rsidRPr="00CE7592">
        <w:rPr>
          <w:rFonts w:ascii="Times New Roman" w:eastAsia="Times New Roman" w:hAnsi="Times New Roman" w:cs="Times New Roman"/>
          <w:i w:val="0"/>
          <w:kern w:val="0"/>
          <w:lang w:eastAsia="ru-RU" w:bidi="ar-SA"/>
        </w:rPr>
        <w:t xml:space="preserve"> при нормальном падении импульса волн</w:t>
      </w:r>
    </w:p>
    <w:p w:rsidR="00A835E7" w:rsidRPr="00A835E7" w:rsidRDefault="00A835E7" w:rsidP="00A835E7">
      <w:pPr>
        <w:widowControl/>
        <w:suppressAutoHyphens w:val="0"/>
        <w:spacing w:line="360" w:lineRule="auto"/>
        <w:jc w:val="both"/>
        <w:rPr>
          <w:rFonts w:ascii="Times New Roman" w:eastAsia="Times New Roman" w:hAnsi="Times New Roman" w:cs="Times New Roman"/>
          <w:bCs/>
          <w:kern w:val="0"/>
          <w:lang w:eastAsia="ru-RU" w:bidi="ar-SA"/>
        </w:rPr>
      </w:pPr>
    </w:p>
    <w:p w:rsidR="00A835E7" w:rsidRPr="00A835E7" w:rsidRDefault="00A835E7" w:rsidP="00CE7592">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 xml:space="preserve">Во втором случае амплитуда поля представляется собой интеграл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08" type="#_x0000_t75" style="width:277.35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03B9&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C03B9&quot; wsp:rsidP=&quot;00BC03B9&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nary&gt;&lt;m:naryPr&gt;&lt;m:limLoc m:val=&quot;subSup&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naryPr&gt;&lt;m: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b&gt;&lt;m:sup&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e&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П„&lt;/m:t&gt;&lt;/m:r&gt;&lt;/m:num&gt;&lt;m:den&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e&gt;&lt;/m:nary&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09" type="#_x0000_t75" style="width:277.35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03B9&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C03B9&quot; wsp:rsidP=&quot;00BC03B9&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nary&gt;&lt;m:naryPr&gt;&lt;m:limLoc m:val=&quot;subSup&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naryPr&gt;&lt;m: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b&gt;&lt;m:sup&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e&gt;&lt;m:f&gt;&lt;m:f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dП„&lt;/m:t&gt;&lt;/m:r&gt;&lt;/m:num&gt;&lt;m:den&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e&gt;&lt;/m:nary&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(15)</w:t>
      </w:r>
    </w:p>
    <w:p w:rsidR="00A835E7" w:rsidRPr="00A835E7" w:rsidRDefault="00A835E7" w:rsidP="00CE7592">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Для ультракоротких импульсов при интегрировании по времени слабо меняющейся за время импульса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10"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43A&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0543A&quot; wsp:rsidP=&quot;00C0543A&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11"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43A&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0543A&quot; wsp:rsidP=&quot;00C0543A&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подинтегральной функции можно вынести ее за знак интеграла. Тогда для  «следа» получим ту же осциллирующую функцию Бесселя,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12" type="#_x0000_t75" style="width:308.05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173C&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5173C&quot; wsp:rsidP=&quot;00B5173C&quot;&gt;&lt;m:oMathPara&gt;&lt;m:oMath&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i&lt;/m:t&gt;&lt;/m:r&gt;&lt;/m:sub&gt;&lt;/m:sSub&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num&gt;&lt;m:den&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13" type="#_x0000_t75" style="width:308.05pt;height:45.1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173C&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5173C&quot; wsp:rsidP=&quot;00B5173C&quot;&gt;&lt;m:oMathPara&gt;&lt;m:oMath&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G&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i&lt;/m:t&gt;&lt;/m:r&gt;&lt;/m:sub&gt;&lt;/m:sSub&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num&gt;&lt;m:den&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den&gt;&lt;/m:f&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pPr&gt;&lt;m:e&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e&gt;&lt;/m:ra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ё&lt;/m:t&gt;&lt;/m:r&gt;&lt;m:d&gt;&lt;m:d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sSup&gt;&lt;m:sSupPr&gt;&lt;m:ctrlP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up&gt;&lt;/m:sSup&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(16)</w:t>
      </w:r>
    </w:p>
    <w:p w:rsidR="00A835E7" w:rsidRPr="00A835E7" w:rsidRDefault="00A835E7" w:rsidP="00CE7592">
      <w:pPr>
        <w:widowControl/>
        <w:suppressAutoHyphens w:val="0"/>
        <w:spacing w:line="276" w:lineRule="auto"/>
        <w:ind w:firstLine="709"/>
        <w:jc w:val="both"/>
        <w:rPr>
          <w:rFonts w:ascii="Times New Roman" w:eastAsia="Times New Roman" w:hAnsi="Times New Roman" w:cs="Times New Roman"/>
          <w:kern w:val="0"/>
          <w:lang w:eastAsia="ru-RU" w:bidi="ar-SA"/>
        </w:rPr>
      </w:pPr>
      <w:r w:rsidRPr="00CE7592">
        <w:rPr>
          <w:rFonts w:ascii="Times New Roman" w:eastAsia="Times New Roman" w:hAnsi="Times New Roman" w:cs="Times New Roman"/>
          <w:iCs/>
          <w:kern w:val="0"/>
          <w:lang w:eastAsia="ru-RU" w:bidi="ar-SA"/>
        </w:rPr>
        <w:t xml:space="preserve">Для кристалла </w:t>
      </w:r>
      <w:r w:rsidRPr="00CE7592">
        <w:rPr>
          <w:rFonts w:ascii="Times New Roman" w:eastAsia="Times New Roman" w:hAnsi="Times New Roman" w:cs="Times New Roman"/>
          <w:iCs/>
          <w:kern w:val="0"/>
          <w:lang w:val="en-US" w:eastAsia="ru-RU" w:bidi="ar-SA"/>
        </w:rPr>
        <w:t>Si</w:t>
      </w:r>
      <w:r w:rsidRPr="00CE7592">
        <w:rPr>
          <w:rFonts w:ascii="Times New Roman" w:eastAsia="Times New Roman" w:hAnsi="Times New Roman" w:cs="Times New Roman"/>
          <w:iCs/>
          <w:kern w:val="0"/>
          <w:lang w:eastAsia="ru-RU" w:bidi="ar-SA"/>
        </w:rPr>
        <w:t xml:space="preserve">, </w:t>
      </w:r>
      <w:r w:rsidRPr="00CE7592">
        <w:rPr>
          <w:rFonts w:ascii="Times New Roman" w:eastAsia="Times New Roman" w:hAnsi="Times New Roman" w:cs="Times New Roman"/>
          <w:iCs/>
          <w:kern w:val="0"/>
          <w:lang w:val="en-US" w:eastAsia="ru-RU" w:bidi="ar-SA"/>
        </w:rPr>
        <w:t>Cu</w:t>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14"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3C5D&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3C5D&quot; wsp:rsidP=&quot;00163C5D&quot;&gt;&lt;m:oMathPara&gt;&lt;m:oMath&gt;&lt;m:r&gt;&lt;w:rPr&gt;&lt;w:rFonts w:ascii=&quot;Cambria Math&quot; w:fareast=&quot;Batang&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r&gt;&lt;m:rPr&gt;&lt;m:sty m:val=&quot;p&quot;/&gt;&lt;/m:rPr&gt;&lt;w:rPr&gt;&lt;w:rFonts w:ascii=&quot;Cambria Math&quot; w:fareast=&quot;Batang&quot; w:h-ansi=&quot;Cambria Math&quot; w:cs=&quot;Times New Roman&quot;/&gt;&lt;wx:font wx:val=&quot;Cambria Math&quot;/&gt;&lt;w:noProof/&gt;&lt;w:kern w:val=&quot;0&quot;/&gt;&lt;w:sz w:val=&quot;28&quot;/&gt;&lt;w:sz-cs w:val=&quot;28&quot;/&gt;&lt;w:lang w:fareast=&quot;RU&quot; w:bidi=&quot;AR-SA&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15"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3C5D&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63C5D&quot; wsp:rsidP=&quot;00163C5D&quot;&gt;&lt;m:oMathPara&gt;&lt;m:oMath&gt;&lt;m:r&gt;&lt;w:rPr&gt;&lt;w:rFonts w:ascii=&quot;Cambria Math&quot; w:fareast=&quot;Batang&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w:rPr&gt;&lt;w:rFonts w:ascii=&quot;Cambria Math&quot; w:fareast=&quot;Batang&quot; w:h-ansi=&quot;Cambria Math&quot; w:cs=&quot;Times New Roman&quot;/&gt;&lt;wx:font wx:val=&quot;Cambria Math&quot;/&gt;&lt;w:i/&gt;&lt;w:noProof/&gt;&lt;w:kern w:val=&quot;0&quot;/&gt;&lt;w:sz w:val=&quot;28&quot;/&gt;&lt;w:sz-cs w:val=&quot;28&quot;/&gt;&lt;w:lang w:fareast=&quot;RU&quot; w:bidi=&quot;AR-SA&quot;/&gt;&lt;/w:rPr&gt;&lt;m:t&gt;О±&lt;/m:t&gt;&lt;/m:r&gt;&lt;m:r&gt;&lt;m:rPr&gt;&lt;m:sty m:val=&quot;p&quot;/&gt;&lt;/m:rPr&gt;&lt;w:rPr&gt;&lt;w:rFonts w:ascii=&quot;Cambria Math&quot; w:fareast=&quot;Batang&quot; w:h-ansi=&quot;Cambria Math&quot; w:cs=&quot;Times New Roman&quot;/&gt;&lt;wx:font wx:val=&quot;Cambria Math&quot;/&gt;&lt;w:noProof/&gt;&lt;w:kern w:val=&quot;0&quot;/&gt;&lt;w:sz w:val=&quot;28&quot;/&gt;&lt;w:sz-cs w:val=&quot;28&quot;/&gt;&lt;w:lang w:fareast=&quot;RU&quot; w:bidi=&quot;AR-SA&quot;/&gt;&lt;/w:rPr&gt;&lt;m:t&gt;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3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 xml:space="preserve">- </w:t>
      </w:r>
      <w:r w:rsidRPr="00A835E7">
        <w:rPr>
          <w:rFonts w:ascii="Times New Roman" w:eastAsia="Times New Roman" w:hAnsi="Times New Roman" w:cs="Times New Roman"/>
          <w:kern w:val="0"/>
          <w:lang w:eastAsia="ru-RU" w:bidi="ar-SA"/>
        </w:rPr>
        <w:t xml:space="preserve">излучения,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16" type="#_x0000_t75" style="width:213.5pt;height:2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48AC&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F48AC&quot; wsp:rsidP=&quot;00CF48AC&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e&gt;&lt;/m:ra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4.72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6&lt;/m:t&gt;&lt;/m:r&gt;&lt;/m:sup&gt;&lt;/m:sSup&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p&gt;&lt;/m:sSup&gt;&lt;/m:e&gt;&lt;/m:d&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17" type="#_x0000_t75" style="width:213.5pt;height:2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48AC&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F48AC&quot; wsp:rsidP=&quot;00CF48AC&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ad&gt;&lt;m:radPr&gt;&lt;m:degHide m:val=&quot;1&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sub&gt;&lt;/m:sSub&gt;&lt;/m:e&gt;&lt;/m:ra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4.72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6&lt;/m:t&gt;&lt;/m:r&gt;&lt;/m:sup&gt;&lt;/m:sSup&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val=&quot;EN-US&quot; w:fareast=&quot;RU&quot; w:bidi=&quot;AR-SA&quot;/&gt;&lt;/w:rPr&gt;&lt;m:t&gt;c&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lt;/m:t&gt;&lt;/m:r&gt;&lt;/m:sup&gt;&lt;/m:sSup&gt;&lt;/m:e&gt;&lt;/m:d&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Под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18"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2D35&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C2D35&quot; wsp:rsidP=&quot;00AC2D35&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19"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2D35&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C2D35&quot; wsp:rsidP=&quot;00AC2D35&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здесь можно понимать </w:t>
      </w:r>
    </w:p>
    <w:p w:rsidR="00CE7592" w:rsidRDefault="00A835E7" w:rsidP="008F5F96">
      <w:pPr>
        <w:widowControl/>
        <w:numPr>
          <w:ilvl w:val="0"/>
          <w:numId w:val="39"/>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либо 3000 спайков длительностью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20" type="#_x0000_t75" style="width:2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71C8E&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71C8E&quot; wsp:rsidP=&quot;00971C8E&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21" type="#_x0000_t75" style="width:2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71C8E&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71C8E&quot; wsp:rsidP=&quot;00971C8E&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100 фс,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22"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6F5BAC&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F5BAC&quot; wsp:rsidP=&quot;006F5BAC&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23"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6F5BAC&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F5BAC&quot; wsp:rsidP=&quot;006F5BAC&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0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3.</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524"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21F0&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C21F0&quot; wsp:rsidP=&quot;001C21F0&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525"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21F0&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C21F0&quot; wsp:rsidP=&quot;001C21F0&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5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26" type="#_x0000_t75" style="width:73.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578B&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B578B&quot; wsp:rsidP=&quot;009B578B&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4&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7&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27" type="#_x0000_t75" style="width:73.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578B&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B578B&quot; wsp:rsidP=&quot;009B578B&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4&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7&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7" o:title="" chromakey="white"/>
          </v:shape>
        </w:pict>
      </w:r>
      <w:r w:rsidRPr="00A835E7">
        <w:rPr>
          <w:rFonts w:ascii="Times New Roman" w:eastAsia="Times New Roman" w:hAnsi="Times New Roman" w:cs="Times New Roman"/>
          <w:kern w:val="0"/>
          <w:lang w:eastAsia="ru-RU" w:bidi="ar-SA"/>
        </w:rPr>
        <w:fldChar w:fldCharType="end"/>
      </w:r>
      <w:r w:rsidR="00CE7592">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 xml:space="preserve"> </w:t>
      </w:r>
    </w:p>
    <w:p w:rsidR="00A835E7" w:rsidRPr="00A835E7" w:rsidRDefault="00A835E7" w:rsidP="008F5F96">
      <w:pPr>
        <w:widowControl/>
        <w:numPr>
          <w:ilvl w:val="0"/>
          <w:numId w:val="39"/>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либо длительность одного спайка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28" type="#_x0000_t75" style="width:85.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9E1&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719E1&quot; wsp:rsidP=&quot;00E719E1&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4.72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3&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29" type="#_x0000_t75" style="width:85.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9E1&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719E1&quot; wsp:rsidP=&quot;00E719E1&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s&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4.72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Cambria Math&quot; w:cs=&quot;Times New Roman&quot;/&gt;&lt;wx:font wx:val=&quot;Cambria Math&quot;/&gt;&lt;w:kern w:val=&quot;0&quot;/&gt;&lt;w:sz w:val=&quot;28&quot;/&gt;&lt;w:sz-cs w:val=&quot;28&quot;/&gt;&lt;w:lang w:fareast=&quot;RU&quot; w:bidi=&quot;AR-SA&quot;/&gt;&lt;/w:rPr&gt;&lt;m:t&gt;3&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A835E7" w:rsidRPr="00A835E7" w:rsidRDefault="00A835E7" w:rsidP="008F5F96">
      <w:pPr>
        <w:widowControl/>
        <w:numPr>
          <w:ilvl w:val="0"/>
          <w:numId w:val="39"/>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либо время когерентности спайка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30"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2249&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2249&quot; wsp:rsidP=&quot;00172249&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31" type="#_x0000_t75" style="width:11.9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2249&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2249&quot; wsp:rsidP=&quot;00172249&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4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=0.2 ф</w:t>
      </w: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32" type="#_x0000_t75" style="width:58.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3DA3&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83DA3&quot; wsp:rsidP=&quot;00983DA3&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9.4).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33" type="#_x0000_t75" style="width:58.2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3DA3&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83DA3&quot; wsp:rsidP=&quot;00983DA3&quot;&gt;&lt;m:oMathPara&gt;&lt;m:oMath&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c&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9.4).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A835E7" w:rsidRDefault="00A835E7" w:rsidP="00CE7592">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Таким образом,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34" type="#_x0000_t75" style="width:78.2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131&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7131&quot; wsp:rsidP=&quot;00527131&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35" type="#_x0000_t75" style="width:78.2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131&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27131&quot; wsp:rsidP=&quot;00527131&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p&lt;/m:t&gt;&lt;/m:r&gt;&lt;/m:sub&gt;&lt;/m:sSub&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i&lt;/m:t&gt;&lt;/m:r&gt;&lt;/m:sub&gt;&lt;/m:s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любых временных масштабов импульсов  излучения РЛСЭ. Однако из-за того, что асимптотика функции Бесселя быстро осциллирует и спадает (см. также </w:t>
      </w:r>
      <w:r w:rsidR="00CE7592" w:rsidRPr="00245AD9">
        <w:rPr>
          <w:rFonts w:ascii="Times New Roman" w:eastAsia="Times New Roman" w:hAnsi="Times New Roman" w:cs="Times New Roman"/>
          <w:kern w:val="0"/>
          <w:lang w:eastAsia="ru-RU" w:bidi="ar-SA"/>
        </w:rPr>
        <w:fldChar w:fldCharType="begin"/>
      </w:r>
      <w:r w:rsidR="00CE7592" w:rsidRPr="00245AD9">
        <w:rPr>
          <w:rFonts w:ascii="Times New Roman" w:eastAsia="Times New Roman" w:hAnsi="Times New Roman" w:cs="Times New Roman"/>
          <w:kern w:val="0"/>
          <w:lang w:eastAsia="ru-RU" w:bidi="ar-SA"/>
        </w:rPr>
        <w:instrText xml:space="preserve"> REF _Ref437945860 \h </w:instrText>
      </w:r>
      <w:r w:rsidR="00245AD9" w:rsidRPr="00245AD9">
        <w:rPr>
          <w:rFonts w:ascii="Times New Roman" w:eastAsia="Times New Roman" w:hAnsi="Times New Roman" w:cs="Times New Roman"/>
          <w:kern w:val="0"/>
          <w:lang w:eastAsia="ru-RU" w:bidi="ar-SA"/>
        </w:rPr>
        <w:instrText xml:space="preserve"> \* MERGEFORMAT </w:instrText>
      </w:r>
      <w:r w:rsidR="00CE7592" w:rsidRPr="00245AD9">
        <w:rPr>
          <w:rFonts w:ascii="Times New Roman" w:eastAsia="Times New Roman" w:hAnsi="Times New Roman" w:cs="Times New Roman"/>
          <w:kern w:val="0"/>
          <w:lang w:eastAsia="ru-RU" w:bidi="ar-SA"/>
        </w:rPr>
      </w:r>
      <w:r w:rsidR="00CE7592" w:rsidRPr="00245AD9">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15</w:t>
      </w:r>
      <w:r w:rsidR="00CE7592" w:rsidRPr="00245AD9">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основной вклад в интеграл  вносит область вблизи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36" type="#_x0000_t75" style="width:5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3208&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13208&quot; wsp:rsidP=&quot;00213208&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37" type="#_x0000_t75" style="width:5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3208&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13208&quot; wsp:rsidP=&quot;00213208&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П„-&lt;/m:t&gt;&lt;/m:r&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ѕ&lt;/m:t&gt;&lt;/m:r&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C73FB7" w:rsidRDefault="00C73FB7" w:rsidP="00CE7592">
      <w:pPr>
        <w:widowControl/>
        <w:suppressAutoHyphens w:val="0"/>
        <w:spacing w:line="276" w:lineRule="auto"/>
        <w:jc w:val="both"/>
        <w:rPr>
          <w:rFonts w:ascii="Times New Roman" w:eastAsia="Times New Roman" w:hAnsi="Times New Roman" w:cs="Times New Roman"/>
          <w:kern w:val="0"/>
          <w:lang w:eastAsia="ru-RU" w:bidi="ar-SA"/>
        </w:rPr>
      </w:pPr>
    </w:p>
    <w:p w:rsidR="00CE7592" w:rsidRPr="00A835E7" w:rsidRDefault="00F571AB" w:rsidP="00C73FB7">
      <w:pPr>
        <w:widowControl/>
        <w:suppressAutoHyphens w:val="0"/>
        <w:spacing w:line="360"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Рисунок 20487" o:spid="_x0000_i1538" type="#_x0000_t75" style="width:343.1pt;height:185.95pt;visibility:visible;mso-wrap-style:square">
            <v:imagedata r:id="rId253" o:title=""/>
          </v:shape>
        </w:pict>
      </w:r>
    </w:p>
    <w:p w:rsidR="00CE7592" w:rsidRPr="00C73FB7" w:rsidRDefault="00CE7592" w:rsidP="00C73FB7">
      <w:pPr>
        <w:pStyle w:val="a6"/>
        <w:jc w:val="center"/>
        <w:rPr>
          <w:rFonts w:ascii="Times New Roman" w:eastAsia="Times New Roman" w:hAnsi="Times New Roman" w:cs="Times New Roman"/>
          <w:i w:val="0"/>
          <w:kern w:val="0"/>
          <w:lang w:eastAsia="ru-RU" w:bidi="ar-SA"/>
        </w:rPr>
      </w:pPr>
      <w:bookmarkStart w:id="39" w:name="_Ref437945860"/>
      <w:r w:rsidRPr="00C73F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bookmarkEnd w:id="39"/>
      <w:r w:rsidR="00C73FB7" w:rsidRPr="00C73FB7">
        <w:rPr>
          <w:rFonts w:ascii="Times New Roman" w:hAnsi="Times New Roman" w:cs="Times New Roman"/>
          <w:i w:val="0"/>
        </w:rPr>
        <w:t xml:space="preserve"> </w:t>
      </w:r>
      <w:r w:rsidR="00C73FB7" w:rsidRPr="00C73FB7">
        <w:rPr>
          <w:rFonts w:ascii="Times New Roman" w:eastAsia="Times New Roman" w:hAnsi="Times New Roman" w:cs="Times New Roman"/>
          <w:i w:val="0"/>
          <w:kern w:val="0"/>
          <w:lang w:eastAsia="ru-RU" w:bidi="ar-SA"/>
        </w:rPr>
        <w:t xml:space="preserve">- </w:t>
      </w:r>
      <w:r w:rsidRPr="00C73FB7">
        <w:rPr>
          <w:rFonts w:ascii="Times New Roman" w:eastAsia="Times New Roman" w:hAnsi="Times New Roman" w:cs="Times New Roman"/>
          <w:i w:val="0"/>
          <w:kern w:val="0"/>
          <w:lang w:eastAsia="ru-RU" w:bidi="ar-SA"/>
        </w:rPr>
        <w:t xml:space="preserve"> Распространение гауссовского импульса в координатах </w:t>
      </w:r>
      <w:r w:rsidRPr="00C73FB7">
        <w:rPr>
          <w:rFonts w:ascii="Times New Roman" w:eastAsia="Times New Roman" w:hAnsi="Times New Roman" w:cs="Times New Roman"/>
          <w:i w:val="0"/>
          <w:kern w:val="0"/>
          <w:lang w:eastAsia="ru-RU" w:bidi="ar-SA"/>
        </w:rPr>
        <w:fldChar w:fldCharType="begin"/>
      </w:r>
      <w:r w:rsidRPr="00C73FB7">
        <w:rPr>
          <w:rFonts w:ascii="Times New Roman" w:eastAsia="Times New Roman" w:hAnsi="Times New Roman" w:cs="Times New Roman"/>
          <w:i w:val="0"/>
          <w:kern w:val="0"/>
          <w:lang w:eastAsia="ru-RU" w:bidi="ar-SA"/>
        </w:rPr>
        <w:instrText xml:space="preserve"> QUOTE </w:instrText>
      </w:r>
      <w:r w:rsidR="00F571AB">
        <w:rPr>
          <w:rFonts w:ascii="Times New Roman" w:eastAsia="Times New Roman" w:hAnsi="Times New Roman" w:cs="Times New Roman"/>
          <w:i w:val="0"/>
          <w:kern w:val="0"/>
          <w:lang w:eastAsia="ru-RU" w:bidi="ar-SA"/>
        </w:rPr>
        <w:pict>
          <v:shape id="_x0000_i1539" type="#_x0000_t75" style="width:63.85pt;height:1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0EA5&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50EA5&quot; wsp:rsidP=&quot;00250EA5&quot;&gt;&lt;m:oMathPara&gt;&lt;m:oMath&gt;&lt;m:d&gt;&lt;m:dPr&gt;&lt;m:ctrlPr&gt;&lt;w:rPr&gt;&lt;w:rFonts w:ascii=&quot;Cambria Math&quot; w:fareast=&quot;Batang&quot; w:h-ansi=&quot;Cambria Math&quot; w:cs=&quot;Batang&quot;/&gt;&lt;wx:font wx:val=&quot;Cambria Math&quot;/&gt;&lt;w:i/&gt;&lt;w:kern w:val=&quot;0&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lang w:fareast=&quot;RU&quot; w:bidi=&quot;AR-SA&quot;/&gt;&lt;/w:rPr&gt;&lt;m:t&gt;t, &lt;/m:t&gt;&lt;/m:r&gt;&lt;m:sSup&gt;&lt;m:sSupPr&gt;&lt;m:ctrlPr&gt;&lt;w:rPr&gt;&lt;w:rFonts w:ascii=&quot;Cambria Math&quot; w:fareast=&quot;Batang&quot; w:h-ansi=&quot;Cambria Math&quot; w:cs=&quot;Batang&quot;/&gt;&lt;wx:font wx:val=&quot;Cambria Math&quot;/&gt;&lt;w:i/&gt;&lt;w:kern w:val=&quot;0&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lang w:fareast=&quot;RU&quot; w:bidi=&quot;AR-SA&quot;/&gt;&lt;/w:rPr&gt;&lt;m:t&gt;z&lt;/m:t&gt;&lt;/m:r&gt;&lt;/m:e&gt;&lt;m:sup&gt;&lt;m:r&gt;&lt;w:rPr&gt;&lt;w:rFonts w:ascii=&quot;Cambria Math&quot; w:fareast=&quot;Batang&quot; w:h-ansi=&quot;Cambria Math&quot; w:cs=&quot;Times New Roman&quot;/&gt;&lt;wx:font wx:val=&quot;Cambria Math&quot;/&gt;&lt;w:i/&gt;&lt;w:kern w:val=&quot;0&quot;/&gt;&lt;w:lang w:fareast=&quot;RU&quot; w:bidi=&quot;AR-SA&quot;/&gt;&lt;/w:rPr&gt;&lt;m:t&gt;'&lt;/m:t&gt;&lt;/m:r&gt;&lt;/m:sup&gt;&lt;/m:sSup&gt;&lt;/m:e&gt;&lt;/m:d&gt;&lt;m:r&gt;&lt;w:rPr&gt;&lt;w:rFonts w:ascii=&quot;Cambria Math&quot; w:fareast=&quot;Batang&quot; w:h-ansi=&quot;Cambria Math&quot; w:cs=&quot;Times New Roman&quot;/&gt;&lt;wx:font wx:val=&quot;Cambria Math&quot;/&gt;&lt;w:i/&gt;&lt;w:kern w:val=&quot;0&quot;/&gt;&lt;w:lang w:fareast=&quot;RU&quot; w:bidi=&quot;AR-SA&quot;/&gt;&lt;/w:rPr&gt;&lt;m:t&gt;, &lt;/m:t&gt;&lt;/m:r&gt;&lt;m:sSup&gt;&lt;m:sSupPr&gt;&lt;m:ctrlPr&gt;&lt;w:rPr&gt;&lt;w:rFonts w:ascii=&quot;Cambria Math&quot; w:fareast=&quot;Batang&quot; w:h-ansi=&quot;Cambria Math&quot; w:cs=&quot;Batang&quot;/&gt;&lt;wx:font wx:val=&quot;Cambria Math&quot;/&gt;&lt;w:i/&gt;&lt;w:kern w:val=&quot;0&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lang w:fareast=&quot;RU&quot; w:bidi=&quot;AR-SA&quot;/&gt;&lt;/w:rPr&gt;&lt;m:t&gt;z&lt;/m:t&gt;&lt;/m:r&gt;&lt;/m:e&gt;&lt;m:sup&gt;&lt;m:r&gt;&lt;w:rPr&gt;&lt;w:rFonts w:ascii=&quot;Cambria Math&quot; w:fareast=&quot;Batang&quot; w:h-ansi=&quot;Cambria Math&quot; w:cs=&quot;Times New Roman&quot;/&gt;&lt;wx:font wx:val=&quot;Cambria Math&quot;/&gt;&lt;w:i/&gt;&lt;w:kern w:val=&quot;0&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lang w:fareast=&quot;RU&quot; w:bidi=&quot;AR-SA&quot;/&gt;&lt;/w:rPr&gt;&lt;m:t&gt;=&lt;/m:t&gt;&lt;/m:r&gt;&lt;m:f&gt;&lt;m:fPr&gt;&lt;m:ctrlPr&gt;&lt;w:rPr&gt;&lt;w:rFonts w:ascii=&quot;Cambria Math&quot; w:fareast=&quot;Batang&quot; w:h-ansi=&quot;Cambria Math&quot; w:cs=&quot;Batang&quot;/&gt;&lt;wx:font wx:val=&quot;Cambria Math&quot;/&gt;&lt;w:i/&gt;&lt;w:kern w:val=&quot;0&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lang w:fareast=&quot;RU&quot; w:bidi=&quot;AR-SA&quot;/&gt;&lt;/w:rPr&gt;&lt;m:t&gt;z&lt;/m:t&gt;&lt;/m:r&gt;&lt;/m:num&gt;&lt;m:den&gt;&lt;m:r&gt;&lt;w:rPr&gt;&lt;w:rFonts w:ascii=&quot;Cambria Math&quot; w:fareast=&quot;Batang&quot; w:h-ansi=&quot;Cambria Math&quot; w:cs=&quot;Times New Roman&quot;/&gt;&lt;wx:font wx:val=&quot;Cambria Math&quot;/&gt;&lt;w:i/&gt;&lt;w:kern w:val=&quot;0&quot;/&gt;&lt;w:lang w:fareast=&quot;RU&quot; w:bidi=&quot;AR-SA&quot;/&gt;&lt;/w:rPr&gt;&lt;m:t&gt;c&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4" o:title="" chromakey="white"/>
          </v:shape>
        </w:pict>
      </w:r>
      <w:r w:rsidRPr="00C73FB7">
        <w:rPr>
          <w:rFonts w:ascii="Times New Roman" w:eastAsia="Times New Roman" w:hAnsi="Times New Roman" w:cs="Times New Roman"/>
          <w:i w:val="0"/>
          <w:kern w:val="0"/>
          <w:lang w:eastAsia="ru-RU" w:bidi="ar-SA"/>
        </w:rPr>
        <w:instrText xml:space="preserve"> </w:instrText>
      </w:r>
      <w:r w:rsidRPr="00C73FB7">
        <w:rPr>
          <w:rFonts w:ascii="Times New Roman" w:eastAsia="Times New Roman" w:hAnsi="Times New Roman" w:cs="Times New Roman"/>
          <w:i w:val="0"/>
          <w:kern w:val="0"/>
          <w:lang w:eastAsia="ru-RU" w:bidi="ar-SA"/>
        </w:rPr>
        <w:fldChar w:fldCharType="separate"/>
      </w:r>
      <w:r w:rsidR="00F571AB">
        <w:rPr>
          <w:rFonts w:ascii="Times New Roman" w:eastAsia="Times New Roman" w:hAnsi="Times New Roman" w:cs="Times New Roman"/>
          <w:i w:val="0"/>
          <w:kern w:val="0"/>
          <w:lang w:eastAsia="ru-RU" w:bidi="ar-SA"/>
        </w:rPr>
        <w:pict>
          <v:shape id="_x0000_i1540" type="#_x0000_t75" style="width:63.85pt;height:18.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0EA5&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50EA5&quot; wsp:rsidP=&quot;00250EA5&quot;&gt;&lt;m:oMathPara&gt;&lt;m:oMath&gt;&lt;m:d&gt;&lt;m:dPr&gt;&lt;m:ctrlPr&gt;&lt;w:rPr&gt;&lt;w:rFonts w:ascii=&quot;Cambria Math&quot; w:fareast=&quot;Batang&quot; w:h-ansi=&quot;Cambria Math&quot; w:cs=&quot;Batang&quot;/&gt;&lt;wx:font wx:val=&quot;Cambria Math&quot;/&gt;&lt;w:i/&gt;&lt;w:kern w:val=&quot;0&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lang w:fareast=&quot;RU&quot; w:bidi=&quot;AR-SA&quot;/&gt;&lt;/w:rPr&gt;&lt;m:t&gt;t, &lt;/m:t&gt;&lt;/m:r&gt;&lt;m:sSup&gt;&lt;m:sSupPr&gt;&lt;m:ctrlPr&gt;&lt;w:rPr&gt;&lt;w:rFonts w:ascii=&quot;Cambria Math&quot; w:fareast=&quot;Batang&quot; w:h-ansi=&quot;Cambria Math&quot; w:cs=&quot;Batang&quot;/&gt;&lt;wx:font wx:val=&quot;Cambria Math&quot;/&gt;&lt;w:i/&gt;&lt;w:kern w:val=&quot;0&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lang w:fareast=&quot;RU&quot; w:bidi=&quot;AR-SA&quot;/&gt;&lt;/w:rPr&gt;&lt;m:t&gt;z&lt;/m:t&gt;&lt;/m:r&gt;&lt;/m:e&gt;&lt;m:sup&gt;&lt;m:r&gt;&lt;w:rPr&gt;&lt;w:rFonts w:ascii=&quot;Cambria Math&quot; w:fareast=&quot;Batang&quot; w:h-ansi=&quot;Cambria Math&quot; w:cs=&quot;Times New Roman&quot;/&gt;&lt;wx:font wx:val=&quot;Cambria Math&quot;/&gt;&lt;w:i/&gt;&lt;w:kern w:val=&quot;0&quot;/&gt;&lt;w:lang w:fareast=&quot;RU&quot; w:bidi=&quot;AR-SA&quot;/&gt;&lt;/w:rPr&gt;&lt;m:t&gt;'&lt;/m:t&gt;&lt;/m:r&gt;&lt;/m:sup&gt;&lt;/m:sSup&gt;&lt;/m:e&gt;&lt;/m:d&gt;&lt;m:r&gt;&lt;w:rPr&gt;&lt;w:rFonts w:ascii=&quot;Cambria Math&quot; w:fareast=&quot;Batang&quot; w:h-ansi=&quot;Cambria Math&quot; w:cs=&quot;Times New Roman&quot;/&gt;&lt;wx:font wx:val=&quot;Cambria Math&quot;/&gt;&lt;w:i/&gt;&lt;w:kern w:val=&quot;0&quot;/&gt;&lt;w:lang w:fareast=&quot;RU&quot; w:bidi=&quot;AR-SA&quot;/&gt;&lt;/w:rPr&gt;&lt;m:t&gt;, &lt;/m:t&gt;&lt;/m:r&gt;&lt;m:sSup&gt;&lt;m:sSupPr&gt;&lt;m:ctrlPr&gt;&lt;w:rPr&gt;&lt;w:rFonts w:ascii=&quot;Cambria Math&quot; w:fareast=&quot;Batang&quot; w:h-ansi=&quot;Cambria Math&quot; w:cs=&quot;Batang&quot;/&gt;&lt;wx:font wx:val=&quot;Cambria Math&quot;/&gt;&lt;w:i/&gt;&lt;w:kern w:val=&quot;0&quot;/&gt;&lt;w:lang w:fareast=&quot;RU&quot; w:bidi=&quot;AR-SA&quot;/&gt;&lt;/w:rPr&gt;&lt;/m:ctrlPr&gt;&lt;/m:sSupPr&gt;&lt;m:e&gt;&lt;m:r&gt;&lt;w:rPr&gt;&lt;w:rFonts w:ascii=&quot;Cambria Math&quot; w:fareast=&quot;Batang&quot; w:h-ansi=&quot;Cambria Math&quot; w:cs=&quot;Times New Roman&quot;/&gt;&lt;wx:font wx:val=&quot;Cambria Math&quot;/&gt;&lt;w:i/&gt;&lt;w:kern w:val=&quot;0&quot;/&gt;&lt;w:lang w:fareast=&quot;RU&quot; w:bidi=&quot;AR-SA&quot;/&gt;&lt;/w:rPr&gt;&lt;m:t&gt;z&lt;/m:t&gt;&lt;/m:r&gt;&lt;/m:e&gt;&lt;m:sup&gt;&lt;m:r&gt;&lt;w:rPr&gt;&lt;w:rFonts w:ascii=&quot;Cambria Math&quot; w:fareast=&quot;Batang&quot; w:h-ansi=&quot;Cambria Math&quot; w:cs=&quot;Times New Roman&quot;/&gt;&lt;wx:font wx:val=&quot;Cambria Math&quot;/&gt;&lt;w:i/&gt;&lt;w:kern w:val=&quot;0&quot;/&gt;&lt;w:lang w:fareast=&quot;RU&quot; w:bidi=&quot;AR-SA&quot;/&gt;&lt;/w:rPr&gt;&lt;m:t&gt;'&lt;/m:t&gt;&lt;/m:r&gt;&lt;/m:sup&gt;&lt;/m:sSup&gt;&lt;m:r&gt;&lt;w:rPr&gt;&lt;w:rFonts w:ascii=&quot;Cambria Math&quot; w:fareast=&quot;Batang&quot; w:h-ansi=&quot;Cambria Math&quot; w:cs=&quot;Times New Roman&quot;/&gt;&lt;wx:font wx:val=&quot;Cambria Math&quot;/&gt;&lt;w:i/&gt;&lt;w:kern w:val=&quot;0&quot;/&gt;&lt;w:lang w:fareast=&quot;RU&quot; w:bidi=&quot;AR-SA&quot;/&gt;&lt;/w:rPr&gt;&lt;m:t&gt;=&lt;/m:t&gt;&lt;/m:r&gt;&lt;m:f&gt;&lt;m:fPr&gt;&lt;m:ctrlPr&gt;&lt;w:rPr&gt;&lt;w:rFonts w:ascii=&quot;Cambria Math&quot; w:fareast=&quot;Batang&quot; w:h-ansi=&quot;Cambria Math&quot; w:cs=&quot;Batang&quot;/&gt;&lt;wx:font wx:val=&quot;Cambria Math&quot;/&gt;&lt;w:i/&gt;&lt;w:kern w:val=&quot;0&quot;/&gt;&lt;w:lang w:fareast=&quot;RU&quot; w:bidi=&quot;AR-SA&quot;/&gt;&lt;/w:rPr&gt;&lt;/m:ctrlPr&gt;&lt;/m:fPr&gt;&lt;m:num&gt;&lt;m:r&gt;&lt;w:rPr&gt;&lt;w:rFonts w:ascii=&quot;Cambria Math&quot; w:fareast=&quot;Batang&quot; w:h-ansi=&quot;Cambria Math&quot; w:cs=&quot;Times New Roman&quot;/&gt;&lt;wx:font wx:val=&quot;Cambria Math&quot;/&gt;&lt;w:i/&gt;&lt;w:kern w:val=&quot;0&quot;/&gt;&lt;w:lang w:fareast=&quot;RU&quot; w:bidi=&quot;AR-SA&quot;/&gt;&lt;/w:rPr&gt;&lt;m:t&gt;z&lt;/m:t&gt;&lt;/m:r&gt;&lt;/m:num&gt;&lt;m:den&gt;&lt;m:r&gt;&lt;w:rPr&gt;&lt;w:rFonts w:ascii=&quot;Cambria Math&quot; w:fareast=&quot;Batang&quot; w:h-ansi=&quot;Cambria Math&quot; w:cs=&quot;Times New Roman&quot;/&gt;&lt;wx:font wx:val=&quot;Cambria Math&quot;/&gt;&lt;w:i/&gt;&lt;w:kern w:val=&quot;0&quot;/&gt;&lt;w:lang w:fareast=&quot;RU&quot; w:bidi=&quot;AR-SA&quot;/&gt;&lt;/w:rPr&gt;&lt;m:t&gt;c&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4" o:title="" chromakey="white"/>
          </v:shape>
        </w:pict>
      </w:r>
      <w:r w:rsidRPr="00C73FB7">
        <w:rPr>
          <w:rFonts w:ascii="Times New Roman" w:eastAsia="Times New Roman" w:hAnsi="Times New Roman" w:cs="Times New Roman"/>
          <w:i w:val="0"/>
          <w:kern w:val="0"/>
          <w:lang w:eastAsia="ru-RU" w:bidi="ar-SA"/>
        </w:rPr>
        <w:fldChar w:fldCharType="end"/>
      </w:r>
    </w:p>
    <w:p w:rsidR="00A835E7" w:rsidRPr="00C73FB7" w:rsidRDefault="00C73FB7" w:rsidP="00C73FB7">
      <w:pPr>
        <w:pStyle w:val="4"/>
        <w:spacing w:line="276" w:lineRule="auto"/>
        <w:ind w:left="0" w:firstLine="709"/>
        <w:rPr>
          <w:rFonts w:ascii="Times New Roman" w:hAnsi="Times New Roman" w:cs="Times New Roman"/>
          <w:b w:val="0"/>
          <w:kern w:val="0"/>
          <w:sz w:val="24"/>
          <w:szCs w:val="24"/>
          <w:lang w:eastAsia="ru-RU" w:bidi="ar-SA"/>
        </w:rPr>
      </w:pPr>
      <w:r w:rsidRPr="00C73FB7">
        <w:rPr>
          <w:rFonts w:ascii="Times New Roman" w:hAnsi="Times New Roman" w:cs="Times New Roman"/>
          <w:b w:val="0"/>
          <w:kern w:val="0"/>
          <w:sz w:val="24"/>
          <w:szCs w:val="24"/>
          <w:lang w:eastAsia="ru-RU" w:bidi="ar-SA"/>
        </w:rPr>
        <w:t>Волновой фронт: главная часть высокочастотного импульса</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Обычно представляет интерес не исследование распространения дельта-импульса, а распространение высокочастотного импульса с несущей частотой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41"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3B4B&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E3B4B&quot; wsp:rsidP=&quot;001E3B4B&quot;&gt;&lt;m:oMathPara&gt;&lt;m:oMath&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42"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3B4B&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E3B4B&quot; wsp:rsidP=&quot;001E3B4B&quot;&gt;&lt;m:oMathPara&gt;&lt;m:oMath&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которого </w:t>
      </w:r>
      <w:r w:rsidRPr="00A835E7">
        <w:rPr>
          <w:rFonts w:ascii="Times New Roman" w:eastAsia="Times New Roman" w:hAnsi="Times New Roman" w:cs="Times New Roman"/>
          <w:kern w:val="0"/>
          <w:lang w:eastAsia="ru-RU" w:bidi="ar-SA"/>
        </w:rPr>
        <w:lastRenderedPageBreak/>
        <w:t xml:space="preserve">функция </w:t>
      </w:r>
      <w:r w:rsidRPr="00A835E7">
        <w:rPr>
          <w:rFonts w:ascii="Times New Roman" w:eastAsia="Times New Roman" w:hAnsi="Times New Roman" w:cs="Times New Roman"/>
          <w:i/>
          <w:iCs/>
          <w:kern w:val="0"/>
          <w:lang w:eastAsia="ru-RU" w:bidi="ar-SA"/>
        </w:rPr>
        <w:t>А</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43"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3666&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13666&quot; wsp:rsidP=&quot;00413666&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44" type="#_x0000_t75" style="width:10.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3666&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13666&quot; wsp:rsidP=&quot;00413666&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имеет острый максимум в точке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45" type="#_x0000_t75" style="width:45.1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1C71&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91C71&quot; wsp:rsidP=&quot;00291C71&quot;&gt;&lt;m:oMathPara&gt;&lt;m:oMath&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46" type="#_x0000_t75" style="width:45.1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1C71&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291C71&quot; wsp:rsidP=&quot;00291C71&quot;&gt;&lt;m:oMathPara&gt;&lt;m:oMath&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причем</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47" type="#_x0000_t75" style="width:107.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1209C&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1209C&quot; wsp:rsidP=&quot;0091209C&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d&gt;&lt;m:dPr&gt;&lt;m:begChr m:val=&quot;|&quot;/&gt;&lt;m:endChr m:val=&quot;|&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A&lt;/m:t&gt;&lt;/m:r&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d&gt;&lt;m:dPr&gt;&lt;m:begChr m:val=&quot;|&quot;/&gt;&lt;m:endChr m:val=&quot;|&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A&lt;/m:t&gt;&lt;/m:r&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e&gt;&lt;/m:d&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48" type="#_x0000_t75" style="width:107.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1209C&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1209C&quot; wsp:rsidP=&quot;0091209C&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d&gt;&lt;m:dPr&gt;&lt;m:begChr m:val=&quot;|&quot;/&gt;&lt;m:endChr m:val=&quot;|&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A&lt;/m:t&gt;&lt;/m:r&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d&gt;&lt;m:dPr&gt;&lt;m:begChr m:val=&quot;|&quot;/&gt;&lt;m:endChr m:val=&quot;|&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A&lt;/m:t&gt;&lt;/m:r&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e&gt;&lt;/m:d&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49" type="#_x0000_t75" style="width:91.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143DD&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143DD&quot; wsp:rsidP=&quot;00B143DD&quot;&gt;&lt;m:oMathPara&gt;&lt;m:oMath&gt;&lt;m:d&gt;&lt;m:dPr&gt;&lt;m:begChr m:val=&quot;|&quot;/&gt;&lt;m:endChr m:val=&quot;|&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Єв€†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50" type="#_x0000_t75" style="width:91.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143DD&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143DD&quot; wsp:rsidP=&quot;00B143DD&quot;&gt;&lt;m:oMathPara&gt;&lt;m:oMath&gt;&lt;m:d&gt;&lt;m:dPr&gt;&lt;m:begChr m:val=&quot;|&quot;/&gt;&lt;m:endChr m:val=&quot;|&quot;/&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Єв€†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На </w:t>
      </w:r>
      <w:r w:rsidR="00C73FB7" w:rsidRPr="00C73FB7">
        <w:rPr>
          <w:rFonts w:ascii="Times New Roman" w:eastAsia="Times New Roman" w:hAnsi="Times New Roman" w:cs="Times New Roman"/>
          <w:kern w:val="0"/>
          <w:lang w:eastAsia="ru-RU" w:bidi="ar-SA"/>
        </w:rPr>
        <w:fldChar w:fldCharType="begin"/>
      </w:r>
      <w:r w:rsidR="00C73FB7" w:rsidRPr="00C73FB7">
        <w:rPr>
          <w:rFonts w:ascii="Times New Roman" w:eastAsia="Times New Roman" w:hAnsi="Times New Roman" w:cs="Times New Roman"/>
          <w:kern w:val="0"/>
          <w:lang w:eastAsia="ru-RU" w:bidi="ar-SA"/>
        </w:rPr>
        <w:instrText xml:space="preserve"> REF _Ref437945860 \h  \* MERGEFORMAT </w:instrText>
      </w:r>
      <w:r w:rsidR="00C73FB7" w:rsidRPr="00C73FB7">
        <w:rPr>
          <w:rFonts w:ascii="Times New Roman" w:eastAsia="Times New Roman" w:hAnsi="Times New Roman" w:cs="Times New Roman"/>
          <w:kern w:val="0"/>
          <w:lang w:eastAsia="ru-RU" w:bidi="ar-SA"/>
        </w:rPr>
      </w:r>
      <w:r w:rsidR="00C73FB7" w:rsidRPr="00C73FB7">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15</w:t>
      </w:r>
      <w:r w:rsidR="00C73FB7" w:rsidRPr="00C73FB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представлена картина распространения поля</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51" type="#_x0000_t75" style="width:109.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7522&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67522&quot; wsp:rsidP=&quot;00467522&quot;&gt;&lt;m:oMathPara&gt;&lt;m:oMath&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sSubSup&gt;&lt;m:sSub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b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52" type="#_x0000_t75" style="width:109.5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7522&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467522&quot; wsp:rsidP=&quot;00467522&quot;&gt;&lt;m:oMathPara&gt;&lt;m:oMath&gt;&lt;m:d&gt;&lt;m:dPr&gt;&lt;m:begChr m:val=&quot;|&quot;/&gt;&lt;m:endChr m:val=&quot;|&quot;/&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0,t-&lt;/m:t&gt;&lt;/m:r&gt;&lt;m:sSubSup&gt;&lt;m:sSub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b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z&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5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для случая падающего Гауссовского пучка со средней длиной волны  </w:t>
      </w:r>
      <w:r w:rsidRPr="00A835E7">
        <w:rPr>
          <w:rFonts w:ascii="Times New Roman" w:eastAsia="Times New Roman" w:hAnsi="Times New Roman" w:cs="Times New Roman"/>
          <w:i/>
          <w:iCs/>
          <w:kern w:val="0"/>
          <w:lang w:val="en-US" w:eastAsia="ru-RU" w:bidi="ar-SA"/>
        </w:rPr>
        <w:t>Cu</w:t>
      </w:r>
      <w:r w:rsidRPr="00A835E7">
        <w:rPr>
          <w:rFonts w:ascii="Times New Roman" w:eastAsia="Times New Roman" w:hAnsi="Times New Roman" w:cs="Times New Roman"/>
          <w:i/>
          <w:iCs/>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53"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2DAF&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62DAF&quot; wsp:rsidP=&quot;00E62DAF&quot;&gt;&lt;m:oMathPara&gt;&lt;m:oMath&gt;&lt;m:r&gt;&lt;w:rPr&gt;&lt;w:rFonts w:ascii=&quot;Cambria Math&quot; w:fareast=&quot;Batang&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m:rPr&gt;&lt;m:sty m:val=&quot;p&quot;/&gt;&lt;/m:rPr&gt;&lt;w:rPr&gt;&lt;w:rFonts w:ascii=&quot;Cambria Math&quot; w:fareast=&quot;Batang&quot; w:h-ansi=&quot;Cambria Math&quot; w:cs=&quot;Batang&quot;/&gt;&lt;wx:font wx:val=&quot;Cambria Math&quot;/&gt;&lt;w:noProof/&gt;&lt;w:kern w:val=&quot;0&quot;/&gt;&lt;w:sz w:val=&quot;28&quot;/&gt;&lt;w:sz-cs w:val=&quot;28&quot;/&gt;&lt;w:lang w:fareast=&quot;RU&quot; w:bidi=&quot;AR-SA&quot;/&gt;&lt;/w:rPr&gt;&lt;m:t&gt;О±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54"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2DAF&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62DAF&quot; wsp:rsidP=&quot;00E62DAF&quot;&gt;&lt;m:oMathPara&gt;&lt;m:oMath&gt;&lt;m:r&gt;&lt;w:rPr&gt;&lt;w:rFonts w:ascii=&quot;Cambria Math&quot; w:fareast=&quot;Batang&quot; w:h-ansi=&quot;Cambria Math&quot; w:cs=&quot;Times New Roman&quot;/&gt;&lt;wx:font wx:val=&quot;Cambria Math&quot;/&gt;&lt;w:i/&gt;&lt;w:i-cs/&gt;&lt;w:color w:val=&quot;000000&quot;/&gt;&lt;w:kern w:val=&quot;0&quot;/&gt;&lt;w:sz w:val=&quot;28&quot;/&gt;&lt;w:sz-cs w:val=&quot;28&quot;/&gt;&lt;w:shd w:val=&quot;clear&quot; w:color=&quot;auto&quot; w:fill=&quot;FFFFFF&quot;/&gt;&lt;w:lang w:val=&quot;EN-US&quot; w:fareast=&quot;RU&quot; w:bidi=&quot;AR-SA&quot;/&gt;&lt;/w:rPr&gt;&lt;m:t&gt;K&lt;/m:t&gt;&lt;/m:r&gt;&lt;m:r&gt;&lt;m:rPr&gt;&lt;m:sty m:val=&quot;p&quot;/&gt;&lt;/m:rPr&gt;&lt;w:rPr&gt;&lt;w:rFonts w:ascii=&quot;Cambria Math&quot; w:fareast=&quot;Batang&quot; w:h-ansi=&quot;Cambria Math&quot; w:cs=&quot;Batang&quot;/&gt;&lt;wx:font wx:val=&quot;Cambria Math&quot;/&gt;&lt;w:noProof/&gt;&lt;w:kern w:val=&quot;0&quot;/&gt;&lt;w:sz w:val=&quot;28&quot;/&gt;&lt;w:sz-cs w:val=&quot;28&quot;/&gt;&lt;w:lang w:fareast=&quot;RU&quot; w:bidi=&quot;AR-SA&quot;/&gt;&lt;/w:rPr&gt;&lt;m:t&gt;О±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на поверхность </w:t>
      </w:r>
      <w:r w:rsidRPr="00A835E7">
        <w:rPr>
          <w:rFonts w:ascii="Times New Roman" w:eastAsia="Times New Roman" w:hAnsi="Times New Roman" w:cs="Times New Roman"/>
          <w:kern w:val="0"/>
          <w:lang w:val="en-US" w:eastAsia="ru-RU" w:bidi="ar-SA"/>
        </w:rPr>
        <w:t>Si</w:t>
      </w:r>
      <w:r w:rsidRPr="00A835E7">
        <w:rPr>
          <w:rFonts w:ascii="Times New Roman" w:eastAsia="Times New Roman" w:hAnsi="Times New Roman" w:cs="Times New Roman"/>
          <w:kern w:val="0"/>
          <w:lang w:eastAsia="ru-RU" w:bidi="ar-SA"/>
        </w:rPr>
        <w:t xml:space="preserve">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55" type="#_x0000_t75" style="width:155.2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7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A376A&quot; wsp:rsidP=&quot;00EA376A&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Times New Roman&quot; w:h-ansi=&quot;Cambria Math&quot; w:cs=&quot;Batang&quot;/&gt;&lt;wx:font wx:val=&quot;Cambria Math&quot;/&gt;&lt;w:kern w:val=&quot;0&quot;/&gt;&lt;w:sz w:val=&quot;28&quot;/&gt;&lt;w:sz-cs w:val=&quot;28&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0,&lt;/m:t&gt;&lt;/m:r&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unc&gt;&lt;m:func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uncPr&gt;&lt;m:fNa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A&lt;/m:t&gt;&lt;/m:r&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 exp&lt;/m:t&gt;&lt;/m:r&gt;&lt;/m:fName&gt;&lt;m:e&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Pr&gt;&lt;m:num&gt;&lt;m:sSup&gt;&lt;m:sSup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pPr&gt;&lt;m:e&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e&gt;&lt;/m:d&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Sup&gt;&lt;m:sSup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ѓ&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den&gt;&lt;/m:f&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56" type="#_x0000_t75" style="width:155.2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7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A376A&quot; wsp:rsidP=&quot;00EA376A&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F&lt;/m:t&gt;&lt;/m:r&gt;&lt;m:d&gt;&lt;m:dPr&gt;&lt;m:ctrlPr&gt;&lt;w:rPr&gt;&lt;w:rFonts w:ascii=&quot;Cambria Math&quot; w:fareast=&quot;Times New Roman&quot; w:h-ansi=&quot;Cambria Math&quot; w:cs=&quot;Batang&quot;/&gt;&lt;wx:font wx:val=&quot;Cambria Math&quot;/&gt;&lt;w:kern w:val=&quot;0&quot;/&gt;&lt;w:sz w:val=&quot;28&quot;/&gt;&lt;w:sz-cs w:val=&quot;28&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0,&lt;/m:t&gt;&lt;/m:r&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unc&gt;&lt;m:func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uncPr&gt;&lt;m:fNa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A&lt;/m:t&gt;&lt;/m:r&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 exp&lt;/m:t&gt;&lt;/m:r&gt;&lt;/m:fName&gt;&lt;m:e&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Pr&gt;&lt;m:num&gt;&lt;m:sSup&gt;&lt;m:sSup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pPr&gt;&lt;m:e&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sSub&gt;&lt;m:sSub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e&gt;&lt;/m:d&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Sup&gt;&lt;m:sSup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ѓ&lt;/m:t&gt;&lt;/m:r&gt;&lt;/m:e&gt;&lt;m:sup&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sup&gt;&lt;/m:sSup&gt;&lt;/m:den&gt;&lt;/m:f&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(17)</w:t>
      </w:r>
    </w:p>
    <w:p w:rsidR="00A835E7" w:rsidRDefault="00A835E7" w:rsidP="00C73FB7">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под двумя углами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57" type="#_x0000_t75" style="width:54.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111E&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2111E&quot; wsp:rsidP=&quot;0062111E&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EN-US&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90&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58" type="#_x0000_t75" style="width:54.4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111E&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2111E&quot; wsp:rsidP=&quot;0062111E&quot;&gt;&lt;m:oMathPara&gt;&lt;m:oMath&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EN-US&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90&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0&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59" type="#_x0000_t75" style="width:279.2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5279&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C5279&quot; wsp:rsidP=&quot;008C5279&quot;&gt;&lt;m:oMathPara&gt;&lt;m:oMath&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sSupPr&gt;&lt;m:e&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Оё&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СЃ&lt;/m:t&gt;&lt;/m:r&gt;&lt;/m:sub&gt;&lt;/m:sSub&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Sup&gt;&lt;m:sSub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0r&lt;/m:t&gt;&lt;/m:r&gt;&lt;/m:sub&gt;&lt;m:sup&gt;&lt;m:r&gt;&lt;w:rPr&gt;&lt;w:rFonts w:ascii=&quot;Cambria Math&quot; w:fareast=&quot;Batang&quot; w:h-ansi=&quot;Batang&quot; w:cs=&quot;Batang&quot;/&gt;&lt;wx:font wx:val=&quot;Cambria Math&quot;/&gt;&lt;w:i/&gt;&lt;w:kern w:val=&quot;0&quot;/&gt;&lt;w:sz w:val=&quot;28&quot;/&gt;&lt;w:sz-cs w:val=&quot;28&quot;/&gt;&lt;w:lang w:val=&quot;EN-US&quot; w:fareast=&quot;RU&quot; w:bidi=&quot;AR-SA&quot;/&gt;&lt;/w:rPr&gt;&lt;m:t&gt;Cu&lt;/m:t&gt;&lt;/m:r&gt;&lt;/m:sup&gt;&lt;/m:sSub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1.5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Batang&quot; w:cs=&quot;Batang&quot; w:hint=&quot;fareast&quot;/&gt;&lt;wx:font wx:val=&quot;Batang&quot;/&gt;&lt;w:kern w:val=&quot;0&quot;/&gt;&lt;w:sz w:val=&quot;28&quot;/&gt;&lt;w:sz-cs w:val=&quot;28&quot;/&gt;&lt;w:lang w:fareast=&quot;RU&quot; w:bidi=&quot;AR-SA&quot;/&gt;&lt;/w:rPr&gt;&lt;m:t&gt;-&lt;/m:t&gt;&lt;/m:r&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5&lt;/m:t&gt;&lt;/m:r&gt;&lt;/m:sup&gt;&lt;/m:s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1+ОІ),ОІ=&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60" type="#_x0000_t75" style="width:279.2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5279&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C5279&quot; wsp:rsidP=&quot;008C5279&quot;&gt;&lt;m:oMathPara&gt;&lt;m:oMath&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sSupPr&gt;&lt;m:e&gt;&lt;m:sSub&gt;&lt;m:sSubPr&gt;&lt;m:ctrlP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Оё&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СЃ&lt;/m:t&gt;&lt;/m:r&gt;&lt;/m:sub&gt;&lt;/m:sSub&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Sup&gt;&lt;m:sSub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0r&lt;/m:t&gt;&lt;/m:r&gt;&lt;/m:sub&gt;&lt;m:sup&gt;&lt;m:r&gt;&lt;w:rPr&gt;&lt;w:rFonts w:ascii=&quot;Cambria Math&quot; w:fareast=&quot;Batang&quot; w:h-ansi=&quot;Batang&quot; w:cs=&quot;Batang&quot;/&gt;&lt;wx:font wx:val=&quot;Cambria Math&quot;/&gt;&lt;w:i/&gt;&lt;w:kern w:val=&quot;0&quot;/&gt;&lt;w:sz w:val=&quot;28&quot;/&gt;&lt;w:sz-cs w:val=&quot;28&quot;/&gt;&lt;w:lang w:val=&quot;EN-US&quot; w:fareast=&quot;RU&quot; w:bidi=&quot;AR-SA&quot;/&gt;&lt;/w:rPr&gt;&lt;m:t&gt;Cu&lt;/m:t&gt;&lt;/m:r&gt;&lt;/m:sup&gt;&lt;/m:sSub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 &lt;/m:t&gt;&lt;/m:r&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1.5 &lt;/m:t&gt;&lt;/m:r&gt;&lt;m:sSup&gt;&lt;m:s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10&lt;/m:t&gt;&lt;/m:r&gt;&lt;/m:e&gt;&lt;m:sup&gt;&lt;m:r&gt;&lt;m:rPr&gt;&lt;m:sty m:val=&quot;p&quot;/&gt;&lt;/m:rPr&gt;&lt;w:rPr&gt;&lt;w:rFonts w:ascii=&quot;Cambria Math&quot; w:fareast=&quot;Batang&quot; w:h-ansi=&quot;Batang&quot; w:cs=&quot;Batang&quot; w:hint=&quot;fareast&quot;/&gt;&lt;wx:font wx:val=&quot;Batang&quot;/&gt;&lt;w:kern w:val=&quot;0&quot;/&gt;&lt;w:sz w:val=&quot;28&quot;/&gt;&lt;w:sz-cs w:val=&quot;28&quot;/&gt;&lt;w:lang w:fareast=&quot;RU&quot; w:bidi=&quot;AR-SA&quot;/&gt;&lt;/w:rPr&gt;&lt;m:t&gt;-&lt;/m:t&gt;&lt;/m:r&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5&lt;/m:t&gt;&lt;/m:r&gt;&lt;/m:sup&gt;&lt;/m:s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1+ОІ),ОІ=&lt;/m:t&gt;&lt;/m:r&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10&lt;/m:t&gt;&lt;/m:r&gt;&lt;/m:e&gt;&lt;m:sup&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6&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двумя разными законами дисперсии (3)</w:t>
      </w:r>
    </w:p>
    <w:p w:rsidR="00C73FB7" w:rsidRPr="00A835E7" w:rsidRDefault="00C73FB7" w:rsidP="00C73FB7">
      <w:pPr>
        <w:widowControl/>
        <w:suppressAutoHyphens w:val="0"/>
        <w:spacing w:line="276" w:lineRule="auto"/>
        <w:jc w:val="both"/>
        <w:rPr>
          <w:rFonts w:ascii="Times New Roman" w:eastAsia="Times New Roman" w:hAnsi="Times New Roman" w:cs="Times New Roman"/>
          <w:kern w:val="0"/>
          <w:lang w:eastAsia="ru-RU" w:bidi="ar-SA"/>
        </w:rPr>
      </w:pP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61" type="#_x0000_t75" style="width:102.05pt;height:48.2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47C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547C1&quot; wsp:rsidP=&quot;008547C1&quot;&gt;&lt;m:oMathPara&gt;&lt;m:oMath&gt;&lt;m:sSubSup&gt;&lt;m:sSub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90&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b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e&gt;&lt;/m:rad&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62" type="#_x0000_t75" style="width:102.05pt;height:48.2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47C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547C1&quot; wsp:rsidP=&quot;008547C1&quot;&gt;&lt;m:oMathPara&gt;&lt;m:oMath&gt;&lt;m:sSubSup&gt;&lt;m:sSub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Sup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90&lt;/m:t&gt;&lt;/m:r&gt;&lt;/m:sub&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b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e&gt;&lt;/m:rad&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63" type="#_x0000_t75" style="width:189.7pt;height:48.2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C5D16&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C5D16&quot; wsp:rsidP=&quot;006C5D16&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den&gt;&lt;/m:f&gt;&lt;/m:e&gt;&lt;/m:rad&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1+ОІ)&lt;/m:t&gt;&lt;/m:r&gt;&lt;/m:den&gt;&lt;/m:f&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64" type="#_x0000_t75" style="width:189.7pt;height:48.2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C5D16&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C5D16&quot; wsp:rsidP=&quot;006C5D16&quot;&gt;&lt;m:oMathPara&gt;&lt;m:oMath&gt;&lt;m:sSup&gt;&lt;m:sSup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pPr&gt;&lt;m:e&gt;&lt;m:sSub&gt;&lt;m:sSub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sSub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h&lt;/m:t&gt;&lt;/m:r&gt;&lt;/m:e&gt;&lt;m:sub&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Оё&lt;/m:t&gt;&lt;/m:r&gt;&lt;/m:sub&gt;&lt;/m:sSub&gt;&lt;/m:e&gt;&lt;m:sup&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lt;/m:t&gt;&lt;/m:r&gt;&lt;/m:sup&gt;&lt;/m:sSup&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e&gt;&lt;/m:d&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func&gt;&lt;m:func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uncPr&gt;&lt;m:fName&gt;&lt;m:sSup&gt;&lt;m:sSupPr&gt;&lt;m:ctrl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ctrlPr&gt;&lt;/m:sSupPr&gt;&lt;m:e&gt;&lt;m:r&gt;&lt;m:rPr&gt;&lt;m:sty m:val=&quot;p&quot;/&gt;&lt;/m:rPr&gt;&lt;w:rPr&gt;&lt;w:rFonts w:ascii=&quot;Cambria Math&quot; w:fareast=&quot;Batang&quot; w:h-ansi=&quot;Cambria Math&quot; w:cs=&quot;Batang&quot;/&gt;&lt;wx:font wx:val=&quot;Cambria Math&quot;/&gt;&lt;w:color w:val=&quot;000000&quot;/&gt;&lt;w:kern w:val=&quot;0&quot;/&gt;&lt;w:sz w:val=&quot;28&quot;/&gt;&lt;w:sz-cs w:val=&quot;28&quot;/&gt;&lt;w:lang w:val=&quot;EN-US&quot; w:fareast=&quot;RU&quot; w:bidi=&quot;AR-SA&quot;/&gt;&lt;/w:rPr&gt;&lt;m:t&gt;sin&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fName&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ё&lt;/m:t&gt;&lt;/m:r&gt;&lt;/m:e&gt;&lt;/m:func&gt;&lt;/m:den&gt;&lt;/m:f&gt;&lt;/m:e&gt;&lt;/m:rad&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в‰€&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rad&gt;&lt;m:radPr&gt;&lt;m:degHide m:val=&quot;1&quot;/&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radPr&gt;&lt;m:deg/&gt;&lt;m:e&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1&lt;/m:t&gt;&lt;/m:r&gt;&lt;/m:num&gt;&lt;m:den&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1+ОІ)&lt;/m:t&gt;&lt;/m:r&gt;&lt;/m:den&gt;&lt;/m:f&gt;&lt;/m:e&gt;&lt;/m:rad&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65" type="#_x0000_t75" style="width:56.95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19EF&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19EF&quot; wsp:rsidP=&quot;009019EF&quot;&gt;&lt;m:oMathPara&gt;&lt;m:oMath&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Sup&gt;&lt;m:sSub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0r&lt;/m:t&gt;&lt;/m:r&gt;&lt;/m:sub&gt;&lt;m:sup&gt;&lt;m:r&gt;&lt;w:rPr&gt;&lt;w:rFonts w:ascii=&quot;Cambria Math&quot; w:fareast=&quot;Batang&quot; w:h-ansi=&quot;Batang&quot; w:cs=&quot;Batang&quot;/&gt;&lt;wx:font wx:val=&quot;Cambria Math&quot;/&gt;&lt;w:i/&gt;&lt;w:kern w:val=&quot;0&quot;/&gt;&lt;w:sz w:val=&quot;28&quot;/&gt;&lt;w:sz-cs w:val=&quot;28&quot;/&gt;&lt;w:lang w:val=&quot;EN-US&quot; w:fareast=&quot;RU&quot; w:bidi=&quot;AR-SA&quot;/&gt;&lt;/w:rPr&gt;&lt;m:t&gt;Cu&lt;/m:t&gt;&lt;/m:r&gt;&lt;/m:sup&gt;&lt;/m:sSubSup&gt;&lt;m: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66" type="#_x0000_t75" style="width:56.95pt;height:26.9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19EF&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019EF&quot; wsp:rsidP=&quot;009019EF&quot;&gt;&lt;m:oMathPara&gt;&lt;m:oMath&gt;&lt;m:f&gt;&lt;m:f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bSup&gt;&lt;/m:num&gt;&lt;m:den&gt;&lt;m:sSup&gt;&lt;m:sSupPr&gt;&lt;m:ctrlP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П‰&lt;/m:t&gt;&lt;/m:r&gt;&lt;/m:e&gt;&lt;m:sup&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2&lt;/m:t&gt;&lt;/m:r&gt;&lt;/m:sup&gt;&lt;/m:sSup&gt;&lt;/m:den&gt;&lt;/m:f&gt;&lt;m:r&gt;&lt;w:rPr&gt;&lt;w:rFonts w:ascii=&quot;Cambria Math&quot; w:fareast=&quot;Batang&quot; w:h-ansi=&quot;Cambria Math&quot; w:cs=&quot;Batang&quot;/&gt;&lt;wx:font wx:val=&quot;Cambria Math&quot;/&gt;&lt;w:i/&gt;&lt;w:color w:val=&quot;000000&quot;/&gt;&lt;w:kern w:val=&quot;0&quot;/&gt;&lt;w:sz w:val=&quot;28&quot;/&gt;&lt;w:sz-cs w:val=&quot;28&quot;/&gt;&lt;w:lang w:fareast=&quot;RU&quot; w:bidi=&quot;AR-SA&quot;/&gt;&lt;/w:rPr&gt;&lt;m:t&gt;=&lt;/m:t&gt;&lt;/m:r&gt;&lt;m:sSubSup&gt;&lt;m:sSubSupPr&gt;&lt;m:ctrlP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ctrlPr&gt;&lt;/m:sSubSupPr&gt;&lt;m:e&gt;&lt;m:r&gt;&lt;w:rPr&gt;&lt;w:rFonts w:ascii=&quot;Cambria Math&quot; w:fareast=&quot;Batang&quot; w:h-ansi=&quot;Cambria Math&quot; w:cs=&quot;Batang&quot;/&gt;&lt;wx:font wx:val=&quot;Cambria Math&quot;/&gt;&lt;w:i/&gt;&lt;w:kern w:val=&quot;0&quot;/&gt;&lt;w:sz w:val=&quot;28&quot;/&gt;&lt;w:sz-cs w:val=&quot;28&quot;/&gt;&lt;w:lang w:val=&quot;EN-US&quot; w:fareast=&quot;RU&quot; w:bidi=&quot;AR-SA&quot;/&gt;&lt;/w:rPr&gt;&lt;m:t&gt;П‡&lt;/m:t&gt;&lt;/m:r&gt;&lt;/m:e&gt;&lt;m:sub&gt;&lt;m:r&gt;&lt;m:rPr&gt;&lt;m:sty m:val=&quot;p&quot;/&gt;&lt;/m:rPr&gt;&lt;w:rPr&gt;&lt;w:rFonts w:ascii=&quot;Cambria Math&quot; w:fareast=&quot;Batang&quot; w:h-ansi=&quot;Batang&quot; w:cs=&quot;Batang&quot;/&gt;&lt;wx:font wx:val=&quot;Cambria Math&quot;/&gt;&lt;w:kern w:val=&quot;0&quot;/&gt;&lt;w:sz w:val=&quot;28&quot;/&gt;&lt;w:sz-cs w:val=&quot;28&quot;/&gt;&lt;w:lang w:fareast=&quot;RU&quot; w:bidi=&quot;AR-SA&quot;/&gt;&lt;/w:rPr&gt;&lt;m:t&gt;0r&lt;/m:t&gt;&lt;/m:r&gt;&lt;/m:sub&gt;&lt;m:sup&gt;&lt;m:r&gt;&lt;w:rPr&gt;&lt;w:rFonts w:ascii=&quot;Cambria Math&quot; w:fareast=&quot;Batang&quot; w:h-ansi=&quot;Batang&quot; w:cs=&quot;Batang&quot;/&gt;&lt;wx:font wx:val=&quot;Cambria Math&quot;/&gt;&lt;w:i/&gt;&lt;w:kern w:val=&quot;0&quot;/&gt;&lt;w:sz w:val=&quot;28&quot;/&gt;&lt;w:sz-cs w:val=&quot;28&quot;/&gt;&lt;w:lang w:val=&quot;EN-US&quot; w:fareast=&quot;RU&quot; w:bidi=&quot;AR-SA&quot;/&gt;&lt;/w:rPr&gt;&lt;m:t&gt;Cu&lt;/m:t&gt;&lt;/m:r&gt;&lt;/m:sup&gt;&lt;/m:sSubSup&gt;&lt;m: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ab/>
        <w:t>(18)</w:t>
      </w:r>
    </w:p>
    <w:p w:rsidR="00A835E7" w:rsidRPr="00A835E7" w:rsidRDefault="00A835E7" w:rsidP="00A835E7">
      <w:pPr>
        <w:widowControl/>
        <w:suppressAutoHyphens w:val="0"/>
        <w:spacing w:line="360" w:lineRule="auto"/>
        <w:jc w:val="both"/>
        <w:rPr>
          <w:rFonts w:ascii="Times New Roman" w:eastAsia="Times New Roman" w:hAnsi="Times New Roman" w:cs="Times New Roman"/>
          <w:bCs/>
          <w:kern w:val="0"/>
          <w:lang w:eastAsia="ru-RU" w:bidi="ar-SA"/>
        </w:rPr>
      </w:pPr>
    </w:p>
    <w:p w:rsid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В общем случае для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67" type="#_x0000_t75" style="width:41.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309B&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309B&quot; wsp:rsidP=&quot;0017309B&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68" type="#_x0000_t75" style="width:41.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309B&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7309B&quot; wsp:rsidP=&quot;0017309B&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нельзя получить  аналитические выражения, но,  используя асимптотическое разложение (7), можно написать асимптотическое  выражение</w:t>
      </w:r>
    </w:p>
    <w:p w:rsidR="00C73FB7" w:rsidRPr="00A835E7" w:rsidRDefault="00C73FB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p>
    <w:p w:rsidR="00A835E7" w:rsidRPr="00A835E7" w:rsidRDefault="00F571AB" w:rsidP="00A835E7">
      <w:pPr>
        <w:widowControl/>
        <w:suppressAutoHyphens w:val="0"/>
        <w:spacing w:line="360"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569" type="#_x0000_t75" style="width:52.6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2B84&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Pr=&quot;00A72B84&quot; wsp:rsidRDefault=&quot;00A72B84&quot; wsp:rsidP=&quot;00A72B84&quot;&gt;&lt;m:oMathPara&gt;&lt;m:oMath&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g&lt;/m:t&gt;&lt;/m:r&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z,t&lt;/m:t&gt;&lt;/m:r&gt;&lt;/m:e&gt;&lt;/m:d&gt;&lt;m:r&gt;&lt;w:rPr&gt;&lt;w:rFonts w:ascii=&quot;Cambria Math&quot; w:fareast=&quot;Batang&quot; w:h-ansi=&quot;Cambria Math&quot; w:cs=&quot;Times New Roman&quot;/&gt;&lt;wx:font wx:val=&quot;Cambria Math&quot;/&gt;&lt;w:i/&gt;&lt;w:kern w:val=&quot;0&quot;/&gt;&lt;w:sz w:val=&quot;28&quot;/&gt;&lt;w:sz-cs w:val=&quot;28&quot;/&gt;&lt;w:lang w:fareast=&quot;RU&quot; w:bidi=&quot;AR-SA&quot;/&gt;&lt;/w:rPr&gt;&lt;m:t&gt;в‰€&lt;/m:t&gt;&lt;/m:r&gt;&lt;/m:oMath&gt;&lt;/m:oMathPara&gt;&lt;/w:p&gt;&lt;w:sectPr wsp:rsidR=&quot;00000000&quot; wsp:rsidRPr=&quot;00A72B84&quot;&gt;&lt;w:pgSz w:w=&quot;12240&quot; w:h=&quot;15840&quot;/&gt;&lt;w:pgMar w:top=&quot;1134&quot; w:right=&quot;850&quot; w:bottom=&quot;1134&quot; w:left=&quot;1701&quot; w:header=&quot;720&quot; w:footer=&quot;720&quot; w:gutter=&quot;0&quot;/&gt;&lt;w:cols w:space=&quot;720&quot;/&gt;&lt;/w:sectPr&gt;&lt;/wx:sect&gt;&lt;/w:body&gt;&lt;/w:wordDocument&gt;">
            <v:imagedata r:id="rId268" o:title="" chromakey="white"/>
          </v:shape>
        </w:pic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70" type="#_x0000_t75" style="width:386.3pt;height:3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C7B5C&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C7B5C&quot; wsp:rsidP=&quot;001C7B5C&quot;&gt;&lt;m:oMathPara&gt;&lt;m:oMath&gt;&lt;m:d&gt;&lt;m:dPr&gt;&lt;m:begChr m:val=&quot;[&quot;/&gt;&lt;m:endChr m:val=&quot;]&quot;/&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c&lt;/m:t&gt;&lt;/m:r&gt;&lt;/m:den&gt;&lt;/m:f&gt;&lt;/m:e&gt;&lt;/m:d&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lt;/m:t&gt;&lt;/m:r&gt;&lt;m:rad&gt;&lt;m:radPr&gt;&lt;m:degHide m:val=&quot;1&quot;/&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radPr&gt;&lt;m:deg/&gt;&lt;m:e&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den&gt;&lt;/m:f&gt;&lt;/m:e&gt;&lt;/m:rad&gt;&lt;m:sSub&gt;&lt;m:sSub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2&lt;/m:t&gt;&lt;/m:r&gt;&lt;m:rad&gt;&lt;m:radPr&gt;&lt;m:degHide m:val=&quot;1&quot;/&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 &lt;/m:t&gt;&lt;/m:r&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rad&gt;&lt;/m:e&gt;&lt;/m:d&gt;&lt;m:func&gt;&lt;m:func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і&lt;/m:t&gt;&lt;/m:r&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d&gt;&lt;/m:e&gt;&lt;/m:func&gt;&lt;/m:e&gt;&lt;/m:d&gt;&lt;m:func&gt;&lt;m:func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Segoe UI&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i&lt;/m:t&gt;&lt;/m:r&gt;&lt;m:sSub&gt;&lt;m:sSub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71" type="#_x0000_t75" style="width:386.3pt;height:3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C7B5C&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C7B5C&quot; wsp:rsidP=&quot;001C7B5C&quot;&gt;&lt;m:oMathPara&gt;&lt;m:oMath&gt;&lt;m:d&gt;&lt;m:dPr&gt;&lt;m:begChr m:val=&quot;[&quot;/&gt;&lt;m:endChr m:val=&quot;]&quot;/&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Оґ&lt;/m:t&gt;&lt;/m:r&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c&lt;/m:t&gt;&lt;/m:r&gt;&lt;/m:den&gt;&lt;/m:f&gt;&lt;/m:e&gt;&lt;/m:d&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lt;/m:t&gt;&lt;/m:r&gt;&lt;m:rad&gt;&lt;m:radPr&gt;&lt;m:degHide m:val=&quot;1&quot;/&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radPr&gt;&lt;m:deg/&gt;&lt;m:e&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den&gt;&lt;/m:f&gt;&lt;/m:e&gt;&lt;/m:rad&gt;&lt;m:sSub&gt;&lt;m:sSub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2&lt;/m:t&gt;&lt;/m:r&gt;&lt;m:rad&gt;&lt;m:radPr&gt;&lt;m:degHide m:val=&quot;1&quot;/&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 &lt;/m:t&gt;&lt;/m:r&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rad&gt;&lt;/m:e&gt;&lt;/m:d&gt;&lt;m:func&gt;&lt;m:func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і&lt;/m:t&gt;&lt;/m:r&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Segoe UI&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d&gt;&lt;/m:e&gt;&lt;/m:func&gt;&lt;/m:e&gt;&lt;/m:d&gt;&lt;m:func&gt;&lt;m:func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Segoe UI&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d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i&lt;/m:t&gt;&lt;/m:r&gt;&lt;m:sSub&gt;&lt;m:sSubPr&gt;&lt;m:ctrlPr&gt;&lt;w:rPr&gt;&lt;w:rFonts w:ascii=&quot;Cambria Math&quot; w:fareast=&quot;Segoe UI&quot; w:h-ansi=&quot;Cambria Math&quot; w:cs=&quot;Segoe UI&quot;/&gt;&lt;wx:font wx:val=&quot;Cambria Math&quot;/&gt;&lt;w:i/&gt;&lt;w:kern w:val=&quot;0&quot;/&gt;&lt;w:sz w:val=&quot;28&quot;/&gt;&lt;w:sz-cs w:val=&quot;28&quot;/&gt;&lt;w:lang w:fareast=&quot;RU&quot; w:bidi=&quot;AR-SA&quot;/&gt;&lt;/w:rPr&gt;&lt;/m:ctrlPr&gt;&lt;/m:sSubPr&gt;&lt;m:e&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0&lt;/m:t&gt;&lt;/m:r&gt;&lt;/m:sub&gt;&lt;/m:sSub&gt;&lt;m:r&gt;&lt;w:rPr&gt;&lt;w:rFonts w:ascii=&quot;Cambria Math&quot; w:fareast=&quot;Segoe UI&quot; w:h-ansi=&quot;Cambria Math&quot; w:cs=&quot;Times New Roman&quot;/&gt;&lt;wx:font wx:val=&quot;Cambria Math&quot;/&gt;&lt;w:i/&gt;&lt;w:kern w:val=&quot;0&quot;/&gt;&lt;w:sz w:val=&quot;28&quot;/&gt;&lt;w:sz-cs w:val=&quot;28&quot;/&gt;&lt;w:lang w:fareast=&quot;RU&quot; w:bidi=&quot;AR-SA&quot;/&gt;&lt;/w:rPr&gt;&lt;m:t&gt;z&lt;/m:t&gt;&lt;/m:r&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6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(19)</w:t>
      </w:r>
    </w:p>
    <w:p w:rsidR="00C73FB7" w:rsidRDefault="00A835E7" w:rsidP="00C73FB7">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применимое при малых неотрицательных </w:t>
      </w:r>
      <w:r w:rsidRPr="00A835E7">
        <w:rPr>
          <w:rFonts w:ascii="Times New Roman" w:eastAsia="Times New Roman" w:hAnsi="Times New Roman" w:cs="Times New Roman"/>
          <w:i/>
          <w:iCs/>
          <w:kern w:val="0"/>
          <w:lang w:val="en-US" w:eastAsia="ru-RU" w:bidi="ar-SA"/>
        </w:rPr>
        <w:t>t</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i/>
          <w:iCs/>
          <w:kern w:val="0"/>
          <w:lang w:val="en-US" w:eastAsia="ru-RU" w:bidi="ar-SA"/>
        </w:rPr>
        <w:t>z</w:t>
      </w:r>
      <w:r w:rsidRPr="00A835E7">
        <w:rPr>
          <w:rFonts w:ascii="Times New Roman" w:eastAsia="Times New Roman" w:hAnsi="Times New Roman" w:cs="Times New Roman"/>
          <w:i/>
          <w:iCs/>
          <w:kern w:val="0"/>
          <w:lang w:eastAsia="ru-RU" w:bidi="ar-SA"/>
        </w:rPr>
        <w:t>/</w:t>
      </w:r>
      <w:r w:rsidRPr="00A835E7">
        <w:rPr>
          <w:rFonts w:ascii="Times New Roman" w:eastAsia="Times New Roman" w:hAnsi="Times New Roman" w:cs="Times New Roman"/>
          <w:i/>
          <w:iCs/>
          <w:kern w:val="0"/>
          <w:lang w:val="en-US" w:eastAsia="ru-RU" w:bidi="ar-SA"/>
        </w:rPr>
        <w:t>c</w:t>
      </w:r>
      <w:r w:rsidRPr="00A835E7">
        <w:rPr>
          <w:rFonts w:ascii="Times New Roman" w:eastAsia="Times New Roman" w:hAnsi="Times New Roman" w:cs="Times New Roman"/>
          <w:i/>
          <w:iCs/>
          <w:kern w:val="0"/>
          <w:lang w:eastAsia="ru-RU" w:bidi="ar-SA"/>
        </w:rPr>
        <w:t>,</w:t>
      </w:r>
      <w:r w:rsidRPr="00A835E7">
        <w:rPr>
          <w:rFonts w:ascii="Times New Roman" w:eastAsia="Times New Roman" w:hAnsi="Times New Roman" w:cs="Times New Roman"/>
          <w:kern w:val="0"/>
          <w:lang w:eastAsia="ru-RU" w:bidi="ar-SA"/>
        </w:rPr>
        <w:t xml:space="preserve"> таких, что аргумент функции Бесселя мал.</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 работе были приведены выражения для коэффициентов поглощения из-за</w:t>
      </w:r>
      <w:r w:rsidRPr="00A835E7">
        <w:rPr>
          <w:rFonts w:ascii="Times New Roman" w:eastAsia="Times New Roman" w:hAnsi="Times New Roman" w:cs="Times New Roman" w:hint="eastAsia"/>
          <w:kern w:val="0"/>
          <w:lang w:eastAsia="ru-RU" w:bidi="ar-SA"/>
        </w:rPr>
        <w:t xml:space="preserve"> </w:t>
      </w:r>
      <w:r w:rsidRPr="00A835E7">
        <w:rPr>
          <w:rFonts w:ascii="Times New Roman" w:eastAsia="Times New Roman" w:hAnsi="Times New Roman" w:cs="Times New Roman"/>
          <w:kern w:val="0"/>
          <w:lang w:eastAsia="ru-RU" w:bidi="ar-SA"/>
        </w:rPr>
        <w:t xml:space="preserve">фотоэффекта, эффекта Комптона, теплового диффузного рассеяния и рождения </w:t>
      </w:r>
      <w:r w:rsidRPr="00A835E7">
        <w:rPr>
          <w:rFonts w:ascii="Times New Roman" w:eastAsia="Times New Roman" w:hAnsi="Times New Roman" w:cs="Times New Roman"/>
          <w:kern w:val="0"/>
          <w:lang w:val="en-US" w:eastAsia="ru-RU" w:bidi="ar-SA"/>
        </w:rPr>
        <w:t>e</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val="en-US" w:eastAsia="ru-RU" w:bidi="ar-SA"/>
        </w:rPr>
        <w:t>e</w:t>
      </w:r>
      <w:r w:rsidRPr="00A835E7">
        <w:rPr>
          <w:rFonts w:ascii="Times New Roman" w:eastAsia="Times New Roman" w:hAnsi="Times New Roman" w:cs="Times New Roman"/>
          <w:kern w:val="0"/>
          <w:lang w:eastAsia="ru-RU" w:bidi="ar-SA"/>
        </w:rPr>
        <w:t xml:space="preserve">- пар (последним вкладом мы будем пренебрегать, так как он существенен при энергиях фотонов около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72" type="#_x0000_t75" style="width:2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757CD&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757CD&quot; wsp:rsidP=&quot;000757CD&quot;&gt;&lt;m:oMathPara&gt;&lt;m:oMath&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m&lt;/m:t&gt;&lt;/m:r&gt;&lt;m:sSup&gt;&lt;m:sSupPr&gt;&lt;m:ctrlPr&gt;&lt;w:rPr&gt;&lt;w:rFonts w:ascii=&quot;Cambria Math&quot; w:fareast=&quot;Times New Roman&quot; w:h-ansi=&quot;Cambria Math&quot; w:cs=&quot;Batang&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73" type="#_x0000_t75" style="width:25.6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757CD&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757CD&quot; wsp:rsidP=&quot;000757CD&quot;&gt;&lt;m:oMathPara&gt;&lt;m:oMath&gt;&lt;m:r&gt;&lt;w:rPr&gt;&lt;w:rFonts w:ascii=&quot;Cambria Math&quot; w:fareast=&quot;Batang&quot; w:h-ansi=&quot;Cambria Math&quot; w:cs=&quot;Times New Roman&quot;/&gt;&lt;wx:font wx:val=&quot;Cambria Math&quot;/&gt;&lt;w:i/&gt;&lt;w:color w:val=&quot;000000&quot;/&gt;&lt;w:kern w:val=&quot;0&quot;/&gt;&lt;w:sz w:val=&quot;28&quot;/&gt;&lt;w:sz-cs w:val=&quot;28&quot;/&gt;&lt;w:lang w:fareast=&quot;RU&quot; w:bidi=&quot;AR-SA&quot;/&gt;&lt;/w:rPr&gt;&lt;m:t&gt;m&lt;/m:t&gt;&lt;/m:r&gt;&lt;m:sSup&gt;&lt;m:sSupPr&gt;&lt;m:ctrlPr&gt;&lt;w:rPr&gt;&lt;w:rFonts w:ascii=&quot;Cambria Math&quot; w:fareast=&quot;Times New Roman&quot; w:h-ansi=&quot;Cambria Math&quot; w:cs=&quot;Batang&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=511 МэВ),,</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74" type="#_x0000_t75" style="width:128.9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17B3&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317B3&quot; wsp:rsidP=&quot;005317B3&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p&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s&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DS&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75" type="#_x0000_t75" style="width:128.95pt;height:1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17B3&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5317B3&quot; wsp:rsidP=&quot;005317B3&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p&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h&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s&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TDS&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(20)</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На </w:t>
      </w:r>
      <w:r w:rsidR="00C73FB7" w:rsidRPr="00245AD9">
        <w:rPr>
          <w:rFonts w:ascii="Times New Roman" w:eastAsia="Times New Roman" w:hAnsi="Times New Roman" w:cs="Times New Roman"/>
          <w:kern w:val="0"/>
          <w:lang w:eastAsia="ru-RU" w:bidi="ar-SA"/>
        </w:rPr>
        <w:fldChar w:fldCharType="begin"/>
      </w:r>
      <w:r w:rsidR="00C73FB7" w:rsidRPr="00245AD9">
        <w:rPr>
          <w:rFonts w:ascii="Times New Roman" w:eastAsia="Times New Roman" w:hAnsi="Times New Roman" w:cs="Times New Roman"/>
          <w:kern w:val="0"/>
          <w:lang w:eastAsia="ru-RU" w:bidi="ar-SA"/>
        </w:rPr>
        <w:instrText xml:space="preserve"> REF _Ref437946098 \h </w:instrText>
      </w:r>
      <w:r w:rsidR="00245AD9" w:rsidRPr="00245AD9">
        <w:rPr>
          <w:rFonts w:ascii="Times New Roman" w:eastAsia="Times New Roman" w:hAnsi="Times New Roman" w:cs="Times New Roman"/>
          <w:kern w:val="0"/>
          <w:lang w:eastAsia="ru-RU" w:bidi="ar-SA"/>
        </w:rPr>
        <w:instrText xml:space="preserve"> \* MERGEFORMAT </w:instrText>
      </w:r>
      <w:r w:rsidR="00C73FB7" w:rsidRPr="00245AD9">
        <w:rPr>
          <w:rFonts w:ascii="Times New Roman" w:eastAsia="Times New Roman" w:hAnsi="Times New Roman" w:cs="Times New Roman"/>
          <w:kern w:val="0"/>
          <w:lang w:eastAsia="ru-RU" w:bidi="ar-SA"/>
        </w:rPr>
      </w:r>
      <w:r w:rsidR="00C73FB7" w:rsidRPr="00245AD9">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4</w:t>
      </w:r>
      <w:r w:rsidR="005567BF" w:rsidRPr="005567BF">
        <w:rPr>
          <w:rFonts w:ascii="Times New Roman" w:hAnsi="Times New Roman" w:cs="Times New Roman"/>
        </w:rPr>
        <w:t>.</w:t>
      </w:r>
      <w:r w:rsidR="005567BF" w:rsidRPr="005567BF">
        <w:rPr>
          <w:rFonts w:ascii="Times New Roman" w:hAnsi="Times New Roman" w:cs="Times New Roman"/>
          <w:noProof/>
        </w:rPr>
        <w:t>16</w:t>
      </w:r>
      <w:r w:rsidR="00C73FB7" w:rsidRPr="00245AD9">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показаны относительные вклады разных процессов в поглощение рентгеновских лучей. Из эксперимента известно, что </w:t>
      </w:r>
      <w:r w:rsidR="00C73FB7">
        <w:rPr>
          <w:rFonts w:ascii="Times New Roman" w:eastAsia="Times New Roman" w:hAnsi="Times New Roman" w:cs="Times New Roman"/>
          <w:kern w:val="0"/>
          <w:lang w:eastAsia="ru-RU" w:bidi="ar-SA"/>
        </w:rPr>
        <w:t xml:space="preserve">вдали от краев полос поглощения </w:t>
      </w:r>
      <w:r w:rsidRPr="00A835E7">
        <w:rPr>
          <w:rFonts w:ascii="Times New Roman" w:eastAsia="Times New Roman" w:hAnsi="Times New Roman" w:cs="Times New Roman"/>
          <w:kern w:val="0"/>
          <w:lang w:eastAsia="ru-RU" w:bidi="ar-SA"/>
        </w:rPr>
        <w:t xml:space="preserve">коэффициент объемного поглощения зависит от длины волны,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76"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22A&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8322A&quot; wsp:rsidP=&quot;0098322A&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77" type="#_x0000_t75" style="width:7.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22A&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8322A&quot; wsp:rsidP=&quot;0098322A&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числа электронов,  </w:t>
      </w:r>
      <w:r w:rsidRPr="00A835E7">
        <w:rPr>
          <w:rFonts w:ascii="Times New Roman" w:eastAsia="Times New Roman" w:hAnsi="Times New Roman" w:cs="Times New Roman"/>
          <w:kern w:val="0"/>
          <w:lang w:val="en-US" w:eastAsia="ru-RU" w:bidi="ar-SA"/>
        </w:rPr>
        <w:t>Z</w:t>
      </w:r>
      <w:r w:rsidRPr="00A835E7">
        <w:rPr>
          <w:rFonts w:ascii="Times New Roman" w:eastAsia="Times New Roman" w:hAnsi="Times New Roman" w:cs="Times New Roman"/>
          <w:kern w:val="0"/>
          <w:lang w:eastAsia="ru-RU" w:bidi="ar-SA"/>
        </w:rPr>
        <w:t xml:space="preserve">, как   </w:t>
      </w:r>
    </w:p>
    <w:p w:rsidR="00C73FB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78" type="#_x0000_t75" style="width:87.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52DC&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A52DC&quot; wsp:rsidP=&quot;009A52DC&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n&lt;/m:t&gt;&lt;/m:r&gt;&lt;/m:sup&gt;&lt;/m:sSup&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Z&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nв‰€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79" type="#_x0000_t75" style="width:87.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52DC&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A52DC&quot; wsp:rsidP=&quot;009A52DC&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Ој~&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n&lt;/m:t&gt;&lt;/m:r&gt;&lt;/m:sup&gt;&lt;/m:sSup&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Z&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nв‰€3&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Pr>
          <w:rFonts w:ascii="Times New Roman" w:eastAsia="Times New Roman" w:hAnsi="Times New Roman" w:cs="Times New Roman"/>
          <w:kern w:val="0"/>
          <w:lang w:eastAsia="ru-RU" w:bidi="ar-SA"/>
        </w:rPr>
        <w:tab/>
      </w:r>
      <w:r w:rsidR="00C73FB7" w:rsidRPr="00C73FB7">
        <w:rPr>
          <w:rFonts w:ascii="Times New Roman" w:eastAsia="Times New Roman" w:hAnsi="Times New Roman" w:cs="Times New Roman"/>
          <w:kern w:val="0"/>
          <w:lang w:eastAsia="ru-RU" w:bidi="ar-SA"/>
        </w:rPr>
        <w:t>(21)</w:t>
      </w:r>
    </w:p>
    <w:p w:rsidR="00C73FB7" w:rsidRPr="00C73FB7" w:rsidRDefault="00F571AB" w:rsidP="00C73FB7">
      <w:pPr>
        <w:widowControl/>
        <w:suppressAutoHyphens w:val="0"/>
        <w:spacing w:line="360"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lastRenderedPageBreak/>
        <w:pict>
          <v:shape id="Рисунок 20484" o:spid="_x0000_i1580" type="#_x0000_t75" alt="&amp;Kcy;&amp;ocy;&amp;ecy;&amp;fcy;&amp;fcy;&amp;icy;&amp;tscy;&amp;icy;&amp;iecy;&amp;ncy;&amp;tcy;&amp;ycy; &amp;pcy;&amp;ocy;&amp;gcy;&amp;lcy;&amp;ocy;&amp;shchcy;&amp;iecy;&amp;ncy;&amp;icy;&amp;yacy;" style="width:224.75pt;height:185.95pt;visibility:visible;mso-wrap-style:square">
            <v:imagedata r:id="rId274" o:title="&amp;Kcy;&amp;ocy;&amp;ecy;&amp;fcy;&amp;fcy;&amp;icy;&amp;tscy;&amp;icy;&amp;iecy;&amp;ncy;&amp;tcy;&amp;ycy; &amp;pcy;&amp;ocy;&amp;gcy;&amp;lcy;&amp;ocy;&amp;shchcy;&amp;iecy;&amp;ncy;&amp;icy;&amp;yacy;"/>
          </v:shape>
        </w:pict>
      </w:r>
    </w:p>
    <w:p w:rsidR="00C73FB7" w:rsidRPr="00C73FB7" w:rsidRDefault="00C73FB7" w:rsidP="00C73FB7">
      <w:pPr>
        <w:pStyle w:val="a6"/>
        <w:jc w:val="center"/>
        <w:rPr>
          <w:rFonts w:ascii="Times New Roman" w:eastAsia="Times New Roman" w:hAnsi="Times New Roman" w:cs="Times New Roman"/>
          <w:i w:val="0"/>
          <w:kern w:val="0"/>
          <w:lang w:eastAsia="ru-RU" w:bidi="ar-SA"/>
        </w:rPr>
      </w:pPr>
      <w:bookmarkStart w:id="40" w:name="_Ref437946098"/>
      <w:r w:rsidRPr="00C73F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bookmarkEnd w:id="40"/>
      <w:r w:rsidRPr="00C73FB7">
        <w:rPr>
          <w:rFonts w:ascii="Times New Roman" w:eastAsia="Times New Roman" w:hAnsi="Times New Roman" w:cs="Times New Roman"/>
          <w:i w:val="0"/>
          <w:kern w:val="0"/>
          <w:lang w:eastAsia="ru-RU" w:bidi="ar-SA"/>
        </w:rPr>
        <w:t xml:space="preserve"> - Относительный вклад разных процессов в поглощение рентгеновс</w:t>
      </w:r>
      <w:r w:rsidR="00874993">
        <w:rPr>
          <w:rFonts w:ascii="Times New Roman" w:eastAsia="Times New Roman" w:hAnsi="Times New Roman" w:cs="Times New Roman"/>
          <w:i w:val="0"/>
          <w:kern w:val="0"/>
          <w:lang w:eastAsia="ru-RU" w:bidi="ar-SA"/>
        </w:rPr>
        <w:t>ких лучей для алюминия и свинца</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Для коэффициентов  разложения функции </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581" type="#_x0000_t75" style="width:30.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87A54&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87A54&quot; wsp:rsidP=&quot;00687A54&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582" type="#_x0000_t75" style="width:30.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87A54&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687A54&quot; wsp:rsidP=&quot;00687A54&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h&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0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в (5) получаем</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83" type="#_x0000_t75" style="width:163.4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5FF6&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B5FF6&quot; wsp:rsidP=&quot;008B5FF6&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1&lt;/m:t&gt;&lt;/m: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c&lt;/m:t&gt;&lt;/m:r&gt;&lt;/m:den&gt;&lt;/m:f&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f&lt;/m:t&gt;&lt;/m:r&gt;&lt;/m:num&gt;&lt;m:den&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84" type="#_x0000_t75" style="width:163.4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5FF6&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8B5FF6&quot; wsp:rsidP=&quot;008B5FF6&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1&lt;/m:t&gt;&lt;/m: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num&gt;&lt;m:den&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c&lt;/m:t&gt;&lt;/m:r&gt;&lt;/m:den&gt;&lt;/m:f&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f&lt;/m:t&gt;&lt;/m:r&gt;&lt;/m:num&gt;&lt;m:den&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5"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(22)</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85" type="#_x0000_t75" style="width:237.9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8762E&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8762E&quot; wsp:rsidP=&quot;0078762E&quot;&gt;&lt;m:oMathPara&gt;&lt;m:oMath&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ПЂc&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A&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Sub&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f/&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86" type="#_x0000_t75" style="width:237.9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8762E&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8762E&quot; wsp:rsidP=&quot;0078762E&quot;&gt;&lt;m:oMathPara&gt;&lt;m:oMath&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ПЂc&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A&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Sub&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f/&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Главными отличиями точного выражения для функции Грина кристалла без поглощения от кристалла с поглощением являются </w:t>
      </w:r>
    </w:p>
    <w:p w:rsidR="00A835E7" w:rsidRPr="00A835E7" w:rsidRDefault="00A835E7" w:rsidP="008F5F96">
      <w:pPr>
        <w:widowControl/>
        <w:numPr>
          <w:ilvl w:val="0"/>
          <w:numId w:val="40"/>
        </w:numPr>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изменение частоты плазменных колебаний за счет дисперсионных поправок (относительно малый эффект)</w:t>
      </w:r>
      <w:r w:rsidR="00C73FB7">
        <w:rPr>
          <w:rFonts w:ascii="Times New Roman" w:eastAsia="Times New Roman" w:hAnsi="Times New Roman" w:cs="Times New Roman"/>
          <w:kern w:val="0"/>
          <w:lang w:eastAsia="ru-RU" w:bidi="ar-SA"/>
        </w:rPr>
        <w:t xml:space="preserve">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87" type="#_x0000_t75" style="width:101.4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668BB&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668BB&quot; wsp:rsidP=&quot;00A668BB&quot;&gt;&lt;m:oMathPara&gt;&lt;m:oMath&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в†’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f&lt;/m:t&gt;&lt;/m:r&gt;&lt;/m:num&gt;&lt;m:den&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88" type="#_x0000_t75" style="width:101.45pt;height:2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668BB&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668BB&quot; wsp:rsidP=&quot;00A668BB&quot;&gt;&lt;m:oMathPara&gt;&lt;m:oMath&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в†’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1+&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f&lt;/m:t&gt;&lt;/m:r&gt;&lt;/m:num&gt;&lt;m:den&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p>
    <w:p w:rsidR="00A835E7" w:rsidRPr="00A835E7" w:rsidRDefault="00A835E7" w:rsidP="008F5F96">
      <w:pPr>
        <w:widowControl/>
        <w:numPr>
          <w:ilvl w:val="0"/>
          <w:numId w:val="40"/>
        </w:numPr>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появление дополнительного затухания «задержанного» излучения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89" type="#_x0000_t75" style="width:104.5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0677&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00677&quot; wsp:rsidP=&quot;00100677&quot;&gt;&lt;m:oMathPara&gt;&lt;m:oMath&gt;&lt;m:func&gt;&lt;m:func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90" type="#_x0000_t75" style="width:104.5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0677&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00677&quot; wsp:rsidP=&quot;00100677&quot;&gt;&lt;m:oMathPara&gt;&lt;m:oMath&gt;&lt;m:func&gt;&lt;m:func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val=&quot;EN-US&quot; w:fareast=&quot;RU&quot; w:bidi=&quot;AR-SA&quot;/&gt;&lt;/w:rPr&gt;&lt;m:t&gt;exp&lt;/m:t&gt;&lt;/m:r&gt;&lt;/m:fName&gt;&lt;m:e&gt;&lt;m:d&gt;&lt;m:d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Batang&quot; w:h-ansi=&quot;Cambria Math&quot; w:cs=&quot;Batang&quot;/&gt;&lt;wx:font wx:val=&quot;Cambria Math&quot;/&gt;&lt;w:i/&gt;&lt;w:color w:val=&quot;000000&quot;/&gt;&lt;w:kern w:val=&quot;0&quot;/&gt;&lt;w:sz w:val=&quot;28&quot;/&gt;&lt;w:sz-cs w:val=&quot;28&quot;/&gt;&lt;w:lang w:val=&quot;EN-US&quot; w:fareast=&quot;RU&quot; w:bidi=&quot;AR-SA&quot;/&gt;&lt;/w:rPr&gt;&lt;m:t&gt;c&lt;/m:t&gt;&lt;/m:r&gt;&lt;/m:sub&gt;&lt;/m:sSub&gt;&lt;m:d&gt;&lt;m:dPr&gt;&lt;m:ctrlPr&gt;&lt;w:rPr&gt;&lt;w:rFonts w:ascii=&quot;Cambria Math&quot; w:fareast=&quot;Batang&quot; w:h-ansi=&quot;Cambria Math&quot; w:cs=&quot;Batang&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Batang&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 xml:space="preserve"> (23)</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val="en-US" w:eastAsia="ru-RU" w:bidi="ar-SA"/>
        </w:rPr>
        <w:t>C</w:t>
      </w:r>
      <w:r w:rsidRPr="00A835E7">
        <w:rPr>
          <w:rFonts w:ascii="Times New Roman" w:eastAsia="Times New Roman" w:hAnsi="Times New Roman" w:cs="Times New Roman"/>
          <w:kern w:val="0"/>
          <w:lang w:eastAsia="ru-RU" w:bidi="ar-SA"/>
        </w:rPr>
        <w:t xml:space="preserve"> учетом того, что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91" type="#_x0000_t75" style="width:1in;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740A3&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740A3&quot; wsp:rsidP=&quot;007740A3&quot;&gt;&lt;m:oMathPara&gt;&lt;m:oMath&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4&lt;/m:t&gt;&lt;/m:r&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ЂN&lt;/m:t&gt;&lt;/m:r&gt;&lt;/m:num&gt;&lt;m:den&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Vm&lt;/m:t&gt;&lt;/m:r&gt;&lt;/m:den&gt;&lt;/m:f&gt;&lt;m:sSup&gt;&lt;m:s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92" type="#_x0000_t75" style="width:1in;height:23.8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740A3&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740A3&quot; wsp:rsidP=&quot;007740A3&quot;&gt;&lt;m:oMathPara&gt;&lt;m:oMath&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4&lt;/m:t&gt;&lt;/m:r&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ЂN&lt;/m:t&gt;&lt;/m:r&gt;&lt;/m:num&gt;&lt;m:den&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Vm&lt;/m:t&gt;&lt;/m:r&gt;&lt;/m:den&gt;&lt;/m:f&gt;&lt;m:sSup&gt;&lt;m:s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7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93" type="#_x0000_t75" style="width:76.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1C39&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71C39&quot; wsp:rsidP=&quot;00771C39&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m&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94" type="#_x0000_t75" style="width:76.4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1C39&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771C39&quot; wsp:rsidP=&quot;00771C39&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m&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классический радиус электрона,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95" type="#_x0000_t75" style="width:102.7pt;height:2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C28EC&quot;/&gt;&lt;wsp:rsid wsp:val=&quot;00FD4218&quot;/&gt;&lt;wsp:rsid wsp:val=&quot;00FD5B76&quot;/&gt;&lt;wsp:rsid wsp:val=&quot;00FD5D88&quot;/&gt;&lt;wsp:rsid wsp:val=&quot;00FF0CA9&quot;/&gt;&lt;wsp:rsid wsp:val=&quot;00FF388C&quot;/&gt;&lt;/wsp:rsids&gt;&lt;/w:docPr&gt;&lt;w:body&gt;&lt;wx:sect&gt;&lt;w:p wsp:rsidR=&quot;00000000&quot; wsp:rsidRDefault=&quot;00FC28EC&quot; wsp:rsidP=&quot;00FC28EC&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m&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Џ&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c&lt;/m:t&gt;&lt;/m:r&gt;&lt;/m:num&gt;&lt;m:den&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96" type="#_x0000_t75" style="width:102.7pt;height:27.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C28EC&quot;/&gt;&lt;wsp:rsid wsp:val=&quot;00FD4218&quot;/&gt;&lt;wsp:rsid wsp:val=&quot;00FD5B76&quot;/&gt;&lt;wsp:rsid wsp:val=&quot;00FD5D88&quot;/&gt;&lt;wsp:rsid wsp:val=&quot;00FF0CA9&quot;/&gt;&lt;wsp:rsid wsp:val=&quot;00FF388C&quot;/&gt;&lt;/wsp:rsids&gt;&lt;/w:docPr&gt;&lt;w:body&gt;&lt;wx:sect&gt;&lt;w:p wsp:rsidR=&quot;00000000&quot; wsp:rsidRDefault=&quot;00FC28EC&quot; wsp:rsidP=&quot;00FC28EC&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m&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Џ&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c&lt;/m:t&gt;&lt;/m:r&gt;&lt;/m:num&gt;&lt;m:den&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7.78 10</w:t>
      </w:r>
      <w:r w:rsidRPr="00A835E7">
        <w:rPr>
          <w:rFonts w:ascii="Times New Roman" w:eastAsia="Times New Roman" w:hAnsi="Times New Roman" w:cs="Times New Roman"/>
          <w:kern w:val="0"/>
          <w:vertAlign w:val="superscript"/>
          <w:lang w:eastAsia="ru-RU" w:bidi="ar-SA"/>
        </w:rPr>
        <w:t xml:space="preserve">20 </w:t>
      </w:r>
      <w:r w:rsidRPr="00A835E7">
        <w:rPr>
          <w:rFonts w:ascii="Times New Roman" w:eastAsia="Times New Roman" w:hAnsi="Times New Roman" w:cs="Times New Roman"/>
          <w:kern w:val="0"/>
          <w:lang w:eastAsia="ru-RU" w:bidi="ar-SA"/>
        </w:rPr>
        <w:t>Гц - комптоновская частота, получим</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597" type="#_x0000_t75" style="width:409.4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2DE&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D02DE&quot; wsp:rsidP=&quot;00CD02DE&quot;&gt;&lt;m:oMathPara&gt;&lt;m:oMath&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mc&lt;/m:t&gt;&lt;/m:r&gt;&lt;/m:num&gt;&lt;m:den&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Џ&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den&gt;&lt;/m:f&gt;&lt;/m:e&gt;&lt;/m:d&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Џc&lt;/m:t&gt;&lt;/m:r&gt;&lt;/m:den&gt;&lt;/m:f&gt;&lt;/m:e&gt;&lt;/m:d&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598" type="#_x0000_t75" style="width:409.45pt;height:30.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2DE&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CD02DE&quot; wsp:rsidP=&quot;00CD02DE&quot;&gt;&lt;m:oMathPara&gt;&lt;m:oMath&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r&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V&lt;/m:t&gt;&lt;/m:r&gt;&lt;/m:den&gt;&lt;/m:f&gt;&lt;m:f&gt;&lt;m:f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fPr&gt;&lt;m:num&gt;&lt;m:sSubSup&gt;&lt;m:sSub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c&lt;/m:t&gt;&lt;/m:r&gt;&lt;/m:sub&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bSup&gt;&lt;/m:num&gt;&lt;m:den&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N&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mc&lt;/m:t&gt;&lt;/m:r&gt;&lt;/m:num&gt;&lt;m:den&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Џ&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den&gt;&lt;/m:f&gt;&lt;/m:e&gt;&lt;/m:d&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4&lt;/m:t&gt;&lt;/m:r&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3&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Ђ&lt;/m:t&gt;&lt;/m:r&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p&gt;&lt;m:s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e&lt;/m:t&gt;&lt;/m:r&gt;&lt;/m:e&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p&gt;&lt;/m:num&gt;&lt;m:den&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в„Џc&lt;/m:t&gt;&lt;/m:r&gt;&lt;/m:den&gt;&lt;/m:f&gt;&lt;/m:e&gt;&lt;/m:d&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f&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0&lt;/m:t&gt;&lt;/m:r&gt;&lt;/m:sub&gt;&lt;/m:sSub&gt;&lt;/m:e&gt;&lt;/m:d&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(24)</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Для уже использовавшегося в качестве примера кристалла </w:t>
      </w:r>
      <w:r w:rsidRPr="00A835E7">
        <w:rPr>
          <w:rFonts w:ascii="Times New Roman" w:eastAsia="Times New Roman" w:hAnsi="Times New Roman" w:cs="Times New Roman"/>
          <w:kern w:val="0"/>
          <w:lang w:val="en-US" w:eastAsia="ru-RU" w:bidi="ar-SA"/>
        </w:rPr>
        <w:t>Si</w:t>
      </w:r>
      <w:r w:rsidRPr="00A835E7">
        <w:rPr>
          <w:rFonts w:ascii="Times New Roman" w:eastAsia="Times New Roman" w:hAnsi="Times New Roman" w:cs="Times New Roman"/>
          <w:kern w:val="0"/>
          <w:lang w:val="en-US" w:eastAsia="ru-RU" w:bidi="ar-SA"/>
        </w:rPr>
        <w:fldChar w:fldCharType="begin"/>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instrText>QUOTE</w:instrText>
      </w:r>
      <w:r w:rsidRPr="00A835E7">
        <w:rPr>
          <w:rFonts w:ascii="Times New Roman" w:eastAsia="Times New Roman" w:hAnsi="Times New Roman" w:cs="Times New Roman"/>
          <w:kern w:val="0"/>
          <w:lang w:eastAsia="ru-RU" w:bidi="ar-SA"/>
        </w:rPr>
        <w:instrText xml:space="preserve"> </w:instrText>
      </w:r>
      <w:r w:rsidR="00F571AB">
        <w:rPr>
          <w:rFonts w:ascii="Times New Roman" w:eastAsia="Times New Roman" w:hAnsi="Times New Roman" w:cs="Times New Roman"/>
          <w:kern w:val="0"/>
          <w:lang w:eastAsia="ru-RU" w:bidi="ar-SA"/>
        </w:rPr>
        <w:pict>
          <v:shape id="_x0000_i1599" type="#_x0000_t75" style="width:5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2F8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92F8E&quot; wsp:rsidP=&quot;00992F8E&quot;&gt;&lt;m:oMathPara&gt;&lt;m:oMath&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4&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3"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val="en-US" w:eastAsia="ru-RU" w:bidi="ar-SA"/>
        </w:rPr>
        <w:fldChar w:fldCharType="separate"/>
      </w:r>
      <w:r w:rsidR="00F571AB">
        <w:rPr>
          <w:rFonts w:ascii="Times New Roman" w:eastAsia="Times New Roman" w:hAnsi="Times New Roman" w:cs="Times New Roman"/>
          <w:kern w:val="0"/>
          <w:lang w:eastAsia="ru-RU" w:bidi="ar-SA"/>
        </w:rPr>
        <w:pict>
          <v:shape id="_x0000_i1600" type="#_x0000_t75" style="width:5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2F8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992F8E&quot; wsp:rsidP=&quot;00992F8E&quot;&gt;&lt;m:oMathPara&gt;&lt;m:oMath&gt;&lt;m:d&gt;&lt;m:d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d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Z&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4&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3"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 </w:t>
      </w:r>
      <w:r w:rsidRPr="00A835E7">
        <w:rPr>
          <w:rFonts w:ascii="Times New Roman" w:eastAsia="Times New Roman" w:hAnsi="Times New Roman" w:cs="Times New Roman"/>
          <w:kern w:val="0"/>
          <w:lang w:val="en-US" w:eastAsia="ru-RU" w:bidi="ar-SA"/>
        </w:rPr>
        <w:t>Cu</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01"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064A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064AC&quot; wsp:rsidP=&quot;000064AC&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02" type="#_x0000_t75" style="width:16.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064A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064AC&quot; wsp:rsidP=&quot;000064AC&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излучения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03"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050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70505&quot; wsp:rsidP=&quot;00B70505&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04" type="#_x0000_t75" style="width:2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050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B70505&quot; wsp:rsidP=&quot;00B70505&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7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1.54</w:t>
      </w:r>
      <w:r w:rsidRPr="00A835E7">
        <w:rPr>
          <w:rFonts w:ascii="Times New Roman" w:eastAsia="Times New Roman" w:hAnsi="Times New Roman" w:cs="Times New Roman"/>
          <w:kern w:val="0"/>
          <w:lang w:val="en-US" w:eastAsia="ru-RU" w:bidi="ar-SA"/>
        </w:rPr>
        <w:t>A</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05" type="#_x0000_t75" style="width:137.75pt;height:2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91E0B&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91E0B&quot; wsp:rsidP=&quot;00E91E0B&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61 &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4"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06" type="#_x0000_t75" style="width:137.75pt;height:2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91E0B&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91E0B&quot; wsp:rsidP=&quot;00E91E0B&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О»&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den&gt;&lt;/m:f&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61 &lt;/m:t&gt;&lt;/m:r&gt;&lt;m:sSup&gt;&lt;m:sSup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0&lt;/m:t&gt;&lt;/m:r&gt;&lt;/m:e&gt;&lt;m:sup&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2&lt;/m:t&gt;&lt;/m:r&gt;&lt;/m:sup&gt;&lt;/m:sSup&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4"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коэффициент затухания оказывается сравнимым с частотами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07" type="#_x0000_t75" style="width:31.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B292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B292E&quot; wsp:rsidP=&quot;001B292E&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5"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08" type="#_x0000_t75" style="width:31.3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B292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B292E&quot; wsp:rsidP=&quot;001B292E&quot;&gt;&lt;m:oMathPara&gt;&lt;m:oMath&gt;&lt;m:r&gt;&lt;w:rPr&gt;&lt;w:rFonts w:ascii=&quot;Cambria Math&quot; w:fareast=&quot;Times New Roman&quot; w:h-ansi=&quot;Cambria Math&quot; w:cs=&quot;Times New Roman&quot;/&gt;&lt;wx:font wx:val=&quot;Cambria Math&quot;/&gt;&lt;w:i/&gt;&lt;w:noProof/&gt;&lt;w:kern w:val=&quot;0&quot;/&gt;&lt;w:sz w:val=&quot;28&quot;/&gt;&lt;w:sz-cs w:val=&quot;28&quot;/&gt;&lt;w:lang w:val=&quot;EN-US&quot; w:fareast=&quot;RU&quot; w:bidi=&quot;AR-SA&quot;/&gt;&lt;/w:rPr&gt;&lt;m:t&gt;П‰&lt;/m:t&gt;&lt;/m:r&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 &lt;/m:t&gt;&lt;/m:r&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5" o:title="" chromakey="white"/>
          </v:shape>
        </w:pict>
      </w:r>
      <w:r w:rsidRPr="00A835E7">
        <w:rPr>
          <w:rFonts w:ascii="Times New Roman" w:eastAsia="Times New Roman" w:hAnsi="Times New Roman" w:cs="Times New Roman"/>
          <w:kern w:val="0"/>
          <w:lang w:eastAsia="ru-RU" w:bidi="ar-SA"/>
        </w:rPr>
        <w:fldChar w:fldCharType="end"/>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09" type="#_x0000_t75" style="width:6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00D5&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300D5&quot; wsp:rsidP=&quot;00A300D5&quot;&gt;&lt;m:oMathPara&gt;&lt;m:oMath&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0.47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6"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10" type="#_x0000_t75" style="width:63.8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00D5&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300D5&quot; wsp:rsidP=&quot;00A300D5&quot;&gt;&lt;m:oMathPara&gt;&lt;m:oMath&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Оі&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lt;/m:t&gt;&lt;/m:r&gt;&lt;m:sSub&gt;&lt;m:sSub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0.47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6"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(25)</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lastRenderedPageBreak/>
        <w:t xml:space="preserve">При этих параметрах импульс задержанного излучения будет затухать за несколько периодов колебаний. В  контексте исследований сверхкоротких импульсов, содержащих всего несколько периодов  волн,  в лазерной оптике  видимого света, [1], существование таких же коротких импульсов в рентгеновском диапазоне представляется весьма интригующим. </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Асимптотика "задержанного" излучения при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11" type="#_x0000_t75" style="width:159.65pt;height:23.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53821&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53821&quot; wsp:rsidP=&quot;00F53821&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2&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 П„&lt;/m:t&gt;&lt;/m:r&gt;&lt;/m:e&gt;&lt;/m:ra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1, П„=&lt;/m:t&gt;&lt;/m:r&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t&lt;/m:t&gt;&lt;/m:r&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7"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12" type="#_x0000_t75" style="width:159.65pt;height:23.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53821&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F53821&quot; wsp:rsidP=&quot;00F53821&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2&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 П„&lt;/m:t&gt;&lt;/m:r&gt;&lt;/m:e&gt;&lt;/m:ra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1, П„=&lt;/m:t&gt;&lt;/m:r&gt;&lt;m:r&gt;&lt;w:rPr&gt;&lt;w:rFonts w:ascii=&quot;Cambria Math&quot; w:fareast=&quot;Times New Roman&quot; w:h-ansi=&quot;Cambria Math&quot; w:cs=&quot;Times New Roman&quot;/&gt;&lt;wx:font wx:val=&quot;Cambria Math&quot;/&gt;&lt;w:i/&gt;&lt;w:kern w:val=&quot;0&quot;/&gt;&lt;w:sz w:val=&quot;28&quot;/&gt;&lt;w:sz-cs w:val=&quot;28&quot;/&gt;&lt;w:lang w:val=&quot;EN-US&quot; w:fareast=&quot;RU&quot; w:bidi=&quot;AR-SA&quot;/&gt;&lt;/w:rPr&gt;&lt;m:t&gt;t&lt;/m:t&gt;&lt;/m:r&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7"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имеет вид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13" type="#_x0000_t75" style="width:294.25pt;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A3D03&quot;/&gt;&lt;wsp:rsid wsp:val=&quot;00FD4218&quot;/&gt;&lt;wsp:rsid wsp:val=&quot;00FD5B76&quot;/&gt;&lt;wsp:rsid wsp:val=&quot;00FD5D88&quot;/&gt;&lt;wsp:rsid wsp:val=&quot;00FF0CA9&quot;/&gt;&lt;wsp:rsid wsp:val=&quot;00FF388C&quot;/&gt;&lt;/wsp:rsids&gt;&lt;/w:docPr&gt;&lt;w:body&gt;&lt;wx:sect&gt;&lt;w:p wsp:rsidR=&quot;00000000&quot; wsp:rsidRDefault=&quot;00FA3D03&quot; wsp:rsidP=&quot;00FA3D03&quot;&gt;&lt;m:oMathPara&gt;&lt;m:oMath&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den&gt;&lt;/m:f&gt;&lt;/m:e&gt;&lt;/m:rad&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П„&lt;/m:t&gt;&lt;/m:r&gt;&lt;/m:e&gt;&lt;/m:ra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num&gt;&lt;m:den&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Ђ&lt;/m:t&gt;&lt;/m:r&gt;&lt;/m:e&gt;&lt;/m:rad&gt;&lt;/m:den&gt;&lt;/m:f&gt;&lt;m:func&gt;&lt;m:func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uncPr&gt;&lt;m:fName&gt;&lt;m:sSup&gt;&lt;m:sSup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sSupPr&gt;&lt;m:e&gt;&lt;m:d&gt;&lt;m:d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2&lt;/m:t&gt;&lt;/m:r&gt;&lt;m:f&gt;&lt;m:f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sSup&gt;&lt;m:sSup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3&lt;/m:t&gt;&lt;/m:r&gt;&lt;/m:sup&gt;&lt;/m:sSup&gt;&lt;/m:den&gt;&lt;/m:f&gt;&lt;/m:e&gt;&lt;/m:d&gt;&lt;/m:e&gt;&lt;m: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1/4&lt;/m:t&gt;&lt;/m:r&gt;&lt;/m:sup&gt;&lt;/m:s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cos&lt;/m:t&gt;&lt;/m:r&gt;&lt;/m:fName&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П„&lt;/m:t&gt;&lt;/m:r&gt;&lt;/m:e&gt;&lt;/m:ra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3ПЂ&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4&lt;/m:t&gt;&lt;/m:r&gt;&lt;/m:den&gt;&lt;/m:f&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8"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14" type="#_x0000_t75" style="width:294.25pt;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A3D03&quot;/&gt;&lt;wsp:rsid wsp:val=&quot;00FD4218&quot;/&gt;&lt;wsp:rsid wsp:val=&quot;00FD5B76&quot;/&gt;&lt;wsp:rsid wsp:val=&quot;00FD5D88&quot;/&gt;&lt;wsp:rsid wsp:val=&quot;00FF0CA9&quot;/&gt;&lt;wsp:rsid wsp:val=&quot;00FF388C&quot;/&gt;&lt;/wsp:rsids&gt;&lt;/w:docPr&gt;&lt;w:body&gt;&lt;wx:sect&gt;&lt;w:p wsp:rsidR=&quot;00000000&quot; wsp:rsidRDefault=&quot;00FA3D03&quot; wsp:rsidP=&quot;00FA3D03&quot;&gt;&lt;m:oMathPara&gt;&lt;m:oMath&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den&gt;&lt;/m:f&gt;&lt;/m:e&gt;&lt;/m:rad&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П„&lt;/m:t&gt;&lt;/m:r&gt;&lt;/m:e&gt;&lt;/m:ra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num&gt;&lt;m:den&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Ђ&lt;/m:t&gt;&lt;/m:r&gt;&lt;/m:e&gt;&lt;/m:rad&gt;&lt;/m:den&gt;&lt;/m:f&gt;&lt;m:func&gt;&lt;m:func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uncPr&gt;&lt;m:fName&gt;&lt;m:sSup&gt;&lt;m:sSup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sSupPr&gt;&lt;m:e&gt;&lt;m:d&gt;&lt;m:d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dPr&gt;&lt;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2&lt;/m:t&gt;&lt;/m:r&gt;&lt;m:f&gt;&lt;m:f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num&gt;&lt;m:den&gt;&lt;m:sSup&gt;&lt;m:sSupPr&gt;&lt;m:ctrl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ctrlPr&gt;&lt;/m:sSup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3&lt;/m:t&gt;&lt;/m:r&gt;&lt;/m:sup&gt;&lt;/m:sSup&gt;&lt;/m:den&gt;&lt;/m:f&gt;&lt;/m:e&gt;&lt;/m:d&gt;&lt;/m:e&gt;&lt;m: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1/4&lt;/m:t&gt;&lt;/m:r&gt;&lt;/m:sup&gt;&lt;/m:sSup&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cos&lt;/m:t&gt;&lt;/m:r&gt;&lt;/m:fName&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П„&lt;/m:t&gt;&lt;/m:r&gt;&lt;/m:e&gt;&lt;/m:ra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3ПЂ&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4&lt;/m:t&gt;&lt;/m:r&gt;&lt;/m:den&gt;&lt;/m:f&gt;&lt;/m:e&gt;&lt;/m:d&gt;&lt;/m:e&gt;&lt;/m:fun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8"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(26)</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Используя приближенное выражение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15" type="#_x0000_t75" style="width:61.3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635E&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0635E&quot; wsp:rsidP=&quot;0010635E&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c&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9"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16" type="#_x0000_t75" style="width:61.35pt;height:18.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635E&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10635E&quot; wsp:rsidP=&quot;0010635E&quot;&gt;&lt;m:oMathPara&gt;&lt;m:oMath&gt;&lt;m:sSub&gt;&lt;m:sSubPr&gt;&lt;m:ctrlP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b&lt;/m:t&gt;&lt;/m:r&gt;&lt;/m:e&gt;&lt;m: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1&lt;/m:t&gt;&lt;/m:r&gt;&lt;/m:sub&gt;&lt;/m:sSub&gt;&lt;m:r&gt;&lt;w:rPr&gt;&lt;w:rFonts w:ascii=&quot;Cambria Math&quot; w:fareast=&quot;Times New Roman&quot; w:h-ansi=&quot;Cambria Math&quot; w:cs=&quot;Times New Roman&quot;/&gt;&lt;wx:font wx:val=&quot;Cambria Math&quot;/&gt;&lt;w:i/&gt;&lt;w:noProof/&gt;&lt;w:kern w:val=&quot;0&quot;/&gt;&lt;w:sz w:val=&quot;28&quot;/&gt;&lt;w:sz-cs w:val=&quot;28&quot;/&gt;&lt;w:lang w:fareast=&quot;RU&quot; w:bidi=&quot;AR-SA&quot;/&gt;&lt;/w:rPr&gt;&lt;m:t&gt;~&lt;/m:t&gt;&lt;/m:r&gt;&lt;m:sSubSup&gt;&lt;m:sSubSupPr&gt;&lt;m:ctrlP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ctrlPr&gt;&lt;/m:sSubSupPr&gt;&lt;m:e&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П‰&lt;/m:t&gt;&lt;/m:r&gt;&lt;/m:e&gt;&lt;m:sub&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val=&quot;EN-US&quot; w:fareast=&quot;RU&quot; w:bidi=&quot;AR-SA&quot;/&gt;&lt;/w:rPr&gt;&lt;m:t&gt;p&lt;/m:t&gt;&lt;/m:r&gt;&lt;/m:sub&gt;&lt;m: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lt;/m:t&gt;&lt;/m:r&gt;&lt;/m:sup&gt;&lt;/m:sSubSup&gt;&lt;m:r&gt;&lt;w:rPr&gt;&lt;w:rFonts w:ascii=&quot;Cambria Math&quot; w:fareast=&quot;Times New Roman&quot; w:h-ansi=&quot;Cambria Math&quot; w:cs=&quot;Times New Roman&quot;/&gt;&lt;wx:font wx:val=&quot;Cambria Math&quot;/&gt;&lt;w:i/&gt;&lt;w:color w:val=&quot;000000&quot;/&gt;&lt;w:kern w:val=&quot;0&quot;/&gt;&lt;w:sz w:val=&quot;28&quot;/&gt;&lt;w:sz-cs w:val=&quot;28&quot;/&gt;&lt;w:lang w:fareast=&quot;RU&quot; w:bidi=&quot;AR-SA&quot;/&gt;&lt;/w:rPr&gt;&lt;m:t&gt;/2c&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89"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 условие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17"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667FF&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667FF&quot; wsp:rsidP=&quot;00A667FF&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0"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18" type="#_x0000_t75" style="width:35.05pt;height:16.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667FF&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A667FF&quot; wsp:rsidP=&quot;00A667FF&quot;&gt;&lt;m:oMathPara&gt;&lt;m:oMath&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ѕв‰«1&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0"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 xml:space="preserve"> можно переписать в виде аналога неравенства Гейзенберга, определяющего в квантовой механике предельные параметры волновых пакетов   </w:t>
      </w:r>
    </w:p>
    <w:p w:rsidR="00A835E7" w:rsidRPr="00A835E7" w:rsidRDefault="00A835E7" w:rsidP="00A835E7">
      <w:pPr>
        <w:widowControl/>
        <w:suppressAutoHyphens w:val="0"/>
        <w:spacing w:line="360"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 </w:t>
      </w: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19" type="#_x0000_t75" style="width:116.45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0804&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30804&quot; wsp:rsidP=&quot;00030804&quot;&gt;&lt;m:oMathPara&gt;&lt;m:oMath&gt;&lt;m:d&gt;&lt;m:dPr&gt;&lt;m:begChr m:val=&quot;|&quot;/&gt;&lt;m:endChr m:val=&quot;|&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den&gt;&lt;/m:f&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1"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20" type="#_x0000_t75" style="width:116.45pt;height:2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0804&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030804&quot; wsp:rsidP=&quot;00030804&quot;&gt;&lt;m:oMathPara&gt;&lt;m:oMath&gt;&lt;m:d&gt;&lt;m:dPr&gt;&lt;m:begChr m:val=&quot;|&quot;/&gt;&lt;m:endChr m:val=&quot;|&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z&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p&lt;/m:t&gt;&lt;/m:r&gt;&lt;/m:sub&gt;&lt;/m:s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lt;/m:t&gt;&lt;/m:r&gt;&lt;/m:e&gt;&lt;/m:d&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1&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den&gt;&lt;/m:f&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1"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r>
      <w:r w:rsidRPr="00A835E7">
        <w:rPr>
          <w:rFonts w:ascii="Times New Roman" w:eastAsia="Times New Roman" w:hAnsi="Times New Roman" w:cs="Times New Roman"/>
          <w:kern w:val="0"/>
          <w:lang w:eastAsia="ru-RU" w:bidi="ar-SA"/>
        </w:rPr>
        <w:tab/>
        <w:t>(27)</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 xml:space="preserve">Отметим, что биения «задержанной волны» наблюдаются во многих случаях распространения ограниченных волновых пакетов в диспергирующих средах. Например, зависимость напряженности электрического поля вида </w:t>
      </w:r>
    </w:p>
    <w:p w:rsidR="00A835E7" w:rsidRPr="00A835E7" w:rsidRDefault="00A835E7" w:rsidP="00A835E7">
      <w:pPr>
        <w:widowControl/>
        <w:suppressAutoHyphens w:val="0"/>
        <w:spacing w:line="360" w:lineRule="auto"/>
        <w:jc w:val="both"/>
        <w:rPr>
          <w:rFonts w:ascii="Times New Roman" w:eastAsia="Times New Roman" w:hAnsi="Times New Roman" w:cs="Times New Roman"/>
          <w:i/>
          <w:iCs/>
          <w:kern w:val="0"/>
          <w:lang w:eastAsia="ru-RU" w:bidi="ar-SA"/>
        </w:rPr>
      </w:pPr>
      <w:r w:rsidRPr="00A835E7">
        <w:rPr>
          <w:rFonts w:ascii="Times New Roman" w:eastAsia="Times New Roman" w:hAnsi="Times New Roman" w:cs="Times New Roman"/>
          <w:kern w:val="0"/>
          <w:lang w:eastAsia="ru-RU" w:bidi="ar-SA"/>
        </w:rPr>
        <w:fldChar w:fldCharType="begin"/>
      </w:r>
      <w:r w:rsidRPr="00A835E7">
        <w:rPr>
          <w:rFonts w:ascii="Times New Roman" w:eastAsia="Times New Roman" w:hAnsi="Times New Roman" w:cs="Times New Roman"/>
          <w:kern w:val="0"/>
          <w:lang w:eastAsia="ru-RU" w:bidi="ar-SA"/>
        </w:rPr>
        <w:instrText xml:space="preserve"> QUOTE </w:instrText>
      </w:r>
      <w:r w:rsidR="00F571AB">
        <w:rPr>
          <w:rFonts w:ascii="Times New Roman" w:eastAsia="Times New Roman" w:hAnsi="Times New Roman" w:cs="Times New Roman"/>
          <w:kern w:val="0"/>
          <w:lang w:eastAsia="ru-RU" w:bidi="ar-SA"/>
        </w:rPr>
        <w:pict>
          <v:shape id="_x0000_i1621" type="#_x0000_t75" style="width:4in;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2D9&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D52D9&quot; wsp:rsidP=&quot;00ED52D9&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E&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y,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ЂО¶&lt;/m:t&gt;&lt;/m:r&gt;&lt;/m:den&gt;&lt;/m:f&gt;&lt;m:func&gt;&lt;m:func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cos&lt;/m:t&gt;&lt;/m:r&gt;&lt;/m:fName&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Ђ&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4&lt;/m:t&gt;&lt;/m:r&gt;&lt;/m:den&gt;&lt;/m:f&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О¶=&lt;/m:t&gt;&lt;/m:r&gt;&lt;/m:e&gt;&lt;/m:func&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y&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y&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ra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2" o:title="" chromakey="white"/>
          </v:shape>
        </w:pict>
      </w:r>
      <w:r w:rsidRPr="00A835E7">
        <w:rPr>
          <w:rFonts w:ascii="Times New Roman" w:eastAsia="Times New Roman" w:hAnsi="Times New Roman" w:cs="Times New Roman"/>
          <w:kern w:val="0"/>
          <w:lang w:eastAsia="ru-RU" w:bidi="ar-SA"/>
        </w:rPr>
        <w:instrText xml:space="preserve"> </w:instrText>
      </w:r>
      <w:r w:rsidRPr="00A835E7">
        <w:rPr>
          <w:rFonts w:ascii="Times New Roman" w:eastAsia="Times New Roman" w:hAnsi="Times New Roman" w:cs="Times New Roman"/>
          <w:kern w:val="0"/>
          <w:lang w:eastAsia="ru-RU" w:bidi="ar-SA"/>
        </w:rPr>
        <w:fldChar w:fldCharType="separate"/>
      </w:r>
      <w:r w:rsidR="00F571AB">
        <w:rPr>
          <w:rFonts w:ascii="Times New Roman" w:eastAsia="Times New Roman" w:hAnsi="Times New Roman" w:cs="Times New Roman"/>
          <w:kern w:val="0"/>
          <w:lang w:eastAsia="ru-RU" w:bidi="ar-SA"/>
        </w:rPr>
        <w:pict>
          <v:shape id="_x0000_i1622" type="#_x0000_t75" style="width:4in;height:34.4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226C&quot;/&gt;&lt;wsp:rsid wsp:val=&quot;000112D9&quot;/&gt;&lt;wsp:rsid wsp:val=&quot;00015650&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A44&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17E8&quot;/&gt;&lt;wsp:rsid wsp:val=&quot;00141B3A&quot;/&gt;&lt;wsp:rsid wsp:val=&quot;00154B67&quot;/&gt;&lt;wsp:rsid wsp:val=&quot;00167B12&quot;/&gt;&lt;wsp:rsid wsp:val=&quot;00167D20&quot;/&gt;&lt;wsp:rsid wsp:val=&quot;00175E5C&quot;/&gt;&lt;wsp:rsid wsp:val=&quot;00182CC4&quot;/&gt;&lt;wsp:rsid wsp:val=&quot;00187C42&quot;/&gt;&lt;wsp:rsid wsp:val=&quot;001904ED&quot;/&gt;&lt;wsp:rsid wsp:val=&quot;00190DF6&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2C8C&quot;/&gt;&lt;wsp:rsid wsp:val=&quot;001E44B1&quot;/&gt;&lt;wsp:rsid wsp:val=&quot;001F0C2F&quot;/&gt;&lt;wsp:rsid wsp:val=&quot;002142C6&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90121&quot;/&gt;&lt;wsp:rsid wsp:val=&quot;00290D7E&quot;/&gt;&lt;wsp:rsid wsp:val=&quot;00294D29&quot;/&gt;&lt;wsp:rsid wsp:val=&quot;002A0AB3&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F1CF5&quot;/&gt;&lt;wsp:rsid wsp:val=&quot;002F4493&quot;/&gt;&lt;wsp:rsid wsp:val=&quot;002F5713&quot;/&gt;&lt;wsp:rsid wsp:val=&quot;003009E0&quot;/&gt;&lt;wsp:rsid wsp:val=&quot;00302E08&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70C99&quot;/&gt;&lt;wsp:rsid wsp:val=&quot;00371027&quot;/&gt;&lt;wsp:rsid wsp:val=&quot;0037440F&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3EBD&quot;/&gt;&lt;wsp:rsid wsp:val=&quot;003C3EB5&quot;/&gt;&lt;wsp:rsid wsp:val=&quot;003C6679&quot;/&gt;&lt;wsp:rsid wsp:val=&quot;003D2D26&quot;/&gt;&lt;wsp:rsid wsp:val=&quot;003D4BA4&quot;/&gt;&lt;wsp:rsid wsp:val=&quot;003D64FC&quot;/&gt;&lt;wsp:rsid wsp:val=&quot;00402C20&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71FC6&quot;/&gt;&lt;wsp:rsid wsp:val=&quot;004755BF&quot;/&gt;&lt;wsp:rsid wsp:val=&quot;00476D1D&quot;/&gt;&lt;wsp:rsid wsp:val=&quot;00491087&quot;/&gt;&lt;wsp:rsid wsp:val=&quot;00491CA2&quot;/&gt;&lt;wsp:rsid wsp:val=&quot;004A7827&quot;/&gt;&lt;wsp:rsid wsp:val=&quot;004A7CFD&quot;/&gt;&lt;wsp:rsid wsp:val=&quot;004C1E21&quot;/&gt;&lt;wsp:rsid wsp:val=&quot;004C6A81&quot;/&gt;&lt;wsp:rsid wsp:val=&quot;004D0001&quot;/&gt;&lt;wsp:rsid wsp:val=&quot;004D4E86&quot;/&gt;&lt;wsp:rsid wsp:val=&quot;004F04D0&quot;/&gt;&lt;wsp:rsid wsp:val=&quot;004F272D&quot;/&gt;&lt;wsp:rsid wsp:val=&quot;004F6716&quot;/&gt;&lt;wsp:rsid wsp:val=&quot;00503D31&quot;/&gt;&lt;wsp:rsid wsp:val=&quot;00510CC6&quot;/&gt;&lt;wsp:rsid wsp:val=&quot;00512AE2&quot;/&gt;&lt;wsp:rsid wsp:val=&quot;0051362B&quot;/&gt;&lt;wsp:rsid wsp:val=&quot;00516D99&quot;/&gt;&lt;wsp:rsid wsp:val=&quot;005270B8&quot;/&gt;&lt;wsp:rsid wsp:val=&quot;005273C5&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D004B&quot;/&gt;&lt;wsp:rsid wsp:val=&quot;005D0C06&quot;/&gt;&lt;wsp:rsid wsp:val=&quot;005D3733&quot;/&gt;&lt;wsp:rsid wsp:val=&quot;005E0589&quot;/&gt;&lt;wsp:rsid wsp:val=&quot;005E49A0&quot;/&gt;&lt;wsp:rsid wsp:val=&quot;005F593A&quot;/&gt;&lt;wsp:rsid wsp:val=&quot;006108EA&quot;/&gt;&lt;wsp:rsid wsp:val=&quot;006126F9&quot;/&gt;&lt;wsp:rsid wsp:val=&quot;00623DF9&quot;/&gt;&lt;wsp:rsid wsp:val=&quot;00627871&quot;/&gt;&lt;wsp:rsid wsp:val=&quot;006436CA&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4915&quot;/&gt;&lt;wsp:rsid wsp:val=&quot;006A08DD&quot;/&gt;&lt;wsp:rsid wsp:val=&quot;006B31E8&quot;/&gt;&lt;wsp:rsid wsp:val=&quot;006C4D3D&quot;/&gt;&lt;wsp:rsid wsp:val=&quot;006F2152&quot;/&gt;&lt;wsp:rsid wsp:val=&quot;006F555F&quot;/&gt;&lt;wsp:rsid wsp:val=&quot;0070238A&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A81&quot;/&gt;&lt;wsp:rsid wsp:val=&quot;007558E9&quot;/&gt;&lt;wsp:rsid wsp:val=&quot;0075671D&quot;/&gt;&lt;wsp:rsid wsp:val=&quot;00760434&quot;/&gt;&lt;wsp:rsid wsp:val=&quot;00761FD5&quot;/&gt;&lt;wsp:rsid wsp:val=&quot;00763159&quot;/&gt;&lt;wsp:rsid wsp:val=&quot;0076556F&quot;/&gt;&lt;wsp:rsid wsp:val=&quot;00772F82&quot;/&gt;&lt;wsp:rsid wsp:val=&quot;007736B9&quot;/&gt;&lt;wsp:rsid wsp:val=&quot;00783989&quot;/&gt;&lt;wsp:rsid wsp:val=&quot;00783DB4&quot;/&gt;&lt;wsp:rsid wsp:val=&quot;00783E38&quot;/&gt;&lt;wsp:rsid wsp:val=&quot;00790F8D&quot;/&gt;&lt;wsp:rsid wsp:val=&quot;0079108B&quot;/&gt;&lt;wsp:rsid wsp:val=&quot;007A2976&quot;/&gt;&lt;wsp:rsid wsp:val=&quot;007A6569&quot;/&gt;&lt;wsp:rsid wsp:val=&quot;007B53B2&quot;/&gt;&lt;wsp:rsid wsp:val=&quot;007C6BAD&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725E&quot;/&gt;&lt;wsp:rsid wsp:val=&quot;008901C0&quot;/&gt;&lt;wsp:rsid wsp:val=&quot;0089308C&quot;/&gt;&lt;wsp:rsid wsp:val=&quot;00896376&quot;/&gt;&lt;wsp:rsid wsp:val=&quot;00897D2D&quot;/&gt;&lt;wsp:rsid wsp:val=&quot;008A00CD&quot;/&gt;&lt;wsp:rsid wsp:val=&quot;008A70E4&quot;/&gt;&lt;wsp:rsid wsp:val=&quot;008B68A0&quot;/&gt;&lt;wsp:rsid wsp:val=&quot;008C144C&quot;/&gt;&lt;wsp:rsid wsp:val=&quot;008C627E&quot;/&gt;&lt;wsp:rsid wsp:val=&quot;008D212D&quot;/&gt;&lt;wsp:rsid wsp:val=&quot;008D21A4&quot;/&gt;&lt;wsp:rsid wsp:val=&quot;008E683E&quot;/&gt;&lt;wsp:rsid wsp:val=&quot;008E7A23&quot;/&gt;&lt;wsp:rsid wsp:val=&quot;00903B58&quot;/&gt;&lt;wsp:rsid wsp:val=&quot;009252CD&quot;/&gt;&lt;wsp:rsid wsp:val=&quot;009265D2&quot;/&gt;&lt;wsp:rsid wsp:val=&quot;00930A50&quot;/&gt;&lt;wsp:rsid wsp:val=&quot;009473A4&quot;/&gt;&lt;wsp:rsid wsp:val=&quot;00961A9A&quot;/&gt;&lt;wsp:rsid wsp:val=&quot;00963C0F&quot;/&gt;&lt;wsp:rsid wsp:val=&quot;00983AC1&quot;/&gt;&lt;wsp:rsid wsp:val=&quot;00985E6C&quot;/&gt;&lt;wsp:rsid wsp:val=&quot;00990E3E&quot;/&gt;&lt;wsp:rsid wsp:val=&quot;00993AD5&quot;/&gt;&lt;wsp:rsid wsp:val=&quot;009A1E46&quot;/&gt;&lt;wsp:rsid wsp:val=&quot;009A3FD2&quot;/&gt;&lt;wsp:rsid wsp:val=&quot;009A44DB&quot;/&gt;&lt;wsp:rsid wsp:val=&quot;009A515A&quot;/&gt;&lt;wsp:rsid wsp:val=&quot;009A6570&quot;/&gt;&lt;wsp:rsid wsp:val=&quot;009B6B3C&quot;/&gt;&lt;wsp:rsid wsp:val=&quot;009D3413&quot;/&gt;&lt;wsp:rsid wsp:val=&quot;009D5D8D&quot;/&gt;&lt;wsp:rsid wsp:val=&quot;009F05EE&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4013C&quot;/&gt;&lt;wsp:rsid wsp:val=&quot;00A56D22&quot;/&gt;&lt;wsp:rsid wsp:val=&quot;00A6000C&quot;/&gt;&lt;wsp:rsid wsp:val=&quot;00A60A68&quot;/&gt;&lt;wsp:rsid wsp:val=&quot;00A61334&quot;/&gt;&lt;wsp:rsid wsp:val=&quot;00A7234F&quot;/&gt;&lt;wsp:rsid wsp:val=&quot;00A73D69&quot;/&gt;&lt;wsp:rsid wsp:val=&quot;00A835E7&quot;/&gt;&lt;wsp:rsid wsp:val=&quot;00A93436&quot;/&gt;&lt;wsp:rsid wsp:val=&quot;00AA045E&quot;/&gt;&lt;wsp:rsid wsp:val=&quot;00AA1800&quot;/&gt;&lt;wsp:rsid wsp:val=&quot;00AA4203&quot;/&gt;&lt;wsp:rsid wsp:val=&quot;00AB4936&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F3061&quot;/&gt;&lt;wsp:rsid wsp:val=&quot;00C04383&quot;/&gt;&lt;wsp:rsid wsp:val=&quot;00C05A36&quot;/&gt;&lt;wsp:rsid wsp:val=&quot;00C12214&quot;/&gt;&lt;wsp:rsid wsp:val=&quot;00C14E63&quot;/&gt;&lt;wsp:rsid wsp:val=&quot;00C16FFF&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755E1&quot;/&gt;&lt;wsp:rsid wsp:val=&quot;00C813B3&quot;/&gt;&lt;wsp:rsid wsp:val=&quot;00C86479&quot;/&gt;&lt;wsp:rsid wsp:val=&quot;00CA0C29&quot;/&gt;&lt;wsp:rsid wsp:val=&quot;00CB271A&quot;/&gt;&lt;wsp:rsid wsp:val=&quot;00CB4C33&quot;/&gt;&lt;wsp:rsid wsp:val=&quot;00CB6C2D&quot;/&gt;&lt;wsp:rsid wsp:val=&quot;00CB7271&quot;/&gt;&lt;wsp:rsid wsp:val=&quot;00CC5235&quot;/&gt;&lt;wsp:rsid wsp:val=&quot;00CD0AA4&quot;/&gt;&lt;wsp:rsid wsp:val=&quot;00CD174B&quot;/&gt;&lt;wsp:rsid wsp:val=&quot;00CE00D5&quot;/&gt;&lt;wsp:rsid wsp:val=&quot;00CE2028&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610C7&quot;/&gt;&lt;wsp:rsid wsp:val=&quot;00D61E95&quot;/&gt;&lt;wsp:rsid wsp:val=&quot;00D676DC&quot;/&gt;&lt;wsp:rsid wsp:val=&quot;00D7415B&quot;/&gt;&lt;wsp:rsid wsp:val=&quot;00D75D0E&quot;/&gt;&lt;wsp:rsid wsp:val=&quot;00D94618&quot;/&gt;&lt;wsp:rsid wsp:val=&quot;00D951E6&quot;/&gt;&lt;wsp:rsid wsp:val=&quot;00D96B27&quot;/&gt;&lt;wsp:rsid wsp:val=&quot;00D979EE&quot;/&gt;&lt;wsp:rsid wsp:val=&quot;00DA47F6&quot;/&gt;&lt;wsp:rsid wsp:val=&quot;00DA4F84&quot;/&gt;&lt;wsp:rsid wsp:val=&quot;00DC524F&quot;/&gt;&lt;wsp:rsid wsp:val=&quot;00DC5BA9&quot;/&gt;&lt;wsp:rsid wsp:val=&quot;00DE6E9C&quot;/&gt;&lt;wsp:rsid wsp:val=&quot;00DE7CD9&quot;/&gt;&lt;wsp:rsid wsp:val=&quot;00DF3741&quot;/&gt;&lt;wsp:rsid wsp:val=&quot;00DF5AF1&quot;/&gt;&lt;wsp:rsid wsp:val=&quot;00DF7576&quot;/&gt;&lt;wsp:rsid wsp:val=&quot;00E02755&quot;/&gt;&lt;wsp:rsid wsp:val=&quot;00E054C4&quot;/&gt;&lt;wsp:rsid wsp:val=&quot;00E1511D&quot;/&gt;&lt;wsp:rsid wsp:val=&quot;00E173F5&quot;/&gt;&lt;wsp:rsid wsp:val=&quot;00E210A6&quot;/&gt;&lt;wsp:rsid wsp:val=&quot;00E23276&quot;/&gt;&lt;wsp:rsid wsp:val=&quot;00E31DD4&quot;/&gt;&lt;wsp:rsid wsp:val=&quot;00E37DAC&quot;/&gt;&lt;wsp:rsid wsp:val=&quot;00E45D2F&quot;/&gt;&lt;wsp:rsid wsp:val=&quot;00E56EE0&quot;/&gt;&lt;wsp:rsid wsp:val=&quot;00E64BD6&quot;/&gt;&lt;wsp:rsid wsp:val=&quot;00E71AF7&quot;/&gt;&lt;wsp:rsid wsp:val=&quot;00E8341C&quot;/&gt;&lt;wsp:rsid wsp:val=&quot;00EA356A&quot;/&gt;&lt;wsp:rsid wsp:val=&quot;00EA3B9A&quot;/&gt;&lt;wsp:rsid wsp:val=&quot;00EB1698&quot;/&gt;&lt;wsp:rsid wsp:val=&quot;00EB26F1&quot;/&gt;&lt;wsp:rsid wsp:val=&quot;00EB2C36&quot;/&gt;&lt;wsp:rsid wsp:val=&quot;00EB7CE7&quot;/&gt;&lt;wsp:rsid wsp:val=&quot;00EB7F87&quot;/&gt;&lt;wsp:rsid wsp:val=&quot;00EC7B1B&quot;/&gt;&lt;wsp:rsid wsp:val=&quot;00ED1680&quot;/&gt;&lt;wsp:rsid wsp:val=&quot;00ED52D9&quot;/&gt;&lt;wsp:rsid wsp:val=&quot;00ED5E7D&quot;/&gt;&lt;wsp:rsid wsp:val=&quot;00ED60CF&quot;/&gt;&lt;wsp:rsid wsp:val=&quot;00EE0CB6&quot;/&gt;&lt;wsp:rsid wsp:val=&quot;00EE2019&quot;/&gt;&lt;wsp:rsid wsp:val=&quot;00EE5C96&quot;/&gt;&lt;wsp:rsid wsp:val=&quot;00EF05C5&quot;/&gt;&lt;wsp:rsid wsp:val=&quot;00EF40CE&quot;/&gt;&lt;wsp:rsid wsp:val=&quot;00F24DAC&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7407&quot;/&gt;&lt;wsp:rsid wsp:val=&quot;00F91D63&quot;/&gt;&lt;wsp:rsid wsp:val=&quot;00F923B5&quot;/&gt;&lt;wsp:rsid wsp:val=&quot;00FA1B22&quot;/&gt;&lt;wsp:rsid wsp:val=&quot;00FA37E3&quot;/&gt;&lt;wsp:rsid wsp:val=&quot;00FD4218&quot;/&gt;&lt;wsp:rsid wsp:val=&quot;00FD5B76&quot;/&gt;&lt;wsp:rsid wsp:val=&quot;00FD5D88&quot;/&gt;&lt;wsp:rsid wsp:val=&quot;00FF0CA9&quot;/&gt;&lt;wsp:rsid wsp:val=&quot;00FF388C&quot;/&gt;&lt;/wsp:rsids&gt;&lt;/w:docPr&gt;&lt;w:body&gt;&lt;wx:sect&gt;&lt;w:p wsp:rsidR=&quot;00000000&quot; wsp:rsidRDefault=&quot;00ED52D9&quot; wsp:rsidP=&quot;00ED52D9&quot;&gt;&lt;m:oMathPara&gt;&lt;m:oMath&gt;&lt;m:sSub&gt;&lt;m:sSub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sSub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E&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y,t&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J&lt;/m:t&gt;&lt;/m:r&gt;&lt;/m:e&gt;&lt;m:sub&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0&lt;/m:t&gt;&lt;/m:r&gt;&lt;/m:sub&gt;&lt;/m:sSub&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в‰€&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2&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ЂО¶&lt;/m:t&gt;&lt;/m:r&gt;&lt;/m:den&gt;&lt;/m:f&gt;&lt;m:func&gt;&lt;m:func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uncPr&gt;&lt;m:fName&gt;&lt;m:r&gt;&lt;m:rPr&gt;&lt;m:sty m:val=&quot;p&quot;/&gt;&lt;/m:rPr&gt;&lt;w:rPr&gt;&lt;w:rFonts w:ascii=&quot;Cambria Math&quot; w:fareast=&quot;Times New Roman&quot; w:h-ansi=&quot;Cambria Math&quot; w:cs=&quot;Times New Roman&quot;/&gt;&lt;wx:font wx:val=&quot;Cambria Math&quot;/&gt;&lt;w:kern w:val=&quot;0&quot;/&gt;&lt;w:sz w:val=&quot;28&quot;/&gt;&lt;w:sz-cs w:val=&quot;28&quot;/&gt;&lt;w:lang w:fareast=&quot;RU&quot; w:bidi=&quot;AR-SA&quot;/&gt;&lt;/w:rPr&gt;&lt;m:t&gt;cos&lt;/m:t&gt;&lt;/m:r&gt;&lt;/m:fName&gt;&lt;m:e&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О¶-&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ПЂ&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4&lt;/m:t&gt;&lt;/m:r&gt;&lt;/m:den&gt;&lt;/m:f&gt;&lt;/m:e&gt;&lt;/m: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О¶=&lt;/m:t&gt;&lt;/m:r&gt;&lt;/m:e&gt;&lt;/m:func&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k&lt;/m:t&gt;&lt;/m:r&gt;&lt;m:rad&gt;&lt;m:radPr&gt;&lt;m:degHide m:val=&quot;1&quot;/&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radPr&gt;&lt;m:deg/&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y&lt;/m:t&gt;&lt;/m:r&gt;&lt;m:d&gt;&lt;m:d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dPr&gt;&lt;m:e&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t-&lt;/m:t&gt;&lt;/m:r&gt;&lt;m:f&gt;&lt;m:fPr&gt;&lt;m:ctrlP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ctrlPr&gt;&lt;/m:fPr&gt;&lt;m:num&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y&lt;/m:t&gt;&lt;/m:r&gt;&lt;/m:num&gt;&lt;m:den&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c&lt;/m:t&gt;&lt;/m:r&gt;&lt;/m:den&gt;&lt;/m:f&gt;&lt;/m:e&gt;&lt;/m:d&gt;&lt;/m:e&gt;&lt;/m:rad&gt;&lt;m:r&gt;&lt;w:rPr&gt;&lt;w:rFonts w:ascii=&quot;Cambria Math&quot; w:fareast=&quot;Times New Roman&quot; w:h-ansi=&quot;Cambria Math&quot; w:cs=&quot;Times New Roman&quot;/&gt;&lt;wx:font wx:val=&quot;Cambria Math&quot;/&gt;&lt;w:i/&gt;&lt;w:kern w:val=&quot;0&quot;/&gt;&lt;w:sz w:val=&quot;28&quot;/&gt;&lt;w:sz-cs w:val=&quot;28&quot;/&gt;&lt;w:lang w:fareast=&quot;RU&quot; w:bidi=&quot;AR-SA&quot;/&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292" o:title="" chromakey="white"/>
          </v:shape>
        </w:pict>
      </w:r>
      <w:r w:rsidRPr="00A835E7">
        <w:rPr>
          <w:rFonts w:ascii="Times New Roman" w:eastAsia="Times New Roman" w:hAnsi="Times New Roman" w:cs="Times New Roman"/>
          <w:kern w:val="0"/>
          <w:lang w:eastAsia="ru-RU" w:bidi="ar-SA"/>
        </w:rPr>
        <w:fldChar w:fldCharType="end"/>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r>
      <w:r w:rsidRPr="00A835E7">
        <w:rPr>
          <w:rFonts w:ascii="Times New Roman" w:eastAsia="Times New Roman" w:hAnsi="Times New Roman" w:cs="Times New Roman"/>
          <w:i/>
          <w:kern w:val="0"/>
          <w:lang w:eastAsia="ru-RU" w:bidi="ar-SA"/>
        </w:rPr>
        <w:tab/>
        <w:t xml:space="preserve"> </w:t>
      </w:r>
      <w:r w:rsidRPr="00A835E7">
        <w:rPr>
          <w:rFonts w:ascii="Times New Roman" w:eastAsia="Times New Roman" w:hAnsi="Times New Roman" w:cs="Times New Roman"/>
          <w:kern w:val="0"/>
          <w:lang w:eastAsia="ru-RU" w:bidi="ar-SA"/>
        </w:rPr>
        <w:t>(28)</w:t>
      </w:r>
    </w:p>
    <w:p w:rsidR="00A835E7" w:rsidRPr="00A835E7" w:rsidRDefault="00A835E7" w:rsidP="00C73FB7">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наблюдалась и предсказывалась теорией при рассеянии на трехуровневой системе, когда энергия фотонов совпадает с резонансом 2</w:t>
      </w:r>
      <w:r w:rsidRPr="00A835E7">
        <w:rPr>
          <w:rFonts w:ascii="Times New Roman" w:eastAsia="Times New Roman" w:hAnsi="Times New Roman" w:cs="Times New Roman"/>
          <w:i/>
          <w:kern w:val="0"/>
          <w:lang w:val="en-US" w:eastAsia="ru-RU" w:bidi="ar-SA"/>
        </w:rPr>
        <w:t>p</w:t>
      </w:r>
      <w:r w:rsidRPr="00A835E7">
        <w:rPr>
          <w:rFonts w:ascii="Times New Roman" w:eastAsia="Times New Roman" w:hAnsi="Times New Roman" w:cs="Times New Roman"/>
          <w:kern w:val="0"/>
          <w:vertAlign w:val="superscript"/>
          <w:lang w:eastAsia="ru-RU" w:bidi="ar-SA"/>
        </w:rPr>
        <w:t>3/2</w:t>
      </w:r>
      <w:r w:rsidRPr="00A835E7">
        <w:rPr>
          <w:rFonts w:ascii="Times New Roman" w:eastAsia="Times New Roman" w:hAnsi="Times New Roman" w:cs="Times New Roman"/>
          <w:i/>
          <w:kern w:val="0"/>
          <w:lang w:eastAsia="ru-RU" w:bidi="ar-SA"/>
        </w:rPr>
        <w:t>-</w:t>
      </w:r>
      <w:r w:rsidRPr="00A835E7">
        <w:rPr>
          <w:rFonts w:ascii="Times New Roman" w:eastAsia="Times New Roman" w:hAnsi="Times New Roman" w:cs="Times New Roman"/>
          <w:kern w:val="0"/>
          <w:lang w:eastAsia="ru-RU" w:bidi="ar-SA"/>
        </w:rPr>
        <w:t>4</w:t>
      </w:r>
      <w:r w:rsidRPr="00A835E7">
        <w:rPr>
          <w:rFonts w:ascii="Times New Roman" w:eastAsia="Times New Roman" w:hAnsi="Times New Roman" w:cs="Times New Roman"/>
          <w:i/>
          <w:kern w:val="0"/>
          <w:lang w:val="en-US" w:eastAsia="ru-RU" w:bidi="ar-SA"/>
        </w:rPr>
        <w:t>s</w:t>
      </w:r>
      <w:r w:rsidRPr="00A835E7">
        <w:rPr>
          <w:rFonts w:ascii="Times New Roman" w:eastAsia="Times New Roman" w:hAnsi="Times New Roman" w:cs="Times New Roman"/>
          <w:kern w:val="0"/>
          <w:lang w:eastAsia="ru-RU" w:bidi="ar-SA"/>
        </w:rPr>
        <w:t>,[2], при сжатии интенсивных импульсов излучения РЛСЭ, распространяющихся в резонансной среде атомов аргона. Такая форма импульса даже получила собственное название «биения Бернхема-Чиао» (</w:t>
      </w:r>
      <w:r w:rsidRPr="00A835E7">
        <w:rPr>
          <w:rFonts w:ascii="Times New Roman" w:eastAsia="Times New Roman" w:hAnsi="Times New Roman" w:cs="Times New Roman"/>
          <w:kern w:val="0"/>
          <w:lang w:val="en-US" w:eastAsia="ru-RU" w:bidi="ar-SA"/>
        </w:rPr>
        <w:t>Burnham</w:t>
      </w:r>
      <w:r w:rsidRPr="00A835E7">
        <w:rPr>
          <w:rFonts w:ascii="Times New Roman" w:eastAsia="Times New Roman" w:hAnsi="Times New Roman" w:cs="Times New Roman"/>
          <w:kern w:val="0"/>
          <w:lang w:eastAsia="ru-RU" w:bidi="ar-SA"/>
        </w:rPr>
        <w:t>-</w:t>
      </w:r>
      <w:r w:rsidRPr="00A835E7">
        <w:rPr>
          <w:rFonts w:ascii="Times New Roman" w:eastAsia="Times New Roman" w:hAnsi="Times New Roman" w:cs="Times New Roman"/>
          <w:kern w:val="0"/>
          <w:lang w:val="en-US" w:eastAsia="ru-RU" w:bidi="ar-SA"/>
        </w:rPr>
        <w:t>Chiao</w:t>
      </w:r>
      <w:r w:rsidRPr="00A835E7">
        <w:rPr>
          <w:rFonts w:ascii="Times New Roman" w:eastAsia="Times New Roman" w:hAnsi="Times New Roman" w:cs="Times New Roman"/>
          <w:kern w:val="0"/>
          <w:lang w:eastAsia="ru-RU" w:bidi="ar-SA"/>
        </w:rPr>
        <w:t xml:space="preserve">), [3,4]. Тот факт, что поведение асимптотик при резонансном и нерезонансном (рассмотренном выше)  рассеянии  совпадают, лишний раз указывает  на универсальный характер предложенного подхода анализа особенностей поляризуемости при больших частотах. </w:t>
      </w:r>
    </w:p>
    <w:p w:rsidR="00A835E7" w:rsidRPr="00A835E7" w:rsidRDefault="00A835E7" w:rsidP="00C73FB7">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Предложенный подход позволяет визуализировать распространение волновых пакетов и перейти от отдельных гармоник к импульсному (пакетному) представлению. Развитый формализм также дает возможность провести анализ изменения волнового фронта излучения после отражения или рассеяния в тонкой пластинке.</w:t>
      </w:r>
    </w:p>
    <w:p w:rsidR="00A835E7" w:rsidRPr="00C73FB7" w:rsidRDefault="00C73FB7" w:rsidP="00C73FB7">
      <w:pPr>
        <w:pStyle w:val="4"/>
        <w:numPr>
          <w:ilvl w:val="0"/>
          <w:numId w:val="0"/>
        </w:numPr>
        <w:spacing w:line="276" w:lineRule="auto"/>
        <w:rPr>
          <w:rFonts w:ascii="Times New Roman" w:hAnsi="Times New Roman" w:cs="Times New Roman"/>
          <w:b w:val="0"/>
          <w:kern w:val="0"/>
          <w:sz w:val="24"/>
          <w:szCs w:val="24"/>
          <w:lang w:eastAsia="ru-RU" w:bidi="ar-SA"/>
        </w:rPr>
      </w:pPr>
      <w:r w:rsidRPr="00C73FB7">
        <w:rPr>
          <w:rFonts w:ascii="Times New Roman" w:hAnsi="Times New Roman" w:cs="Times New Roman"/>
          <w:b w:val="0"/>
          <w:kern w:val="0"/>
          <w:sz w:val="24"/>
          <w:szCs w:val="24"/>
          <w:lang w:eastAsia="ru-RU" w:bidi="ar-SA"/>
        </w:rPr>
        <w:t>Л</w:t>
      </w:r>
      <w:r w:rsidR="00A835E7" w:rsidRPr="00C73FB7">
        <w:rPr>
          <w:rFonts w:ascii="Times New Roman" w:hAnsi="Times New Roman" w:cs="Times New Roman"/>
          <w:b w:val="0"/>
          <w:kern w:val="0"/>
          <w:sz w:val="24"/>
          <w:szCs w:val="24"/>
          <w:lang w:eastAsia="ru-RU" w:bidi="ar-SA"/>
        </w:rPr>
        <w:t>итература</w:t>
      </w:r>
    </w:p>
    <w:p w:rsidR="00A835E7" w:rsidRPr="00F571AB" w:rsidRDefault="00A835E7" w:rsidP="00C73FB7">
      <w:pPr>
        <w:widowControl/>
        <w:suppressAutoHyphens w:val="0"/>
        <w:spacing w:line="276" w:lineRule="auto"/>
        <w:jc w:val="both"/>
        <w:rPr>
          <w:rFonts w:ascii="Times New Roman" w:eastAsia="Times New Roman" w:hAnsi="Times New Roman" w:cs="Times New Roman"/>
          <w:kern w:val="0"/>
          <w:lang w:val="en-US" w:eastAsia="ru-RU" w:bidi="ar-SA"/>
        </w:rPr>
      </w:pPr>
      <w:r w:rsidRPr="00C73FB7">
        <w:rPr>
          <w:rFonts w:ascii="Times New Roman" w:eastAsia="Times New Roman" w:hAnsi="Times New Roman" w:cs="Times New Roman"/>
          <w:kern w:val="0"/>
          <w:lang w:eastAsia="ru-RU" w:bidi="ar-SA"/>
        </w:rPr>
        <w:t>1. Желтиков А. М. Сверхкороткие импульсы и методы нелинейной оптики. М</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eastAsia="ru-RU" w:bidi="ar-SA"/>
        </w:rPr>
        <w:t>Физматлит</w:t>
      </w:r>
      <w:r w:rsidRPr="00F571AB">
        <w:rPr>
          <w:rFonts w:ascii="Times New Roman" w:eastAsia="Times New Roman" w:hAnsi="Times New Roman" w:cs="Times New Roman"/>
          <w:kern w:val="0"/>
          <w:lang w:val="en-US" w:eastAsia="ru-RU" w:bidi="ar-SA"/>
        </w:rPr>
        <w:t xml:space="preserve">,  2006. 265 </w:t>
      </w:r>
      <w:r w:rsidRPr="00C73FB7">
        <w:rPr>
          <w:rFonts w:ascii="Times New Roman" w:eastAsia="Times New Roman" w:hAnsi="Times New Roman" w:cs="Times New Roman"/>
          <w:kern w:val="0"/>
          <w:lang w:val="en-US" w:eastAsia="ru-RU" w:bidi="ar-SA"/>
        </w:rPr>
        <w:t>C</w:t>
      </w:r>
      <w:r w:rsidRPr="00F571AB">
        <w:rPr>
          <w:rFonts w:ascii="Times New Roman" w:eastAsia="Times New Roman" w:hAnsi="Times New Roman" w:cs="Times New Roman"/>
          <w:kern w:val="0"/>
          <w:lang w:val="en-US" w:eastAsia="ru-RU" w:bidi="ar-SA"/>
        </w:rPr>
        <w:t>.</w:t>
      </w:r>
    </w:p>
    <w:p w:rsidR="00A835E7" w:rsidRPr="00C73FB7" w:rsidRDefault="00A835E7" w:rsidP="00C73FB7">
      <w:pPr>
        <w:widowControl/>
        <w:suppressAutoHyphens w:val="0"/>
        <w:spacing w:line="276" w:lineRule="auto"/>
        <w:jc w:val="both"/>
        <w:rPr>
          <w:rFonts w:ascii="Times New Roman" w:eastAsia="Times New Roman" w:hAnsi="Times New Roman" w:cs="Times New Roman"/>
          <w:kern w:val="0"/>
          <w:lang w:val="en-US" w:eastAsia="ru-RU" w:bidi="ar-SA"/>
        </w:rPr>
      </w:pPr>
      <w:r w:rsidRPr="00F571AB">
        <w:rPr>
          <w:rFonts w:ascii="Times New Roman" w:eastAsia="Times New Roman" w:hAnsi="Times New Roman" w:cs="Times New Roman"/>
          <w:kern w:val="0"/>
          <w:lang w:val="en-US" w:eastAsia="ru-RU" w:bidi="ar-SA"/>
        </w:rPr>
        <w:t xml:space="preserve">2.  </w:t>
      </w:r>
      <w:r w:rsidRPr="00C73FB7">
        <w:rPr>
          <w:rFonts w:ascii="Times New Roman" w:eastAsia="Times New Roman" w:hAnsi="Times New Roman" w:cs="Times New Roman"/>
          <w:kern w:val="0"/>
          <w:lang w:val="en-US" w:eastAsia="ru-RU" w:bidi="ar-SA"/>
        </w:rPr>
        <w:t>Sun</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Y</w:t>
      </w:r>
      <w:r w:rsidRPr="00F571AB">
        <w:rPr>
          <w:rFonts w:ascii="Times New Roman" w:eastAsia="Times New Roman" w:hAnsi="Times New Roman" w:cs="Times New Roman"/>
          <w:kern w:val="0"/>
          <w:lang w:val="en-US" w:eastAsia="ru-RU" w:bidi="ar-SA"/>
        </w:rPr>
        <w:t>.-</w:t>
      </w:r>
      <w:r w:rsidRPr="00C73FB7">
        <w:rPr>
          <w:rFonts w:ascii="Times New Roman" w:eastAsia="Times New Roman" w:hAnsi="Times New Roman" w:cs="Times New Roman"/>
          <w:kern w:val="0"/>
          <w:lang w:val="en-US" w:eastAsia="ru-RU" w:bidi="ar-SA"/>
        </w:rPr>
        <w:t>P</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Liu</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J</w:t>
      </w:r>
      <w:r w:rsidRPr="00F571AB">
        <w:rPr>
          <w:rFonts w:ascii="Times New Roman" w:eastAsia="Times New Roman" w:hAnsi="Times New Roman" w:cs="Times New Roman"/>
          <w:kern w:val="0"/>
          <w:lang w:val="en-US" w:eastAsia="ru-RU" w:bidi="ar-SA"/>
        </w:rPr>
        <w:t>.-</w:t>
      </w:r>
      <w:r w:rsidRPr="00C73FB7">
        <w:rPr>
          <w:rFonts w:ascii="Times New Roman" w:eastAsia="Times New Roman" w:hAnsi="Times New Roman" w:cs="Times New Roman"/>
          <w:kern w:val="0"/>
          <w:lang w:val="en-US" w:eastAsia="ru-RU" w:bidi="ar-SA"/>
        </w:rPr>
        <w:t>C</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Wang</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C</w:t>
      </w:r>
      <w:r w:rsidRPr="00F571AB">
        <w:rPr>
          <w:rFonts w:ascii="Times New Roman" w:eastAsia="Times New Roman" w:hAnsi="Times New Roman" w:cs="Times New Roman"/>
          <w:kern w:val="0"/>
          <w:lang w:val="en-US" w:eastAsia="ru-RU" w:bidi="ar-SA"/>
        </w:rPr>
        <w:t>.-</w:t>
      </w:r>
      <w:r w:rsidRPr="00C73FB7">
        <w:rPr>
          <w:rFonts w:ascii="Times New Roman" w:eastAsia="Times New Roman" w:hAnsi="Times New Roman" w:cs="Times New Roman"/>
          <w:kern w:val="0"/>
          <w:lang w:val="en-US" w:eastAsia="ru-RU" w:bidi="ar-SA"/>
        </w:rPr>
        <w:t>K</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and</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Gel</w:t>
      </w:r>
      <w:r w:rsidRPr="00F571AB">
        <w:rPr>
          <w:rFonts w:ascii="Times New Roman" w:eastAsia="Times New Roman" w:hAnsi="Times New Roman" w:cs="Times New Roman"/>
          <w:kern w:val="0"/>
          <w:lang w:val="en-US" w:eastAsia="ru-RU" w:bidi="ar-SA"/>
        </w:rPr>
        <w:t>’</w:t>
      </w:r>
      <w:r w:rsidRPr="00C73FB7">
        <w:rPr>
          <w:rFonts w:ascii="Times New Roman" w:eastAsia="Times New Roman" w:hAnsi="Times New Roman" w:cs="Times New Roman"/>
          <w:kern w:val="0"/>
          <w:lang w:val="en-US" w:eastAsia="ru-RU" w:bidi="ar-SA"/>
        </w:rPr>
        <w:t>mukhanov</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F</w:t>
      </w:r>
      <w:r w:rsidRPr="00F571AB">
        <w:rPr>
          <w:rFonts w:ascii="Times New Roman" w:eastAsia="Times New Roman" w:hAnsi="Times New Roman" w:cs="Times New Roman"/>
          <w:kern w:val="0"/>
          <w:lang w:val="en-US" w:eastAsia="ru-RU" w:bidi="ar-SA"/>
        </w:rPr>
        <w:t xml:space="preserve">. // </w:t>
      </w:r>
      <w:r w:rsidRPr="00C73FB7">
        <w:rPr>
          <w:rFonts w:ascii="Times New Roman" w:eastAsia="Times New Roman" w:hAnsi="Times New Roman" w:cs="Times New Roman"/>
          <w:kern w:val="0"/>
          <w:lang w:val="en-US" w:eastAsia="ru-RU" w:bidi="ar-SA"/>
        </w:rPr>
        <w:t>Phys</w:t>
      </w:r>
      <w:r w:rsidRPr="00F571AB">
        <w:rPr>
          <w:rFonts w:ascii="Times New Roman" w:eastAsia="Times New Roman" w:hAnsi="Times New Roman" w:cs="Times New Roman"/>
          <w:kern w:val="0"/>
          <w:lang w:val="en-US" w:eastAsia="ru-RU" w:bidi="ar-SA"/>
        </w:rPr>
        <w:t xml:space="preserve">. </w:t>
      </w:r>
      <w:r w:rsidRPr="00C73FB7">
        <w:rPr>
          <w:rFonts w:ascii="Times New Roman" w:eastAsia="Times New Roman" w:hAnsi="Times New Roman" w:cs="Times New Roman"/>
          <w:kern w:val="0"/>
          <w:lang w:val="en-US" w:eastAsia="ru-RU" w:bidi="ar-SA"/>
        </w:rPr>
        <w:t>Rev. A.  2010. V. 81. P. 013812.</w:t>
      </w:r>
    </w:p>
    <w:p w:rsidR="00A835E7" w:rsidRPr="00C73FB7" w:rsidRDefault="00A835E7" w:rsidP="00C73FB7">
      <w:pPr>
        <w:widowControl/>
        <w:suppressAutoHyphens w:val="0"/>
        <w:spacing w:line="276" w:lineRule="auto"/>
        <w:jc w:val="both"/>
        <w:rPr>
          <w:rFonts w:ascii="Times New Roman" w:eastAsia="Times New Roman" w:hAnsi="Times New Roman" w:cs="Times New Roman"/>
          <w:kern w:val="0"/>
          <w:lang w:val="en-US" w:eastAsia="ru-RU" w:bidi="ar-SA"/>
        </w:rPr>
      </w:pPr>
      <w:r w:rsidRPr="00C73FB7">
        <w:rPr>
          <w:rFonts w:ascii="Times New Roman" w:eastAsia="Times New Roman" w:hAnsi="Times New Roman" w:cs="Times New Roman"/>
          <w:kern w:val="0"/>
          <w:lang w:val="en-US" w:eastAsia="ru-RU" w:bidi="ar-SA"/>
        </w:rPr>
        <w:t>3. Burnham D. C.  and Chiao R. Y. // Phys. Rev. 1969. V. 188. P. 667.</w:t>
      </w:r>
    </w:p>
    <w:p w:rsidR="00A835E7" w:rsidRPr="00D574DA"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C73FB7">
        <w:rPr>
          <w:rFonts w:ascii="Times New Roman" w:eastAsia="Times New Roman" w:hAnsi="Times New Roman" w:cs="Times New Roman"/>
          <w:kern w:val="0"/>
          <w:lang w:val="en-US" w:eastAsia="ru-RU" w:bidi="ar-SA"/>
        </w:rPr>
        <w:t>4.  Herman B. J., Eberly J. H., and Raymer M. G. // Phys. Rev</w:t>
      </w:r>
      <w:r w:rsidRPr="00C73FB7">
        <w:rPr>
          <w:rFonts w:ascii="Times New Roman" w:eastAsia="Times New Roman" w:hAnsi="Times New Roman" w:cs="Times New Roman"/>
          <w:kern w:val="0"/>
          <w:lang w:eastAsia="ru-RU" w:bidi="ar-SA"/>
        </w:rPr>
        <w:t xml:space="preserve">. </w:t>
      </w:r>
      <w:r w:rsidRPr="00C73FB7">
        <w:rPr>
          <w:rFonts w:ascii="Times New Roman" w:eastAsia="Times New Roman" w:hAnsi="Times New Roman" w:cs="Times New Roman"/>
          <w:kern w:val="0"/>
          <w:lang w:val="en-US" w:eastAsia="ru-RU" w:bidi="ar-SA"/>
        </w:rPr>
        <w:t>A</w:t>
      </w:r>
      <w:r w:rsidRPr="00C73FB7">
        <w:rPr>
          <w:rFonts w:ascii="Times New Roman" w:eastAsia="Times New Roman" w:hAnsi="Times New Roman" w:cs="Times New Roman"/>
          <w:kern w:val="0"/>
          <w:lang w:eastAsia="ru-RU" w:bidi="ar-SA"/>
        </w:rPr>
        <w:t xml:space="preserve">. 1989. </w:t>
      </w:r>
      <w:r w:rsidRPr="00C73FB7">
        <w:rPr>
          <w:rFonts w:ascii="Times New Roman" w:eastAsia="Times New Roman" w:hAnsi="Times New Roman" w:cs="Times New Roman"/>
          <w:kern w:val="0"/>
          <w:lang w:val="en-US" w:eastAsia="ru-RU" w:bidi="ar-SA"/>
        </w:rPr>
        <w:t>V</w:t>
      </w:r>
      <w:r w:rsidRPr="00C73FB7">
        <w:rPr>
          <w:rFonts w:ascii="Times New Roman" w:eastAsia="Times New Roman" w:hAnsi="Times New Roman" w:cs="Times New Roman"/>
          <w:kern w:val="0"/>
          <w:lang w:eastAsia="ru-RU" w:bidi="ar-SA"/>
        </w:rPr>
        <w:t xml:space="preserve">. 39. </w:t>
      </w:r>
      <w:r w:rsidRPr="00C73FB7">
        <w:rPr>
          <w:rFonts w:ascii="Times New Roman" w:eastAsia="Times New Roman" w:hAnsi="Times New Roman" w:cs="Times New Roman"/>
          <w:kern w:val="0"/>
          <w:lang w:val="en-US" w:eastAsia="ru-RU" w:bidi="ar-SA"/>
        </w:rPr>
        <w:t>P</w:t>
      </w:r>
      <w:r w:rsidR="00D574DA">
        <w:rPr>
          <w:rFonts w:ascii="Times New Roman" w:eastAsia="Times New Roman" w:hAnsi="Times New Roman" w:cs="Times New Roman"/>
          <w:kern w:val="0"/>
          <w:lang w:eastAsia="ru-RU" w:bidi="ar-SA"/>
        </w:rPr>
        <w:t>. 3447.</w:t>
      </w:r>
    </w:p>
    <w:p w:rsidR="00A835E7" w:rsidRPr="00D574DA" w:rsidRDefault="00D574DA" w:rsidP="00D574DA">
      <w:pPr>
        <w:pStyle w:val="3"/>
        <w:spacing w:line="276" w:lineRule="auto"/>
        <w:ind w:left="0" w:firstLine="709"/>
        <w:jc w:val="both"/>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lastRenderedPageBreak/>
        <w:t>З</w:t>
      </w:r>
      <w:r w:rsidR="00A835E7" w:rsidRPr="00D574DA">
        <w:rPr>
          <w:rFonts w:ascii="Times New Roman" w:hAnsi="Times New Roman" w:cs="Times New Roman"/>
          <w:b w:val="0"/>
          <w:kern w:val="0"/>
          <w:sz w:val="24"/>
          <w:szCs w:val="24"/>
          <w:lang w:eastAsia="ru-RU" w:bidi="ar-SA"/>
        </w:rPr>
        <w:t>аключение</w:t>
      </w:r>
    </w:p>
    <w:p w:rsidR="00A835E7" w:rsidRPr="00A835E7" w:rsidRDefault="00A835E7" w:rsidP="00D574DA">
      <w:pPr>
        <w:widowControl/>
        <w:suppressAutoHyphens w:val="0"/>
        <w:spacing w:line="276" w:lineRule="auto"/>
        <w:ind w:firstLine="709"/>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Все запланированные на вторую половину года работы успешно выполнены. Около 66% от суммы, выделенной на 2015 год,  было израсходовано, что было связано с практической приостановкой финансирования в середине года.</w:t>
      </w:r>
    </w:p>
    <w:p w:rsidR="00A835E7" w:rsidRPr="00C73FB7" w:rsidRDefault="00254367" w:rsidP="00C73FB7">
      <w:pPr>
        <w:pStyle w:val="3"/>
        <w:ind w:left="0" w:firstLine="709"/>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Индикаторы проекта</w:t>
      </w:r>
    </w:p>
    <w:p w:rsidR="00A835E7" w:rsidRPr="00C73FB7"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1. Число специалистов, участвующих в работ</w:t>
      </w:r>
      <w:r w:rsidR="00C73FB7">
        <w:rPr>
          <w:rFonts w:ascii="Times New Roman" w:eastAsia="Times New Roman" w:hAnsi="Times New Roman" w:cs="Times New Roman"/>
          <w:bCs/>
          <w:kern w:val="0"/>
          <w:lang w:eastAsia="ru-RU" w:bidi="ar-SA"/>
        </w:rPr>
        <w:t xml:space="preserve">ах центра. - </w:t>
      </w:r>
      <w:r w:rsidRPr="00A835E7">
        <w:rPr>
          <w:rFonts w:ascii="Times New Roman" w:eastAsia="Times New Roman" w:hAnsi="Times New Roman" w:cs="Times New Roman"/>
          <w:kern w:val="0"/>
          <w:lang w:eastAsia="ru-RU" w:bidi="ar-SA"/>
        </w:rPr>
        <w:t>2 (Носик В., С. Бобков)</w:t>
      </w:r>
      <w:r w:rsidR="00C73FB7">
        <w:rPr>
          <w:rFonts w:ascii="Times New Roman" w:eastAsia="Times New Roman" w:hAnsi="Times New Roman" w:cs="Times New Roman"/>
          <w:kern w:val="0"/>
          <w:lang w:eastAsia="ru-RU" w:bidi="ar-SA"/>
        </w:rPr>
        <w:t>.</w:t>
      </w:r>
    </w:p>
    <w:p w:rsidR="00A835E7" w:rsidRPr="00C73FB7"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 xml:space="preserve">2. Число молодых (&lt; 35 лет) специалистов, </w:t>
      </w:r>
      <w:r w:rsidR="00C73FB7">
        <w:rPr>
          <w:rFonts w:ascii="Times New Roman" w:eastAsia="Times New Roman" w:hAnsi="Times New Roman" w:cs="Times New Roman"/>
          <w:bCs/>
          <w:kern w:val="0"/>
          <w:lang w:eastAsia="ru-RU" w:bidi="ar-SA"/>
        </w:rPr>
        <w:t xml:space="preserve">привлеченных в эти работы. – </w:t>
      </w:r>
      <w:r w:rsidRPr="00A835E7">
        <w:rPr>
          <w:rFonts w:ascii="Times New Roman" w:eastAsia="Times New Roman" w:hAnsi="Times New Roman" w:cs="Times New Roman"/>
          <w:kern w:val="0"/>
          <w:lang w:eastAsia="ru-RU" w:bidi="ar-SA"/>
        </w:rPr>
        <w:t>1</w:t>
      </w:r>
      <w:r w:rsidR="00C73FB7">
        <w:rPr>
          <w:rFonts w:ascii="Times New Roman" w:eastAsia="Times New Roman" w:hAnsi="Times New Roman" w:cs="Times New Roman"/>
          <w:kern w:val="0"/>
          <w:lang w:eastAsia="ru-RU" w:bidi="ar-SA"/>
        </w:rPr>
        <w:t>.</w:t>
      </w:r>
    </w:p>
    <w:p w:rsidR="00A835E7" w:rsidRPr="00C73FB7"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3. Число студе</w:t>
      </w:r>
      <w:r w:rsidR="00C73FB7">
        <w:rPr>
          <w:rFonts w:ascii="Times New Roman" w:eastAsia="Times New Roman" w:hAnsi="Times New Roman" w:cs="Times New Roman"/>
          <w:bCs/>
          <w:kern w:val="0"/>
          <w:lang w:eastAsia="ru-RU" w:bidi="ar-SA"/>
        </w:rPr>
        <w:t xml:space="preserve">нтов-участников экспериментов – </w:t>
      </w:r>
      <w:r w:rsidRPr="00A835E7">
        <w:rPr>
          <w:rFonts w:ascii="Times New Roman" w:eastAsia="Times New Roman" w:hAnsi="Times New Roman" w:cs="Times New Roman"/>
          <w:kern w:val="0"/>
          <w:lang w:eastAsia="ru-RU" w:bidi="ar-SA"/>
        </w:rPr>
        <w:t>0</w:t>
      </w:r>
      <w:r w:rsidR="00C73FB7">
        <w:rPr>
          <w:rFonts w:ascii="Times New Roman" w:eastAsia="Times New Roman" w:hAnsi="Times New Roman" w:cs="Times New Roman"/>
          <w:kern w:val="0"/>
          <w:lang w:eastAsia="ru-RU" w:bidi="ar-SA"/>
        </w:rPr>
        <w:t>.</w:t>
      </w:r>
    </w:p>
    <w:p w:rsidR="00A835E7" w:rsidRPr="00A835E7"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bCs/>
          <w:kern w:val="0"/>
          <w:lang w:eastAsia="ru-RU" w:bidi="ar-SA"/>
        </w:rPr>
        <w:t xml:space="preserve">4. Число диссертаций на соискание ученых степеней, </w:t>
      </w:r>
      <w:r w:rsidR="00D574DA">
        <w:rPr>
          <w:rFonts w:ascii="Times New Roman" w:eastAsia="Times New Roman" w:hAnsi="Times New Roman" w:cs="Times New Roman"/>
          <w:bCs/>
          <w:kern w:val="0"/>
          <w:lang w:eastAsia="ru-RU" w:bidi="ar-SA"/>
        </w:rPr>
        <w:t xml:space="preserve">защищенных в рамках участия в работах центра – </w:t>
      </w:r>
      <w:r w:rsidRPr="00A835E7">
        <w:rPr>
          <w:rFonts w:ascii="Times New Roman" w:eastAsia="Times New Roman" w:hAnsi="Times New Roman" w:cs="Times New Roman"/>
          <w:kern w:val="0"/>
          <w:lang w:eastAsia="ru-RU" w:bidi="ar-SA"/>
        </w:rPr>
        <w:t>0</w:t>
      </w:r>
      <w:r w:rsidR="00D574DA">
        <w:rPr>
          <w:rFonts w:ascii="Times New Roman" w:eastAsia="Times New Roman" w:hAnsi="Times New Roman" w:cs="Times New Roman"/>
          <w:kern w:val="0"/>
          <w:lang w:eastAsia="ru-RU" w:bidi="ar-SA"/>
        </w:rPr>
        <w:t>.</w:t>
      </w:r>
    </w:p>
    <w:p w:rsidR="00A835E7" w:rsidRPr="00D574DA"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5. Число докладов от имени коллабораций, сделанных российскими учеными</w:t>
      </w:r>
      <w:r w:rsidR="00D574DA">
        <w:rPr>
          <w:rFonts w:ascii="Times New Roman" w:eastAsia="Times New Roman" w:hAnsi="Times New Roman" w:cs="Times New Roman"/>
          <w:bCs/>
          <w:kern w:val="0"/>
          <w:lang w:eastAsia="ru-RU" w:bidi="ar-SA"/>
        </w:rPr>
        <w:t xml:space="preserve"> – </w:t>
      </w:r>
      <w:r w:rsidRPr="00A835E7">
        <w:rPr>
          <w:rFonts w:ascii="Times New Roman" w:eastAsia="Times New Roman" w:hAnsi="Times New Roman" w:cs="Times New Roman"/>
          <w:kern w:val="0"/>
          <w:lang w:eastAsia="ru-RU" w:bidi="ar-SA"/>
        </w:rPr>
        <w:t>0</w:t>
      </w:r>
      <w:r w:rsidR="00D574DA">
        <w:rPr>
          <w:rFonts w:ascii="Times New Roman" w:eastAsia="Times New Roman" w:hAnsi="Times New Roman" w:cs="Times New Roman"/>
          <w:kern w:val="0"/>
          <w:lang w:eastAsia="ru-RU" w:bidi="ar-SA"/>
        </w:rPr>
        <w:t>.</w:t>
      </w:r>
    </w:p>
    <w:p w:rsidR="00A835E7" w:rsidRPr="00A835E7"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bCs/>
          <w:kern w:val="0"/>
          <w:lang w:eastAsia="ru-RU" w:bidi="ar-SA"/>
        </w:rPr>
        <w:t>6. Чис</w:t>
      </w:r>
      <w:r w:rsidR="00D574DA">
        <w:rPr>
          <w:rFonts w:ascii="Times New Roman" w:eastAsia="Times New Roman" w:hAnsi="Times New Roman" w:cs="Times New Roman"/>
          <w:bCs/>
          <w:kern w:val="0"/>
          <w:lang w:eastAsia="ru-RU" w:bidi="ar-SA"/>
        </w:rPr>
        <w:t>ло публикаций в ведущих научных</w:t>
      </w:r>
      <w:r w:rsidRPr="00A835E7">
        <w:rPr>
          <w:rFonts w:ascii="Times New Roman" w:eastAsia="Times New Roman" w:hAnsi="Times New Roman" w:cs="Times New Roman"/>
          <w:bCs/>
          <w:kern w:val="0"/>
          <w:lang w:eastAsia="ru-RU" w:bidi="ar-SA"/>
        </w:rPr>
        <w:t>, содержащих результаты интеллектуальной деятельности, полученные в рамках участия в работах центра</w:t>
      </w:r>
      <w:r w:rsidR="00D574DA">
        <w:rPr>
          <w:rFonts w:ascii="Times New Roman" w:eastAsia="Times New Roman" w:hAnsi="Times New Roman" w:cs="Times New Roman"/>
          <w:bCs/>
          <w:kern w:val="0"/>
          <w:lang w:eastAsia="ru-RU" w:bidi="ar-SA"/>
        </w:rPr>
        <w:t xml:space="preserve"> – </w:t>
      </w:r>
      <w:r w:rsidRPr="00A835E7">
        <w:rPr>
          <w:rFonts w:ascii="Times New Roman" w:eastAsia="Times New Roman" w:hAnsi="Times New Roman" w:cs="Times New Roman"/>
          <w:kern w:val="0"/>
          <w:lang w:eastAsia="ru-RU" w:bidi="ar-SA"/>
        </w:rPr>
        <w:t>4</w:t>
      </w:r>
      <w:r w:rsidR="00D574DA">
        <w:rPr>
          <w:rFonts w:ascii="Times New Roman" w:eastAsia="Times New Roman" w:hAnsi="Times New Roman" w:cs="Times New Roman"/>
          <w:kern w:val="0"/>
          <w:lang w:eastAsia="ru-RU" w:bidi="ar-SA"/>
        </w:rPr>
        <w:t>.</w:t>
      </w:r>
    </w:p>
    <w:p w:rsidR="00A835E7" w:rsidRPr="00A835E7" w:rsidRDefault="00A835E7" w:rsidP="00D574DA">
      <w:pPr>
        <w:widowControl/>
        <w:suppressAutoHyphens w:val="0"/>
        <w:spacing w:line="276" w:lineRule="auto"/>
        <w:jc w:val="both"/>
        <w:rPr>
          <w:rFonts w:ascii="Times New Roman" w:eastAsia="Times New Roman" w:hAnsi="Times New Roman" w:cs="Times New Roman"/>
          <w:bCs/>
          <w:kern w:val="0"/>
          <w:lang w:eastAsia="ru-RU" w:bidi="ar-SA"/>
        </w:rPr>
      </w:pPr>
      <w:r w:rsidRPr="00A835E7">
        <w:rPr>
          <w:rFonts w:ascii="Times New Roman" w:eastAsia="Times New Roman" w:hAnsi="Times New Roman" w:cs="Times New Roman"/>
          <w:bCs/>
          <w:kern w:val="0"/>
          <w:lang w:eastAsia="ru-RU" w:bidi="ar-SA"/>
        </w:rPr>
        <w:t>7. Объем финансирования модернизации/создания российскими организациями  0</w:t>
      </w:r>
      <w:r w:rsidR="00D574DA">
        <w:rPr>
          <w:rFonts w:ascii="Times New Roman" w:eastAsia="Times New Roman" w:hAnsi="Times New Roman" w:cs="Times New Roman"/>
          <w:bCs/>
          <w:kern w:val="0"/>
          <w:lang w:eastAsia="ru-RU" w:bidi="ar-SA"/>
        </w:rPr>
        <w:t>.</w:t>
      </w:r>
    </w:p>
    <w:p w:rsidR="00A835E7" w:rsidRPr="00D574DA" w:rsidRDefault="00A835E7" w:rsidP="00D574DA">
      <w:pPr>
        <w:pStyle w:val="3"/>
        <w:spacing w:line="276" w:lineRule="auto"/>
        <w:ind w:left="0" w:firstLine="709"/>
        <w:jc w:val="both"/>
        <w:rPr>
          <w:rFonts w:ascii="Times New Roman" w:hAnsi="Times New Roman" w:cs="Times New Roman"/>
          <w:b w:val="0"/>
          <w:kern w:val="0"/>
          <w:sz w:val="24"/>
          <w:szCs w:val="24"/>
          <w:lang w:eastAsia="ru-RU" w:bidi="ar-SA"/>
        </w:rPr>
      </w:pPr>
      <w:r w:rsidRPr="00D574DA">
        <w:rPr>
          <w:rFonts w:ascii="Times New Roman" w:hAnsi="Times New Roman" w:cs="Times New Roman"/>
          <w:b w:val="0"/>
          <w:kern w:val="0"/>
          <w:sz w:val="24"/>
          <w:szCs w:val="24"/>
          <w:lang w:eastAsia="ru-RU" w:bidi="ar-SA"/>
        </w:rPr>
        <w:t>Список опубликованных и подготовленных публикаций по т</w:t>
      </w:r>
      <w:r w:rsidR="00874993">
        <w:rPr>
          <w:rFonts w:ascii="Times New Roman" w:hAnsi="Times New Roman" w:cs="Times New Roman"/>
          <w:b w:val="0"/>
          <w:kern w:val="0"/>
          <w:sz w:val="24"/>
          <w:szCs w:val="24"/>
          <w:lang w:eastAsia="ru-RU" w:bidi="ar-SA"/>
        </w:rPr>
        <w:t>еме выполняемых работ в 2015 г.</w:t>
      </w:r>
    </w:p>
    <w:p w:rsidR="00A835E7" w:rsidRPr="00A835E7"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1. В.Л. Носик. «Применение эффекта Боррманна в колеблющихся кристаллах для пространственного разделения импульсных  рентгеновских пучков» // Принято в печать в журнале «Кристаллография».</w:t>
      </w:r>
    </w:p>
    <w:p w:rsidR="00A835E7" w:rsidRPr="00A835E7"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2. В.Л. Носик. «Пространственно временное разделение импульсных рентгеновских пучков при дифракции на колеблющихся кристаллах» // Принято в печать в журнале «Кристаллография».</w:t>
      </w:r>
    </w:p>
    <w:p w:rsidR="00A835E7" w:rsidRPr="00A835E7"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3.  В.Л. Носик. «Нелинейные эффекты при распространении излучения лазеров на свободных» // Принято в печать в журнале «Кристаллография».</w:t>
      </w:r>
    </w:p>
    <w:p w:rsidR="00112C47" w:rsidRPr="00D574DA" w:rsidRDefault="00A835E7" w:rsidP="00D574DA">
      <w:pPr>
        <w:widowControl/>
        <w:suppressAutoHyphens w:val="0"/>
        <w:spacing w:line="276" w:lineRule="auto"/>
        <w:jc w:val="both"/>
        <w:rPr>
          <w:rFonts w:ascii="Times New Roman" w:eastAsia="Times New Roman" w:hAnsi="Times New Roman" w:cs="Times New Roman"/>
          <w:kern w:val="0"/>
          <w:lang w:eastAsia="ru-RU" w:bidi="ar-SA"/>
        </w:rPr>
      </w:pPr>
      <w:r w:rsidRPr="00A835E7">
        <w:rPr>
          <w:rFonts w:ascii="Times New Roman" w:eastAsia="Times New Roman" w:hAnsi="Times New Roman" w:cs="Times New Roman"/>
          <w:kern w:val="0"/>
          <w:lang w:eastAsia="ru-RU" w:bidi="ar-SA"/>
        </w:rPr>
        <w:t>4.  В.Л. Носик. «Временная структура импульсных рентгеновских пучков при рассеянии» // Принято в печать в журнале «Кристаллография».</w:t>
      </w:r>
    </w:p>
    <w:p w:rsidR="003B3EBD" w:rsidRPr="00112C47" w:rsidRDefault="00D979EE" w:rsidP="00BA35BA">
      <w:pPr>
        <w:pStyle w:val="1"/>
        <w:spacing w:before="0" w:line="276" w:lineRule="auto"/>
        <w:ind w:left="0" w:firstLine="709"/>
        <w:jc w:val="both"/>
        <w:rPr>
          <w:rFonts w:ascii="Times New Roman" w:hAnsi="Times New Roman" w:cs="Times New Roman"/>
          <w:b w:val="0"/>
          <w:sz w:val="24"/>
          <w:szCs w:val="24"/>
        </w:rPr>
      </w:pPr>
      <w:r w:rsidRPr="00112C47">
        <w:br w:type="page"/>
      </w:r>
      <w:bookmarkStart w:id="41" w:name="_Toc438565848"/>
      <w:r w:rsidR="004A7827">
        <w:rPr>
          <w:rFonts w:ascii="Times New Roman" w:hAnsi="Times New Roman" w:cs="Times New Roman"/>
          <w:b w:val="0"/>
          <w:sz w:val="24"/>
          <w:szCs w:val="24"/>
        </w:rPr>
        <w:lastRenderedPageBreak/>
        <w:t>Отчет</w:t>
      </w:r>
      <w:r w:rsidR="004A7827" w:rsidRPr="00112C47">
        <w:rPr>
          <w:rFonts w:ascii="Times New Roman" w:hAnsi="Times New Roman" w:cs="Times New Roman"/>
          <w:b w:val="0"/>
          <w:sz w:val="24"/>
          <w:szCs w:val="24"/>
        </w:rPr>
        <w:t xml:space="preserve"> </w:t>
      </w:r>
      <w:r w:rsidR="004A7827">
        <w:rPr>
          <w:rFonts w:ascii="Times New Roman" w:hAnsi="Times New Roman" w:cs="Times New Roman"/>
          <w:b w:val="0"/>
          <w:sz w:val="24"/>
          <w:szCs w:val="24"/>
        </w:rPr>
        <w:t>по</w:t>
      </w:r>
      <w:r w:rsidR="004A7827" w:rsidRPr="00112C47">
        <w:rPr>
          <w:rFonts w:ascii="Times New Roman" w:hAnsi="Times New Roman" w:cs="Times New Roman"/>
          <w:b w:val="0"/>
          <w:sz w:val="24"/>
          <w:szCs w:val="24"/>
        </w:rPr>
        <w:t xml:space="preserve"> </w:t>
      </w:r>
      <w:r w:rsidR="00D44760" w:rsidRPr="00D44760">
        <w:rPr>
          <w:rFonts w:ascii="Times New Roman" w:hAnsi="Times New Roman" w:cs="Times New Roman"/>
          <w:b w:val="0"/>
          <w:sz w:val="24"/>
          <w:szCs w:val="24"/>
        </w:rPr>
        <w:t>эксперименту</w:t>
      </w:r>
      <w:r w:rsidR="004A7827" w:rsidRPr="00112C47">
        <w:rPr>
          <w:rFonts w:ascii="Times New Roman" w:hAnsi="Times New Roman" w:cs="Times New Roman"/>
          <w:b w:val="0"/>
          <w:sz w:val="24"/>
          <w:szCs w:val="24"/>
        </w:rPr>
        <w:t xml:space="preserve"> 7</w:t>
      </w:r>
      <w:r w:rsidR="003B3EBD" w:rsidRPr="00112C47">
        <w:rPr>
          <w:rFonts w:ascii="Times New Roman" w:hAnsi="Times New Roman" w:cs="Times New Roman"/>
          <w:b w:val="0"/>
          <w:sz w:val="24"/>
          <w:szCs w:val="24"/>
        </w:rPr>
        <w:t xml:space="preserve"> </w:t>
      </w:r>
      <w:r w:rsidR="00C56ADF">
        <w:rPr>
          <w:rFonts w:ascii="Times New Roman" w:hAnsi="Times New Roman" w:cs="Times New Roman"/>
          <w:b w:val="0"/>
          <w:sz w:val="24"/>
          <w:szCs w:val="24"/>
        </w:rPr>
        <w:t>«Ф</w:t>
      </w:r>
      <w:r w:rsidR="003B3EBD" w:rsidRPr="0071440D">
        <w:rPr>
          <w:rFonts w:ascii="Times New Roman" w:hAnsi="Times New Roman" w:cs="Times New Roman"/>
          <w:b w:val="0"/>
          <w:sz w:val="24"/>
          <w:szCs w:val="24"/>
        </w:rPr>
        <w:t>изика</w:t>
      </w:r>
      <w:r w:rsidR="003B3EBD" w:rsidRPr="00112C47">
        <w:rPr>
          <w:rFonts w:ascii="Times New Roman" w:hAnsi="Times New Roman" w:cs="Times New Roman"/>
          <w:b w:val="0"/>
          <w:sz w:val="24"/>
          <w:szCs w:val="24"/>
        </w:rPr>
        <w:t xml:space="preserve"> </w:t>
      </w:r>
      <w:r w:rsidR="003B3EBD" w:rsidRPr="0071440D">
        <w:rPr>
          <w:rFonts w:ascii="Times New Roman" w:hAnsi="Times New Roman" w:cs="Times New Roman"/>
          <w:b w:val="0"/>
          <w:sz w:val="24"/>
          <w:szCs w:val="24"/>
        </w:rPr>
        <w:t>на</w:t>
      </w:r>
      <w:r w:rsidR="003B3EBD" w:rsidRPr="00112C47">
        <w:rPr>
          <w:rFonts w:ascii="Times New Roman" w:hAnsi="Times New Roman" w:cs="Times New Roman"/>
          <w:b w:val="0"/>
          <w:sz w:val="24"/>
          <w:szCs w:val="24"/>
        </w:rPr>
        <w:t xml:space="preserve"> </w:t>
      </w:r>
      <w:r w:rsidR="003B3EBD" w:rsidRPr="0071440D">
        <w:rPr>
          <w:rFonts w:ascii="Times New Roman" w:hAnsi="Times New Roman" w:cs="Times New Roman"/>
          <w:b w:val="0"/>
          <w:sz w:val="24"/>
          <w:szCs w:val="24"/>
          <w:lang w:val="en-US"/>
        </w:rPr>
        <w:t>ILC</w:t>
      </w:r>
      <w:r w:rsidR="00C56ADF">
        <w:rPr>
          <w:rFonts w:ascii="Times New Roman" w:hAnsi="Times New Roman" w:cs="Times New Roman"/>
          <w:b w:val="0"/>
          <w:sz w:val="24"/>
          <w:szCs w:val="24"/>
        </w:rPr>
        <w:t>»</w:t>
      </w:r>
      <w:bookmarkEnd w:id="41"/>
    </w:p>
    <w:p w:rsidR="007050B9" w:rsidRPr="0071440D" w:rsidRDefault="0071440D" w:rsidP="004A1B59">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Представлен</w:t>
      </w:r>
      <w:r w:rsidRPr="00112C47">
        <w:rPr>
          <w:rFonts w:ascii="Times New Roman" w:eastAsia="Times New Roman" w:hAnsi="Times New Roman" w:cs="Times New Roman"/>
        </w:rPr>
        <w:t xml:space="preserve"> </w:t>
      </w:r>
      <w:r>
        <w:rPr>
          <w:rFonts w:ascii="Times New Roman" w:eastAsia="Times New Roman" w:hAnsi="Times New Roman" w:cs="Times New Roman"/>
        </w:rPr>
        <w:t>отчет</w:t>
      </w:r>
      <w:r w:rsidRPr="00112C47">
        <w:rPr>
          <w:rFonts w:ascii="Times New Roman" w:eastAsia="Times New Roman" w:hAnsi="Times New Roman" w:cs="Times New Roman"/>
        </w:rPr>
        <w:t xml:space="preserve"> </w:t>
      </w:r>
      <w:r>
        <w:rPr>
          <w:rFonts w:ascii="Times New Roman" w:eastAsia="Times New Roman" w:hAnsi="Times New Roman" w:cs="Times New Roman"/>
        </w:rPr>
        <w:t>по</w:t>
      </w:r>
      <w:r w:rsidRPr="00112C47">
        <w:rPr>
          <w:rFonts w:ascii="Times New Roman" w:eastAsia="Times New Roman" w:hAnsi="Times New Roman" w:cs="Times New Roman"/>
        </w:rPr>
        <w:t xml:space="preserve"> </w:t>
      </w:r>
      <w:r>
        <w:rPr>
          <w:rFonts w:ascii="Times New Roman" w:eastAsia="Times New Roman" w:hAnsi="Times New Roman" w:cs="Times New Roman"/>
        </w:rPr>
        <w:t>теме</w:t>
      </w:r>
      <w:r w:rsidR="003B3EBD" w:rsidRPr="00112C47">
        <w:rPr>
          <w:rFonts w:ascii="Times New Roman" w:eastAsia="Times New Roman" w:hAnsi="Times New Roman" w:cs="Times New Roman"/>
        </w:rPr>
        <w:t xml:space="preserve"> </w:t>
      </w:r>
      <w:r w:rsidRPr="00112C47">
        <w:rPr>
          <w:rFonts w:ascii="Times New Roman" w:eastAsia="Times New Roman" w:hAnsi="Times New Roman" w:cs="Times New Roman"/>
        </w:rPr>
        <w:t>«</w:t>
      </w:r>
      <w:r w:rsidR="003B3EBD" w:rsidRPr="0071440D">
        <w:rPr>
          <w:rFonts w:ascii="Times New Roman" w:eastAsia="Times New Roman" w:hAnsi="Times New Roman" w:cs="Times New Roman"/>
          <w:bCs/>
        </w:rPr>
        <w:t>Моделирование</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эффектов</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рождения</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lang w:val="en-US"/>
        </w:rPr>
        <w:t>t</w:t>
      </w:r>
      <w:r w:rsidR="003B3EBD" w:rsidRPr="00112C47">
        <w:rPr>
          <w:rFonts w:ascii="Times New Roman" w:eastAsia="Times New Roman" w:hAnsi="Times New Roman" w:cs="Times New Roman"/>
          <w:bCs/>
        </w:rPr>
        <w:t>-</w:t>
      </w:r>
      <w:r w:rsidR="003B3EBD" w:rsidRPr="0071440D">
        <w:rPr>
          <w:rFonts w:ascii="Times New Roman" w:eastAsia="Times New Roman" w:hAnsi="Times New Roman" w:cs="Times New Roman"/>
          <w:bCs/>
        </w:rPr>
        <w:t>кварка</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бозона</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Хиггса</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и</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новой</w:t>
      </w:r>
      <w:r w:rsidR="003B3EBD" w:rsidRPr="00112C47">
        <w:rPr>
          <w:rFonts w:ascii="Times New Roman" w:eastAsia="Times New Roman" w:hAnsi="Times New Roman" w:cs="Times New Roman"/>
          <w:bCs/>
        </w:rPr>
        <w:t xml:space="preserve"> </w:t>
      </w:r>
      <w:r w:rsidR="003B3EBD" w:rsidRPr="0071440D">
        <w:rPr>
          <w:rFonts w:ascii="Times New Roman" w:eastAsia="Times New Roman" w:hAnsi="Times New Roman" w:cs="Times New Roman"/>
          <w:bCs/>
        </w:rPr>
        <w:t>физики на Международном Линейном Коллайдере</w:t>
      </w:r>
      <w:r>
        <w:rPr>
          <w:rFonts w:ascii="Times New Roman" w:eastAsia="Times New Roman" w:hAnsi="Times New Roman" w:cs="Times New Roman"/>
          <w:bCs/>
        </w:rPr>
        <w:t>»</w:t>
      </w:r>
      <w:r w:rsidR="003B3EBD" w:rsidRPr="0071440D">
        <w:rPr>
          <w:rFonts w:ascii="Times New Roman" w:eastAsia="Times New Roman" w:hAnsi="Times New Roman" w:cs="Times New Roman"/>
          <w:bCs/>
        </w:rPr>
        <w:t>.</w:t>
      </w:r>
      <w:r>
        <w:rPr>
          <w:rFonts w:ascii="Times New Roman" w:eastAsia="Times New Roman" w:hAnsi="Times New Roman" w:cs="Times New Roman"/>
          <w:bCs/>
        </w:rPr>
        <w:t xml:space="preserve"> </w:t>
      </w:r>
      <w:r w:rsidR="00DE7CD9">
        <w:rPr>
          <w:rFonts w:ascii="Times New Roman" w:eastAsia="Times New Roman" w:hAnsi="Times New Roman" w:cs="Times New Roman"/>
          <w:bCs/>
        </w:rPr>
        <w:t>Координатор</w:t>
      </w:r>
      <w:r>
        <w:rPr>
          <w:rFonts w:ascii="Times New Roman" w:eastAsia="Times New Roman" w:hAnsi="Times New Roman" w:cs="Times New Roman"/>
          <w:bCs/>
        </w:rPr>
        <w:t xml:space="preserve"> работ </w:t>
      </w:r>
      <w:r w:rsidR="00DE7CD9">
        <w:rPr>
          <w:rFonts w:ascii="Times New Roman" w:eastAsia="Times New Roman" w:hAnsi="Times New Roman" w:cs="Times New Roman"/>
          <w:bCs/>
        </w:rPr>
        <w:t xml:space="preserve">– </w:t>
      </w:r>
      <w:r>
        <w:rPr>
          <w:rFonts w:ascii="Times New Roman" w:eastAsia="Times New Roman" w:hAnsi="Times New Roman" w:cs="Times New Roman"/>
          <w:bCs/>
        </w:rPr>
        <w:t xml:space="preserve">зав. отделом, </w:t>
      </w:r>
      <w:r w:rsidRPr="0071440D">
        <w:rPr>
          <w:rFonts w:ascii="Times New Roman" w:eastAsia="Times New Roman" w:hAnsi="Times New Roman" w:cs="Times New Roman"/>
          <w:bCs/>
        </w:rPr>
        <w:t>д. ф.-м. н., профессор</w:t>
      </w:r>
      <w:r>
        <w:rPr>
          <w:rFonts w:ascii="Times New Roman" w:eastAsia="Times New Roman" w:hAnsi="Times New Roman" w:cs="Times New Roman"/>
          <w:bCs/>
        </w:rPr>
        <w:t xml:space="preserve"> </w:t>
      </w:r>
      <w:r w:rsidRPr="0071440D">
        <w:rPr>
          <w:rFonts w:ascii="Times New Roman" w:eastAsia="Times New Roman" w:hAnsi="Times New Roman" w:cs="Times New Roman"/>
          <w:bCs/>
        </w:rPr>
        <w:t>Э.Э. Боос</w:t>
      </w:r>
      <w:r>
        <w:rPr>
          <w:rFonts w:ascii="Times New Roman" w:eastAsia="Times New Roman" w:hAnsi="Times New Roman" w:cs="Times New Roman"/>
          <w:bCs/>
        </w:rPr>
        <w:t xml:space="preserve">. </w:t>
      </w:r>
    </w:p>
    <w:p w:rsidR="003B3EBD" w:rsidRPr="0071440D" w:rsidRDefault="0071440D" w:rsidP="00E82DBC">
      <w:pPr>
        <w:pStyle w:val="2"/>
        <w:spacing w:before="0" w:after="0" w:line="276" w:lineRule="auto"/>
        <w:ind w:left="0" w:firstLine="709"/>
        <w:jc w:val="both"/>
        <w:rPr>
          <w:rFonts w:ascii="Times New Roman" w:hAnsi="Times New Roman" w:cs="Times New Roman"/>
          <w:b w:val="0"/>
          <w:bCs w:val="0"/>
          <w:i w:val="0"/>
          <w:sz w:val="24"/>
          <w:szCs w:val="24"/>
        </w:rPr>
      </w:pPr>
      <w:r w:rsidRPr="0071440D">
        <w:rPr>
          <w:rFonts w:ascii="Times New Roman" w:hAnsi="Times New Roman" w:cs="Times New Roman"/>
          <w:b w:val="0"/>
          <w:bCs w:val="0"/>
          <w:i w:val="0"/>
          <w:sz w:val="24"/>
          <w:szCs w:val="24"/>
        </w:rPr>
        <w:t>Введение</w:t>
      </w:r>
    </w:p>
    <w:p w:rsidR="001417E8" w:rsidRDefault="003B3EBD" w:rsidP="00763159">
      <w:pPr>
        <w:autoSpaceDE w:val="0"/>
        <w:spacing w:line="276" w:lineRule="auto"/>
        <w:ind w:firstLine="709"/>
        <w:jc w:val="both"/>
        <w:rPr>
          <w:rFonts w:ascii="Times New Roman" w:eastAsia="Times New Roman" w:hAnsi="Times New Roman" w:cs="Times New Roman"/>
        </w:rPr>
      </w:pPr>
      <w:r w:rsidRPr="001417E8">
        <w:rPr>
          <w:rFonts w:ascii="Times New Roman" w:eastAsia="Times New Roman" w:hAnsi="Times New Roman" w:cs="Times New Roman"/>
        </w:rPr>
        <w:t>Объект</w:t>
      </w:r>
      <w:r w:rsidR="001417E8">
        <w:rPr>
          <w:rFonts w:ascii="Times New Roman" w:eastAsia="Times New Roman" w:hAnsi="Times New Roman" w:cs="Times New Roman"/>
        </w:rPr>
        <w:t>ом</w:t>
      </w:r>
      <w:r w:rsidRPr="001417E8">
        <w:rPr>
          <w:rFonts w:ascii="Times New Roman" w:eastAsia="Times New Roman" w:hAnsi="Times New Roman" w:cs="Times New Roman"/>
        </w:rPr>
        <w:t xml:space="preserve"> исследования</w:t>
      </w:r>
      <w:r w:rsidR="001417E8">
        <w:rPr>
          <w:rFonts w:ascii="Times New Roman" w:eastAsia="Times New Roman" w:hAnsi="Times New Roman" w:cs="Times New Roman"/>
          <w:bCs/>
        </w:rPr>
        <w:t xml:space="preserve"> являются</w:t>
      </w:r>
      <w:r w:rsidRPr="008901C0">
        <w:rPr>
          <w:rFonts w:ascii="Times New Roman" w:eastAsia="Times New Roman" w:hAnsi="Times New Roman" w:cs="Times New Roman"/>
        </w:rPr>
        <w:t xml:space="preserve"> </w:t>
      </w:r>
      <w:r w:rsidR="007050B9" w:rsidRPr="007050B9">
        <w:rPr>
          <w:rFonts w:ascii="Times New Roman" w:eastAsia="Times New Roman" w:hAnsi="Times New Roman" w:cs="Times New Roman"/>
        </w:rPr>
        <w:t>процессы рождения t-кварка и бозона Хиггса в рамках Стандартной модели (СМ)</w:t>
      </w:r>
      <w:r w:rsidR="007050B9">
        <w:rPr>
          <w:rFonts w:ascii="Times New Roman" w:eastAsia="Times New Roman" w:hAnsi="Times New Roman" w:cs="Times New Roman"/>
        </w:rPr>
        <w:t xml:space="preserve"> и ее расширений,</w:t>
      </w:r>
      <w:r w:rsidR="007050B9" w:rsidRPr="007050B9">
        <w:rPr>
          <w:rFonts w:ascii="Times New Roman" w:eastAsia="Times New Roman" w:hAnsi="Times New Roman" w:cs="Times New Roman"/>
        </w:rPr>
        <w:t xml:space="preserve"> </w:t>
      </w:r>
      <w:r w:rsidR="007050B9">
        <w:rPr>
          <w:rFonts w:ascii="Times New Roman" w:eastAsia="Times New Roman" w:hAnsi="Times New Roman" w:cs="Times New Roman"/>
        </w:rPr>
        <w:t>к</w:t>
      </w:r>
      <w:r w:rsidR="007050B9" w:rsidRPr="007050B9">
        <w:rPr>
          <w:rFonts w:ascii="Times New Roman" w:eastAsia="Times New Roman" w:hAnsi="Times New Roman" w:cs="Times New Roman"/>
        </w:rPr>
        <w:t>омпьютерные методы вычислений процессов на будущем коллайдере ILC с учетом результатов LHC</w:t>
      </w:r>
      <w:r w:rsidR="001417E8">
        <w:rPr>
          <w:rFonts w:ascii="Times New Roman" w:eastAsia="Times New Roman" w:hAnsi="Times New Roman" w:cs="Times New Roman"/>
        </w:rPr>
        <w:t>.</w:t>
      </w:r>
    </w:p>
    <w:p w:rsidR="00057FF1" w:rsidRDefault="00057FF1" w:rsidP="00763159">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Открытие бозона Хиггса на LHC сопровождается до настоящего времени детальными исследованиями свойств нового резонанса с массой 125 ГэВ, цель которых установить, насколько открытый бозон соответствует ожиданиям СМ. Все полученные к настоящему моменту данные по измерению квантовых чисел, сечений рождения и вероятностей распадов по различным каналам находятся в согласии с ожиданиями для бозона Хиггса СМ. Однако точности измерений не очень высоки и оставляют определенную свободу для нестандартных вариантов интерпретации нового состояния. Анализ количественных критериев того, насколько близок обнаруженный бозон к бозону Хиггса СМ – одна из основных целей проекта. В этом отношении будущий линейный коллайдер ILC предоставляет уникальные возможности идентификации. Известно, что в СМ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СМ наибольший вклад в поправки к массе бозона Хиггса дают виртуальные процессы с участием t-кварка. Различные расширения СМ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свойств представляет огромный интерес. В рамках данного проекта исследуются процессы с участием t-кварка и его суперсимметричных партнёров, бозона Хиггса и новых частиц в рамках СМ и ее расширений. Основной целью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СМ в процессах на коллайдере ILC, принимая во внимание имеющиеся результаты коллайдера LHC, разработка высокоавтоматизированных программных вычислительных средств, а также оптимизация феноменологического анализа.</w:t>
      </w:r>
    </w:p>
    <w:p w:rsidR="00057FF1" w:rsidRDefault="00057FF1" w:rsidP="00763159">
      <w:pPr>
        <w:autoSpaceDE w:val="0"/>
        <w:spacing w:line="276" w:lineRule="auto"/>
        <w:ind w:firstLine="709"/>
        <w:jc w:val="both"/>
        <w:rPr>
          <w:rFonts w:ascii="Times New Roman" w:eastAsia="Times New Roman" w:hAnsi="Times New Roman" w:cs="Times New Roman"/>
          <w:bCs/>
          <w:iCs/>
        </w:rPr>
      </w:pPr>
      <w:r>
        <w:rPr>
          <w:rFonts w:ascii="Times New Roman" w:eastAsia="Times New Roman" w:hAnsi="Times New Roman" w:cs="Times New Roman"/>
        </w:rPr>
        <w:t xml:space="preserve"> При выполнении работы использовались </w:t>
      </w:r>
      <w:r>
        <w:rPr>
          <w:rFonts w:ascii="Times New Roman" w:eastAsia="Times New Roman" w:hAnsi="Times New Roman" w:cs="Times New Roman"/>
          <w:bCs/>
          <w:iCs/>
        </w:rPr>
        <w:t>н</w:t>
      </w:r>
      <w:r w:rsidRPr="00057FF1">
        <w:rPr>
          <w:rFonts w:ascii="Times New Roman" w:eastAsia="Times New Roman" w:hAnsi="Times New Roman" w:cs="Times New Roman"/>
          <w:bCs/>
          <w:iCs/>
        </w:rPr>
        <w:t xml:space="preserve">овые эффективные Монте-Карло генераторы процессов с рождением топ-кварка, бозона Хиггса и новых частиц на основе пакета CompHEP. Оптимизация выделения сигнала для исследуемых процессов </w:t>
      </w:r>
      <w:r>
        <w:rPr>
          <w:rFonts w:ascii="Times New Roman" w:eastAsia="Times New Roman" w:hAnsi="Times New Roman" w:cs="Times New Roman"/>
          <w:bCs/>
          <w:iCs/>
        </w:rPr>
        <w:t xml:space="preserve">осуществлялась </w:t>
      </w:r>
      <w:r w:rsidRPr="00057FF1">
        <w:rPr>
          <w:rFonts w:ascii="Times New Roman" w:eastAsia="Times New Roman" w:hAnsi="Times New Roman" w:cs="Times New Roman"/>
          <w:bCs/>
          <w:iCs/>
        </w:rPr>
        <w:t>методами многомерного анализа наблюдаемых, на основе метода нейронных сетей</w:t>
      </w:r>
      <w:r>
        <w:rPr>
          <w:rFonts w:ascii="Times New Roman" w:eastAsia="Times New Roman" w:hAnsi="Times New Roman" w:cs="Times New Roman"/>
          <w:bCs/>
          <w:iCs/>
        </w:rPr>
        <w:t>.</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4A1B59">
        <w:rPr>
          <w:rFonts w:ascii="Times New Roman" w:eastAsia="Times New Roman" w:hAnsi="Times New Roman" w:cs="Times New Roman"/>
          <w:bCs/>
          <w:iCs/>
        </w:rPr>
        <w:t>Результаты работы:</w:t>
      </w:r>
      <w:r w:rsidRPr="00057FF1">
        <w:rPr>
          <w:rFonts w:ascii="Times New Roman" w:eastAsia="Times New Roman" w:hAnsi="Times New Roman" w:cs="Times New Roman"/>
          <w:b/>
          <w:bCs/>
          <w:iCs/>
        </w:rPr>
        <w:t xml:space="preserve"> </w:t>
      </w:r>
      <w:r w:rsidR="009B6A43">
        <w:rPr>
          <w:rFonts w:ascii="Times New Roman" w:eastAsia="Times New Roman" w:hAnsi="Times New Roman" w:cs="Times New Roman"/>
          <w:iCs/>
        </w:rPr>
        <w:t>с</w:t>
      </w:r>
      <w:r w:rsidRPr="00057FF1">
        <w:rPr>
          <w:rFonts w:ascii="Times New Roman" w:eastAsia="Times New Roman" w:hAnsi="Times New Roman" w:cs="Times New Roman"/>
          <w:b/>
          <w:bCs/>
          <w:iCs/>
        </w:rPr>
        <w:t xml:space="preserve"> </w:t>
      </w:r>
      <w:r w:rsidRPr="00057FF1">
        <w:rPr>
          <w:rFonts w:ascii="Times New Roman" w:eastAsia="Times New Roman" w:hAnsi="Times New Roman" w:cs="Times New Roman"/>
          <w:iCs/>
        </w:rPr>
        <w:t xml:space="preserve">использованием данных, набранных на </w:t>
      </w:r>
      <w:r w:rsidRPr="00057FF1">
        <w:rPr>
          <w:rFonts w:ascii="Times New Roman" w:eastAsia="Times New Roman" w:hAnsi="Times New Roman" w:cs="Times New Roman"/>
          <w:iCs/>
          <w:lang w:val="en-US"/>
        </w:rPr>
        <w:t>LHC</w:t>
      </w:r>
      <w:r w:rsidRPr="00057FF1">
        <w:rPr>
          <w:rFonts w:ascii="Times New Roman" w:eastAsia="Times New Roman" w:hAnsi="Times New Roman" w:cs="Times New Roman"/>
          <w:iCs/>
        </w:rPr>
        <w:t>, и разработанных методов моделирования проведено измерение массы бозона Хиггса, получены наиболее точные на настоящий момент границы допустимых областей пространства параметров взаимодействия бозона Хиггса с фермио</w:t>
      </w:r>
      <w:r w:rsidR="009B6A43">
        <w:rPr>
          <w:rFonts w:ascii="Times New Roman" w:eastAsia="Times New Roman" w:hAnsi="Times New Roman" w:cs="Times New Roman"/>
          <w:iCs/>
        </w:rPr>
        <w:t>нами и бозонами в эксперименте</w:t>
      </w:r>
      <w:r w:rsidRPr="00057FF1">
        <w:rPr>
          <w:rFonts w:ascii="Times New Roman" w:eastAsia="Times New Roman" w:hAnsi="Times New Roman" w:cs="Times New Roman"/>
          <w:iCs/>
        </w:rPr>
        <w:t>. На основе этих результатов и полученных ранее феноменодогических оценок проведено моделирование процессов рождения и распада бозона Хиггса на ILC с учетом отклтка ожидаемого детектора и поляризаций для моды распада на пару тау-лептонов.</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lastRenderedPageBreak/>
        <w:t xml:space="preserve">С помощью новой версии пакета </w:t>
      </w:r>
      <w:r w:rsidRPr="00057FF1">
        <w:rPr>
          <w:rFonts w:ascii="Times New Roman" w:eastAsia="Times New Roman" w:hAnsi="Times New Roman" w:cs="Times New Roman"/>
          <w:lang w:val="en-US"/>
        </w:rPr>
        <w:t>CompHEP</w:t>
      </w:r>
      <w:r w:rsidRPr="00057FF1">
        <w:rPr>
          <w:rFonts w:ascii="Times New Roman" w:eastAsia="Times New Roman" w:hAnsi="Times New Roman" w:cs="Times New Roman"/>
        </w:rPr>
        <w:t>,  позволяющей в автоматическом режиме вычислять ширины распадов и сечения рождения частиц в многомерном пространстве параметров констант связи, исследованы процессы рождения бозона Хиггса в рамках нескольких перспективных сценариев МССМ. Проведены</w:t>
      </w:r>
      <w:r w:rsidRPr="00057FF1">
        <w:rPr>
          <w:rFonts w:ascii="Times New Roman" w:eastAsia="Times New Roman" w:hAnsi="Times New Roman" w:cs="Times New Roman"/>
          <w:b/>
          <w:bCs/>
        </w:rPr>
        <w:t xml:space="preserve"> </w:t>
      </w:r>
      <w:r w:rsidRPr="00057FF1">
        <w:rPr>
          <w:rFonts w:ascii="Times New Roman" w:eastAsia="Times New Roman" w:hAnsi="Times New Roman" w:cs="Times New Roman"/>
        </w:rPr>
        <w:t xml:space="preserve">вычисления радиационных поправок в двухдублетный эффективный потенциал для этих сценариев  в рамках нескольких вычислительных подходов. Получены значения сечений рассеяния исследуемых процессов и оценки эффективных параметров взаимодействия на </w:t>
      </w:r>
      <w:r w:rsidRPr="00057FF1">
        <w:rPr>
          <w:rFonts w:ascii="Times New Roman" w:eastAsia="Times New Roman" w:hAnsi="Times New Roman" w:cs="Times New Roman"/>
          <w:lang w:val="en-US"/>
        </w:rPr>
        <w:t>ILC</w:t>
      </w:r>
      <w:r w:rsidRPr="00057FF1">
        <w:rPr>
          <w:rFonts w:ascii="Times New Roman" w:eastAsia="Times New Roman" w:hAnsi="Times New Roman" w:cs="Times New Roman"/>
        </w:rPr>
        <w:t xml:space="preserve">. </w:t>
      </w:r>
    </w:p>
    <w:p w:rsidR="003B3EBD" w:rsidRPr="008901C0" w:rsidRDefault="00057FF1" w:rsidP="00E82DBC">
      <w:pPr>
        <w:autoSpaceDE w:val="0"/>
        <w:spacing w:line="276" w:lineRule="auto"/>
        <w:ind w:firstLine="709"/>
        <w:jc w:val="both"/>
        <w:rPr>
          <w:rFonts w:ascii="Times New Roman" w:eastAsia="Times New Roman" w:hAnsi="Times New Roman" w:cs="Times New Roman"/>
        </w:rPr>
      </w:pPr>
      <w:r w:rsidRPr="004A1B59">
        <w:rPr>
          <w:rFonts w:ascii="Times New Roman" w:eastAsia="Times New Roman" w:hAnsi="Times New Roman" w:cs="Times New Roman"/>
          <w:iCs/>
        </w:rPr>
        <w:t xml:space="preserve">Степень внедрения: </w:t>
      </w:r>
      <w:r w:rsidRPr="00057FF1">
        <w:rPr>
          <w:rFonts w:ascii="Times New Roman" w:eastAsia="Times New Roman" w:hAnsi="Times New Roman" w:cs="Times New Roman"/>
          <w:iCs/>
        </w:rPr>
        <w:t xml:space="preserve">Проведена полная цепочка моделирования исследованных процессов. С помощью пакета CompHEP созданы Монте-Карло события на партонном уровне моделирования. Эти события пропущены через программу Phythia для моделирования излучений и процессов образования адронов. К полученным генераторам применена программа моделирования отклика детектора ILC. Эти генераторы используются участниками коллаборации ILC для разработки эффективных эксперементальных методов выделения сигнала. </w:t>
      </w:r>
    </w:p>
    <w:p w:rsidR="003B3EBD" w:rsidRPr="001417E8" w:rsidRDefault="004A1B59" w:rsidP="00BA35BA">
      <w:pPr>
        <w:pStyle w:val="2"/>
        <w:spacing w:before="0" w:after="0" w:line="276" w:lineRule="auto"/>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t>Основные</w:t>
      </w:r>
      <w:r w:rsidR="003B3EBD" w:rsidRPr="001417E8">
        <w:rPr>
          <w:rFonts w:ascii="Times New Roman" w:hAnsi="Times New Roman" w:cs="Times New Roman"/>
          <w:b w:val="0"/>
          <w:bCs w:val="0"/>
          <w:i w:val="0"/>
          <w:sz w:val="24"/>
          <w:szCs w:val="24"/>
        </w:rPr>
        <w:t xml:space="preserve"> результаты:</w:t>
      </w:r>
    </w:p>
    <w:p w:rsidR="005F593A" w:rsidRPr="004A1B59" w:rsidRDefault="004A1B59" w:rsidP="00874993">
      <w:pPr>
        <w:pStyle w:val="3"/>
        <w:spacing w:before="0" w:line="276" w:lineRule="auto"/>
        <w:ind w:left="0" w:firstLine="709"/>
        <w:rPr>
          <w:rFonts w:ascii="Times New Roman" w:hAnsi="Times New Roman" w:cs="Times New Roman"/>
          <w:b w:val="0"/>
          <w:bCs w:val="0"/>
          <w:sz w:val="24"/>
          <w:szCs w:val="24"/>
        </w:rPr>
      </w:pPr>
      <w:r w:rsidRPr="004A1B59">
        <w:rPr>
          <w:rFonts w:ascii="Times New Roman" w:hAnsi="Times New Roman" w:cs="Times New Roman"/>
          <w:b w:val="0"/>
          <w:sz w:val="24"/>
          <w:szCs w:val="24"/>
        </w:rPr>
        <w:t>Моделирование процессов рождения и распада бозона Хиггса</w:t>
      </w: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 xml:space="preserve">В 2014 г. были проведены иссдедования перспектив достижения высокой точности  измерений констант и структура взаимодействий бозона Хиггса на </w:t>
      </w:r>
      <w:r w:rsidRPr="00057FF1">
        <w:rPr>
          <w:rFonts w:ascii="Times New Roman" w:eastAsia="Times New Roman" w:hAnsi="Times New Roman" w:cs="Times New Roman"/>
          <w:bCs/>
          <w:lang w:val="fr-CH"/>
        </w:rPr>
        <w:t>ILC, которые были опубликованиы в работе « Expectations for probing the Higgs-fermion and the Higgs-vector boson couplings at the ILC », E.Boos, V.Bunichev, M.Dubinin, Y.Kurihara,</w:t>
      </w:r>
      <w:r w:rsidRPr="00057FF1">
        <w:rPr>
          <w:rFonts w:ascii="Times New Roman" w:eastAsia="Times New Roman" w:hAnsi="Times New Roman" w:cs="Times New Roman"/>
          <w:bCs/>
        </w:rPr>
        <w:t>P</w:t>
      </w:r>
      <w:r w:rsidR="004A1B59">
        <w:rPr>
          <w:rFonts w:ascii="Times New Roman" w:eastAsia="Times New Roman" w:hAnsi="Times New Roman" w:cs="Times New Roman"/>
          <w:bCs/>
        </w:rPr>
        <w:t xml:space="preserve">hys. Lett. B739, 410 (2014). </w:t>
      </w:r>
      <w:r w:rsidRPr="00057FF1">
        <w:rPr>
          <w:rFonts w:ascii="Times New Roman" w:eastAsia="Times New Roman" w:hAnsi="Times New Roman" w:cs="Times New Roman"/>
          <w:bCs/>
        </w:rPr>
        <w:t>В 2015 г. совместно с групп</w:t>
      </w:r>
      <w:r w:rsidR="002C5BE8">
        <w:rPr>
          <w:rFonts w:ascii="Times New Roman" w:eastAsia="Times New Roman" w:hAnsi="Times New Roman" w:cs="Times New Roman"/>
          <w:bCs/>
        </w:rPr>
        <w:t>ой ИТЭФ проводлось</w:t>
      </w:r>
      <w:r w:rsidRPr="00057FF1">
        <w:rPr>
          <w:rFonts w:ascii="Times New Roman" w:eastAsia="Times New Roman" w:hAnsi="Times New Roman" w:cs="Times New Roman"/>
          <w:bCs/>
        </w:rPr>
        <w:t xml:space="preserve"> более детальное моделирование процессов рождения и распада бозона Хиггса с учетом возможных отклонений в структуре его вершин взаимодействия и с учетом отклика планируемого детектора на ILC. Особое внимание уделено изучению распада бозона Хиггса на пару лептонов тау+ тау-.  Профили распределений по энергиии продуктов распада поляризованного тау-лептона, идущего из распада бозона Хиггса, прямо зависят от массы состояния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и кардинально отличаются от соответствующих распределений для фоновых процессов. Поэтому фит этих распределений позволит провести измерение массы и параметров взаимодействия бозона Хиггса с  высокой точностью. С помощью новейшей версии пакета CompHEP, которая позволяет моделировать распады поляризованного тау-лептона, были созданы соответствующие Монте-Карло генераторы. С помощью этих генераторов группы НИИЯФ МГУ и ИТЭФ разрабатывают новые точные методы измерения параметров бозона Хиггса.</w:t>
      </w: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Разработанные методы моделирования позволили участникам группы принять полноценное участие в измерении параметров бозона Хиггса с массой около 125 ГэВ в протон-протонных столкновениях эксперимента CMS на коллайдере LHC. Для измерений использовались как отдельные каналы рождения-распада, так и их комбинации. Использованы основные каналы распада бозона Хиггса на пары gamma gamma, ZZ, WW, tau tau, bb, and mu mu. При исследовании использованы данные, собранные в 2011-2012 г.г.,  с интегральной светимостью 5,1 фб^-1. на 7 ТэВ и 19,7 фб^-1. на 8 ТэВ.  Используя полученные значения сечений для всех каналов, а также значения ошибок экспериментального измерения сечений был построен глобальный фит и определены допустимые области в пространстве констант связи (к</w:t>
      </w:r>
      <w:r w:rsidRPr="00057FF1">
        <w:rPr>
          <w:rFonts w:ascii="Times New Roman" w:eastAsia="Times New Roman" w:hAnsi="Times New Roman" w:cs="Times New Roman"/>
          <w:bCs/>
          <w:vertAlign w:val="subscript"/>
        </w:rPr>
        <w:t>F</w:t>
      </w:r>
      <w:r w:rsidRPr="00057FF1">
        <w:rPr>
          <w:rFonts w:ascii="Times New Roman" w:eastAsia="Times New Roman" w:hAnsi="Times New Roman" w:cs="Times New Roman"/>
          <w:bCs/>
        </w:rPr>
        <w:t>,к</w:t>
      </w:r>
      <w:r w:rsidRPr="00057FF1">
        <w:rPr>
          <w:rFonts w:ascii="Times New Roman" w:eastAsia="Times New Roman" w:hAnsi="Times New Roman" w:cs="Times New Roman"/>
          <w:bCs/>
          <w:vertAlign w:val="subscript"/>
        </w:rPr>
        <w:t>V</w:t>
      </w:r>
      <w:r w:rsidRPr="00057FF1">
        <w:rPr>
          <w:rFonts w:ascii="Times New Roman" w:eastAsia="Times New Roman" w:hAnsi="Times New Roman" w:cs="Times New Roman"/>
          <w:bCs/>
        </w:rPr>
        <w:t>) бозона Хиггса с фермионами и калибровочными бозонами. Из каналов gamma gamma и ZZ, дающих наиболее высокое разрешение, определено значение массы бозона Хиггса равное 125.02 +0.26 -0.27 (стат</w:t>
      </w:r>
      <w:r w:rsidR="00254367">
        <w:rPr>
          <w:rFonts w:ascii="Times New Roman" w:eastAsia="Times New Roman" w:hAnsi="Times New Roman" w:cs="Times New Roman"/>
          <w:bCs/>
        </w:rPr>
        <w:t>.</w:t>
      </w:r>
      <w:r w:rsidRPr="00057FF1">
        <w:rPr>
          <w:rFonts w:ascii="Times New Roman" w:eastAsia="Times New Roman" w:hAnsi="Times New Roman" w:cs="Times New Roman"/>
          <w:bCs/>
        </w:rPr>
        <w:t>) +0.14 -0.15 (сист</w:t>
      </w:r>
      <w:r w:rsidR="00254367">
        <w:rPr>
          <w:rFonts w:ascii="Times New Roman" w:eastAsia="Times New Roman" w:hAnsi="Times New Roman" w:cs="Times New Roman"/>
          <w:bCs/>
        </w:rPr>
        <w:t>.</w:t>
      </w:r>
      <w:r w:rsidRPr="00057FF1">
        <w:rPr>
          <w:rFonts w:ascii="Times New Roman" w:eastAsia="Times New Roman" w:hAnsi="Times New Roman" w:cs="Times New Roman"/>
          <w:bCs/>
        </w:rPr>
        <w:t xml:space="preserve">) ГэВ (см. </w:t>
      </w:r>
      <w:r w:rsidR="004A1B59" w:rsidRPr="002C5BE8">
        <w:rPr>
          <w:rFonts w:ascii="Times New Roman" w:eastAsia="Times New Roman" w:hAnsi="Times New Roman" w:cs="Times New Roman"/>
          <w:bCs/>
        </w:rPr>
        <w:fldChar w:fldCharType="begin"/>
      </w:r>
      <w:r w:rsidR="004A1B59" w:rsidRPr="002C5BE8">
        <w:rPr>
          <w:rFonts w:ascii="Times New Roman" w:eastAsia="Times New Roman" w:hAnsi="Times New Roman" w:cs="Times New Roman"/>
          <w:bCs/>
        </w:rPr>
        <w:instrText xml:space="preserve"> REF _Ref437948088 \h </w:instrText>
      </w:r>
      <w:r w:rsidR="002C5BE8" w:rsidRPr="002C5BE8">
        <w:rPr>
          <w:rFonts w:ascii="Times New Roman" w:eastAsia="Times New Roman" w:hAnsi="Times New Roman" w:cs="Times New Roman"/>
          <w:bCs/>
        </w:rPr>
        <w:instrText xml:space="preserve"> \* MERGEFORMAT </w:instrText>
      </w:r>
      <w:r w:rsidR="004A1B59" w:rsidRPr="002C5BE8">
        <w:rPr>
          <w:rFonts w:ascii="Times New Roman" w:eastAsia="Times New Roman" w:hAnsi="Times New Roman" w:cs="Times New Roman"/>
          <w:bCs/>
        </w:rPr>
      </w:r>
      <w:r w:rsidR="004A1B59" w:rsidRPr="002C5BE8">
        <w:rPr>
          <w:rFonts w:ascii="Times New Roman" w:eastAsia="Times New Roman" w:hAnsi="Times New Roman" w:cs="Times New Roman"/>
          <w:bCs/>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5</w:t>
      </w:r>
      <w:r w:rsidR="005567BF" w:rsidRPr="005567BF">
        <w:rPr>
          <w:rFonts w:ascii="Times New Roman" w:hAnsi="Times New Roman" w:cs="Times New Roman"/>
        </w:rPr>
        <w:t>.</w:t>
      </w:r>
      <w:r w:rsidR="005567BF" w:rsidRPr="005567BF">
        <w:rPr>
          <w:rFonts w:ascii="Times New Roman" w:hAnsi="Times New Roman" w:cs="Times New Roman"/>
          <w:noProof/>
        </w:rPr>
        <w:t>1</w:t>
      </w:r>
      <w:r w:rsidR="004A1B59" w:rsidRPr="002C5BE8">
        <w:rPr>
          <w:rFonts w:ascii="Times New Roman" w:eastAsia="Times New Roman" w:hAnsi="Times New Roman" w:cs="Times New Roman"/>
          <w:bCs/>
        </w:rPr>
        <w:fldChar w:fldCharType="end"/>
      </w:r>
      <w:r w:rsidRPr="002C5BE8">
        <w:rPr>
          <w:rFonts w:ascii="Times New Roman" w:eastAsia="Times New Roman" w:hAnsi="Times New Roman" w:cs="Times New Roman"/>
          <w:bCs/>
        </w:rPr>
        <w:t>).</w:t>
      </w:r>
      <w:r w:rsidRPr="00057FF1">
        <w:rPr>
          <w:rFonts w:ascii="Times New Roman" w:eastAsia="Times New Roman" w:hAnsi="Times New Roman" w:cs="Times New Roman"/>
          <w:bCs/>
        </w:rPr>
        <w:t xml:space="preserve"> </w:t>
      </w:r>
    </w:p>
    <w:p w:rsidR="00057FF1" w:rsidRPr="00057FF1" w:rsidRDefault="003D6A7C" w:rsidP="00057FF1">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lang w:val="en-US"/>
        </w:rPr>
        <w:lastRenderedPageBreak/>
        <w:pict>
          <v:shape id="_x0000_s3452" type="#_x0000_t75" style="position:absolute;left:0;text-align:left;margin-left:116.55pt;margin-top:7.05pt;width:187.3pt;height:162.5pt;z-index:9;mso-wrap-distance-left:0;mso-wrap-distance-right:0;mso-position-horizontal:absolute;mso-position-horizontal-relative:text;mso-position-vertical:absolute;mso-position-vertical-relative:text" filled="t">
            <v:fill color2="black"/>
            <v:imagedata r:id="rId293" o:title=""/>
            <w10:wrap type="square" side="largest"/>
          </v:shape>
        </w:pict>
      </w: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4A1B59" w:rsidRDefault="004A1B59" w:rsidP="004A1B59">
      <w:pPr>
        <w:pStyle w:val="a6"/>
        <w:jc w:val="center"/>
        <w:rPr>
          <w:rFonts w:ascii="Times New Roman" w:eastAsia="Times New Roman" w:hAnsi="Times New Roman" w:cs="Times New Roman"/>
          <w:bCs/>
          <w:i w:val="0"/>
        </w:rPr>
      </w:pPr>
      <w:bookmarkStart w:id="42" w:name="_Ref437948088"/>
      <w:r w:rsidRPr="004A1B59">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42"/>
      <w:r w:rsidRPr="004A1B59">
        <w:rPr>
          <w:rFonts w:ascii="Times New Roman" w:hAnsi="Times New Roman" w:cs="Times New Roman"/>
          <w:i w:val="0"/>
        </w:rPr>
        <w:t xml:space="preserve"> -</w:t>
      </w:r>
      <w:r w:rsidR="00057FF1" w:rsidRPr="004A1B59">
        <w:rPr>
          <w:rFonts w:ascii="Times New Roman" w:eastAsia="Times New Roman" w:hAnsi="Times New Roman" w:cs="Times New Roman"/>
          <w:bCs/>
          <w:i w:val="0"/>
        </w:rPr>
        <w:t xml:space="preserve"> 68% доверительные области в плоскости силы сигнала σ/σ</w:t>
      </w:r>
      <w:r w:rsidR="00057FF1" w:rsidRPr="004A1B59">
        <w:rPr>
          <w:rFonts w:ascii="Times New Roman" w:eastAsia="Times New Roman" w:hAnsi="Times New Roman" w:cs="Times New Roman"/>
          <w:bCs/>
          <w:i w:val="0"/>
          <w:vertAlign w:val="subscript"/>
        </w:rPr>
        <w:t>sm</w:t>
      </w:r>
      <w:r w:rsidR="00057FF1" w:rsidRPr="004A1B59">
        <w:rPr>
          <w:rFonts w:ascii="Times New Roman" w:eastAsia="Times New Roman" w:hAnsi="Times New Roman" w:cs="Times New Roman"/>
          <w:bCs/>
          <w:i w:val="0"/>
        </w:rPr>
        <w:t xml:space="preserve"> и массы бозона Хиггса m</w:t>
      </w:r>
      <w:r w:rsidR="00057FF1" w:rsidRPr="004A1B59">
        <w:rPr>
          <w:rFonts w:ascii="Times New Roman" w:eastAsia="Times New Roman" w:hAnsi="Times New Roman" w:cs="Times New Roman"/>
          <w:bCs/>
          <w:i w:val="0"/>
          <w:vertAlign w:val="subscript"/>
        </w:rPr>
        <w:t>H</w:t>
      </w:r>
      <w:r w:rsidR="00057FF1" w:rsidRPr="004A1B59">
        <w:rPr>
          <w:rFonts w:ascii="Times New Roman" w:eastAsia="Times New Roman" w:hAnsi="Times New Roman" w:cs="Times New Roman"/>
          <w:bCs/>
          <w:i w:val="0"/>
        </w:rPr>
        <w:t xml:space="preserve"> для </w:t>
      </w:r>
      <w:r w:rsidR="00E82DBC">
        <w:rPr>
          <w:rFonts w:ascii="Times New Roman" w:eastAsia="Times New Roman" w:hAnsi="Times New Roman" w:cs="Times New Roman"/>
          <w:bCs/>
          <w:i w:val="0"/>
        </w:rPr>
        <w:t>распадов H→γγ и H→ZZ→4 fermions</w:t>
      </w: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Для этого значения массы, количество событий, отобранных для различных каналов рождения-распада согласуется с ожидаемым для бозона Хиггса Стандартной модели. Наилучшее значение глобального фита для силы сигнала σ/σ</w:t>
      </w:r>
      <w:r w:rsidRPr="00057FF1">
        <w:rPr>
          <w:rFonts w:ascii="Times New Roman" w:eastAsia="Times New Roman" w:hAnsi="Times New Roman" w:cs="Times New Roman"/>
          <w:bCs/>
          <w:vertAlign w:val="subscript"/>
        </w:rPr>
        <w:t xml:space="preserve">sm   </w:t>
      </w:r>
      <w:r w:rsidRPr="00057FF1">
        <w:rPr>
          <w:rFonts w:ascii="Times New Roman" w:eastAsia="Times New Roman" w:hAnsi="Times New Roman" w:cs="Times New Roman"/>
          <w:bCs/>
        </w:rPr>
        <w:t xml:space="preserve">при данной массе равно 1.00 +/- 0.09 (стат) +0.08 -0.07 (теор) +/- 0.07 (сист).  Для измеренных параметров взаимодействия бозона Хиггса не было выявлено существенных отклонений от предсказаний Стандартной Модели.  </w:t>
      </w: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 xml:space="preserve">В свою очередь, используемые на </w:t>
      </w:r>
      <w:r w:rsidRPr="00057FF1">
        <w:rPr>
          <w:rFonts w:ascii="Times New Roman" w:eastAsia="Times New Roman" w:hAnsi="Times New Roman" w:cs="Times New Roman"/>
          <w:bCs/>
          <w:lang w:val="en-US"/>
        </w:rPr>
        <w:t>LHC</w:t>
      </w:r>
      <w:r w:rsidRPr="00057FF1">
        <w:rPr>
          <w:rFonts w:ascii="Times New Roman" w:eastAsia="Times New Roman" w:hAnsi="Times New Roman" w:cs="Times New Roman"/>
          <w:bCs/>
        </w:rPr>
        <w:t xml:space="preserve"> методы моделирования и полученные результаты по измерению характеристик процессов с участием бозона Хиггса измерению его массы  и параметров взаимодействия используются для определения ожидаемого потенциала по точности соответствующих измерений на </w:t>
      </w:r>
      <w:r w:rsidRPr="00057FF1">
        <w:rPr>
          <w:rFonts w:ascii="Times New Roman" w:eastAsia="Times New Roman" w:hAnsi="Times New Roman" w:cs="Times New Roman"/>
          <w:bCs/>
          <w:lang w:val="en-US"/>
        </w:rPr>
        <w:t>ILC</w:t>
      </w:r>
      <w:r w:rsidRPr="00057FF1">
        <w:rPr>
          <w:rFonts w:ascii="Times New Roman" w:eastAsia="Times New Roman" w:hAnsi="Times New Roman" w:cs="Times New Roman"/>
          <w:bCs/>
        </w:rPr>
        <w:t xml:space="preserve">. Прогнозирумая на LHC точность измерения  констант связи  бозона Хиггса составляет ~10%. Будущий линейный коллайдер позволит существенно увеличить точность этих измерений. Работы по исследованию перспектив точного определения параметров бозона Хиггса на ILC  в сравнении с LHC и, принимая во внимание результаты LHC, продолжаются в настоящее время с учетом реалистичного моделирования сигнала, фонов и отклика детектора.   </w:t>
      </w:r>
    </w:p>
    <w:p w:rsidR="00057FF1" w:rsidRPr="00254367" w:rsidRDefault="00057FF1" w:rsidP="00057FF1">
      <w:pPr>
        <w:autoSpaceDE w:val="0"/>
        <w:spacing w:line="276" w:lineRule="auto"/>
        <w:ind w:firstLine="709"/>
        <w:jc w:val="both"/>
        <w:rPr>
          <w:rFonts w:ascii="Times New Roman" w:eastAsia="Times New Roman" w:hAnsi="Times New Roman" w:cs="Times New Roman"/>
          <w:bCs/>
          <w:lang w:val="en-US"/>
        </w:rPr>
      </w:pPr>
      <w:r w:rsidRPr="00057FF1">
        <w:rPr>
          <w:rFonts w:ascii="Times New Roman" w:eastAsia="Times New Roman" w:hAnsi="Times New Roman" w:cs="Times New Roman"/>
          <w:bCs/>
        </w:rPr>
        <w:t>Результаты</w:t>
      </w:r>
      <w:r w:rsidRPr="00057FF1">
        <w:rPr>
          <w:rFonts w:ascii="Times New Roman" w:eastAsia="Times New Roman" w:hAnsi="Times New Roman" w:cs="Times New Roman"/>
          <w:bCs/>
          <w:lang w:val="en-US"/>
        </w:rPr>
        <w:t xml:space="preserve"> </w:t>
      </w:r>
      <w:r w:rsidRPr="00057FF1">
        <w:rPr>
          <w:rFonts w:ascii="Times New Roman" w:eastAsia="Times New Roman" w:hAnsi="Times New Roman" w:cs="Times New Roman"/>
          <w:bCs/>
        </w:rPr>
        <w:t>исследований</w:t>
      </w:r>
      <w:r w:rsidRPr="00057FF1">
        <w:rPr>
          <w:rFonts w:ascii="Times New Roman" w:eastAsia="Times New Roman" w:hAnsi="Times New Roman" w:cs="Times New Roman"/>
          <w:bCs/>
          <w:lang w:val="en-US"/>
        </w:rPr>
        <w:t xml:space="preserve"> </w:t>
      </w:r>
      <w:r w:rsidRPr="00057FF1">
        <w:rPr>
          <w:rFonts w:ascii="Times New Roman" w:eastAsia="Times New Roman" w:hAnsi="Times New Roman" w:cs="Times New Roman"/>
          <w:bCs/>
        </w:rPr>
        <w:t>опубликованы</w:t>
      </w:r>
      <w:r w:rsidR="004A1B59" w:rsidRPr="004A1B59">
        <w:rPr>
          <w:rFonts w:ascii="Times New Roman" w:eastAsia="Times New Roman" w:hAnsi="Times New Roman" w:cs="Times New Roman"/>
          <w:bCs/>
          <w:lang w:val="en-US"/>
        </w:rPr>
        <w:t xml:space="preserve"> </w:t>
      </w:r>
      <w:r w:rsidR="004A1B59">
        <w:rPr>
          <w:rFonts w:ascii="Times New Roman" w:eastAsia="Times New Roman" w:hAnsi="Times New Roman" w:cs="Times New Roman"/>
          <w:bCs/>
        </w:rPr>
        <w:t>в</w:t>
      </w:r>
      <w:r w:rsidR="004A1B59" w:rsidRPr="004A1B59">
        <w:rPr>
          <w:rFonts w:ascii="Times New Roman" w:eastAsia="Times New Roman" w:hAnsi="Times New Roman" w:cs="Times New Roman"/>
          <w:bCs/>
          <w:lang w:val="en-US"/>
        </w:rPr>
        <w:t xml:space="preserve"> </w:t>
      </w:r>
      <w:r w:rsidR="004A1B59">
        <w:rPr>
          <w:rFonts w:ascii="Times New Roman" w:eastAsia="Times New Roman" w:hAnsi="Times New Roman" w:cs="Times New Roman"/>
          <w:bCs/>
        </w:rPr>
        <w:t>работе</w:t>
      </w:r>
      <w:r w:rsidR="004A1B59" w:rsidRPr="004A1B59">
        <w:rPr>
          <w:rFonts w:ascii="Times New Roman" w:eastAsia="Times New Roman" w:hAnsi="Times New Roman" w:cs="Times New Roman"/>
          <w:bCs/>
          <w:lang w:val="en-US"/>
        </w:rPr>
        <w:t xml:space="preserve"> «</w:t>
      </w:r>
      <w:r w:rsidRPr="00057FF1">
        <w:rPr>
          <w:rFonts w:ascii="Times New Roman" w:eastAsia="Times New Roman" w:hAnsi="Times New Roman" w:cs="Times New Roman"/>
          <w:bCs/>
          <w:lang w:val="fr-CH"/>
        </w:rPr>
        <w:t>Precise determination of the mass of the Higgs boson and tests of compatibility of its couplings with the standard model predictions using proton collisions at 7 and 8 TeV.</w:t>
      </w:r>
      <w:r w:rsidR="004A1B59" w:rsidRPr="004A1B59">
        <w:rPr>
          <w:rFonts w:ascii="Times New Roman" w:eastAsia="Times New Roman" w:hAnsi="Times New Roman" w:cs="Times New Roman"/>
          <w:bCs/>
          <w:lang w:val="en-US"/>
        </w:rPr>
        <w:t xml:space="preserve">», </w:t>
      </w:r>
      <w:r w:rsidRPr="00057FF1">
        <w:rPr>
          <w:rFonts w:ascii="Times New Roman" w:eastAsia="Times New Roman" w:hAnsi="Times New Roman" w:cs="Times New Roman"/>
          <w:bCs/>
          <w:lang w:val="en-US"/>
        </w:rPr>
        <w:t>The CMS Collaboration</w:t>
      </w:r>
      <w:r w:rsidR="004A1B59" w:rsidRPr="004A1B59">
        <w:rPr>
          <w:rFonts w:ascii="Times New Roman" w:eastAsia="Times New Roman" w:hAnsi="Times New Roman" w:cs="Times New Roman"/>
          <w:bCs/>
          <w:lang w:val="en-US"/>
        </w:rPr>
        <w:t xml:space="preserve">, </w:t>
      </w:r>
      <w:r w:rsidRPr="00057FF1">
        <w:rPr>
          <w:rFonts w:ascii="Times New Roman" w:eastAsia="Times New Roman" w:hAnsi="Times New Roman" w:cs="Times New Roman"/>
          <w:bCs/>
          <w:lang w:val="fr-CH"/>
        </w:rPr>
        <w:t>Eur.Phys.J. C75 (2015) 5, 212</w:t>
      </w:r>
      <w:r w:rsidR="00254367" w:rsidRPr="00254367">
        <w:rPr>
          <w:rFonts w:ascii="Times New Roman" w:eastAsia="Times New Roman" w:hAnsi="Times New Roman" w:cs="Times New Roman"/>
          <w:bCs/>
          <w:lang w:val="en-US"/>
        </w:rPr>
        <w:t>.</w:t>
      </w:r>
    </w:p>
    <w:p w:rsidR="003B3EBD" w:rsidRPr="004A1B59" w:rsidRDefault="004A1B59" w:rsidP="00763159">
      <w:pPr>
        <w:pStyle w:val="3"/>
        <w:spacing w:line="276" w:lineRule="auto"/>
        <w:ind w:left="0" w:firstLine="709"/>
        <w:jc w:val="both"/>
        <w:rPr>
          <w:rFonts w:ascii="Times New Roman" w:hAnsi="Times New Roman" w:cs="Times New Roman"/>
          <w:b w:val="0"/>
          <w:sz w:val="24"/>
          <w:szCs w:val="24"/>
        </w:rPr>
      </w:pPr>
      <w:r w:rsidRPr="004A1B59">
        <w:rPr>
          <w:rFonts w:ascii="Times New Roman" w:hAnsi="Times New Roman" w:cs="Times New Roman"/>
          <w:b w:val="0"/>
          <w:sz w:val="24"/>
          <w:szCs w:val="24"/>
        </w:rPr>
        <w:t>Вычисления радиационных поправок в двухдублетный эффективный потенциал</w:t>
      </w:r>
    </w:p>
    <w:p w:rsid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Проведены</w:t>
      </w:r>
      <w:r w:rsidRPr="00057FF1">
        <w:rPr>
          <w:rFonts w:ascii="Times New Roman" w:eastAsia="Times New Roman" w:hAnsi="Times New Roman" w:cs="Times New Roman"/>
          <w:b/>
          <w:bCs/>
        </w:rPr>
        <w:t xml:space="preserve"> </w:t>
      </w:r>
      <w:r w:rsidRPr="00057FF1">
        <w:rPr>
          <w:rFonts w:ascii="Times New Roman" w:eastAsia="Times New Roman" w:hAnsi="Times New Roman" w:cs="Times New Roman"/>
          <w:bCs/>
        </w:rPr>
        <w:t xml:space="preserve">вычисления радиационных поправок в двухдублетный эффективный потенциал для различных сценариев МССМ в рамках нескольких вычислительных подходов. С помощью новой версии пакета </w:t>
      </w:r>
      <w:r w:rsidRPr="00057FF1">
        <w:rPr>
          <w:rFonts w:ascii="Times New Roman" w:eastAsia="Times New Roman" w:hAnsi="Times New Roman" w:cs="Times New Roman"/>
          <w:bCs/>
          <w:lang w:val="en-US"/>
        </w:rPr>
        <w:t>CompHEP</w:t>
      </w:r>
      <w:r w:rsidRPr="00057FF1">
        <w:rPr>
          <w:rFonts w:ascii="Times New Roman" w:eastAsia="Times New Roman" w:hAnsi="Times New Roman" w:cs="Times New Roman"/>
          <w:bCs/>
        </w:rPr>
        <w:t>,  позволяющей в автоматическом режиме вычислять ширины распадов и сечения рождения частиц в многомерном пространстве параметров констант связи, исследованы процессы рождения бозона Хиггса в рамках нескольких перспективных сценариев МССМ. Получены значения сечений рассеяния исследуемых процессов и оценки эффективных параметров взаимодействия также  получены ограничения на параметры МССМ исследумых сценариев (см.</w:t>
      </w:r>
      <w:r w:rsidR="00AC17CA">
        <w:rPr>
          <w:rFonts w:ascii="Times New Roman" w:eastAsia="Times New Roman" w:hAnsi="Times New Roman" w:cs="Times New Roman"/>
          <w:bCs/>
        </w:rPr>
        <w:t xml:space="preserve"> </w:t>
      </w:r>
      <w:r w:rsidR="00AC17CA" w:rsidRPr="002C5BE8">
        <w:rPr>
          <w:rFonts w:ascii="Times New Roman" w:eastAsia="Times New Roman" w:hAnsi="Times New Roman" w:cs="Times New Roman"/>
          <w:bCs/>
        </w:rPr>
        <w:fldChar w:fldCharType="begin"/>
      </w:r>
      <w:r w:rsidR="00AC17CA" w:rsidRPr="002C5BE8">
        <w:rPr>
          <w:rFonts w:ascii="Times New Roman" w:eastAsia="Times New Roman" w:hAnsi="Times New Roman" w:cs="Times New Roman"/>
          <w:bCs/>
        </w:rPr>
        <w:instrText xml:space="preserve"> REF _Ref437948405 \h </w:instrText>
      </w:r>
      <w:r w:rsidR="002C5BE8" w:rsidRPr="002C5BE8">
        <w:rPr>
          <w:rFonts w:ascii="Times New Roman" w:eastAsia="Times New Roman" w:hAnsi="Times New Roman" w:cs="Times New Roman"/>
          <w:bCs/>
        </w:rPr>
        <w:instrText xml:space="preserve"> \* MERGEFORMAT </w:instrText>
      </w:r>
      <w:r w:rsidR="00AC17CA" w:rsidRPr="002C5BE8">
        <w:rPr>
          <w:rFonts w:ascii="Times New Roman" w:eastAsia="Times New Roman" w:hAnsi="Times New Roman" w:cs="Times New Roman"/>
          <w:bCs/>
        </w:rPr>
      </w:r>
      <w:r w:rsidR="00AC17CA" w:rsidRPr="002C5BE8">
        <w:rPr>
          <w:rFonts w:ascii="Times New Roman" w:eastAsia="Times New Roman" w:hAnsi="Times New Roman" w:cs="Times New Roman"/>
          <w:bCs/>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5</w:t>
      </w:r>
      <w:r w:rsidR="005567BF" w:rsidRPr="005567BF">
        <w:rPr>
          <w:rFonts w:ascii="Times New Roman" w:hAnsi="Times New Roman" w:cs="Times New Roman"/>
        </w:rPr>
        <w:t>.</w:t>
      </w:r>
      <w:r w:rsidR="005567BF" w:rsidRPr="005567BF">
        <w:rPr>
          <w:rFonts w:ascii="Times New Roman" w:hAnsi="Times New Roman" w:cs="Times New Roman"/>
          <w:noProof/>
        </w:rPr>
        <w:t>2</w:t>
      </w:r>
      <w:r w:rsidR="00AC17CA" w:rsidRPr="002C5BE8">
        <w:rPr>
          <w:rFonts w:ascii="Times New Roman" w:eastAsia="Times New Roman" w:hAnsi="Times New Roman" w:cs="Times New Roman"/>
          <w:bCs/>
        </w:rPr>
        <w:fldChar w:fldCharType="end"/>
      </w:r>
      <w:r w:rsidRPr="002C5BE8">
        <w:rPr>
          <w:rFonts w:ascii="Times New Roman" w:eastAsia="Times New Roman" w:hAnsi="Times New Roman" w:cs="Times New Roman"/>
          <w:bCs/>
        </w:rPr>
        <w:t>)</w:t>
      </w:r>
      <w:r w:rsidRPr="00057FF1">
        <w:rPr>
          <w:rFonts w:ascii="Times New Roman" w:eastAsia="Times New Roman" w:hAnsi="Times New Roman" w:cs="Times New Roman"/>
          <w:bCs/>
        </w:rPr>
        <w:t xml:space="preserve"> и проведено детальное сравнение подходов вычислений. </w:t>
      </w:r>
    </w:p>
    <w:p w:rsidR="004A1B59" w:rsidRDefault="004A1B59" w:rsidP="00057FF1">
      <w:pPr>
        <w:autoSpaceDE w:val="0"/>
        <w:spacing w:line="276" w:lineRule="auto"/>
        <w:ind w:firstLine="709"/>
        <w:jc w:val="both"/>
        <w:rPr>
          <w:rFonts w:ascii="Times New Roman" w:eastAsia="Times New Roman" w:hAnsi="Times New Roman" w:cs="Times New Roman"/>
          <w:bCs/>
        </w:rPr>
      </w:pPr>
    </w:p>
    <w:p w:rsidR="00AC17CA" w:rsidRPr="00AC17CA" w:rsidRDefault="00AC17CA" w:rsidP="00AC17CA">
      <w:pPr>
        <w:pStyle w:val="a6"/>
        <w:jc w:val="center"/>
        <w:rPr>
          <w:rFonts w:ascii="Times New Roman" w:eastAsia="Times New Roman" w:hAnsi="Times New Roman" w:cs="Times New Roman"/>
          <w:bCs/>
          <w:i w:val="0"/>
        </w:rPr>
      </w:pPr>
      <w:bookmarkStart w:id="43" w:name="_Ref437948405"/>
      <w:r w:rsidRPr="00AC17CA">
        <w:rPr>
          <w:rFonts w:ascii="Times New Roman" w:hAnsi="Times New Roman" w:cs="Times New Roman"/>
          <w:i w:val="0"/>
        </w:rPr>
        <w:lastRenderedPageBreak/>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43"/>
      <w:r w:rsidR="003D6A7C">
        <w:rPr>
          <w:rFonts w:ascii="Times New Roman" w:eastAsia="Times New Roman" w:hAnsi="Times New Roman" w:cs="Times New Roman"/>
          <w:bCs/>
          <w:i w:val="0"/>
          <w:noProof/>
          <w:lang w:eastAsia="ru-RU" w:bidi="ar-SA"/>
        </w:rPr>
        <w:pict w14:anchorId="32805904">
          <v:shape id="_x0000_s3454" type="#_x0000_t75" style="position:absolute;left:0;text-align:left;margin-left:135.9pt;margin-top:3.25pt;width:209.95pt;height:183pt;z-index:10;mso-position-horizontal-relative:text;mso-position-vertical-relative:text">
            <v:imagedata r:id="rId294" o:title=""/>
            <w10:wrap type="topAndBottom"/>
          </v:shape>
        </w:pict>
      </w:r>
      <w:r w:rsidRPr="00AC17CA">
        <w:rPr>
          <w:rFonts w:ascii="Times New Roman" w:eastAsia="Times New Roman" w:hAnsi="Times New Roman" w:cs="Times New Roman"/>
          <w:bCs/>
          <w:i w:val="0"/>
        </w:rPr>
        <w:t xml:space="preserve"> - Области для различных масс легкого скаляра h в рамках рассматриваемо</w:t>
      </w:r>
      <w:r w:rsidR="00903CF0">
        <w:rPr>
          <w:rFonts w:ascii="Times New Roman" w:eastAsia="Times New Roman" w:hAnsi="Times New Roman" w:cs="Times New Roman"/>
          <w:bCs/>
          <w:i w:val="0"/>
        </w:rPr>
        <w:t>го подхода при M_SUSY = 500 GeV</w:t>
      </w:r>
    </w:p>
    <w:p w:rsidR="00AC17CA" w:rsidRDefault="00AC17CA" w:rsidP="00057FF1">
      <w:pPr>
        <w:autoSpaceDE w:val="0"/>
        <w:spacing w:line="276" w:lineRule="auto"/>
        <w:ind w:firstLine="709"/>
        <w:jc w:val="both"/>
        <w:rPr>
          <w:rFonts w:ascii="Times New Roman" w:eastAsia="Times New Roman" w:hAnsi="Times New Roman" w:cs="Times New Roman"/>
          <w:bCs/>
        </w:rPr>
      </w:pP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 xml:space="preserve">Текущяя точность измерения параметров взаимодействия бозона Хиггса допускает  их варьирование в определённых пределах, поэтому сохраняется интерес к расширениям СМ, в которых естественным образом появляется частица, похожая на бозон Хиггса СМ -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Одним из таких расширений является МССМ, двухдублетный хиггсовский сектор которой включает пять скаляров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A</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Для случая больших масс суперпартнеров масса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определяется параметром </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 xml:space="preserve"> (масса СР нечетного скаляра А) и массой скалярных суперпартнеров кварков третьего поколения, определяющих квантовую поправку к вершине взаимодействия четырех скаляров.  Если </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&gt;&gt;</w:t>
      </w:r>
      <w:r w:rsidRPr="00057FF1">
        <w:rPr>
          <w:rFonts w:ascii="Times New Roman" w:eastAsia="Times New Roman" w:hAnsi="Times New Roman" w:cs="Times New Roman"/>
          <w:bCs/>
          <w:lang w:val="en-US"/>
        </w:rPr>
        <w:t>mh</w:t>
      </w:r>
      <w:r w:rsidRPr="00057FF1">
        <w:rPr>
          <w:rFonts w:ascii="Times New Roman" w:eastAsia="Times New Roman" w:hAnsi="Times New Roman" w:cs="Times New Roman"/>
          <w:bCs/>
        </w:rPr>
        <w:t xml:space="preserve">,  то </w:t>
      </w:r>
      <w:r w:rsidRPr="00057FF1">
        <w:rPr>
          <w:rFonts w:ascii="Times New Roman" w:eastAsia="Times New Roman" w:hAnsi="Times New Roman" w:cs="Times New Roman"/>
          <w:bCs/>
          <w:lang w:val="en-US"/>
        </w:rPr>
        <w:t>mH</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mH</w:t>
      </w:r>
      <w:r w:rsidRPr="00057FF1">
        <w:rPr>
          <w:rFonts w:ascii="Times New Roman" w:eastAsia="Times New Roman" w:hAnsi="Times New Roman" w:cs="Times New Roman"/>
          <w:bCs/>
        </w:rPr>
        <w:t xml:space="preserve">± с расщеплением масс порядка </w:t>
      </w:r>
      <w:r w:rsidRPr="00057FF1">
        <w:rPr>
          <w:rFonts w:ascii="Times New Roman" w:eastAsia="Times New Roman" w:hAnsi="Times New Roman" w:cs="Times New Roman"/>
          <w:bCs/>
          <w:lang w:val="en-US"/>
        </w:rPr>
        <w:t>mZ</w:t>
      </w:r>
      <w:r w:rsidRPr="00057FF1">
        <w:rPr>
          <w:rFonts w:ascii="Times New Roman" w:eastAsia="Times New Roman" w:hAnsi="Times New Roman" w:cs="Times New Roman"/>
          <w:bCs/>
        </w:rPr>
        <w:t>. На масштабе порядка 10</w:t>
      </w:r>
      <w:r w:rsidRPr="00057FF1">
        <w:rPr>
          <w:rFonts w:ascii="Times New Roman" w:eastAsia="Times New Roman" w:hAnsi="Times New Roman" w:cs="Times New Roman"/>
          <w:bCs/>
          <w:vertAlign w:val="superscript"/>
        </w:rPr>
        <w:t>2</w:t>
      </w:r>
      <w:r w:rsidRPr="00057FF1">
        <w:rPr>
          <w:rFonts w:ascii="Times New Roman" w:eastAsia="Times New Roman" w:hAnsi="Times New Roman" w:cs="Times New Roman"/>
          <w:bCs/>
        </w:rPr>
        <w:t xml:space="preserve"> ГэВ остается только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со связями, близкими к СМ, что обычно называют пределом отщепления МССМ.  Если </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mh</w:t>
      </w:r>
      <w:r w:rsidRPr="00057FF1">
        <w:rPr>
          <w:rFonts w:ascii="Times New Roman" w:eastAsia="Times New Roman" w:hAnsi="Times New Roman" w:cs="Times New Roman"/>
          <w:bCs/>
        </w:rPr>
        <w:t xml:space="preserve">, то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сильнее, чем в СМ, связан с </w:t>
      </w:r>
      <w:r w:rsidRPr="00057FF1">
        <w:rPr>
          <w:rFonts w:ascii="Times New Roman" w:eastAsia="Times New Roman" w:hAnsi="Times New Roman" w:cs="Times New Roman"/>
          <w:bCs/>
          <w:lang w:val="en-US"/>
        </w:rPr>
        <w:t>b</w:t>
      </w:r>
      <w:r w:rsidRPr="00057FF1">
        <w:rPr>
          <w:rFonts w:ascii="Times New Roman" w:eastAsia="Times New Roman" w:hAnsi="Times New Roman" w:cs="Times New Roman"/>
          <w:bCs/>
        </w:rPr>
        <w:t xml:space="preserve"> кварками, что увеличивает его полную ширину и ведет к заметному уменьшению парциальных вероятностей распада </w:t>
      </w:r>
      <w:r w:rsidRPr="00057FF1">
        <w:rPr>
          <w:rFonts w:ascii="Times New Roman" w:eastAsia="Times New Roman" w:hAnsi="Times New Roman" w:cs="Times New Roman"/>
          <w:bCs/>
          <w:lang w:val="en-US"/>
        </w:rPr>
        <w:t>h</w:t>
      </w:r>
      <w:r w:rsidRPr="00057FF1">
        <w:rPr>
          <w:rFonts w:ascii="Times New Roman" w:eastAsia="Times New Roman" w:hAnsi="Times New Roman" w:cs="Times New Roman"/>
          <w:bCs/>
        </w:rPr>
        <w:t xml:space="preserve"> в </w:t>
      </w:r>
      <w:r w:rsidRPr="00057FF1">
        <w:rPr>
          <w:rFonts w:ascii="Times New Roman" w:eastAsia="Times New Roman" w:hAnsi="Times New Roman" w:cs="Times New Roman"/>
          <w:bCs/>
          <w:lang w:val="en-US"/>
        </w:rPr>
        <w:t>Z</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W</w:t>
      </w:r>
      <w:r w:rsidRPr="00057FF1">
        <w:rPr>
          <w:rFonts w:ascii="Times New Roman" w:eastAsia="Times New Roman" w:hAnsi="Times New Roman" w:cs="Times New Roman"/>
          <w:bCs/>
        </w:rPr>
        <w:t xml:space="preserve"> уже при </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 xml:space="preserve">=250-300 ГэВ, что не соответствует экспериментальным данным </w:t>
      </w:r>
      <w:r w:rsidRPr="00057FF1">
        <w:rPr>
          <w:rFonts w:ascii="Times New Roman" w:eastAsia="Times New Roman" w:hAnsi="Times New Roman" w:cs="Times New Roman"/>
          <w:bCs/>
          <w:lang w:val="en-US"/>
        </w:rPr>
        <w:t>LHC</w:t>
      </w:r>
      <w:r w:rsidRPr="00057FF1">
        <w:rPr>
          <w:rFonts w:ascii="Times New Roman" w:eastAsia="Times New Roman" w:hAnsi="Times New Roman" w:cs="Times New Roman"/>
          <w:bCs/>
        </w:rPr>
        <w:t>. Сохранить близкие к СМ парциальные вероятности можно или в вышеупомянутом пределе отщепления, или в специальном «пределе настройки» (</w:t>
      </w:r>
      <w:r w:rsidRPr="00057FF1">
        <w:rPr>
          <w:rFonts w:ascii="Times New Roman" w:eastAsia="Times New Roman" w:hAnsi="Times New Roman" w:cs="Times New Roman"/>
          <w:bCs/>
          <w:lang w:val="en-US"/>
        </w:rPr>
        <w:t>alignment</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limit</w:t>
      </w:r>
      <w:r w:rsidRPr="00057FF1">
        <w:rPr>
          <w:rFonts w:ascii="Times New Roman" w:eastAsia="Times New Roman" w:hAnsi="Times New Roman" w:cs="Times New Roman"/>
          <w:bCs/>
        </w:rPr>
        <w:t xml:space="preserve">), когда искусственным образом подбираются углы смешивания </w:t>
      </w:r>
      <w:r w:rsidRPr="00057FF1">
        <w:rPr>
          <w:rFonts w:ascii="Times New Roman" w:eastAsia="Times New Roman" w:hAnsi="Times New Roman" w:cs="Times New Roman"/>
          <w:bCs/>
          <w:lang w:val="en-US"/>
        </w:rPr>
        <w:t>α</w:t>
      </w:r>
      <w:r w:rsidRPr="00057FF1">
        <w:rPr>
          <w:rFonts w:ascii="Times New Roman" w:eastAsia="Times New Roman" w:hAnsi="Times New Roman" w:cs="Times New Roman"/>
          <w:bCs/>
        </w:rPr>
        <w:t xml:space="preserve"> и </w:t>
      </w:r>
      <w:r w:rsidRPr="00057FF1">
        <w:rPr>
          <w:rFonts w:ascii="Times New Roman" w:eastAsia="Times New Roman" w:hAnsi="Times New Roman" w:cs="Times New Roman"/>
          <w:bCs/>
          <w:lang w:val="en-US"/>
        </w:rPr>
        <w:t>β</w:t>
      </w:r>
      <w:r w:rsidRPr="00057FF1">
        <w:rPr>
          <w:rFonts w:ascii="Times New Roman" w:eastAsia="Times New Roman" w:hAnsi="Times New Roman" w:cs="Times New Roman"/>
          <w:bCs/>
        </w:rPr>
        <w:t xml:space="preserve"> состояний двухдублетного хиггсовского потенциала. «Предел настройки» для небольших </w:t>
      </w:r>
      <w:r w:rsidRPr="00057FF1">
        <w:rPr>
          <w:rFonts w:ascii="Times New Roman" w:eastAsia="Times New Roman" w:hAnsi="Times New Roman" w:cs="Times New Roman"/>
          <w:bCs/>
          <w:lang w:val="en-US"/>
        </w:rPr>
        <w:t>tan</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β</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v</w:t>
      </w:r>
      <w:r w:rsidRPr="00057FF1">
        <w:rPr>
          <w:rFonts w:ascii="Times New Roman" w:eastAsia="Times New Roman" w:hAnsi="Times New Roman" w:cs="Times New Roman"/>
          <w:bCs/>
        </w:rPr>
        <w:t>2/</w:t>
      </w:r>
      <w:r w:rsidRPr="00057FF1">
        <w:rPr>
          <w:rFonts w:ascii="Times New Roman" w:eastAsia="Times New Roman" w:hAnsi="Times New Roman" w:cs="Times New Roman"/>
          <w:bCs/>
          <w:lang w:val="en-US"/>
        </w:rPr>
        <w:t>v</w:t>
      </w:r>
      <w:r w:rsidRPr="00057FF1">
        <w:rPr>
          <w:rFonts w:ascii="Times New Roman" w:eastAsia="Times New Roman" w:hAnsi="Times New Roman" w:cs="Times New Roman"/>
          <w:bCs/>
        </w:rPr>
        <w:t xml:space="preserve">1 возможен для значений </w:t>
      </w:r>
      <w:r w:rsidRPr="00057FF1">
        <w:rPr>
          <w:rFonts w:ascii="Times New Roman" w:eastAsia="Times New Roman" w:hAnsi="Times New Roman" w:cs="Times New Roman"/>
          <w:bCs/>
          <w:lang w:val="en-US"/>
        </w:rPr>
        <w:t>μ</w:t>
      </w:r>
      <w:r w:rsidRPr="00057FF1">
        <w:rPr>
          <w:rFonts w:ascii="Times New Roman" w:eastAsia="Times New Roman" w:hAnsi="Times New Roman" w:cs="Times New Roman"/>
          <w:bCs/>
        </w:rPr>
        <w:t xml:space="preserve"> и </w:t>
      </w:r>
      <w:r w:rsidRPr="00057FF1">
        <w:rPr>
          <w:rFonts w:ascii="Times New Roman" w:eastAsia="Times New Roman" w:hAnsi="Times New Roman" w:cs="Times New Roman"/>
          <w:bCs/>
          <w:lang w:val="en-US"/>
        </w:rPr>
        <w:t>At</w:t>
      </w:r>
      <w:r w:rsidRPr="00057FF1">
        <w:rPr>
          <w:rFonts w:ascii="Times New Roman" w:eastAsia="Times New Roman" w:hAnsi="Times New Roman" w:cs="Times New Roman"/>
          <w:bCs/>
        </w:rPr>
        <w:t xml:space="preserve"> существенно больших, чем масштаб масс скварков </w:t>
      </w:r>
      <w:r w:rsidRPr="00057FF1">
        <w:rPr>
          <w:rFonts w:ascii="Times New Roman" w:eastAsia="Times New Roman" w:hAnsi="Times New Roman" w:cs="Times New Roman"/>
          <w:bCs/>
          <w:lang w:val="en-US"/>
        </w:rPr>
        <w:t>MSUSY</w:t>
      </w:r>
      <w:r w:rsidRPr="00057FF1">
        <w:rPr>
          <w:rFonts w:ascii="Times New Roman" w:eastAsia="Times New Roman" w:hAnsi="Times New Roman" w:cs="Times New Roman"/>
          <w:bCs/>
        </w:rPr>
        <w:t xml:space="preserve">. Имеющиеся экспериментальные данные БАК наиболее сильно ограничивают массу </w:t>
      </w:r>
      <w:r w:rsidRPr="00057FF1">
        <w:rPr>
          <w:rFonts w:ascii="Times New Roman" w:eastAsia="Times New Roman" w:hAnsi="Times New Roman" w:cs="Times New Roman"/>
          <w:bCs/>
          <w:lang w:val="en-US"/>
        </w:rPr>
        <w:t>mH</w:t>
      </w:r>
      <w:r w:rsidRPr="00057FF1">
        <w:rPr>
          <w:rFonts w:ascii="Times New Roman" w:eastAsia="Times New Roman" w:hAnsi="Times New Roman" w:cs="Times New Roman"/>
          <w:bCs/>
        </w:rPr>
        <w:t xml:space="preserve"> в канале </w:t>
      </w:r>
      <w:r w:rsidRPr="00057FF1">
        <w:rPr>
          <w:rFonts w:ascii="Times New Roman" w:eastAsia="Times New Roman" w:hAnsi="Times New Roman" w:cs="Times New Roman"/>
          <w:bCs/>
          <w:lang w:val="en-US"/>
        </w:rPr>
        <w:t>gg</w:t>
      </w:r>
      <w:r w:rsidRPr="00057FF1">
        <w:rPr>
          <w:rFonts w:ascii="Times New Roman" w:eastAsia="Times New Roman" w:hAnsi="Times New Roman" w:cs="Times New Roman"/>
          <w:bCs/>
        </w:rPr>
        <w:t>→</w:t>
      </w:r>
      <w:bookmarkStart w:id="44" w:name="__DdeLink__4_50839663"/>
      <w:r w:rsidRPr="00057FF1">
        <w:rPr>
          <w:rFonts w:ascii="Times New Roman" w:eastAsia="Times New Roman" w:hAnsi="Times New Roman" w:cs="Times New Roman"/>
          <w:bCs/>
          <w:lang w:val="en-US"/>
        </w:rPr>
        <w:t>τ</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τ</w:t>
      </w:r>
      <w:r w:rsidRPr="00057FF1">
        <w:rPr>
          <w:rFonts w:ascii="Times New Roman" w:eastAsia="Times New Roman" w:hAnsi="Times New Roman" w:cs="Times New Roman"/>
          <w:bCs/>
        </w:rPr>
        <w:t>-</w:t>
      </w:r>
      <w:bookmarkEnd w:id="44"/>
      <w:r w:rsidRPr="00057FF1">
        <w:rPr>
          <w:rFonts w:ascii="Times New Roman" w:eastAsia="Times New Roman" w:hAnsi="Times New Roman" w:cs="Times New Roman"/>
          <w:bCs/>
        </w:rPr>
        <w:t xml:space="preserve"> на уровне </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 xml:space="preserve">&gt;200 ГэВ при  </w:t>
      </w:r>
      <w:r w:rsidRPr="00057FF1">
        <w:rPr>
          <w:rFonts w:ascii="Times New Roman" w:eastAsia="Times New Roman" w:hAnsi="Times New Roman" w:cs="Times New Roman"/>
          <w:bCs/>
          <w:lang w:val="en-US"/>
        </w:rPr>
        <w:t>tan</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β</w:t>
      </w:r>
      <w:r w:rsidRPr="00057FF1">
        <w:rPr>
          <w:rFonts w:ascii="Times New Roman" w:eastAsia="Times New Roman" w:hAnsi="Times New Roman" w:cs="Times New Roman"/>
          <w:bCs/>
        </w:rPr>
        <w:t xml:space="preserve">~10 и   </w:t>
      </w:r>
      <w:r w:rsidRPr="00057FF1">
        <w:rPr>
          <w:rFonts w:ascii="Times New Roman" w:eastAsia="Times New Roman" w:hAnsi="Times New Roman" w:cs="Times New Roman"/>
          <w:bCs/>
          <w:lang w:val="en-US"/>
        </w:rPr>
        <w:t>mA</w:t>
      </w:r>
      <w:r w:rsidRPr="00057FF1">
        <w:rPr>
          <w:rFonts w:ascii="Times New Roman" w:eastAsia="Times New Roman" w:hAnsi="Times New Roman" w:cs="Times New Roman"/>
          <w:bCs/>
        </w:rPr>
        <w:t xml:space="preserve">&gt;900 ГэВ при  </w:t>
      </w:r>
      <w:r w:rsidRPr="00057FF1">
        <w:rPr>
          <w:rFonts w:ascii="Times New Roman" w:eastAsia="Times New Roman" w:hAnsi="Times New Roman" w:cs="Times New Roman"/>
          <w:bCs/>
          <w:lang w:val="en-US"/>
        </w:rPr>
        <w:t>tan</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β</w:t>
      </w:r>
      <w:r w:rsidRPr="00057FF1">
        <w:rPr>
          <w:rFonts w:ascii="Times New Roman" w:eastAsia="Times New Roman" w:hAnsi="Times New Roman" w:cs="Times New Roman"/>
          <w:bCs/>
        </w:rPr>
        <w:t xml:space="preserve">~50. При меньших значениях </w:t>
      </w:r>
      <w:r w:rsidRPr="00057FF1">
        <w:rPr>
          <w:rFonts w:ascii="Times New Roman" w:eastAsia="Times New Roman" w:hAnsi="Times New Roman" w:cs="Times New Roman"/>
          <w:bCs/>
          <w:lang w:val="en-US"/>
        </w:rPr>
        <w:t>tan</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β</w:t>
      </w:r>
      <w:r w:rsidRPr="00057FF1">
        <w:rPr>
          <w:rFonts w:ascii="Times New Roman" w:eastAsia="Times New Roman" w:hAnsi="Times New Roman" w:cs="Times New Roman"/>
          <w:bCs/>
        </w:rPr>
        <w:t xml:space="preserve"> порядка 1 канал </w:t>
      </w:r>
      <w:r w:rsidRPr="00057FF1">
        <w:rPr>
          <w:rFonts w:ascii="Times New Roman" w:eastAsia="Times New Roman" w:hAnsi="Times New Roman" w:cs="Times New Roman"/>
          <w:bCs/>
          <w:lang w:val="en-US"/>
        </w:rPr>
        <w:t>τ</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τ</w:t>
      </w:r>
      <w:r w:rsidRPr="00057FF1">
        <w:rPr>
          <w:rFonts w:ascii="Times New Roman" w:eastAsia="Times New Roman" w:hAnsi="Times New Roman" w:cs="Times New Roman"/>
          <w:bCs/>
        </w:rPr>
        <w:t xml:space="preserve">- подавлен и экспериментальные ограничения слабые. Распады в суперпартнеры подавляются с увеличением </w:t>
      </w:r>
      <w:r w:rsidRPr="00057FF1">
        <w:rPr>
          <w:rFonts w:ascii="Times New Roman" w:eastAsia="Times New Roman" w:hAnsi="Times New Roman" w:cs="Times New Roman"/>
          <w:bCs/>
          <w:lang w:val="en-US"/>
        </w:rPr>
        <w:t>μ</w:t>
      </w:r>
      <w:r w:rsidRPr="00057FF1">
        <w:rPr>
          <w:rFonts w:ascii="Times New Roman" w:eastAsia="Times New Roman" w:hAnsi="Times New Roman" w:cs="Times New Roman"/>
          <w:bCs/>
        </w:rPr>
        <w:t xml:space="preserve">, что вполне в духе «предела настройки». </w:t>
      </w:r>
      <w:r w:rsidRPr="00057FF1">
        <w:rPr>
          <w:rFonts w:ascii="Times New Roman" w:eastAsia="Times New Roman" w:hAnsi="Times New Roman" w:cs="Times New Roman"/>
          <w:bCs/>
          <w:lang w:val="en-US"/>
        </w:rPr>
        <w:t>C</w:t>
      </w:r>
      <w:r w:rsidRPr="00057FF1">
        <w:rPr>
          <w:rFonts w:ascii="Times New Roman" w:eastAsia="Times New Roman" w:hAnsi="Times New Roman" w:cs="Times New Roman"/>
          <w:bCs/>
        </w:rPr>
        <w:t xml:space="preserve">ценарии суперсимметрии, в рамках которых масштаб масс суперпартнеров МССМ лишь несколько больше электрослабого масштаба </w:t>
      </w:r>
      <w:r w:rsidRPr="00057FF1">
        <w:rPr>
          <w:rFonts w:ascii="Times New Roman" w:eastAsia="Times New Roman" w:hAnsi="Times New Roman" w:cs="Times New Roman"/>
          <w:bCs/>
          <w:lang w:val="en-US"/>
        </w:rPr>
        <w:t>m</w:t>
      </w:r>
      <w:r w:rsidRPr="00057FF1">
        <w:rPr>
          <w:rFonts w:ascii="Times New Roman" w:eastAsia="Times New Roman" w:hAnsi="Times New Roman" w:cs="Times New Roman"/>
          <w:bCs/>
        </w:rPr>
        <w:t>_</w:t>
      </w:r>
      <w:r w:rsidRPr="00057FF1">
        <w:rPr>
          <w:rFonts w:ascii="Times New Roman" w:eastAsia="Times New Roman" w:hAnsi="Times New Roman" w:cs="Times New Roman"/>
          <w:bCs/>
          <w:lang w:val="en-US"/>
        </w:rPr>
        <w:t>Z</w:t>
      </w:r>
      <w:r w:rsidRPr="00057FF1">
        <w:rPr>
          <w:rFonts w:ascii="Times New Roman" w:eastAsia="Times New Roman" w:hAnsi="Times New Roman" w:cs="Times New Roman"/>
          <w:bCs/>
        </w:rPr>
        <w:t xml:space="preserve">, известные как старые сценарии «естественной суперсимметрии» и анализировавшиеся длительное время, в целом плохо согласуются с экспериментальными данными </w:t>
      </w:r>
      <w:r w:rsidRPr="00057FF1">
        <w:rPr>
          <w:rFonts w:ascii="Times New Roman" w:eastAsia="Times New Roman" w:hAnsi="Times New Roman" w:cs="Times New Roman"/>
          <w:bCs/>
          <w:lang w:val="en-US"/>
        </w:rPr>
        <w:t>LHC</w:t>
      </w:r>
      <w:r w:rsidRPr="00057FF1">
        <w:rPr>
          <w:rFonts w:ascii="Times New Roman" w:eastAsia="Times New Roman" w:hAnsi="Times New Roman" w:cs="Times New Roman"/>
          <w:bCs/>
        </w:rPr>
        <w:t xml:space="preserve">. Вместе с тем целый ряд привлекательных особенностей МССМ (наличие объединения калибровочных констант связи, решение проблемы калибровочных иерархий, наличие кандидатов на роль темной материи) сохраняет большой интерес к концепции в целом, инициируя выходы за рамки «естественных» сценариев. Наиболее интересны в этом плане сценарии </w:t>
      </w:r>
      <w:r w:rsidRPr="00057FF1">
        <w:rPr>
          <w:rFonts w:ascii="Times New Roman" w:eastAsia="Times New Roman" w:hAnsi="Times New Roman" w:cs="Times New Roman"/>
          <w:bCs/>
          <w:lang w:val="en-US"/>
        </w:rPr>
        <w:t>MSSM</w:t>
      </w:r>
      <w:r w:rsidRPr="00057FF1">
        <w:rPr>
          <w:rFonts w:ascii="Times New Roman" w:eastAsia="Times New Roman" w:hAnsi="Times New Roman" w:cs="Times New Roman"/>
          <w:bCs/>
        </w:rPr>
        <w:t xml:space="preserve">, в рамках </w:t>
      </w:r>
      <w:r w:rsidRPr="00057FF1">
        <w:rPr>
          <w:rFonts w:ascii="Times New Roman" w:eastAsia="Times New Roman" w:hAnsi="Times New Roman" w:cs="Times New Roman"/>
          <w:bCs/>
        </w:rPr>
        <w:lastRenderedPageBreak/>
        <w:t>которых суперпартнеры отщепляются на масштабе масс $</w:t>
      </w:r>
      <w:r w:rsidRPr="00057FF1">
        <w:rPr>
          <w:rFonts w:ascii="Times New Roman" w:eastAsia="Times New Roman" w:hAnsi="Times New Roman" w:cs="Times New Roman"/>
          <w:bCs/>
          <w:lang w:val="en-US"/>
        </w:rPr>
        <w:t>M</w:t>
      </w:r>
      <w:r w:rsidRPr="00057FF1">
        <w:rPr>
          <w:rFonts w:ascii="Times New Roman" w:eastAsia="Times New Roman" w:hAnsi="Times New Roman" w:cs="Times New Roman"/>
          <w:bCs/>
        </w:rPr>
        <w:t>_{</w:t>
      </w:r>
      <w:r w:rsidRPr="00057FF1">
        <w:rPr>
          <w:rFonts w:ascii="Times New Roman" w:eastAsia="Times New Roman" w:hAnsi="Times New Roman" w:cs="Times New Roman"/>
          <w:bCs/>
          <w:lang w:val="en-US"/>
        </w:rPr>
        <w:t>SUSY</w:t>
      </w:r>
      <w:r w:rsidRPr="00057FF1">
        <w:rPr>
          <w:rFonts w:ascii="Times New Roman" w:eastAsia="Times New Roman" w:hAnsi="Times New Roman" w:cs="Times New Roman"/>
          <w:bCs/>
        </w:rPr>
        <w:t>}$ порядка 1-10 ТэВ, приводя к большим нелогарифмическим радиационным поправкам в двухдублетный эффективный потенциал М</w:t>
      </w:r>
      <w:r w:rsidRPr="00057FF1">
        <w:rPr>
          <w:rFonts w:ascii="Times New Roman" w:eastAsia="Times New Roman" w:hAnsi="Times New Roman" w:cs="Times New Roman"/>
          <w:bCs/>
          <w:lang w:val="en-US"/>
        </w:rPr>
        <w:t>SSM</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C</w:t>
      </w:r>
      <w:r w:rsidRPr="00057FF1">
        <w:rPr>
          <w:rFonts w:ascii="Times New Roman" w:eastAsia="Times New Roman" w:hAnsi="Times New Roman" w:cs="Times New Roman"/>
          <w:bCs/>
        </w:rPr>
        <w:t xml:space="preserve"> технической точки зрения отход от сценария естественной суперсимметрии приводит к необходимости пересмотра вычислений </w:t>
      </w:r>
      <w:r w:rsidR="00AC17CA">
        <w:rPr>
          <w:rFonts w:ascii="Times New Roman" w:eastAsia="Times New Roman" w:hAnsi="Times New Roman" w:cs="Times New Roman"/>
          <w:bCs/>
        </w:rPr>
        <w:t>–</w:t>
      </w:r>
      <w:r w:rsidRPr="00057FF1">
        <w:rPr>
          <w:rFonts w:ascii="Times New Roman" w:eastAsia="Times New Roman" w:hAnsi="Times New Roman" w:cs="Times New Roman"/>
          <w:bCs/>
        </w:rPr>
        <w:t xml:space="preserve"> члены порядка $</w:t>
      </w:r>
      <w:r w:rsidRPr="00057FF1">
        <w:rPr>
          <w:rFonts w:ascii="Times New Roman" w:eastAsia="Times New Roman" w:hAnsi="Times New Roman" w:cs="Times New Roman"/>
          <w:bCs/>
          <w:lang w:val="en-US"/>
        </w:rPr>
        <w:t>m</w:t>
      </w:r>
      <w:r w:rsidRPr="00057FF1">
        <w:rPr>
          <w:rFonts w:ascii="Times New Roman" w:eastAsia="Times New Roman" w:hAnsi="Times New Roman" w:cs="Times New Roman"/>
          <w:bCs/>
        </w:rPr>
        <w:t>_</w:t>
      </w:r>
      <w:r w:rsidRPr="00057FF1">
        <w:rPr>
          <w:rFonts w:ascii="Times New Roman" w:eastAsia="Times New Roman" w:hAnsi="Times New Roman" w:cs="Times New Roman"/>
          <w:bCs/>
          <w:lang w:val="en-US"/>
        </w:rPr>
        <w:t>Z</w:t>
      </w:r>
      <w:r w:rsidRPr="00057FF1">
        <w:rPr>
          <w:rFonts w:ascii="Times New Roman" w:eastAsia="Times New Roman" w:hAnsi="Times New Roman" w:cs="Times New Roman"/>
          <w:bCs/>
        </w:rPr>
        <w:t>/</w:t>
      </w:r>
      <w:r w:rsidRPr="00057FF1">
        <w:rPr>
          <w:rFonts w:ascii="Times New Roman" w:eastAsia="Times New Roman" w:hAnsi="Times New Roman" w:cs="Times New Roman"/>
          <w:bCs/>
          <w:lang w:val="en-US"/>
        </w:rPr>
        <w:t>M</w:t>
      </w:r>
      <w:r w:rsidRPr="00057FF1">
        <w:rPr>
          <w:rFonts w:ascii="Times New Roman" w:eastAsia="Times New Roman" w:hAnsi="Times New Roman" w:cs="Times New Roman"/>
          <w:bCs/>
        </w:rPr>
        <w:t>_{</w:t>
      </w:r>
      <w:r w:rsidRPr="00057FF1">
        <w:rPr>
          <w:rFonts w:ascii="Times New Roman" w:eastAsia="Times New Roman" w:hAnsi="Times New Roman" w:cs="Times New Roman"/>
          <w:bCs/>
          <w:lang w:val="en-US"/>
        </w:rPr>
        <w:t>SUSY</w:t>
      </w:r>
      <w:r w:rsidRPr="00057FF1">
        <w:rPr>
          <w:rFonts w:ascii="Times New Roman" w:eastAsia="Times New Roman" w:hAnsi="Times New Roman" w:cs="Times New Roman"/>
          <w:bCs/>
        </w:rPr>
        <w:t xml:space="preserve">}$ в расчетах диаграмм фиксированного порядка теории возмущений (так называемые </w:t>
      </w:r>
      <w:r w:rsidRPr="00057FF1">
        <w:rPr>
          <w:rFonts w:ascii="Times New Roman" w:eastAsia="Times New Roman" w:hAnsi="Times New Roman" w:cs="Times New Roman"/>
          <w:bCs/>
          <w:lang w:val="en-US"/>
        </w:rPr>
        <w:t>diagrammatic</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approaches</w:t>
      </w:r>
      <w:r w:rsidRPr="00057FF1">
        <w:rPr>
          <w:rFonts w:ascii="Times New Roman" w:eastAsia="Times New Roman" w:hAnsi="Times New Roman" w:cs="Times New Roman"/>
          <w:bCs/>
        </w:rPr>
        <w:t xml:space="preserve">) перестают играть существенную роль, возникает необходимость учета нелогарифмических пороговых поправок при отщеплении тяжелых суперпартнеров, что удобно делать в рамках метода эффективного потенциала. В настоящее время проводится согласование результатов в рамках упомянутых подходов с учетом известного значения для массы легкого бозона Хиггса </w:t>
      </w:r>
      <w:r w:rsidRPr="00057FF1">
        <w:rPr>
          <w:rFonts w:ascii="Times New Roman" w:eastAsia="Times New Roman" w:hAnsi="Times New Roman" w:cs="Times New Roman"/>
          <w:bCs/>
          <w:lang w:val="en-US"/>
        </w:rPr>
        <w:t>mh</w:t>
      </w:r>
      <w:r w:rsidRPr="00057FF1">
        <w:rPr>
          <w:rFonts w:ascii="Times New Roman" w:eastAsia="Times New Roman" w:hAnsi="Times New Roman" w:cs="Times New Roman"/>
          <w:bCs/>
        </w:rPr>
        <w:t>=125 ГэВ. Первый подход основан на учете пороговых поправок (</w:t>
      </w:r>
      <w:r w:rsidRPr="00057FF1">
        <w:rPr>
          <w:rFonts w:ascii="Times New Roman" w:eastAsia="Times New Roman" w:hAnsi="Times New Roman" w:cs="Times New Roman"/>
          <w:bCs/>
          <w:lang w:val="en-US"/>
        </w:rPr>
        <w:t>threshold</w:t>
      </w:r>
      <w:r w:rsidRPr="00057FF1">
        <w:rPr>
          <w:rFonts w:ascii="Times New Roman" w:eastAsia="Times New Roman" w:hAnsi="Times New Roman" w:cs="Times New Roman"/>
          <w:bCs/>
        </w:rPr>
        <w:t xml:space="preserve"> </w:t>
      </w:r>
      <w:r w:rsidRPr="00057FF1">
        <w:rPr>
          <w:rFonts w:ascii="Times New Roman" w:eastAsia="Times New Roman" w:hAnsi="Times New Roman" w:cs="Times New Roman"/>
          <w:bCs/>
          <w:lang w:val="en-US"/>
        </w:rPr>
        <w:t>corrections</w:t>
      </w:r>
      <w:r w:rsidRPr="00057FF1">
        <w:rPr>
          <w:rFonts w:ascii="Times New Roman" w:eastAsia="Times New Roman" w:hAnsi="Times New Roman" w:cs="Times New Roman"/>
          <w:bCs/>
        </w:rPr>
        <w:t xml:space="preserve">) в пределе отщепления бозонов Хиггса в рамках метода эффективного потенциала типа Коулмена-Вайнберга, разложенного по обратным степеням масштаба масс суперпартнеров. Расщепление масс суперпартнеров мало.  Учитываются поправки в четверное взаимодействие скаляров, возникающие за счет </w:t>
      </w:r>
      <w:r w:rsidRPr="00057FF1">
        <w:rPr>
          <w:rFonts w:ascii="Times New Roman" w:eastAsia="Times New Roman" w:hAnsi="Times New Roman" w:cs="Times New Roman"/>
          <w:bCs/>
          <w:lang w:val="en-US"/>
        </w:rPr>
        <w:t>F</w:t>
      </w:r>
      <w:r w:rsidRPr="00057FF1">
        <w:rPr>
          <w:rFonts w:ascii="Times New Roman" w:eastAsia="Times New Roman" w:hAnsi="Times New Roman" w:cs="Times New Roman"/>
          <w:bCs/>
        </w:rPr>
        <w:t xml:space="preserve">-членов, лидирующих и нелидирующих </w:t>
      </w:r>
      <w:r w:rsidRPr="00057FF1">
        <w:rPr>
          <w:rFonts w:ascii="Times New Roman" w:eastAsia="Times New Roman" w:hAnsi="Times New Roman" w:cs="Times New Roman"/>
          <w:bCs/>
          <w:lang w:val="en-US"/>
        </w:rPr>
        <w:t>D</w:t>
      </w:r>
      <w:r w:rsidRPr="00057FF1">
        <w:rPr>
          <w:rFonts w:ascii="Times New Roman" w:eastAsia="Times New Roman" w:hAnsi="Times New Roman" w:cs="Times New Roman"/>
          <w:bCs/>
        </w:rPr>
        <w:t xml:space="preserve">-членов, перенормировки волновой функции, вклада однопетлевых диаграмм КХД и двухпелевых электрослабых диаграмм из членов Юкавы. В рамках второго подхода при учете пороговых поправок не учитывается перенормировка волновой функции, нелидирующие </w:t>
      </w:r>
      <w:r w:rsidRPr="00057FF1">
        <w:rPr>
          <w:rFonts w:ascii="Times New Roman" w:eastAsia="Times New Roman" w:hAnsi="Times New Roman" w:cs="Times New Roman"/>
          <w:bCs/>
          <w:lang w:val="en-US"/>
        </w:rPr>
        <w:t>D</w:t>
      </w:r>
      <w:r w:rsidRPr="00057FF1">
        <w:rPr>
          <w:rFonts w:ascii="Times New Roman" w:eastAsia="Times New Roman" w:hAnsi="Times New Roman" w:cs="Times New Roman"/>
          <w:bCs/>
        </w:rPr>
        <w:t xml:space="preserve">-члены, вклады КХД и двухпетлевые вклады Юкавы, однако вычисляются пороговые поправки за счет хиггсино и гейджино, а также двухпетлевые поправки за счет суперпартнеров топ-кварка. Сравнение подобного рода необходимо для последующей унификации типов пороговых поправок и вычислений высокой точности в рамках различных сценариев МССМ. </w:t>
      </w:r>
    </w:p>
    <w:p w:rsidR="00057FF1" w:rsidRPr="00057FF1" w:rsidRDefault="00057FF1" w:rsidP="00057FF1">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 xml:space="preserve">По мере увеличения точности измерений параметров бозона Хиггса, усиливаются ограничения на пространство параметров МССМ в пределе отщепления. Становятся предпочтительными области малых tg beta, особенно в случае умеренных значений массы СР-нечетного состояния mA, не превосходящего 0.5 ТэВ. Радиационные поправки к двухдублетному хиггсовскому потенциалу существенно различаются в рамках разных сценариев МССМ и технических подходов к расчетам. Исследование чувствительности результатов и сравнение теоретических неопределенностей для вычислений наблюдаемых в Хиггсовском секторе важно для физической программы ILC. Такие исследования проводятся нами в сострудничестве с группой учёных </w:t>
      </w:r>
      <w:r w:rsidRPr="00057FF1">
        <w:rPr>
          <w:rFonts w:ascii="Times New Roman" w:eastAsia="Times New Roman" w:hAnsi="Times New Roman" w:cs="Times New Roman"/>
          <w:bCs/>
          <w:lang w:val="en-US"/>
        </w:rPr>
        <w:t>DESY</w:t>
      </w:r>
      <w:r w:rsidRPr="00057FF1">
        <w:rPr>
          <w:rFonts w:ascii="Times New Roman" w:eastAsia="Times New Roman" w:hAnsi="Times New Roman" w:cs="Times New Roman"/>
          <w:bCs/>
        </w:rPr>
        <w:t xml:space="preserve"> под руководством профессора Георга Вигляйна. Сравнение согласованных контрольных точек с результатами немецкой стороны будет иметь важное значаение для правильного моделирования процессов на ILC и оптимальной генерации потоков событий. </w:t>
      </w:r>
    </w:p>
    <w:p w:rsidR="00057FF1" w:rsidRDefault="00057FF1" w:rsidP="002766AD">
      <w:pPr>
        <w:autoSpaceDE w:val="0"/>
        <w:spacing w:line="276" w:lineRule="auto"/>
        <w:ind w:firstLine="709"/>
        <w:jc w:val="both"/>
        <w:rPr>
          <w:rFonts w:ascii="Times New Roman" w:eastAsia="Times New Roman" w:hAnsi="Times New Roman" w:cs="Times New Roman"/>
          <w:bCs/>
        </w:rPr>
      </w:pPr>
      <w:r w:rsidRPr="00057FF1">
        <w:rPr>
          <w:rFonts w:ascii="Times New Roman" w:eastAsia="Times New Roman" w:hAnsi="Times New Roman" w:cs="Times New Roman"/>
          <w:bCs/>
        </w:rPr>
        <w:t>Результаты исследован</w:t>
      </w:r>
      <w:r w:rsidR="00AC17CA">
        <w:rPr>
          <w:rFonts w:ascii="Times New Roman" w:eastAsia="Times New Roman" w:hAnsi="Times New Roman" w:cs="Times New Roman"/>
          <w:bCs/>
        </w:rPr>
        <w:t>ий приняты к публикации «</w:t>
      </w:r>
      <w:r w:rsidRPr="00057FF1">
        <w:rPr>
          <w:rFonts w:ascii="Times New Roman" w:eastAsia="Times New Roman" w:hAnsi="Times New Roman" w:cs="Times New Roman"/>
          <w:bCs/>
        </w:rPr>
        <w:t>Упрощенные параметрические сценарии МС</w:t>
      </w:r>
      <w:r w:rsidR="00AC17CA">
        <w:rPr>
          <w:rFonts w:ascii="Times New Roman" w:eastAsia="Times New Roman" w:hAnsi="Times New Roman" w:cs="Times New Roman"/>
          <w:bCs/>
        </w:rPr>
        <w:t xml:space="preserve">СМ после открытия бозона Хиггса», </w:t>
      </w:r>
      <w:r w:rsidRPr="00057FF1">
        <w:rPr>
          <w:rFonts w:ascii="Times New Roman" w:eastAsia="Times New Roman" w:hAnsi="Times New Roman" w:cs="Times New Roman"/>
          <w:bCs/>
        </w:rPr>
        <w:t>М.Н. Дубинин, Е.Ю. Петрова,</w:t>
      </w:r>
      <w:r w:rsidR="00AC17CA">
        <w:rPr>
          <w:rFonts w:ascii="Times New Roman" w:eastAsia="Times New Roman" w:hAnsi="Times New Roman" w:cs="Times New Roman"/>
          <w:bCs/>
        </w:rPr>
        <w:t xml:space="preserve"> </w:t>
      </w:r>
      <w:r w:rsidRPr="00057FF1">
        <w:rPr>
          <w:rFonts w:ascii="Times New Roman" w:eastAsia="Times New Roman" w:hAnsi="Times New Roman" w:cs="Times New Roman"/>
          <w:bCs/>
        </w:rPr>
        <w:t>Ядерная физика, 2015 (принято к печати)</w:t>
      </w:r>
      <w:r w:rsidR="00AC17CA">
        <w:rPr>
          <w:rFonts w:ascii="Times New Roman" w:eastAsia="Times New Roman" w:hAnsi="Times New Roman" w:cs="Times New Roman"/>
          <w:bCs/>
        </w:rPr>
        <w:t>.</w:t>
      </w:r>
    </w:p>
    <w:p w:rsidR="003B3EBD" w:rsidRDefault="005F593A" w:rsidP="00763159">
      <w:pPr>
        <w:pStyle w:val="2"/>
        <w:spacing w:line="276" w:lineRule="auto"/>
        <w:ind w:left="0" w:firstLine="709"/>
        <w:jc w:val="both"/>
        <w:rPr>
          <w:rFonts w:ascii="Times New Roman" w:hAnsi="Times New Roman" w:cs="Times New Roman"/>
          <w:b w:val="0"/>
          <w:bCs w:val="0"/>
          <w:i w:val="0"/>
          <w:sz w:val="24"/>
          <w:szCs w:val="24"/>
        </w:rPr>
      </w:pPr>
      <w:r>
        <w:rPr>
          <w:rFonts w:ascii="Times New Roman" w:hAnsi="Times New Roman" w:cs="Times New Roman"/>
          <w:b w:val="0"/>
          <w:bCs w:val="0"/>
          <w:i w:val="0"/>
          <w:sz w:val="24"/>
          <w:szCs w:val="24"/>
        </w:rPr>
        <w:t>Доклады и публикации</w:t>
      </w:r>
      <w:r w:rsidR="00AC17CA">
        <w:rPr>
          <w:rFonts w:ascii="Times New Roman" w:hAnsi="Times New Roman" w:cs="Times New Roman"/>
          <w:b w:val="0"/>
          <w:bCs w:val="0"/>
          <w:i w:val="0"/>
          <w:sz w:val="24"/>
          <w:szCs w:val="24"/>
        </w:rPr>
        <w:t xml:space="preserve"> за 2015</w:t>
      </w:r>
      <w:r w:rsidR="003B3EBD" w:rsidRPr="005F593A">
        <w:rPr>
          <w:rFonts w:ascii="Times New Roman" w:hAnsi="Times New Roman" w:cs="Times New Roman"/>
          <w:b w:val="0"/>
          <w:bCs w:val="0"/>
          <w:i w:val="0"/>
          <w:sz w:val="24"/>
          <w:szCs w:val="24"/>
        </w:rPr>
        <w:t xml:space="preserve"> год:</w:t>
      </w:r>
    </w:p>
    <w:p w:rsidR="003B3EBD" w:rsidRPr="004A1B59" w:rsidRDefault="005F593A" w:rsidP="00763159">
      <w:pPr>
        <w:autoSpaceDE w:val="0"/>
        <w:spacing w:line="276" w:lineRule="auto"/>
        <w:ind w:firstLine="709"/>
        <w:jc w:val="both"/>
        <w:rPr>
          <w:rFonts w:ascii="Times New Roman" w:eastAsia="Times New Roman" w:hAnsi="Times New Roman" w:cs="Times New Roman"/>
          <w:lang w:val="en-US"/>
        </w:rPr>
      </w:pPr>
      <w:r>
        <w:rPr>
          <w:rFonts w:ascii="Times New Roman" w:eastAsia="Times New Roman" w:hAnsi="Times New Roman" w:cs="Times New Roman"/>
        </w:rPr>
        <w:t>Полный</w:t>
      </w:r>
      <w:r w:rsidRPr="004A1B59">
        <w:rPr>
          <w:rFonts w:ascii="Times New Roman" w:eastAsia="Times New Roman" w:hAnsi="Times New Roman" w:cs="Times New Roman"/>
          <w:lang w:val="en-US"/>
        </w:rPr>
        <w:t xml:space="preserve"> </w:t>
      </w:r>
      <w:r>
        <w:rPr>
          <w:rFonts w:ascii="Times New Roman" w:eastAsia="Times New Roman" w:hAnsi="Times New Roman" w:cs="Times New Roman"/>
        </w:rPr>
        <w:t>список</w:t>
      </w:r>
      <w:r w:rsidRPr="004A1B59">
        <w:rPr>
          <w:rFonts w:ascii="Times New Roman" w:eastAsia="Times New Roman" w:hAnsi="Times New Roman" w:cs="Times New Roman"/>
          <w:lang w:val="en-US"/>
        </w:rPr>
        <w:t xml:space="preserve"> </w:t>
      </w:r>
      <w:r>
        <w:rPr>
          <w:rFonts w:ascii="Times New Roman" w:eastAsia="Times New Roman" w:hAnsi="Times New Roman" w:cs="Times New Roman"/>
        </w:rPr>
        <w:t>публикаций</w:t>
      </w:r>
      <w:r w:rsidRPr="004A1B59">
        <w:rPr>
          <w:rFonts w:ascii="Times New Roman" w:eastAsia="Times New Roman" w:hAnsi="Times New Roman" w:cs="Times New Roman"/>
          <w:lang w:val="en-US"/>
        </w:rPr>
        <w:t>:</w:t>
      </w:r>
    </w:p>
    <w:p w:rsidR="00057FF1" w:rsidRPr="00AC17CA" w:rsidRDefault="00057FF1" w:rsidP="00057FF1">
      <w:pPr>
        <w:autoSpaceDE w:val="0"/>
        <w:spacing w:line="276" w:lineRule="auto"/>
        <w:ind w:firstLine="709"/>
        <w:jc w:val="both"/>
        <w:rPr>
          <w:rFonts w:ascii="Times New Roman" w:eastAsia="Times New Roman" w:hAnsi="Times New Roman" w:cs="Times New Roman"/>
          <w:lang w:val="fr-CH"/>
        </w:rPr>
      </w:pPr>
      <w:r w:rsidRPr="00057FF1">
        <w:rPr>
          <w:rFonts w:ascii="Times New Roman" w:eastAsia="Times New Roman" w:hAnsi="Times New Roman" w:cs="Times New Roman"/>
          <w:lang w:val="en-US"/>
        </w:rPr>
        <w:t xml:space="preserve">1). </w:t>
      </w:r>
      <w:r w:rsidRPr="00057FF1">
        <w:rPr>
          <w:rFonts w:ascii="Times New Roman" w:eastAsia="Times New Roman" w:hAnsi="Times New Roman" w:cs="Times New Roman"/>
          <w:lang w:val="fr-CH"/>
        </w:rPr>
        <w:t xml:space="preserve">Precise determination of the mass of the Higgs boson and tests of compatibility of its couplings with the standard model predictions using proton collisions at 7 and 8 TeV. </w:t>
      </w:r>
      <w:r w:rsidRPr="00AC17CA">
        <w:rPr>
          <w:rFonts w:ascii="Times New Roman" w:eastAsia="Times New Roman" w:hAnsi="Times New Roman" w:cs="Times New Roman"/>
          <w:lang w:val="fr-CH"/>
        </w:rPr>
        <w:t>The CMS Collaboration</w:t>
      </w:r>
      <w:r w:rsidR="00AC17CA" w:rsidRPr="00AC17CA">
        <w:rPr>
          <w:rFonts w:ascii="Times New Roman" w:eastAsia="Times New Roman" w:hAnsi="Times New Roman" w:cs="Times New Roman"/>
          <w:lang w:val="fr-CH"/>
        </w:rPr>
        <w:t>,</w:t>
      </w:r>
      <w:r w:rsidRPr="00AC17CA">
        <w:rPr>
          <w:rFonts w:ascii="Times New Roman" w:eastAsia="Times New Roman" w:hAnsi="Times New Roman" w:cs="Times New Roman"/>
          <w:lang w:val="fr-CH"/>
        </w:rPr>
        <w:t xml:space="preserve"> Eur.Phys.J. C75 (2015) 5, 212</w:t>
      </w:r>
    </w:p>
    <w:p w:rsidR="00057FF1" w:rsidRPr="00AC17CA" w:rsidRDefault="00057FF1" w:rsidP="00AC17CA">
      <w:pPr>
        <w:autoSpaceDE w:val="0"/>
        <w:spacing w:line="276" w:lineRule="auto"/>
        <w:ind w:firstLine="709"/>
        <w:jc w:val="both"/>
        <w:rPr>
          <w:rFonts w:ascii="Times New Roman" w:eastAsia="Times New Roman" w:hAnsi="Times New Roman" w:cs="Times New Roman"/>
          <w:lang w:val="fr-CH"/>
        </w:rPr>
      </w:pPr>
      <w:r w:rsidRPr="00AC17CA">
        <w:rPr>
          <w:rFonts w:ascii="Times New Roman" w:eastAsia="Times New Roman" w:hAnsi="Times New Roman" w:cs="Times New Roman"/>
          <w:lang w:val="fr-CH"/>
        </w:rPr>
        <w:t xml:space="preserve">2). </w:t>
      </w:r>
      <w:r w:rsidRPr="00057FF1">
        <w:rPr>
          <w:rFonts w:ascii="Times New Roman" w:eastAsia="Times New Roman" w:hAnsi="Times New Roman" w:cs="Times New Roman"/>
        </w:rPr>
        <w:t>Упрощенные</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параметрические</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сценарии</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МСС</w:t>
      </w:r>
      <w:r w:rsidR="00AC17CA">
        <w:rPr>
          <w:rFonts w:ascii="Times New Roman" w:eastAsia="Times New Roman" w:hAnsi="Times New Roman" w:cs="Times New Roman"/>
        </w:rPr>
        <w:t>М</w:t>
      </w:r>
      <w:r w:rsidR="00AC17CA" w:rsidRPr="00AC17CA">
        <w:rPr>
          <w:rFonts w:ascii="Times New Roman" w:eastAsia="Times New Roman" w:hAnsi="Times New Roman" w:cs="Times New Roman"/>
          <w:lang w:val="fr-CH"/>
        </w:rPr>
        <w:t xml:space="preserve"> </w:t>
      </w:r>
      <w:r w:rsidR="00AC17CA">
        <w:rPr>
          <w:rFonts w:ascii="Times New Roman" w:eastAsia="Times New Roman" w:hAnsi="Times New Roman" w:cs="Times New Roman"/>
        </w:rPr>
        <w:t>после</w:t>
      </w:r>
      <w:r w:rsidR="00AC17CA" w:rsidRPr="00AC17CA">
        <w:rPr>
          <w:rFonts w:ascii="Times New Roman" w:eastAsia="Times New Roman" w:hAnsi="Times New Roman" w:cs="Times New Roman"/>
          <w:lang w:val="fr-CH"/>
        </w:rPr>
        <w:t xml:space="preserve"> </w:t>
      </w:r>
      <w:r w:rsidR="00AC17CA">
        <w:rPr>
          <w:rFonts w:ascii="Times New Roman" w:eastAsia="Times New Roman" w:hAnsi="Times New Roman" w:cs="Times New Roman"/>
        </w:rPr>
        <w:t>открытия</w:t>
      </w:r>
      <w:r w:rsidR="00AC17CA" w:rsidRPr="00AC17CA">
        <w:rPr>
          <w:rFonts w:ascii="Times New Roman" w:eastAsia="Times New Roman" w:hAnsi="Times New Roman" w:cs="Times New Roman"/>
          <w:lang w:val="fr-CH"/>
        </w:rPr>
        <w:t xml:space="preserve"> </w:t>
      </w:r>
      <w:r w:rsidR="00AC17CA">
        <w:rPr>
          <w:rFonts w:ascii="Times New Roman" w:eastAsia="Times New Roman" w:hAnsi="Times New Roman" w:cs="Times New Roman"/>
        </w:rPr>
        <w:t>бозона</w:t>
      </w:r>
      <w:r w:rsidR="00AC17CA" w:rsidRPr="00AC17CA">
        <w:rPr>
          <w:rFonts w:ascii="Times New Roman" w:eastAsia="Times New Roman" w:hAnsi="Times New Roman" w:cs="Times New Roman"/>
          <w:lang w:val="fr-CH"/>
        </w:rPr>
        <w:t xml:space="preserve"> </w:t>
      </w:r>
      <w:r w:rsidR="00AC17CA">
        <w:rPr>
          <w:rFonts w:ascii="Times New Roman" w:eastAsia="Times New Roman" w:hAnsi="Times New Roman" w:cs="Times New Roman"/>
        </w:rPr>
        <w:t>Хиггса</w:t>
      </w:r>
      <w:r w:rsidR="00AC17CA"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lastRenderedPageBreak/>
        <w:t>М</w:t>
      </w:r>
      <w:r w:rsidRPr="00AC17CA">
        <w:rPr>
          <w:rFonts w:ascii="Times New Roman" w:eastAsia="Times New Roman" w:hAnsi="Times New Roman" w:cs="Times New Roman"/>
          <w:lang w:val="fr-CH"/>
        </w:rPr>
        <w:t>.</w:t>
      </w:r>
      <w:r w:rsidRPr="00057FF1">
        <w:rPr>
          <w:rFonts w:ascii="Times New Roman" w:eastAsia="Times New Roman" w:hAnsi="Times New Roman" w:cs="Times New Roman"/>
        </w:rPr>
        <w:t>Н</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Дубинин</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Е</w:t>
      </w:r>
      <w:r w:rsidRPr="00AC17CA">
        <w:rPr>
          <w:rFonts w:ascii="Times New Roman" w:eastAsia="Times New Roman" w:hAnsi="Times New Roman" w:cs="Times New Roman"/>
          <w:lang w:val="fr-CH"/>
        </w:rPr>
        <w:t>.</w:t>
      </w:r>
      <w:r w:rsidRPr="00057FF1">
        <w:rPr>
          <w:rFonts w:ascii="Times New Roman" w:eastAsia="Times New Roman" w:hAnsi="Times New Roman" w:cs="Times New Roman"/>
        </w:rPr>
        <w:t>Ю</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Петрова</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Ядерная</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физика</w:t>
      </w:r>
      <w:r w:rsidRPr="00AC17CA">
        <w:rPr>
          <w:rFonts w:ascii="Times New Roman" w:eastAsia="Times New Roman" w:hAnsi="Times New Roman" w:cs="Times New Roman"/>
          <w:lang w:val="fr-CH"/>
        </w:rPr>
        <w:t>, 2015 (</w:t>
      </w:r>
      <w:r w:rsidRPr="00057FF1">
        <w:rPr>
          <w:rFonts w:ascii="Times New Roman" w:eastAsia="Times New Roman" w:hAnsi="Times New Roman" w:cs="Times New Roman"/>
        </w:rPr>
        <w:t>принято</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к</w:t>
      </w:r>
      <w:r w:rsidRPr="00AC17CA">
        <w:rPr>
          <w:rFonts w:ascii="Times New Roman" w:eastAsia="Times New Roman" w:hAnsi="Times New Roman" w:cs="Times New Roman"/>
          <w:lang w:val="fr-CH"/>
        </w:rPr>
        <w:t xml:space="preserve"> </w:t>
      </w:r>
      <w:r w:rsidRPr="00057FF1">
        <w:rPr>
          <w:rFonts w:ascii="Times New Roman" w:eastAsia="Times New Roman" w:hAnsi="Times New Roman" w:cs="Times New Roman"/>
        </w:rPr>
        <w:t>печати</w:t>
      </w:r>
      <w:r w:rsidRPr="00AC17CA">
        <w:rPr>
          <w:rFonts w:ascii="Times New Roman" w:eastAsia="Times New Roman" w:hAnsi="Times New Roman" w:cs="Times New Roman"/>
          <w:lang w:val="fr-CH"/>
        </w:rPr>
        <w:t>)</w:t>
      </w:r>
    </w:p>
    <w:p w:rsidR="003B3EBD" w:rsidRPr="005F593A" w:rsidRDefault="003B3EBD" w:rsidP="00763159">
      <w:pPr>
        <w:autoSpaceDE w:val="0"/>
        <w:spacing w:line="276" w:lineRule="auto"/>
        <w:ind w:firstLine="709"/>
        <w:jc w:val="both"/>
        <w:rPr>
          <w:rFonts w:ascii="Times New Roman" w:eastAsia="Times New Roman" w:hAnsi="Times New Roman" w:cs="Times New Roman"/>
          <w:bCs/>
          <w:lang w:val="fr-CH"/>
        </w:rPr>
      </w:pPr>
      <w:r w:rsidRPr="005F593A">
        <w:rPr>
          <w:rFonts w:ascii="Times New Roman" w:eastAsia="Times New Roman" w:hAnsi="Times New Roman" w:cs="Times New Roman"/>
          <w:bCs/>
          <w:lang w:val="fr-CH"/>
        </w:rPr>
        <w:t>C</w:t>
      </w:r>
      <w:r w:rsidRPr="005F593A">
        <w:rPr>
          <w:rFonts w:ascii="Times New Roman" w:eastAsia="Times New Roman" w:hAnsi="Times New Roman" w:cs="Times New Roman"/>
          <w:bCs/>
        </w:rPr>
        <w:t>писок</w:t>
      </w:r>
      <w:r w:rsidRPr="005F593A">
        <w:rPr>
          <w:rFonts w:ascii="Times New Roman" w:eastAsia="Times New Roman" w:hAnsi="Times New Roman" w:cs="Times New Roman"/>
          <w:bCs/>
          <w:lang w:val="fr-CH"/>
        </w:rPr>
        <w:t xml:space="preserve"> </w:t>
      </w:r>
      <w:r w:rsidRPr="005F593A">
        <w:rPr>
          <w:rFonts w:ascii="Times New Roman" w:eastAsia="Times New Roman" w:hAnsi="Times New Roman" w:cs="Times New Roman"/>
          <w:bCs/>
        </w:rPr>
        <w:t>докладов</w:t>
      </w:r>
      <w:r w:rsidRPr="005F593A">
        <w:rPr>
          <w:rFonts w:ascii="Times New Roman" w:eastAsia="Times New Roman" w:hAnsi="Times New Roman" w:cs="Times New Roman"/>
          <w:bCs/>
          <w:lang w:val="fr-CH"/>
        </w:rPr>
        <w:t xml:space="preserve"> </w:t>
      </w:r>
      <w:r w:rsidRPr="005F593A">
        <w:rPr>
          <w:rFonts w:ascii="Times New Roman" w:eastAsia="Times New Roman" w:hAnsi="Times New Roman" w:cs="Times New Roman"/>
          <w:bCs/>
        </w:rPr>
        <w:t>за</w:t>
      </w:r>
      <w:r w:rsidRPr="005F593A">
        <w:rPr>
          <w:rFonts w:ascii="Times New Roman" w:eastAsia="Times New Roman" w:hAnsi="Times New Roman" w:cs="Times New Roman"/>
          <w:bCs/>
          <w:lang w:val="fr-CH"/>
        </w:rPr>
        <w:t xml:space="preserve"> 2015 </w:t>
      </w:r>
      <w:r w:rsidRPr="005F593A">
        <w:rPr>
          <w:rFonts w:ascii="Times New Roman" w:eastAsia="Times New Roman" w:hAnsi="Times New Roman" w:cs="Times New Roman"/>
          <w:bCs/>
        </w:rPr>
        <w:t>год</w:t>
      </w:r>
      <w:r w:rsidRPr="005F593A">
        <w:rPr>
          <w:rFonts w:ascii="Times New Roman" w:eastAsia="Times New Roman" w:hAnsi="Times New Roman" w:cs="Times New Roman"/>
          <w:bCs/>
          <w:lang w:val="fr-CH"/>
        </w:rPr>
        <w:t>:</w:t>
      </w:r>
    </w:p>
    <w:p w:rsidR="00057FF1" w:rsidRPr="00057FF1" w:rsidRDefault="00AC17CA" w:rsidP="00057FF1">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lang w:val="fr-CH"/>
        </w:rPr>
        <w:t>(1)</w:t>
      </w:r>
      <w:r w:rsidRPr="00AC17CA">
        <w:rPr>
          <w:rFonts w:ascii="Times New Roman" w:eastAsia="Times New Roman" w:hAnsi="Times New Roman" w:cs="Times New Roman"/>
          <w:lang w:val="fr-CH"/>
        </w:rPr>
        <w:t xml:space="preserve"> </w:t>
      </w:r>
      <w:r w:rsidR="00057FF1" w:rsidRPr="00057FF1">
        <w:rPr>
          <w:rFonts w:ascii="Times New Roman" w:eastAsia="Times New Roman" w:hAnsi="Times New Roman" w:cs="Times New Roman"/>
        </w:rPr>
        <w:t>Э</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Э</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Боос</w:t>
      </w:r>
      <w:r w:rsidR="00057FF1" w:rsidRPr="004A1B59">
        <w:rPr>
          <w:rFonts w:ascii="Times New Roman" w:eastAsia="Times New Roman" w:hAnsi="Times New Roman" w:cs="Times New Roman"/>
          <w:lang w:val="fr-CH"/>
        </w:rPr>
        <w:t xml:space="preserve">, </w:t>
      </w:r>
      <w:r w:rsidR="00057FF1" w:rsidRPr="00057FF1">
        <w:rPr>
          <w:rFonts w:ascii="Times New Roman" w:eastAsia="Times New Roman" w:hAnsi="Times New Roman" w:cs="Times New Roman"/>
        </w:rPr>
        <w:t>В</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Е</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Буничев</w:t>
      </w:r>
      <w:r w:rsidR="00057FF1" w:rsidRPr="004A1B59">
        <w:rPr>
          <w:rFonts w:ascii="Times New Roman" w:eastAsia="Times New Roman" w:hAnsi="Times New Roman" w:cs="Times New Roman"/>
          <w:lang w:val="fr-CH"/>
        </w:rPr>
        <w:t xml:space="preserve">, </w:t>
      </w:r>
      <w:r w:rsidR="00057FF1" w:rsidRPr="00057FF1">
        <w:rPr>
          <w:rFonts w:ascii="Times New Roman" w:eastAsia="Times New Roman" w:hAnsi="Times New Roman" w:cs="Times New Roman"/>
        </w:rPr>
        <w:t>М</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Н</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Дубинин</w:t>
      </w:r>
      <w:r w:rsidR="00057FF1" w:rsidRPr="004A1B59">
        <w:rPr>
          <w:rFonts w:ascii="Times New Roman" w:eastAsia="Times New Roman" w:hAnsi="Times New Roman" w:cs="Times New Roman"/>
          <w:lang w:val="fr-CH"/>
        </w:rPr>
        <w:t xml:space="preserve">, </w:t>
      </w:r>
      <w:r w:rsidR="00057FF1" w:rsidRPr="00057FF1">
        <w:rPr>
          <w:rFonts w:ascii="Times New Roman" w:eastAsia="Times New Roman" w:hAnsi="Times New Roman" w:cs="Times New Roman"/>
        </w:rPr>
        <w:t>А</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П</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Крюков</w:t>
      </w:r>
      <w:r w:rsidR="00057FF1" w:rsidRPr="004A1B59">
        <w:rPr>
          <w:rFonts w:ascii="Times New Roman" w:eastAsia="Times New Roman" w:hAnsi="Times New Roman" w:cs="Times New Roman"/>
          <w:lang w:val="fr-CH"/>
        </w:rPr>
        <w:t xml:space="preserve">, </w:t>
      </w:r>
      <w:r w:rsidR="00057FF1" w:rsidRPr="00057FF1">
        <w:rPr>
          <w:rFonts w:ascii="Times New Roman" w:eastAsia="Times New Roman" w:hAnsi="Times New Roman" w:cs="Times New Roman"/>
        </w:rPr>
        <w:t>В</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И</w:t>
      </w:r>
      <w:r w:rsidR="00057FF1" w:rsidRPr="004A1B59">
        <w:rPr>
          <w:rFonts w:ascii="Times New Roman" w:eastAsia="Times New Roman" w:hAnsi="Times New Roman" w:cs="Times New Roman"/>
          <w:lang w:val="fr-CH"/>
        </w:rPr>
        <w:t>.</w:t>
      </w:r>
      <w:r w:rsidR="00057FF1" w:rsidRPr="00057FF1">
        <w:rPr>
          <w:rFonts w:ascii="Times New Roman" w:eastAsia="Times New Roman" w:hAnsi="Times New Roman" w:cs="Times New Roman"/>
        </w:rPr>
        <w:t>Саврин</w:t>
      </w:r>
      <w:r>
        <w:rPr>
          <w:rFonts w:ascii="Times New Roman" w:eastAsia="Times New Roman" w:hAnsi="Times New Roman" w:cs="Times New Roman"/>
        </w:rPr>
        <w:t xml:space="preserve">, </w:t>
      </w:r>
      <w:r w:rsidR="00057FF1" w:rsidRPr="00057FF1">
        <w:rPr>
          <w:rFonts w:ascii="Times New Roman" w:eastAsia="Times New Roman" w:hAnsi="Times New Roman" w:cs="Times New Roman"/>
        </w:rPr>
        <w:t>Исследование бозона Хиггса на Большом адронном коллайдере</w:t>
      </w:r>
      <w:r>
        <w:rPr>
          <w:rFonts w:ascii="Times New Roman" w:eastAsia="Times New Roman" w:hAnsi="Times New Roman" w:cs="Times New Roman"/>
        </w:rPr>
        <w:t xml:space="preserve"> </w:t>
      </w:r>
      <w:r w:rsidR="00057FF1" w:rsidRPr="00057FF1">
        <w:rPr>
          <w:rFonts w:ascii="Times New Roman" w:eastAsia="Times New Roman" w:hAnsi="Times New Roman" w:cs="Times New Roman"/>
        </w:rPr>
        <w:t>Юбилейная научная конференция “Ломоносовские чтения”, секция ядерной физики,</w:t>
      </w:r>
      <w:r>
        <w:rPr>
          <w:rFonts w:ascii="Times New Roman" w:eastAsia="Times New Roman" w:hAnsi="Times New Roman" w:cs="Times New Roman"/>
        </w:rPr>
        <w:t xml:space="preserve"> МГУ, Москва, Россия, </w:t>
      </w:r>
      <w:r w:rsidR="009B6A43">
        <w:rPr>
          <w:rFonts w:ascii="Times New Roman" w:eastAsia="Times New Roman" w:hAnsi="Times New Roman" w:cs="Times New Roman"/>
        </w:rPr>
        <w:t>13-15 января</w:t>
      </w:r>
    </w:p>
    <w:p w:rsidR="00057FF1" w:rsidRPr="009B6A43" w:rsidRDefault="00AC17CA" w:rsidP="00057FF1">
      <w:p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(2)</w:t>
      </w:r>
      <w:r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rPr>
        <w:t>М</w:t>
      </w:r>
      <w:r w:rsidR="00057FF1" w:rsidRPr="00057FF1">
        <w:rPr>
          <w:rFonts w:ascii="Times New Roman" w:eastAsia="Times New Roman" w:hAnsi="Times New Roman" w:cs="Times New Roman"/>
          <w:lang w:val="en-US"/>
        </w:rPr>
        <w:t>.</w:t>
      </w:r>
      <w:r w:rsidR="00057FF1" w:rsidRPr="00057FF1">
        <w:rPr>
          <w:rFonts w:ascii="Times New Roman" w:eastAsia="Times New Roman" w:hAnsi="Times New Roman" w:cs="Times New Roman"/>
        </w:rPr>
        <w:t>Н</w:t>
      </w:r>
      <w:r w:rsidR="00057FF1" w:rsidRPr="00057FF1">
        <w:rPr>
          <w:rFonts w:ascii="Times New Roman" w:eastAsia="Times New Roman" w:hAnsi="Times New Roman" w:cs="Times New Roman"/>
          <w:lang w:val="en-US"/>
        </w:rPr>
        <w:t>.</w:t>
      </w:r>
      <w:r w:rsidR="00057FF1" w:rsidRPr="00057FF1">
        <w:rPr>
          <w:rFonts w:ascii="Times New Roman" w:eastAsia="Times New Roman" w:hAnsi="Times New Roman" w:cs="Times New Roman"/>
        </w:rPr>
        <w:t>Дубинин</w:t>
      </w:r>
      <w:r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lang w:val="en-US"/>
        </w:rPr>
        <w:t>Higgs boson in th</w:t>
      </w:r>
      <w:r>
        <w:rPr>
          <w:rFonts w:ascii="Times New Roman" w:eastAsia="Times New Roman" w:hAnsi="Times New Roman" w:cs="Times New Roman"/>
          <w:lang w:val="en-US"/>
        </w:rPr>
        <w:t>e Standard Model and extensions</w:t>
      </w:r>
      <w:r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lang w:val="en-US"/>
        </w:rPr>
        <w:t>17th Lomonosov Conference o</w:t>
      </w:r>
      <w:r>
        <w:rPr>
          <w:rFonts w:ascii="Times New Roman" w:eastAsia="Times New Roman" w:hAnsi="Times New Roman" w:cs="Times New Roman"/>
          <w:lang w:val="en-US"/>
        </w:rPr>
        <w:t xml:space="preserve">n Elementary Particle Physics, </w:t>
      </w:r>
      <w:r w:rsidR="00057FF1" w:rsidRPr="00057FF1">
        <w:rPr>
          <w:rFonts w:ascii="Times New Roman" w:eastAsia="Times New Roman" w:hAnsi="Times New Roman" w:cs="Times New Roman"/>
        </w:rPr>
        <w:t>МГУ</w:t>
      </w:r>
      <w:r w:rsidR="00057FF1"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rPr>
        <w:t>Москва</w:t>
      </w:r>
      <w:r w:rsidR="00057FF1"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rPr>
        <w:t>Россия</w:t>
      </w:r>
      <w:r>
        <w:rPr>
          <w:rFonts w:ascii="Times New Roman" w:eastAsia="Times New Roman" w:hAnsi="Times New Roman" w:cs="Times New Roman"/>
          <w:lang w:val="en-US"/>
        </w:rPr>
        <w:t>,</w:t>
      </w:r>
      <w:r w:rsidRPr="00AC17CA">
        <w:rPr>
          <w:rFonts w:ascii="Times New Roman" w:eastAsia="Times New Roman" w:hAnsi="Times New Roman" w:cs="Times New Roman"/>
          <w:lang w:val="en-US"/>
        </w:rPr>
        <w:t xml:space="preserve"> </w:t>
      </w:r>
      <w:r w:rsidR="00057FF1" w:rsidRPr="00AC17CA">
        <w:rPr>
          <w:rFonts w:ascii="Times New Roman" w:eastAsia="Times New Roman" w:hAnsi="Times New Roman" w:cs="Times New Roman"/>
          <w:lang w:val="en-US"/>
        </w:rPr>
        <w:t xml:space="preserve">20-26 </w:t>
      </w:r>
      <w:r w:rsidR="00057FF1" w:rsidRPr="00057FF1">
        <w:rPr>
          <w:rFonts w:ascii="Times New Roman" w:eastAsia="Times New Roman" w:hAnsi="Times New Roman" w:cs="Times New Roman"/>
        </w:rPr>
        <w:t>августа</w:t>
      </w:r>
      <w:r w:rsidR="009B6A43">
        <w:rPr>
          <w:rFonts w:ascii="Times New Roman" w:eastAsia="Times New Roman" w:hAnsi="Times New Roman" w:cs="Times New Roman"/>
          <w:lang w:val="en-US"/>
        </w:rPr>
        <w:t xml:space="preserve"> </w:t>
      </w:r>
    </w:p>
    <w:p w:rsidR="00057FF1" w:rsidRPr="009B6A43" w:rsidRDefault="00AC17CA" w:rsidP="00057FF1">
      <w:p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(3)</w:t>
      </w:r>
      <w:r w:rsidRPr="00AC17CA">
        <w:rPr>
          <w:rFonts w:ascii="Times New Roman" w:eastAsia="Times New Roman" w:hAnsi="Times New Roman" w:cs="Times New Roman"/>
          <w:lang w:val="en-US"/>
        </w:rPr>
        <w:t xml:space="preserve"> </w:t>
      </w:r>
      <w:r>
        <w:rPr>
          <w:rFonts w:ascii="Times New Roman" w:eastAsia="Times New Roman" w:hAnsi="Times New Roman" w:cs="Times New Roman"/>
          <w:lang w:val="en-US"/>
        </w:rPr>
        <w:t>E.Boos</w:t>
      </w:r>
      <w:r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lang w:val="en-US"/>
        </w:rPr>
        <w:t>Extended Higgs sectors (includin</w:t>
      </w:r>
      <w:r>
        <w:rPr>
          <w:rFonts w:ascii="Times New Roman" w:eastAsia="Times New Roman" w:hAnsi="Times New Roman" w:cs="Times New Roman"/>
          <w:lang w:val="en-US"/>
        </w:rPr>
        <w:t>g 2HDM, MSSM, NMSSM)</w:t>
      </w:r>
      <w:r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lang w:val="en-US"/>
        </w:rPr>
        <w:t>The Third Annual Large Hadron Collider Physics Conference (LHCP2015)</w:t>
      </w:r>
      <w:r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rPr>
        <w:t>Санкт</w:t>
      </w:r>
      <w:r w:rsidR="00057FF1" w:rsidRPr="00AC17CA">
        <w:rPr>
          <w:rFonts w:ascii="Times New Roman" w:eastAsia="Times New Roman" w:hAnsi="Times New Roman" w:cs="Times New Roman"/>
          <w:lang w:val="en-US"/>
        </w:rPr>
        <w:t>-</w:t>
      </w:r>
      <w:r w:rsidR="00057FF1" w:rsidRPr="00057FF1">
        <w:rPr>
          <w:rFonts w:ascii="Times New Roman" w:eastAsia="Times New Roman" w:hAnsi="Times New Roman" w:cs="Times New Roman"/>
        </w:rPr>
        <w:t>Петербург</w:t>
      </w:r>
      <w:r w:rsidR="00057FF1" w:rsidRPr="00AC17CA">
        <w:rPr>
          <w:rFonts w:ascii="Times New Roman" w:eastAsia="Times New Roman" w:hAnsi="Times New Roman" w:cs="Times New Roman"/>
          <w:lang w:val="en-US"/>
        </w:rPr>
        <w:t xml:space="preserve">, </w:t>
      </w:r>
      <w:r w:rsidR="00057FF1" w:rsidRPr="00057FF1">
        <w:rPr>
          <w:rFonts w:ascii="Times New Roman" w:eastAsia="Times New Roman" w:hAnsi="Times New Roman" w:cs="Times New Roman"/>
        </w:rPr>
        <w:t>Россия</w:t>
      </w:r>
      <w:r w:rsidR="00057FF1" w:rsidRPr="00AC17CA">
        <w:rPr>
          <w:rFonts w:ascii="Times New Roman" w:eastAsia="Times New Roman" w:hAnsi="Times New Roman" w:cs="Times New Roman"/>
          <w:lang w:val="en-US"/>
        </w:rPr>
        <w:t xml:space="preserve">, 31 </w:t>
      </w:r>
      <w:r w:rsidR="00057FF1" w:rsidRPr="00057FF1">
        <w:rPr>
          <w:rFonts w:ascii="Times New Roman" w:eastAsia="Times New Roman" w:hAnsi="Times New Roman" w:cs="Times New Roman"/>
        </w:rPr>
        <w:t>августа</w:t>
      </w:r>
      <w:r w:rsidR="00057FF1" w:rsidRPr="00AC17CA">
        <w:rPr>
          <w:rFonts w:ascii="Times New Roman" w:eastAsia="Times New Roman" w:hAnsi="Times New Roman" w:cs="Times New Roman"/>
          <w:lang w:val="en-US"/>
        </w:rPr>
        <w:t xml:space="preserve"> - 5 </w:t>
      </w:r>
      <w:r w:rsidR="00057FF1" w:rsidRPr="00057FF1">
        <w:rPr>
          <w:rFonts w:ascii="Times New Roman" w:eastAsia="Times New Roman" w:hAnsi="Times New Roman" w:cs="Times New Roman"/>
        </w:rPr>
        <w:t>сентября</w:t>
      </w:r>
      <w:r w:rsidR="009B6A43">
        <w:rPr>
          <w:rFonts w:ascii="Times New Roman" w:eastAsia="Times New Roman" w:hAnsi="Times New Roman" w:cs="Times New Roman"/>
          <w:lang w:val="en-US"/>
        </w:rPr>
        <w:t xml:space="preserve"> </w:t>
      </w:r>
    </w:p>
    <w:p w:rsidR="003B3EBD" w:rsidRPr="005F593A" w:rsidRDefault="00AC17CA" w:rsidP="00763159">
      <w:pPr>
        <w:pStyle w:val="2"/>
        <w:spacing w:line="276" w:lineRule="auto"/>
        <w:ind w:left="0" w:firstLine="709"/>
        <w:rPr>
          <w:rFonts w:ascii="Times New Roman" w:hAnsi="Times New Roman" w:cs="Times New Roman"/>
          <w:b w:val="0"/>
          <w:bCs w:val="0"/>
          <w:i w:val="0"/>
          <w:sz w:val="24"/>
          <w:szCs w:val="24"/>
        </w:rPr>
      </w:pPr>
      <w:r>
        <w:rPr>
          <w:rFonts w:ascii="Times New Roman" w:hAnsi="Times New Roman" w:cs="Times New Roman"/>
          <w:b w:val="0"/>
          <w:bCs w:val="0"/>
          <w:i w:val="0"/>
          <w:sz w:val="24"/>
          <w:szCs w:val="24"/>
        </w:rPr>
        <w:t xml:space="preserve">План работ на 2016 </w:t>
      </w:r>
      <w:r w:rsidR="003B3EBD" w:rsidRPr="005F593A">
        <w:rPr>
          <w:rFonts w:ascii="Times New Roman" w:hAnsi="Times New Roman" w:cs="Times New Roman"/>
          <w:b w:val="0"/>
          <w:bCs w:val="0"/>
          <w:i w:val="0"/>
          <w:sz w:val="24"/>
          <w:szCs w:val="24"/>
        </w:rPr>
        <w:t>г.</w:t>
      </w:r>
    </w:p>
    <w:p w:rsidR="00057FF1" w:rsidRPr="00057FF1" w:rsidRDefault="00AC17CA" w:rsidP="00057FF1">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В 2016 году </w:t>
      </w:r>
      <w:r w:rsidR="00057FF1" w:rsidRPr="00057FF1">
        <w:rPr>
          <w:rFonts w:ascii="Times New Roman" w:eastAsia="Times New Roman" w:hAnsi="Times New Roman" w:cs="Times New Roman"/>
        </w:rPr>
        <w:t xml:space="preserve">совместно с группой ИТЭФ </w:t>
      </w:r>
      <w:r>
        <w:rPr>
          <w:rFonts w:ascii="Times New Roman" w:eastAsia="Times New Roman" w:hAnsi="Times New Roman" w:cs="Times New Roman"/>
        </w:rPr>
        <w:t>планируется</w:t>
      </w:r>
      <w:r w:rsidR="00057FF1" w:rsidRPr="00057FF1">
        <w:rPr>
          <w:rFonts w:ascii="Times New Roman" w:eastAsia="Times New Roman" w:hAnsi="Times New Roman" w:cs="Times New Roman"/>
        </w:rPr>
        <w:t xml:space="preserve"> провести детальное моделирование и исследование свойств процессов с распадом бозона Хиггса на пару тау-лептонов на ILC.  Иcпользование новейшей версии пакета  CompHEP позволяет провести моделирование с учетом поляризации тау.  Измерение характеристик продуктов распада поляризованного тау-лептона позволит существенно увеличить точность фитирования массы и параметров взаимодействия бозона Хиггса. </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 xml:space="preserve">Мы планируем исследовать чувствительность результатов фитирования параметров взаимодействия бозона Хиггса к изменению параметров МССМ в ряде перспективных сценариев, а также провести оценку теоретических неопределенностей для вычислений наблюдаемых в Хиггсовском секторе </w:t>
      </w:r>
      <w:r w:rsidRPr="00057FF1">
        <w:rPr>
          <w:rFonts w:ascii="Times New Roman" w:eastAsia="Times New Roman" w:hAnsi="Times New Roman" w:cs="Times New Roman"/>
          <w:lang w:val="en-US"/>
        </w:rPr>
        <w:t>MCCM</w:t>
      </w:r>
      <w:r w:rsidRPr="00057FF1">
        <w:rPr>
          <w:rFonts w:ascii="Times New Roman" w:eastAsia="Times New Roman" w:hAnsi="Times New Roman" w:cs="Times New Roman"/>
        </w:rPr>
        <w:t xml:space="preserve">, что имеет важное значение для физической программы ILC. Такие исследования проводятся нами совместно с группой учёных </w:t>
      </w:r>
      <w:r w:rsidRPr="00057FF1">
        <w:rPr>
          <w:rFonts w:ascii="Times New Roman" w:eastAsia="Times New Roman" w:hAnsi="Times New Roman" w:cs="Times New Roman"/>
          <w:lang w:val="en-US"/>
        </w:rPr>
        <w:t>DESY</w:t>
      </w:r>
      <w:r w:rsidRPr="00057FF1">
        <w:rPr>
          <w:rFonts w:ascii="Times New Roman" w:eastAsia="Times New Roman" w:hAnsi="Times New Roman" w:cs="Times New Roman"/>
        </w:rPr>
        <w:t xml:space="preserve"> под руководством профессора Георга Вагляйна. </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 xml:space="preserve">Планируется  провести сравнителный анализ характеристик процессов с участием   Хиггс бозона и </w:t>
      </w:r>
      <w:r w:rsidRPr="00057FF1">
        <w:rPr>
          <w:rFonts w:ascii="Times New Roman" w:eastAsia="Times New Roman" w:hAnsi="Times New Roman" w:cs="Times New Roman"/>
          <w:lang w:val="en-US"/>
        </w:rPr>
        <w:t>t</w:t>
      </w:r>
      <w:r w:rsidRPr="00057FF1">
        <w:rPr>
          <w:rFonts w:ascii="Times New Roman" w:eastAsia="Times New Roman" w:hAnsi="Times New Roman" w:cs="Times New Roman"/>
        </w:rPr>
        <w:t>-кварка, вычисленных с учетом линейного или квадратичного вклада аномальных операторов.</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 xml:space="preserve">Будет продолжено дальнейшее развитие пакета </w:t>
      </w:r>
      <w:r w:rsidRPr="00057FF1">
        <w:rPr>
          <w:rFonts w:ascii="Times New Roman" w:eastAsia="Times New Roman" w:hAnsi="Times New Roman" w:cs="Times New Roman"/>
          <w:lang w:val="en-US"/>
        </w:rPr>
        <w:t>CompHEP</w:t>
      </w:r>
      <w:r w:rsidRPr="00057FF1">
        <w:rPr>
          <w:rFonts w:ascii="Times New Roman" w:eastAsia="Times New Roman" w:hAnsi="Times New Roman" w:cs="Times New Roman"/>
        </w:rPr>
        <w:t>. Будет продолжена разработка алгоритмов вычислений в следующем за лидирующем порядке по теории возмущений (</w:t>
      </w:r>
      <w:r w:rsidRPr="00057FF1">
        <w:rPr>
          <w:rFonts w:ascii="Times New Roman" w:eastAsia="Times New Roman" w:hAnsi="Times New Roman" w:cs="Times New Roman"/>
          <w:lang w:val="en-US"/>
        </w:rPr>
        <w:t>NLO</w:t>
      </w:r>
      <w:r w:rsidRPr="00057FF1">
        <w:rPr>
          <w:rFonts w:ascii="Times New Roman" w:eastAsia="Times New Roman" w:hAnsi="Times New Roman" w:cs="Times New Roman"/>
        </w:rPr>
        <w:t>). В целях оптимизации многопараметрического фитирования код CompHEP будет адаптирован для запуска на многопроцессорных класте</w:t>
      </w:r>
      <w:r w:rsidR="00AC17CA">
        <w:rPr>
          <w:rFonts w:ascii="Times New Roman" w:eastAsia="Times New Roman" w:hAnsi="Times New Roman" w:cs="Times New Roman"/>
        </w:rPr>
        <w:t>рах ЭВМ</w:t>
      </w:r>
      <w:r w:rsidRPr="00057FF1">
        <w:rPr>
          <w:rFonts w:ascii="Times New Roman" w:eastAsia="Times New Roman" w:hAnsi="Times New Roman" w:cs="Times New Roman"/>
        </w:rPr>
        <w:t>.</w:t>
      </w:r>
    </w:p>
    <w:p w:rsidR="00057FF1" w:rsidRPr="00057FF1" w:rsidRDefault="009B6A43" w:rsidP="00057FF1">
      <w:pPr>
        <w:autoSpaceDE w:val="0"/>
        <w:spacing w:line="276" w:lineRule="auto"/>
        <w:ind w:firstLine="709"/>
        <w:jc w:val="both"/>
        <w:rPr>
          <w:rFonts w:ascii="Times New Roman" w:eastAsia="Times New Roman" w:hAnsi="Times New Roman" w:cs="Times New Roman"/>
          <w:b/>
          <w:bCs/>
        </w:rPr>
      </w:pPr>
      <w:r>
        <w:rPr>
          <w:rFonts w:ascii="Times New Roman" w:eastAsia="Times New Roman" w:hAnsi="Times New Roman" w:cs="Times New Roman"/>
        </w:rPr>
        <w:t>Д</w:t>
      </w:r>
      <w:r w:rsidR="00057FF1" w:rsidRPr="00057FF1">
        <w:rPr>
          <w:rFonts w:ascii="Times New Roman" w:eastAsia="Times New Roman" w:hAnsi="Times New Roman" w:cs="Times New Roman"/>
        </w:rPr>
        <w:t>ля выполнения работ 2016 году необходимо 7 KUSD.</w:t>
      </w:r>
    </w:p>
    <w:p w:rsidR="003B3EBD" w:rsidRPr="005F593A" w:rsidRDefault="003B3EBD" w:rsidP="002766AD">
      <w:pPr>
        <w:pStyle w:val="2"/>
        <w:spacing w:before="0" w:after="0" w:line="276" w:lineRule="auto"/>
        <w:ind w:left="0" w:firstLine="709"/>
        <w:jc w:val="both"/>
        <w:rPr>
          <w:rFonts w:ascii="Times New Roman" w:hAnsi="Times New Roman" w:cs="Times New Roman"/>
          <w:b w:val="0"/>
          <w:bCs w:val="0"/>
          <w:i w:val="0"/>
          <w:sz w:val="24"/>
          <w:szCs w:val="24"/>
          <w:lang w:val="en-US"/>
        </w:rPr>
      </w:pPr>
      <w:r w:rsidRPr="005F593A">
        <w:rPr>
          <w:rFonts w:ascii="Times New Roman" w:hAnsi="Times New Roman" w:cs="Times New Roman"/>
          <w:b w:val="0"/>
          <w:bCs w:val="0"/>
          <w:i w:val="0"/>
          <w:sz w:val="24"/>
          <w:szCs w:val="24"/>
          <w:lang w:val="en-US"/>
        </w:rPr>
        <w:t xml:space="preserve">Приложение </w:t>
      </w:r>
      <w:r w:rsidR="007C6BAD">
        <w:rPr>
          <w:rFonts w:ascii="Times New Roman" w:hAnsi="Times New Roman" w:cs="Times New Roman"/>
          <w:b w:val="0"/>
          <w:bCs w:val="0"/>
          <w:i w:val="0"/>
          <w:sz w:val="24"/>
          <w:szCs w:val="24"/>
        </w:rPr>
        <w:t>А</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 xml:space="preserve">Общая сумма расходов в 2015 г.  </w:t>
      </w:r>
      <w:r w:rsidRPr="00057FF1">
        <w:rPr>
          <w:rFonts w:ascii="Times New Roman" w:eastAsia="Times New Roman" w:hAnsi="Times New Roman" w:cs="Times New Roman"/>
          <w:lang w:val="en-US"/>
        </w:rPr>
        <w:t>c</w:t>
      </w:r>
      <w:r w:rsidRPr="00057FF1">
        <w:rPr>
          <w:rFonts w:ascii="Times New Roman" w:eastAsia="Times New Roman" w:hAnsi="Times New Roman" w:cs="Times New Roman"/>
        </w:rPr>
        <w:t xml:space="preserve">оставила  около 3248 </w:t>
      </w:r>
      <w:r w:rsidRPr="00057FF1">
        <w:rPr>
          <w:rFonts w:ascii="Times New Roman" w:eastAsia="Times New Roman" w:hAnsi="Times New Roman" w:cs="Times New Roman"/>
          <w:lang w:val="en-US"/>
        </w:rPr>
        <w:t>USD</w:t>
      </w:r>
      <w:r w:rsidRPr="00057FF1">
        <w:rPr>
          <w:rFonts w:ascii="Times New Roman" w:eastAsia="Times New Roman" w:hAnsi="Times New Roman" w:cs="Times New Roman"/>
        </w:rPr>
        <w:t xml:space="preserve">, на участие затрачено 22 дня. </w:t>
      </w:r>
    </w:p>
    <w:p w:rsidR="00057FF1" w:rsidRPr="00057FF1" w:rsidRDefault="00057FF1" w:rsidP="00AC17CA">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1. Число специалистов</w:t>
      </w:r>
      <w:r w:rsidR="00AC17CA">
        <w:rPr>
          <w:rFonts w:ascii="Times New Roman" w:eastAsia="Times New Roman" w:hAnsi="Times New Roman" w:cs="Times New Roman"/>
        </w:rPr>
        <w:t xml:space="preserve">, участвующих в работах центра – </w:t>
      </w:r>
      <w:r w:rsidRPr="00057FF1">
        <w:rPr>
          <w:rFonts w:ascii="Times New Roman" w:eastAsia="Times New Roman" w:hAnsi="Times New Roman" w:cs="Times New Roman"/>
        </w:rPr>
        <w:t>5</w:t>
      </w:r>
      <w:r w:rsidR="00AC17CA">
        <w:rPr>
          <w:rFonts w:ascii="Times New Roman" w:eastAsia="Times New Roman" w:hAnsi="Times New Roman" w:cs="Times New Roman"/>
        </w:rPr>
        <w:t>.</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2. Число молодых (&lt; 35 лет) специалистов,</w:t>
      </w:r>
      <w:r w:rsidR="00AC17CA">
        <w:rPr>
          <w:rFonts w:ascii="Times New Roman" w:eastAsia="Times New Roman" w:hAnsi="Times New Roman" w:cs="Times New Roman"/>
        </w:rPr>
        <w:t xml:space="preserve"> привлеченных в эти работы – </w:t>
      </w:r>
      <w:r w:rsidRPr="00057FF1">
        <w:rPr>
          <w:rFonts w:ascii="Times New Roman" w:eastAsia="Times New Roman" w:hAnsi="Times New Roman" w:cs="Times New Roman"/>
        </w:rPr>
        <w:t>2</w:t>
      </w:r>
      <w:r w:rsidR="00AC17CA">
        <w:rPr>
          <w:rFonts w:ascii="Times New Roman" w:eastAsia="Times New Roman" w:hAnsi="Times New Roman" w:cs="Times New Roman"/>
        </w:rPr>
        <w:t>.</w:t>
      </w:r>
    </w:p>
    <w:p w:rsidR="00057FF1" w:rsidRPr="00057FF1" w:rsidRDefault="00057FF1" w:rsidP="00AC17CA">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3. Число студен</w:t>
      </w:r>
      <w:r w:rsidR="00AC17CA">
        <w:rPr>
          <w:rFonts w:ascii="Times New Roman" w:eastAsia="Times New Roman" w:hAnsi="Times New Roman" w:cs="Times New Roman"/>
        </w:rPr>
        <w:t xml:space="preserve">тов - участников эксперименттов – </w:t>
      </w:r>
      <w:r w:rsidRPr="00057FF1">
        <w:rPr>
          <w:rFonts w:ascii="Times New Roman" w:eastAsia="Times New Roman" w:hAnsi="Times New Roman" w:cs="Times New Roman"/>
        </w:rPr>
        <w:t>1</w:t>
      </w:r>
      <w:r w:rsidR="00AC17CA">
        <w:rPr>
          <w:rFonts w:ascii="Times New Roman" w:eastAsia="Times New Roman" w:hAnsi="Times New Roman" w:cs="Times New Roman"/>
        </w:rPr>
        <w:t>.</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4. Число диссертаций</w:t>
      </w:r>
      <w:r w:rsidR="00AC17CA">
        <w:rPr>
          <w:rFonts w:ascii="Times New Roman" w:eastAsia="Times New Roman" w:hAnsi="Times New Roman" w:cs="Times New Roman"/>
        </w:rPr>
        <w:t xml:space="preserve"> на сосискание ученых степеней, </w:t>
      </w:r>
      <w:r w:rsidRPr="00057FF1">
        <w:rPr>
          <w:rFonts w:ascii="Times New Roman" w:eastAsia="Times New Roman" w:hAnsi="Times New Roman" w:cs="Times New Roman"/>
        </w:rPr>
        <w:t>защищенных в</w:t>
      </w:r>
      <w:r w:rsidR="00AC17CA">
        <w:rPr>
          <w:rFonts w:ascii="Times New Roman" w:eastAsia="Times New Roman" w:hAnsi="Times New Roman" w:cs="Times New Roman"/>
        </w:rPr>
        <w:t xml:space="preserve"> рамках участия в работах ценра – 0.</w:t>
      </w:r>
    </w:p>
    <w:p w:rsidR="00057FF1" w:rsidRPr="00057FF1" w:rsidRDefault="00057FF1" w:rsidP="00AC17CA">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5. Число докладов от имени ко</w:t>
      </w:r>
      <w:r w:rsidR="00AC17CA">
        <w:rPr>
          <w:rFonts w:ascii="Times New Roman" w:eastAsia="Times New Roman" w:hAnsi="Times New Roman" w:cs="Times New Roman"/>
        </w:rPr>
        <w:t>ллабораций, сделанных российскими учеными – 0.</w:t>
      </w:r>
    </w:p>
    <w:p w:rsidR="00057FF1" w:rsidRPr="00057FF1" w:rsidRDefault="00057FF1" w:rsidP="00057FF1">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6. Число публикаций в ведущих научных журналах</w:t>
      </w:r>
      <w:r w:rsidR="00AC17CA">
        <w:rPr>
          <w:rFonts w:ascii="Times New Roman" w:eastAsia="Times New Roman" w:hAnsi="Times New Roman" w:cs="Times New Roman"/>
        </w:rPr>
        <w:t xml:space="preserve">, содержащих </w:t>
      </w:r>
      <w:r w:rsidRPr="00057FF1">
        <w:rPr>
          <w:rFonts w:ascii="Times New Roman" w:eastAsia="Times New Roman" w:hAnsi="Times New Roman" w:cs="Times New Roman"/>
        </w:rPr>
        <w:t>результаты интеллектуальной деятельности,</w:t>
      </w:r>
      <w:r w:rsidR="00AC17CA">
        <w:rPr>
          <w:rFonts w:ascii="Times New Roman" w:eastAsia="Times New Roman" w:hAnsi="Times New Roman" w:cs="Times New Roman"/>
        </w:rPr>
        <w:t xml:space="preserve"> </w:t>
      </w:r>
      <w:r w:rsidRPr="00057FF1">
        <w:rPr>
          <w:rFonts w:ascii="Times New Roman" w:eastAsia="Times New Roman" w:hAnsi="Times New Roman" w:cs="Times New Roman"/>
        </w:rPr>
        <w:t>полученные в рамках участия в работах центра"</w:t>
      </w:r>
      <w:r w:rsidR="00AC17CA">
        <w:rPr>
          <w:rFonts w:ascii="Times New Roman" w:eastAsia="Times New Roman" w:hAnsi="Times New Roman" w:cs="Times New Roman"/>
        </w:rPr>
        <w:t xml:space="preserve"> – </w:t>
      </w:r>
      <w:r w:rsidRPr="00057FF1">
        <w:rPr>
          <w:rFonts w:ascii="Times New Roman" w:eastAsia="Times New Roman" w:hAnsi="Times New Roman" w:cs="Times New Roman"/>
        </w:rPr>
        <w:t>2</w:t>
      </w:r>
      <w:r w:rsidR="00AC17CA">
        <w:rPr>
          <w:rFonts w:ascii="Times New Roman" w:eastAsia="Times New Roman" w:hAnsi="Times New Roman" w:cs="Times New Roman"/>
        </w:rPr>
        <w:t>. Одна</w:t>
      </w:r>
      <w:r w:rsidRPr="00057FF1">
        <w:rPr>
          <w:rFonts w:ascii="Times New Roman" w:eastAsia="Times New Roman" w:hAnsi="Times New Roman" w:cs="Times New Roman"/>
        </w:rPr>
        <w:t xml:space="preserve"> в журнале </w:t>
      </w:r>
      <w:r w:rsidRPr="00057FF1">
        <w:rPr>
          <w:rFonts w:ascii="Times New Roman" w:eastAsia="Times New Roman" w:hAnsi="Times New Roman" w:cs="Times New Roman"/>
          <w:lang w:val="en-US"/>
        </w:rPr>
        <w:t>Eur</w:t>
      </w:r>
      <w:r w:rsidRPr="00057FF1">
        <w:rPr>
          <w:rFonts w:ascii="Times New Roman" w:eastAsia="Times New Roman" w:hAnsi="Times New Roman" w:cs="Times New Roman"/>
        </w:rPr>
        <w:t>.</w:t>
      </w:r>
      <w:r w:rsidRPr="00057FF1">
        <w:rPr>
          <w:rFonts w:ascii="Times New Roman" w:eastAsia="Times New Roman" w:hAnsi="Times New Roman" w:cs="Times New Roman"/>
          <w:lang w:val="en-US"/>
        </w:rPr>
        <w:t>Phys</w:t>
      </w:r>
      <w:r w:rsidRPr="00057FF1">
        <w:rPr>
          <w:rFonts w:ascii="Times New Roman" w:eastAsia="Times New Roman" w:hAnsi="Times New Roman" w:cs="Times New Roman"/>
        </w:rPr>
        <w:t>.</w:t>
      </w:r>
      <w:r w:rsidRPr="00057FF1">
        <w:rPr>
          <w:rFonts w:ascii="Times New Roman" w:eastAsia="Times New Roman" w:hAnsi="Times New Roman" w:cs="Times New Roman"/>
          <w:lang w:val="en-US"/>
        </w:rPr>
        <w:t>J</w:t>
      </w:r>
      <w:r w:rsidRPr="00057FF1">
        <w:rPr>
          <w:rFonts w:ascii="Times New Roman" w:eastAsia="Times New Roman" w:hAnsi="Times New Roman" w:cs="Times New Roman"/>
        </w:rPr>
        <w:t xml:space="preserve">. </w:t>
      </w:r>
      <w:r w:rsidRPr="00057FF1">
        <w:rPr>
          <w:rFonts w:ascii="Times New Roman" w:eastAsia="Times New Roman" w:hAnsi="Times New Roman" w:cs="Times New Roman"/>
          <w:lang w:val="en-US"/>
        </w:rPr>
        <w:t>C</w:t>
      </w:r>
      <w:r w:rsidRPr="00057FF1">
        <w:rPr>
          <w:rFonts w:ascii="Times New Roman" w:eastAsia="Times New Roman" w:hAnsi="Times New Roman" w:cs="Times New Roman"/>
        </w:rPr>
        <w:t>,</w:t>
      </w:r>
      <w:r w:rsidR="00AC17CA">
        <w:rPr>
          <w:rFonts w:ascii="Times New Roman" w:eastAsia="Times New Roman" w:hAnsi="Times New Roman" w:cs="Times New Roman"/>
        </w:rPr>
        <w:t xml:space="preserve"> Одна в журнале </w:t>
      </w:r>
      <w:r w:rsidRPr="00057FF1">
        <w:rPr>
          <w:rFonts w:ascii="Times New Roman" w:eastAsia="Times New Roman" w:hAnsi="Times New Roman" w:cs="Times New Roman"/>
        </w:rPr>
        <w:t>Ядерная физика.</w:t>
      </w:r>
    </w:p>
    <w:p w:rsidR="00057FF1" w:rsidRPr="00CE00D5" w:rsidRDefault="00057FF1" w:rsidP="002766AD">
      <w:pPr>
        <w:autoSpaceDE w:val="0"/>
        <w:spacing w:line="276" w:lineRule="auto"/>
        <w:ind w:firstLine="709"/>
        <w:jc w:val="both"/>
        <w:rPr>
          <w:rFonts w:ascii="Times New Roman" w:eastAsia="Times New Roman" w:hAnsi="Times New Roman" w:cs="Times New Roman"/>
        </w:rPr>
      </w:pPr>
      <w:r w:rsidRPr="00057FF1">
        <w:rPr>
          <w:rFonts w:ascii="Times New Roman" w:eastAsia="Times New Roman" w:hAnsi="Times New Roman" w:cs="Times New Roman"/>
        </w:rPr>
        <w:t>7. Объем финан</w:t>
      </w:r>
      <w:r w:rsidR="00AC17CA">
        <w:rPr>
          <w:rFonts w:ascii="Times New Roman" w:eastAsia="Times New Roman" w:hAnsi="Times New Roman" w:cs="Times New Roman"/>
        </w:rPr>
        <w:t xml:space="preserve">сирования модернизации/создания </w:t>
      </w:r>
      <w:r w:rsidRPr="00057FF1">
        <w:rPr>
          <w:rFonts w:ascii="Times New Roman" w:eastAsia="Times New Roman" w:hAnsi="Times New Roman" w:cs="Times New Roman"/>
        </w:rPr>
        <w:t>россий</w:t>
      </w:r>
      <w:r w:rsidR="00AC17CA">
        <w:rPr>
          <w:rFonts w:ascii="Times New Roman" w:eastAsia="Times New Roman" w:hAnsi="Times New Roman" w:cs="Times New Roman"/>
        </w:rPr>
        <w:t xml:space="preserve">скими организациями </w:t>
      </w:r>
      <w:r w:rsidRPr="00057FF1">
        <w:rPr>
          <w:rFonts w:ascii="Times New Roman" w:eastAsia="Times New Roman" w:hAnsi="Times New Roman" w:cs="Times New Roman"/>
        </w:rPr>
        <w:t>0</w:t>
      </w:r>
      <w:r w:rsidR="00AC17CA">
        <w:rPr>
          <w:rFonts w:ascii="Times New Roman" w:eastAsia="Times New Roman" w:hAnsi="Times New Roman" w:cs="Times New Roman"/>
        </w:rPr>
        <w:t>.</w:t>
      </w:r>
    </w:p>
    <w:p w:rsidR="003B3EBD" w:rsidRPr="00E054C4" w:rsidRDefault="00C53C16" w:rsidP="001E1F56">
      <w:pPr>
        <w:pStyle w:val="1"/>
        <w:spacing w:before="0"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br w:type="page"/>
      </w:r>
      <w:bookmarkStart w:id="45" w:name="_Toc438565849"/>
      <w:r w:rsidR="00F3531F" w:rsidRPr="00E054C4">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F3531F" w:rsidRPr="00E054C4">
        <w:rPr>
          <w:rFonts w:ascii="Times New Roman" w:hAnsi="Times New Roman" w:cs="Times New Roman"/>
          <w:b w:val="0"/>
          <w:sz w:val="24"/>
          <w:szCs w:val="24"/>
        </w:rPr>
        <w:t xml:space="preserve"> </w:t>
      </w:r>
      <w:r w:rsidR="004A7827">
        <w:rPr>
          <w:rFonts w:ascii="Times New Roman" w:hAnsi="Times New Roman" w:cs="Times New Roman"/>
          <w:b w:val="0"/>
          <w:sz w:val="24"/>
          <w:szCs w:val="24"/>
        </w:rPr>
        <w:t xml:space="preserve">8 </w:t>
      </w:r>
      <w:r w:rsidR="00C56ADF">
        <w:rPr>
          <w:rFonts w:ascii="Times New Roman" w:hAnsi="Times New Roman" w:cs="Times New Roman"/>
          <w:b w:val="0"/>
          <w:sz w:val="24"/>
          <w:szCs w:val="24"/>
        </w:rPr>
        <w:t>«Д</w:t>
      </w:r>
      <w:r w:rsidR="00F3531F" w:rsidRPr="00E054C4">
        <w:rPr>
          <w:rFonts w:ascii="Times New Roman" w:hAnsi="Times New Roman" w:cs="Times New Roman"/>
          <w:b w:val="0"/>
          <w:sz w:val="24"/>
          <w:szCs w:val="24"/>
        </w:rPr>
        <w:t xml:space="preserve">етекторы для </w:t>
      </w:r>
      <w:r w:rsidR="00F3531F" w:rsidRPr="00E054C4">
        <w:rPr>
          <w:rFonts w:ascii="Times New Roman" w:hAnsi="Times New Roman" w:cs="Times New Roman"/>
          <w:b w:val="0"/>
          <w:sz w:val="24"/>
          <w:szCs w:val="24"/>
          <w:lang w:val="de-DE"/>
        </w:rPr>
        <w:t>ILC</w:t>
      </w:r>
      <w:r w:rsidR="00C56ADF">
        <w:rPr>
          <w:rFonts w:ascii="Times New Roman" w:hAnsi="Times New Roman" w:cs="Times New Roman"/>
          <w:b w:val="0"/>
          <w:sz w:val="24"/>
          <w:szCs w:val="24"/>
        </w:rPr>
        <w:t>»</w:t>
      </w:r>
      <w:bookmarkEnd w:id="45"/>
    </w:p>
    <w:p w:rsidR="00F3531F" w:rsidRDefault="00F3531F" w:rsidP="00763159">
      <w:pPr>
        <w:spacing w:line="276" w:lineRule="auto"/>
        <w:ind w:firstLine="709"/>
        <w:jc w:val="both"/>
        <w:rPr>
          <w:rFonts w:ascii="Times New Roman" w:hAnsi="Times New Roman" w:cs="Times New Roman"/>
          <w:bCs/>
        </w:rPr>
      </w:pPr>
      <w:r w:rsidRPr="00A20436">
        <w:rPr>
          <w:rFonts w:ascii="Times New Roman" w:hAnsi="Times New Roman" w:cs="Times New Roman"/>
        </w:rPr>
        <w:t>Представлен отчет по теме</w:t>
      </w:r>
      <w:r w:rsidR="00B9003E">
        <w:rPr>
          <w:rFonts w:ascii="Times New Roman" w:hAnsi="Times New Roman" w:cs="Times New Roman"/>
        </w:rPr>
        <w:t>:</w:t>
      </w:r>
      <w:r w:rsidRPr="00A20436">
        <w:rPr>
          <w:rFonts w:ascii="Times New Roman" w:hAnsi="Times New Roman" w:cs="Times New Roman"/>
        </w:rPr>
        <w:t xml:space="preserve"> «</w:t>
      </w:r>
      <w:r w:rsidR="0083634C" w:rsidRPr="0083634C">
        <w:rPr>
          <w:rFonts w:ascii="Times New Roman" w:hAnsi="Times New Roman" w:cs="Times New Roman"/>
        </w:rPr>
        <w:t>Подготовка детектора для экспериментов</w:t>
      </w:r>
      <w:r w:rsidR="0083634C" w:rsidRPr="0083634C">
        <w:rPr>
          <w:rFonts w:ascii="Times New Roman" w:hAnsi="Times New Roman" w:cs="Times New Roman"/>
        </w:rPr>
        <w:br/>
        <w:t>на электрон-позитронных коллайдерах нового поколения</w:t>
      </w:r>
      <w:r w:rsidRPr="00A20436">
        <w:rPr>
          <w:rFonts w:ascii="Times New Roman" w:hAnsi="Times New Roman" w:cs="Times New Roman"/>
          <w:bCs/>
        </w:rPr>
        <w:t xml:space="preserve">». </w:t>
      </w:r>
      <w:r w:rsidR="00B9003E">
        <w:rPr>
          <w:rFonts w:ascii="Times New Roman" w:hAnsi="Times New Roman" w:cs="Times New Roman"/>
          <w:bCs/>
        </w:rPr>
        <w:t xml:space="preserve"> </w:t>
      </w:r>
      <w:r w:rsidR="00DE7CD9">
        <w:rPr>
          <w:rFonts w:ascii="Times New Roman" w:hAnsi="Times New Roman" w:cs="Times New Roman"/>
          <w:bCs/>
        </w:rPr>
        <w:t>Координатор</w:t>
      </w:r>
      <w:r w:rsidR="0083634C">
        <w:rPr>
          <w:rFonts w:ascii="Times New Roman" w:hAnsi="Times New Roman" w:cs="Times New Roman"/>
          <w:bCs/>
        </w:rPr>
        <w:t xml:space="preserve"> работ сотрудник ФГБУ ГНЦ ИТЭФ НИЦ КИ, </w:t>
      </w:r>
      <w:r w:rsidRPr="00A20436">
        <w:rPr>
          <w:rFonts w:ascii="Times New Roman" w:hAnsi="Times New Roman" w:cs="Times New Roman"/>
          <w:bCs/>
        </w:rPr>
        <w:t>д.ф</w:t>
      </w:r>
      <w:r w:rsidR="00E054C4" w:rsidRPr="00A20436">
        <w:rPr>
          <w:rFonts w:ascii="Times New Roman" w:hAnsi="Times New Roman" w:cs="Times New Roman"/>
          <w:bCs/>
        </w:rPr>
        <w:t>.-м.</w:t>
      </w:r>
      <w:r w:rsidRPr="00A20436">
        <w:rPr>
          <w:rFonts w:ascii="Times New Roman" w:hAnsi="Times New Roman" w:cs="Times New Roman"/>
          <w:bCs/>
        </w:rPr>
        <w:t xml:space="preserve">н., </w:t>
      </w:r>
      <w:r w:rsidR="00E054C4" w:rsidRPr="00A20436">
        <w:rPr>
          <w:rFonts w:ascii="Times New Roman" w:hAnsi="Times New Roman" w:cs="Times New Roman"/>
          <w:bCs/>
        </w:rPr>
        <w:t>А.Г.Друцкой</w:t>
      </w:r>
      <w:r w:rsidR="00B9003E">
        <w:rPr>
          <w:rFonts w:ascii="Times New Roman" w:hAnsi="Times New Roman" w:cs="Times New Roman"/>
          <w:bCs/>
        </w:rPr>
        <w:t>.</w:t>
      </w:r>
    </w:p>
    <w:p w:rsidR="00B9003E" w:rsidRDefault="00B9003E" w:rsidP="00763159">
      <w:pPr>
        <w:spacing w:line="276" w:lineRule="auto"/>
        <w:ind w:firstLine="709"/>
        <w:jc w:val="both"/>
        <w:rPr>
          <w:rFonts w:ascii="Times New Roman" w:hAnsi="Times New Roman" w:cs="Times New Roman"/>
          <w:bCs/>
        </w:rPr>
      </w:pPr>
    </w:p>
    <w:p w:rsidR="0083634C" w:rsidRDefault="0083634C" w:rsidP="00763159">
      <w:pPr>
        <w:spacing w:line="276" w:lineRule="auto"/>
        <w:ind w:firstLine="709"/>
        <w:jc w:val="both"/>
        <w:rPr>
          <w:rFonts w:ascii="Times New Roman" w:hAnsi="Times New Roman" w:cs="Times New Roman"/>
          <w:bCs/>
        </w:rPr>
      </w:pPr>
      <w:r w:rsidRPr="0083634C">
        <w:rPr>
          <w:rFonts w:ascii="Times New Roman" w:hAnsi="Times New Roman" w:cs="Times New Roman"/>
          <w:bCs/>
        </w:rPr>
        <w:t>В 2015 году группа ИТЭФ продолжила своё участие в испытаниях технологического прототипа, проводила тестирование различных типов детектирующих ячеек для адронного калориметра, разрабатываемого в рамках международного сотрудничества CALICE. Также был продолжен анализ физических данных, полученных во время испытаний физических прототипов калориметров в пучках адронов. Было проведено начальное исследование возможных процессов, в которых может наблюдаться СР-нарушение на будущем линейном коллайдере, данная работа проведена с целью развития физической программы исследований на будущем линейном коллайдере</w:t>
      </w:r>
      <w:r>
        <w:rPr>
          <w:rFonts w:ascii="Times New Roman" w:hAnsi="Times New Roman" w:cs="Times New Roman"/>
          <w:bCs/>
        </w:rPr>
        <w:t>.</w:t>
      </w:r>
    </w:p>
    <w:p w:rsidR="0083634C" w:rsidRPr="00A20436" w:rsidRDefault="0083634C" w:rsidP="00763159">
      <w:pPr>
        <w:spacing w:line="276" w:lineRule="auto"/>
        <w:ind w:firstLine="709"/>
        <w:jc w:val="both"/>
        <w:rPr>
          <w:rFonts w:ascii="Times New Roman" w:hAnsi="Times New Roman" w:cs="Times New Roman"/>
          <w:bCs/>
        </w:rPr>
      </w:pPr>
    </w:p>
    <w:p w:rsidR="003B3EBD" w:rsidRPr="00A20436" w:rsidRDefault="0083634C" w:rsidP="001E1F56">
      <w:pPr>
        <w:pStyle w:val="2"/>
        <w:spacing w:before="0"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Введение</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Линейный e</w:t>
      </w:r>
      <w:r w:rsidRPr="0083634C">
        <w:rPr>
          <w:rFonts w:ascii="Times New Roman" w:hAnsi="Times New Roman" w:cs="Times New Roman"/>
          <w:vertAlign w:val="superscript"/>
        </w:rPr>
        <w:t>+</w:t>
      </w:r>
      <w:r w:rsidRPr="0083634C">
        <w:rPr>
          <w:rFonts w:ascii="Times New Roman" w:hAnsi="Times New Roman" w:cs="Times New Roman"/>
        </w:rPr>
        <w:t>e</w:t>
      </w:r>
      <w:r w:rsidRPr="0083634C">
        <w:rPr>
          <w:rFonts w:ascii="Times New Roman" w:hAnsi="Times New Roman" w:cs="Times New Roman"/>
          <w:vertAlign w:val="superscript"/>
        </w:rPr>
        <w:t>-</w:t>
      </w:r>
      <w:r w:rsidRPr="0083634C">
        <w:rPr>
          <w:rFonts w:ascii="Times New Roman" w:hAnsi="Times New Roman" w:cs="Times New Roman"/>
        </w:rPr>
        <w:t xml:space="preserve"> коллайдер (ILC) – это мегапроект, который должен стать вторым по величине проектом после LHC в области физики высоких энергий. Несколько лет назад Япония предложила построить линейный коллайдер на своей территории в окрестности города Китаками на севере основного острова Хонсю. Окончательное решение по проекту было недавно отложено до 2018 года. В настоящее время идёт согласование проекта на министерском уровне предполагаемых стран-участниц.</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Подготовка проекта ведётся много лет, в значительной степени разработаны будущие детекторы, предлагаемые для установки на линейном коллайдере. Изучаются возможности удешевления массового производства калориметра. Исторически, сотрудники ИТЭФ уже долгое время участвуют в разработке как непосредственно адронного калориметра для эксперимента ILD, так и программного обеспечения для анализа информации с адронного калориметра. В течении 2015 года наши сотрудники также активно участвовали в развитии физической программы исследований на линейном коллайдере.</w:t>
      </w:r>
    </w:p>
    <w:p w:rsidR="003B3EBD" w:rsidRPr="00A20436"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 xml:space="preserve">Разработка и оптимизация детектора для экспериментов на проектируемом линейном коллайдере целиком базируются на моделировании процессов регистрации и реконструкции событий. Новые технологии и подходы — в частности, высокая гранулярность калориметров и использование метода потока частиц — задают новые требования к качеству предсказаний, получаемых с помощью моделей Монте-Карло. Поэтому сравнение экспериментальных данных с результатами моделирования является одной из основных задач анализа данных, полученных с помощью созданных коллаборацией CALICE прототипов высокогранулярных калориметров. </w:t>
      </w:r>
    </w:p>
    <w:p w:rsidR="003B3EBD" w:rsidRPr="00A20436" w:rsidRDefault="003B3EBD" w:rsidP="009B6A43">
      <w:pPr>
        <w:pStyle w:val="2"/>
        <w:spacing w:after="0" w:line="276" w:lineRule="auto"/>
        <w:ind w:left="0" w:firstLine="709"/>
        <w:jc w:val="both"/>
        <w:rPr>
          <w:rFonts w:ascii="Times New Roman" w:hAnsi="Times New Roman" w:cs="Times New Roman"/>
          <w:b w:val="0"/>
          <w:i w:val="0"/>
          <w:iCs w:val="0"/>
          <w:sz w:val="24"/>
          <w:szCs w:val="24"/>
        </w:rPr>
      </w:pPr>
      <w:r w:rsidRPr="00A20436">
        <w:rPr>
          <w:rFonts w:ascii="Times New Roman" w:hAnsi="Times New Roman" w:cs="Times New Roman"/>
          <w:b w:val="0"/>
          <w:i w:val="0"/>
          <w:iCs w:val="0"/>
          <w:sz w:val="24"/>
          <w:szCs w:val="24"/>
        </w:rPr>
        <w:t>Физика на ILC</w:t>
      </w:r>
    </w:p>
    <w:p w:rsidR="0083634C" w:rsidRPr="00B9003E" w:rsidRDefault="0083634C" w:rsidP="0083634C">
      <w:pPr>
        <w:spacing w:line="276" w:lineRule="auto"/>
        <w:ind w:firstLine="709"/>
        <w:jc w:val="both"/>
        <w:rPr>
          <w:rFonts w:ascii="Times New Roman" w:hAnsi="Times New Roman" w:cs="Times New Roman"/>
          <w:bCs/>
        </w:rPr>
      </w:pPr>
      <w:r w:rsidRPr="0083634C">
        <w:rPr>
          <w:rFonts w:ascii="Times New Roman" w:hAnsi="Times New Roman" w:cs="Times New Roman"/>
          <w:bCs/>
        </w:rPr>
        <w:t xml:space="preserve">Физическая программа исследований в основном фокусировалась на разработке методов поиска СР-нарушения в распадах бозона Хиггса и </w:t>
      </w:r>
      <w:r w:rsidRPr="0083634C">
        <w:rPr>
          <w:rFonts w:ascii="Times New Roman" w:hAnsi="Times New Roman" w:cs="Times New Roman"/>
          <w:bCs/>
          <w:lang w:val="en-US"/>
        </w:rPr>
        <w:t>t</w:t>
      </w:r>
      <w:r w:rsidRPr="0083634C">
        <w:rPr>
          <w:rFonts w:ascii="Times New Roman" w:hAnsi="Times New Roman" w:cs="Times New Roman"/>
          <w:bCs/>
        </w:rPr>
        <w:t>-кварков. Эти работы были представлены на конференциях</w:t>
      </w:r>
      <w:r w:rsidRPr="00B9003E">
        <w:rPr>
          <w:rFonts w:ascii="Times New Roman" w:hAnsi="Times New Roman" w:cs="Times New Roman"/>
          <w:bCs/>
        </w:rPr>
        <w:t>:</w:t>
      </w:r>
    </w:p>
    <w:p w:rsidR="00B9003E" w:rsidRPr="00B9003E" w:rsidRDefault="0083634C" w:rsidP="008F5F96">
      <w:pPr>
        <w:numPr>
          <w:ilvl w:val="0"/>
          <w:numId w:val="41"/>
        </w:numPr>
        <w:spacing w:line="276" w:lineRule="auto"/>
        <w:ind w:left="993" w:hanging="284"/>
        <w:jc w:val="both"/>
        <w:rPr>
          <w:rFonts w:ascii="Times New Roman" w:hAnsi="Times New Roman" w:cs="Times New Roman"/>
          <w:lang w:val="en-US"/>
        </w:rPr>
      </w:pPr>
      <w:r w:rsidRPr="0083634C">
        <w:rPr>
          <w:rFonts w:ascii="Times New Roman" w:hAnsi="Times New Roman" w:cs="Times New Roman"/>
          <w:lang w:val="en-US"/>
        </w:rPr>
        <w:t>Drutskoy  “Potential searches for new CP violation sources at ILC” , The Asian Linear Collider workshop (ALCW2015), April 2015.</w:t>
      </w:r>
    </w:p>
    <w:p w:rsidR="0083634C" w:rsidRPr="00B9003E" w:rsidRDefault="0083634C" w:rsidP="008F5F96">
      <w:pPr>
        <w:numPr>
          <w:ilvl w:val="0"/>
          <w:numId w:val="41"/>
        </w:numPr>
        <w:spacing w:line="276" w:lineRule="auto"/>
        <w:ind w:left="993" w:hanging="284"/>
        <w:jc w:val="both"/>
        <w:rPr>
          <w:rFonts w:ascii="Times New Roman" w:hAnsi="Times New Roman" w:cs="Times New Roman"/>
        </w:rPr>
      </w:pPr>
      <w:r w:rsidRPr="00B9003E">
        <w:rPr>
          <w:rFonts w:ascii="Times New Roman" w:hAnsi="Times New Roman" w:cs="Times New Roman"/>
          <w:bCs/>
        </w:rPr>
        <w:t>А. Друцкой “</w:t>
      </w:r>
      <w:r w:rsidRPr="00B9003E">
        <w:rPr>
          <w:rFonts w:ascii="Times New Roman" w:hAnsi="Times New Roman" w:cs="Times New Roman"/>
          <w:bCs/>
          <w:lang w:val="en-US"/>
        </w:rPr>
        <w:t>Physics</w:t>
      </w:r>
      <w:r w:rsidRPr="00B9003E">
        <w:rPr>
          <w:rFonts w:ascii="Times New Roman" w:hAnsi="Times New Roman" w:cs="Times New Roman"/>
          <w:bCs/>
        </w:rPr>
        <w:t xml:space="preserve"> </w:t>
      </w:r>
      <w:r w:rsidRPr="00B9003E">
        <w:rPr>
          <w:rFonts w:ascii="Times New Roman" w:hAnsi="Times New Roman" w:cs="Times New Roman"/>
          <w:bCs/>
          <w:lang w:val="en-US"/>
        </w:rPr>
        <w:t>at</w:t>
      </w:r>
      <w:r w:rsidRPr="00B9003E">
        <w:rPr>
          <w:rFonts w:ascii="Times New Roman" w:hAnsi="Times New Roman" w:cs="Times New Roman"/>
          <w:bCs/>
        </w:rPr>
        <w:t xml:space="preserve"> </w:t>
      </w:r>
      <w:r w:rsidRPr="00B9003E">
        <w:rPr>
          <w:rFonts w:ascii="Times New Roman" w:hAnsi="Times New Roman" w:cs="Times New Roman"/>
          <w:bCs/>
          <w:lang w:val="en-US"/>
        </w:rPr>
        <w:t>ILC</w:t>
      </w:r>
      <w:r w:rsidRPr="00B9003E">
        <w:rPr>
          <w:rFonts w:ascii="Times New Roman" w:hAnsi="Times New Roman" w:cs="Times New Roman"/>
          <w:bCs/>
        </w:rPr>
        <w:t xml:space="preserve">”, </w:t>
      </w:r>
      <w:r w:rsidRPr="00B9003E">
        <w:rPr>
          <w:rFonts w:ascii="Times New Roman" w:hAnsi="Times New Roman" w:cs="Times New Roman"/>
          <w:bCs/>
          <w:lang w:val="en-US"/>
        </w:rPr>
        <w:t>ICPPA</w:t>
      </w:r>
      <w:r w:rsidRPr="00B9003E">
        <w:rPr>
          <w:rFonts w:ascii="Times New Roman" w:hAnsi="Times New Roman" w:cs="Times New Roman"/>
          <w:bCs/>
        </w:rPr>
        <w:t>-2015, Москва, Россия, октябрь 2015.</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lastRenderedPageBreak/>
        <w:t xml:space="preserve">К настоящему времени была детально разработана программа исследований по изучению бозона Хиггса и топ кварка на линейном коллайдере. Особый интерес вызывает определение констант связи бозона Хиггса, которые являются чувствительными к процессам, не описываемым в рамках Стандартной Модели. Однако, очень важно изучить все дополнительные возможности, которые предоставят исследования на линейном коллайдере, для поиска эффектов Новой Физики. Одним из таких потенциально важных направлений является поиск СР-нарушения. Данная тема ранее изучалась в рамках подготовки программы физических исследований, однако недостаточно детально. </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 xml:space="preserve">Можно выделить два основных направления, которые необходимо изучить. В  различных моделях с расширением Хиггс сектора можно ожидать смешивания между нейтральными Хиггс полями, например СР-чётными лёгким </w:t>
      </w:r>
      <w:r w:rsidRPr="0083634C">
        <w:rPr>
          <w:rFonts w:ascii="Times New Roman" w:hAnsi="Times New Roman" w:cs="Times New Roman"/>
          <w:lang w:val="en-US"/>
        </w:rPr>
        <w:t>h</w:t>
      </w:r>
      <w:r w:rsidRPr="0083634C">
        <w:rPr>
          <w:rFonts w:ascii="Times New Roman" w:hAnsi="Times New Roman" w:cs="Times New Roman"/>
        </w:rPr>
        <w:t xml:space="preserve">(125) и тяжелым </w:t>
      </w:r>
      <w:r w:rsidRPr="0083634C">
        <w:rPr>
          <w:rFonts w:ascii="Times New Roman" w:hAnsi="Times New Roman" w:cs="Times New Roman"/>
          <w:lang w:val="en-US"/>
        </w:rPr>
        <w:t>H</w:t>
      </w:r>
      <w:r w:rsidRPr="0083634C">
        <w:rPr>
          <w:rFonts w:ascii="Times New Roman" w:hAnsi="Times New Roman" w:cs="Times New Roman"/>
        </w:rPr>
        <w:t xml:space="preserve"> бозонами и СР-нечётным А бозоном. В результате смешивания обнаруженный на </w:t>
      </w:r>
      <w:r w:rsidRPr="0083634C">
        <w:rPr>
          <w:rFonts w:ascii="Times New Roman" w:hAnsi="Times New Roman" w:cs="Times New Roman"/>
          <w:lang w:val="en-US"/>
        </w:rPr>
        <w:t>LHC</w:t>
      </w:r>
      <w:r w:rsidRPr="0083634C">
        <w:rPr>
          <w:rFonts w:ascii="Times New Roman" w:hAnsi="Times New Roman" w:cs="Times New Roman"/>
        </w:rPr>
        <w:t xml:space="preserve"> Хиггс бозон может приобрести СР-нечётную компоненту. Такая компонента может проявиться как в угловых распределениях распада </w:t>
      </w:r>
      <w:r w:rsidRPr="0083634C">
        <w:rPr>
          <w:rFonts w:ascii="Times New Roman" w:hAnsi="Times New Roman" w:cs="Times New Roman"/>
          <w:lang w:val="en-US"/>
        </w:rPr>
        <w:t>h</w:t>
      </w:r>
      <w:r w:rsidRPr="0083634C">
        <w:rPr>
          <w:rFonts w:ascii="Times New Roman" w:hAnsi="Times New Roman" w:cs="Times New Roman"/>
        </w:rPr>
        <w:t>(125)</w:t>
      </w:r>
      <w:r w:rsidRPr="0083634C">
        <w:rPr>
          <w:rFonts w:ascii="Times New Roman" w:hAnsi="Times New Roman" w:cs="Times New Roman"/>
          <w:vertAlign w:val="subscript"/>
        </w:rPr>
        <w:t xml:space="preserve"> </w:t>
      </w:r>
      <w:r w:rsidRPr="0083634C">
        <w:rPr>
          <w:rFonts w:ascii="Times New Roman" w:hAnsi="Times New Roman" w:cs="Times New Roman"/>
        </w:rPr>
        <w:t>→</w:t>
      </w:r>
      <w:r w:rsidRPr="0083634C">
        <w:rPr>
          <w:rFonts w:ascii="Times New Roman" w:hAnsi="Times New Roman" w:cs="Times New Roman"/>
          <w:vertAlign w:val="subscript"/>
        </w:rPr>
        <w:t xml:space="preserve"> </w:t>
      </w:r>
      <w:r w:rsidRPr="0083634C">
        <w:rPr>
          <w:rFonts w:ascii="Times New Roman" w:hAnsi="Times New Roman" w:cs="Times New Roman"/>
          <w:lang w:val="en-US"/>
        </w:rPr>
        <w:t>t</w:t>
      </w:r>
      <w:r w:rsidRPr="0083634C">
        <w:rPr>
          <w:rFonts w:ascii="Times New Roman" w:hAnsi="Times New Roman" w:cs="Times New Roman"/>
          <w:vertAlign w:val="superscript"/>
        </w:rPr>
        <w:t>+</w:t>
      </w:r>
      <w:r w:rsidRPr="0083634C">
        <w:rPr>
          <w:rFonts w:ascii="Times New Roman" w:hAnsi="Times New Roman" w:cs="Times New Roman"/>
          <w:lang w:val="en-US"/>
        </w:rPr>
        <w:t>t</w:t>
      </w:r>
      <w:r w:rsidRPr="0083634C">
        <w:rPr>
          <w:rFonts w:ascii="Times New Roman" w:hAnsi="Times New Roman" w:cs="Times New Roman"/>
          <w:vertAlign w:val="superscript"/>
        </w:rPr>
        <w:t>-</w:t>
      </w:r>
      <w:r w:rsidRPr="0083634C">
        <w:rPr>
          <w:rFonts w:ascii="Times New Roman" w:hAnsi="Times New Roman" w:cs="Times New Roman"/>
        </w:rPr>
        <w:t>,  так и в сечении в петлевых поправках. Оба варианта можно изучать экспериментально.</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 xml:space="preserve"> Первым направлением является изучение угловых распределений распада </w:t>
      </w:r>
      <w:r w:rsidRPr="0083634C">
        <w:rPr>
          <w:rFonts w:ascii="Times New Roman" w:hAnsi="Times New Roman" w:cs="Times New Roman"/>
          <w:lang w:val="en-US"/>
        </w:rPr>
        <w:t>h</w:t>
      </w:r>
      <w:r w:rsidRPr="0083634C">
        <w:rPr>
          <w:rFonts w:ascii="Times New Roman" w:hAnsi="Times New Roman" w:cs="Times New Roman"/>
        </w:rPr>
        <w:t>(125)</w:t>
      </w:r>
      <w:r w:rsidRPr="0083634C">
        <w:rPr>
          <w:rFonts w:ascii="Times New Roman" w:hAnsi="Times New Roman" w:cs="Times New Roman"/>
          <w:vertAlign w:val="subscript"/>
        </w:rPr>
        <w:t xml:space="preserve"> </w:t>
      </w:r>
      <w:r w:rsidRPr="0083634C">
        <w:rPr>
          <w:rFonts w:ascii="Times New Roman" w:hAnsi="Times New Roman" w:cs="Times New Roman"/>
        </w:rPr>
        <w:t>→</w:t>
      </w:r>
      <w:r w:rsidRPr="0083634C">
        <w:rPr>
          <w:rFonts w:ascii="Times New Roman" w:hAnsi="Times New Roman" w:cs="Times New Roman"/>
          <w:vertAlign w:val="subscript"/>
        </w:rPr>
        <w:t xml:space="preserve"> </w:t>
      </w:r>
      <w:r w:rsidRPr="0083634C">
        <w:rPr>
          <w:rFonts w:ascii="Times New Roman" w:hAnsi="Times New Roman" w:cs="Times New Roman"/>
          <w:lang w:val="en-US"/>
        </w:rPr>
        <w:t>t</w:t>
      </w:r>
      <w:r w:rsidRPr="0083634C">
        <w:rPr>
          <w:rFonts w:ascii="Times New Roman" w:hAnsi="Times New Roman" w:cs="Times New Roman"/>
          <w:vertAlign w:val="superscript"/>
        </w:rPr>
        <w:t>+</w:t>
      </w:r>
      <w:r w:rsidRPr="0083634C">
        <w:rPr>
          <w:rFonts w:ascii="Times New Roman" w:hAnsi="Times New Roman" w:cs="Times New Roman"/>
          <w:lang w:val="en-US"/>
        </w:rPr>
        <w:t>t</w:t>
      </w:r>
      <w:r w:rsidRPr="0083634C">
        <w:rPr>
          <w:rFonts w:ascii="Times New Roman" w:hAnsi="Times New Roman" w:cs="Times New Roman"/>
          <w:vertAlign w:val="superscript"/>
        </w:rPr>
        <w:t>-</w:t>
      </w:r>
      <w:r w:rsidRPr="0083634C">
        <w:rPr>
          <w:rFonts w:ascii="Times New Roman" w:hAnsi="Times New Roman" w:cs="Times New Roman"/>
        </w:rPr>
        <w:t xml:space="preserve">, который нужно смоделировать и провести через полную цепочку реконструкции. Данный процесс можно изучать используя разные конечные состояния. Данная работа проводилась нашими сотрудниками в ДЕЗИ. В частности они занимались разработкой программного обеспечения для обнаружения на линейном коллайдере </w:t>
      </w:r>
      <w:r w:rsidRPr="0083634C">
        <w:rPr>
          <w:rFonts w:ascii="Times New Roman" w:hAnsi="Times New Roman" w:cs="Times New Roman"/>
          <w:lang w:val="en-US"/>
        </w:rPr>
        <w:t>CP</w:t>
      </w:r>
      <w:r w:rsidRPr="0083634C">
        <w:rPr>
          <w:rFonts w:ascii="Times New Roman" w:hAnsi="Times New Roman" w:cs="Times New Roman"/>
        </w:rPr>
        <w:t xml:space="preserve">-нарушающей примеси бозона Хиггса в реакции слияния </w:t>
      </w:r>
      <w:r w:rsidRPr="0083634C">
        <w:rPr>
          <w:rFonts w:ascii="Times New Roman" w:hAnsi="Times New Roman" w:cs="Times New Roman"/>
          <w:lang w:val="en-US"/>
        </w:rPr>
        <w:t>W</w:t>
      </w:r>
      <w:r w:rsidRPr="0083634C">
        <w:rPr>
          <w:rFonts w:ascii="Times New Roman" w:hAnsi="Times New Roman" w:cs="Times New Roman"/>
        </w:rPr>
        <w:t xml:space="preserve">-бозонов и дальнейшем распаде бозона Хиггса в канал </w:t>
      </w:r>
      <w:r w:rsidRPr="0083634C">
        <w:rPr>
          <w:rFonts w:ascii="Times New Roman" w:hAnsi="Times New Roman" w:cs="Times New Roman"/>
          <w:lang w:val="en-US"/>
        </w:rPr>
        <w:t>τ</w:t>
      </w:r>
      <w:r w:rsidRPr="0083634C">
        <w:rPr>
          <w:rFonts w:ascii="Times New Roman" w:hAnsi="Times New Roman" w:cs="Times New Roman"/>
        </w:rPr>
        <w:t>+</w:t>
      </w:r>
      <w:r w:rsidRPr="0083634C">
        <w:rPr>
          <w:rFonts w:ascii="Times New Roman" w:hAnsi="Times New Roman" w:cs="Times New Roman"/>
          <w:lang w:val="en-US"/>
        </w:rPr>
        <w:t>τ</w:t>
      </w:r>
      <w:r w:rsidRPr="0083634C">
        <w:rPr>
          <w:rFonts w:ascii="Times New Roman" w:hAnsi="Times New Roman" w:cs="Times New Roman"/>
        </w:rPr>
        <w:t xml:space="preserve">- с использованием метода моделирования Монте Карло (диаграмма соответствующего процесса показана на </w:t>
      </w:r>
      <w:r w:rsidR="00B9003E" w:rsidRPr="00254367">
        <w:rPr>
          <w:rFonts w:ascii="Times New Roman" w:hAnsi="Times New Roman" w:cs="Times New Roman"/>
        </w:rPr>
        <w:fldChar w:fldCharType="begin"/>
      </w:r>
      <w:r w:rsidR="00B9003E" w:rsidRPr="00254367">
        <w:rPr>
          <w:rFonts w:ascii="Times New Roman" w:hAnsi="Times New Roman" w:cs="Times New Roman"/>
        </w:rPr>
        <w:instrText xml:space="preserve"> REF _Ref437952481 \h </w:instrText>
      </w:r>
      <w:r w:rsidR="00254367" w:rsidRPr="00254367">
        <w:rPr>
          <w:rFonts w:ascii="Times New Roman" w:hAnsi="Times New Roman" w:cs="Times New Roman"/>
        </w:rPr>
        <w:instrText xml:space="preserve"> \* MERGEFORMAT </w:instrText>
      </w:r>
      <w:r w:rsidR="00B9003E" w:rsidRPr="00254367">
        <w:rPr>
          <w:rFonts w:ascii="Times New Roman" w:hAnsi="Times New Roman" w:cs="Times New Roman"/>
        </w:rPr>
      </w:r>
      <w:r w:rsidR="00B9003E" w:rsidRPr="00254367">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6</w:t>
      </w:r>
      <w:r w:rsidR="005567BF" w:rsidRPr="005567BF">
        <w:rPr>
          <w:rFonts w:ascii="Times New Roman" w:hAnsi="Times New Roman" w:cs="Times New Roman"/>
        </w:rPr>
        <w:t>.</w:t>
      </w:r>
      <w:r w:rsidR="005567BF" w:rsidRPr="005567BF">
        <w:rPr>
          <w:rFonts w:ascii="Times New Roman" w:hAnsi="Times New Roman" w:cs="Times New Roman"/>
          <w:noProof/>
        </w:rPr>
        <w:t>1</w:t>
      </w:r>
      <w:r w:rsidR="00B9003E" w:rsidRPr="00254367">
        <w:rPr>
          <w:rFonts w:ascii="Times New Roman" w:hAnsi="Times New Roman" w:cs="Times New Roman"/>
        </w:rPr>
        <w:fldChar w:fldCharType="end"/>
      </w:r>
      <w:r w:rsidRPr="0083634C">
        <w:rPr>
          <w:rFonts w:ascii="Times New Roman" w:hAnsi="Times New Roman" w:cs="Times New Roman"/>
        </w:rPr>
        <w:t xml:space="preserve">) и определении ожидаемого верхнего предела на отсутствие данной примеси в случае отсутствия ее следов в данных, полученных на предстоящем эксперименте. </w:t>
      </w:r>
    </w:p>
    <w:p w:rsidR="0083634C" w:rsidRPr="0083634C" w:rsidRDefault="003D6A7C" w:rsidP="0083634C">
      <w:pPr>
        <w:spacing w:line="276" w:lineRule="auto"/>
        <w:ind w:firstLine="709"/>
        <w:jc w:val="both"/>
        <w:rPr>
          <w:rFonts w:ascii="Times New Roman" w:hAnsi="Times New Roman" w:cs="Times New Roman"/>
        </w:rPr>
      </w:pPr>
      <w:r>
        <w:rPr>
          <w:rFonts w:ascii="Times New Roman" w:hAnsi="Times New Roman" w:cs="Times New Roman"/>
        </w:rPr>
        <w:pict>
          <v:shape id="_x0000_s3455" type="#_x0000_t75" style="position:absolute;left:0;text-align:left;margin-left:0;margin-top:.95pt;width:218.35pt;height:130.55pt;z-index:11;mso-wrap-distance-left:0;mso-wrap-distance-right:0;mso-position-horizontal:center" filled="t">
            <v:fill color2="black"/>
            <v:imagedata r:id="rId295" o:title=""/>
            <w10:wrap type="square" side="largest"/>
          </v:shape>
        </w:pic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ab/>
      </w: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p>
    <w:p w:rsidR="0083634C" w:rsidRPr="00B9003E" w:rsidRDefault="00B9003E" w:rsidP="00B9003E">
      <w:pPr>
        <w:pStyle w:val="a6"/>
        <w:jc w:val="center"/>
        <w:rPr>
          <w:rFonts w:ascii="Times New Roman" w:hAnsi="Times New Roman" w:cs="Times New Roman"/>
          <w:bCs/>
          <w:i w:val="0"/>
        </w:rPr>
      </w:pPr>
      <w:bookmarkStart w:id="46" w:name="_Ref437952481"/>
      <w:r w:rsidRPr="00B9003E">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46"/>
      <w:r w:rsidRPr="00B9003E">
        <w:rPr>
          <w:rFonts w:ascii="Times New Roman" w:hAnsi="Times New Roman" w:cs="Times New Roman"/>
          <w:i w:val="0"/>
        </w:rPr>
        <w:t xml:space="preserve"> -</w:t>
      </w:r>
      <w:r w:rsidR="0083634C" w:rsidRPr="00B9003E">
        <w:rPr>
          <w:rFonts w:ascii="Times New Roman" w:hAnsi="Times New Roman" w:cs="Times New Roman"/>
          <w:bCs/>
          <w:i w:val="0"/>
        </w:rPr>
        <w:t xml:space="preserve"> Процесс слияния </w:t>
      </w:r>
      <w:r w:rsidR="0083634C" w:rsidRPr="00B9003E">
        <w:rPr>
          <w:rFonts w:ascii="Times New Roman" w:hAnsi="Times New Roman" w:cs="Times New Roman"/>
          <w:bCs/>
          <w:i w:val="0"/>
          <w:lang w:val="en-US"/>
        </w:rPr>
        <w:t>W</w:t>
      </w:r>
      <w:r w:rsidR="0083634C" w:rsidRPr="00B9003E">
        <w:rPr>
          <w:rFonts w:ascii="Times New Roman" w:hAnsi="Times New Roman" w:cs="Times New Roman"/>
          <w:bCs/>
          <w:i w:val="0"/>
        </w:rPr>
        <w:t xml:space="preserve">-бозонов с распадом </w:t>
      </w:r>
      <w:r w:rsidR="009B6A43">
        <w:rPr>
          <w:rFonts w:ascii="Times New Roman" w:hAnsi="Times New Roman" w:cs="Times New Roman"/>
          <w:bCs/>
          <w:i w:val="0"/>
        </w:rPr>
        <w:t>бозона Хиггса в два тау-лептона</w:t>
      </w:r>
    </w:p>
    <w:p w:rsidR="0083634C" w:rsidRPr="0083634C" w:rsidRDefault="0083634C"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 xml:space="preserve">Ожидается различное угловое распределение </w:t>
      </w:r>
      <w:r w:rsidRPr="0083634C">
        <w:rPr>
          <w:rFonts w:ascii="Times New Roman" w:hAnsi="Times New Roman" w:cs="Times New Roman"/>
          <w:lang w:val="en-US"/>
        </w:rPr>
        <w:t>τ</w:t>
      </w:r>
      <w:r w:rsidRPr="0083634C">
        <w:rPr>
          <w:rFonts w:ascii="Times New Roman" w:hAnsi="Times New Roman" w:cs="Times New Roman"/>
        </w:rPr>
        <w:t xml:space="preserve">-лептонов, вылетевших из зоны соударения электронного пучка с позитронным, в случае распада бозона Хиггса как синглетного состояния, ожидаемого в Стандартной Модели, так и бозона Хиггса с примесью, нарушающей СР-симметрию. На первом этапе было смоделированно 1000 пробных событий обмена </w:t>
      </w:r>
      <w:r w:rsidRPr="0083634C">
        <w:rPr>
          <w:rFonts w:ascii="Times New Roman" w:hAnsi="Times New Roman" w:cs="Times New Roman"/>
          <w:lang w:val="en-US"/>
        </w:rPr>
        <w:t>W</w:t>
      </w:r>
      <w:r w:rsidRPr="0083634C">
        <w:rPr>
          <w:rFonts w:ascii="Times New Roman" w:hAnsi="Times New Roman" w:cs="Times New Roman"/>
        </w:rPr>
        <w:t xml:space="preserve">-бозонами с последующим распадом бозона Хиггса на два </w:t>
      </w:r>
      <w:r w:rsidRPr="0083634C">
        <w:rPr>
          <w:rFonts w:ascii="Times New Roman" w:hAnsi="Times New Roman" w:cs="Times New Roman"/>
          <w:lang w:val="en-US"/>
        </w:rPr>
        <w:t>τ</w:t>
      </w:r>
      <w:r w:rsidRPr="0083634C">
        <w:rPr>
          <w:rFonts w:ascii="Times New Roman" w:hAnsi="Times New Roman" w:cs="Times New Roman"/>
        </w:rPr>
        <w:t xml:space="preserve">-лептона при энергии сталкивающихся пучков 500 ГэВ. Полученные данные были поданы на вход програмного пакета </w:t>
      </w:r>
      <w:r w:rsidRPr="0083634C">
        <w:rPr>
          <w:rFonts w:ascii="Times New Roman" w:hAnsi="Times New Roman" w:cs="Times New Roman"/>
          <w:lang w:val="en-US"/>
        </w:rPr>
        <w:t>MOKKA</w:t>
      </w:r>
      <w:r w:rsidRPr="0083634C">
        <w:rPr>
          <w:rFonts w:ascii="Times New Roman" w:hAnsi="Times New Roman" w:cs="Times New Roman"/>
        </w:rPr>
        <w:t xml:space="preserve">, симулирующего прохождение частиц через вещество детектора Линейного Коллайдера. Визуализация результатов моделирования програмным пакетом </w:t>
      </w:r>
      <w:r w:rsidRPr="0083634C">
        <w:rPr>
          <w:rFonts w:ascii="Times New Roman" w:hAnsi="Times New Roman" w:cs="Times New Roman"/>
          <w:lang w:val="en-US"/>
        </w:rPr>
        <w:t>MOKKA</w:t>
      </w:r>
      <w:r w:rsidRPr="0083634C">
        <w:rPr>
          <w:rFonts w:ascii="Times New Roman" w:hAnsi="Times New Roman" w:cs="Times New Roman"/>
        </w:rPr>
        <w:t xml:space="preserve"> одного из полученных событий приведена на </w:t>
      </w:r>
      <w:r w:rsidR="00B9003E">
        <w:rPr>
          <w:rFonts w:ascii="Times New Roman" w:hAnsi="Times New Roman" w:cs="Times New Roman"/>
        </w:rPr>
        <w:fldChar w:fldCharType="begin"/>
      </w:r>
      <w:r w:rsidR="00B9003E">
        <w:rPr>
          <w:rFonts w:ascii="Times New Roman" w:hAnsi="Times New Roman" w:cs="Times New Roman"/>
        </w:rPr>
        <w:instrText xml:space="preserve"> REF _Ref437952640 \h </w:instrText>
      </w:r>
      <w:r w:rsidR="00B9003E">
        <w:rPr>
          <w:rFonts w:ascii="Times New Roman" w:hAnsi="Times New Roman" w:cs="Times New Roman"/>
        </w:rPr>
      </w:r>
      <w:r w:rsidR="00B9003E">
        <w:rPr>
          <w:rFonts w:ascii="Times New Roman" w:hAnsi="Times New Roman" w:cs="Times New Roman"/>
        </w:rPr>
        <w:fldChar w:fldCharType="separate"/>
      </w:r>
      <w:r w:rsidR="005567BF" w:rsidRPr="00B9003E">
        <w:rPr>
          <w:rFonts w:ascii="Times New Roman" w:hAnsi="Times New Roman" w:cs="Times New Roman"/>
        </w:rPr>
        <w:t xml:space="preserve">Рис.  </w:t>
      </w:r>
      <w:r w:rsidR="005567BF">
        <w:rPr>
          <w:rFonts w:ascii="Times New Roman" w:hAnsi="Times New Roman" w:cs="Times New Roman"/>
          <w:noProof/>
        </w:rPr>
        <w:t>6</w:t>
      </w:r>
      <w:r w:rsidR="005567BF">
        <w:rPr>
          <w:rFonts w:ascii="Times New Roman" w:hAnsi="Times New Roman" w:cs="Times New Roman"/>
        </w:rPr>
        <w:t>.</w:t>
      </w:r>
      <w:r w:rsidR="005567BF">
        <w:rPr>
          <w:rFonts w:ascii="Times New Roman" w:hAnsi="Times New Roman" w:cs="Times New Roman"/>
          <w:noProof/>
        </w:rPr>
        <w:t>2</w:t>
      </w:r>
      <w:r w:rsidR="00B9003E">
        <w:rPr>
          <w:rFonts w:ascii="Times New Roman" w:hAnsi="Times New Roman" w:cs="Times New Roman"/>
        </w:rPr>
        <w:fldChar w:fldCharType="end"/>
      </w:r>
      <w:r w:rsidRPr="0083634C">
        <w:rPr>
          <w:rFonts w:ascii="Times New Roman" w:hAnsi="Times New Roman" w:cs="Times New Roman"/>
        </w:rPr>
        <w:t xml:space="preserve">. </w:t>
      </w:r>
    </w:p>
    <w:p w:rsidR="00B9003E" w:rsidRPr="00DF5ECB" w:rsidRDefault="003D6A7C" w:rsidP="00B9003E">
      <w:pPr>
        <w:spacing w:line="276" w:lineRule="auto"/>
        <w:jc w:val="center"/>
        <w:rPr>
          <w:rFonts w:ascii="Times New Roman" w:hAnsi="Times New Roman" w:cs="Times New Roman"/>
        </w:rPr>
      </w:pPr>
      <w:r>
        <w:rPr>
          <w:rFonts w:ascii="Times New Roman" w:hAnsi="Times New Roman" w:cs="Times New Roman"/>
          <w:noProof/>
          <w:lang w:eastAsia="ru-RU" w:bidi="ar-SA"/>
        </w:rPr>
        <w:lastRenderedPageBreak/>
        <w:pict w14:anchorId="689E2FD0">
          <v:shape id="_x0000_s3457" type="#_x0000_t75" style="position:absolute;left:0;text-align:left;margin-left:0;margin-top:12.75pt;width:247.75pt;height:182.45pt;z-index:12;mso-position-horizontal:center;mso-position-vertical:absolute">
            <v:imagedata r:id="rId296" o:title=""/>
            <w10:wrap type="topAndBottom"/>
          </v:shape>
        </w:pict>
      </w:r>
      <w:bookmarkStart w:id="47" w:name="_Ref437952640"/>
      <w:r w:rsidR="00B9003E" w:rsidRPr="00B9003E">
        <w:rPr>
          <w:rFonts w:ascii="Times New Roman" w:hAnsi="Times New Roman" w:cs="Times New Roman"/>
        </w:rPr>
        <w:t xml:space="preserve">Рис.  </w:t>
      </w:r>
      <w:r w:rsidR="00D246AF">
        <w:rPr>
          <w:rFonts w:ascii="Times New Roman" w:hAnsi="Times New Roman" w:cs="Times New Roman"/>
        </w:rPr>
        <w:fldChar w:fldCharType="begin"/>
      </w:r>
      <w:r w:rsidR="00D246AF">
        <w:rPr>
          <w:rFonts w:ascii="Times New Roman" w:hAnsi="Times New Roman" w:cs="Times New Roman"/>
        </w:rPr>
        <w:instrText xml:space="preserve"> STYLEREF 1 \s </w:instrText>
      </w:r>
      <w:r w:rsidR="00D246AF">
        <w:rPr>
          <w:rFonts w:ascii="Times New Roman" w:hAnsi="Times New Roman" w:cs="Times New Roman"/>
        </w:rPr>
        <w:fldChar w:fldCharType="separate"/>
      </w:r>
      <w:r w:rsidR="005567BF">
        <w:rPr>
          <w:rFonts w:ascii="Times New Roman" w:hAnsi="Times New Roman" w:cs="Times New Roman"/>
          <w:noProof/>
        </w:rPr>
        <w:t>6</w:t>
      </w:r>
      <w:r w:rsidR="00D246AF">
        <w:rPr>
          <w:rFonts w:ascii="Times New Roman" w:hAnsi="Times New Roman" w:cs="Times New Roman"/>
        </w:rPr>
        <w:fldChar w:fldCharType="end"/>
      </w:r>
      <w:r w:rsidR="00D246AF">
        <w:rPr>
          <w:rFonts w:ascii="Times New Roman" w:hAnsi="Times New Roman" w:cs="Times New Roman"/>
        </w:rPr>
        <w:t>.</w:t>
      </w:r>
      <w:r w:rsidR="00D246AF">
        <w:rPr>
          <w:rFonts w:ascii="Times New Roman" w:hAnsi="Times New Roman" w:cs="Times New Roman"/>
        </w:rPr>
        <w:fldChar w:fldCharType="begin"/>
      </w:r>
      <w:r w:rsidR="00D246AF">
        <w:rPr>
          <w:rFonts w:ascii="Times New Roman" w:hAnsi="Times New Roman" w:cs="Times New Roman"/>
        </w:rPr>
        <w:instrText xml:space="preserve"> SEQ Рис._ \* ARABIC \s 1 </w:instrText>
      </w:r>
      <w:r w:rsidR="00D246AF">
        <w:rPr>
          <w:rFonts w:ascii="Times New Roman" w:hAnsi="Times New Roman" w:cs="Times New Roman"/>
        </w:rPr>
        <w:fldChar w:fldCharType="separate"/>
      </w:r>
      <w:r w:rsidR="005567BF">
        <w:rPr>
          <w:rFonts w:ascii="Times New Roman" w:hAnsi="Times New Roman" w:cs="Times New Roman"/>
          <w:noProof/>
        </w:rPr>
        <w:t>2</w:t>
      </w:r>
      <w:r w:rsidR="00D246AF">
        <w:rPr>
          <w:rFonts w:ascii="Times New Roman" w:hAnsi="Times New Roman" w:cs="Times New Roman"/>
        </w:rPr>
        <w:fldChar w:fldCharType="end"/>
      </w:r>
      <w:bookmarkEnd w:id="47"/>
      <w:r w:rsidR="00B9003E" w:rsidRPr="00B9003E">
        <w:rPr>
          <w:rFonts w:ascii="Times New Roman" w:hAnsi="Times New Roman" w:cs="Times New Roman"/>
        </w:rPr>
        <w:t xml:space="preserve"> -</w:t>
      </w:r>
      <w:r w:rsidR="00B9003E" w:rsidRPr="00B9003E">
        <w:rPr>
          <w:rFonts w:ascii="Times New Roman" w:hAnsi="Times New Roman" w:cs="Times New Roman"/>
          <w:bCs/>
        </w:rPr>
        <w:t xml:space="preserve"> Процесс  </w:t>
      </w:r>
      <w:r w:rsidR="00B9003E" w:rsidRPr="00B9003E">
        <w:rPr>
          <w:rFonts w:ascii="Times New Roman" w:hAnsi="Times New Roman" w:cs="Times New Roman"/>
          <w:bCs/>
          <w:lang w:val="en-US"/>
        </w:rPr>
        <w:t>e</w:t>
      </w:r>
      <w:r w:rsidR="00B9003E" w:rsidRPr="00B9003E">
        <w:rPr>
          <w:rFonts w:ascii="Times New Roman" w:hAnsi="Times New Roman" w:cs="Times New Roman"/>
          <w:bCs/>
        </w:rPr>
        <w:t>+</w:t>
      </w:r>
      <w:r w:rsidR="00B9003E" w:rsidRPr="00B9003E">
        <w:rPr>
          <w:rFonts w:ascii="Times New Roman" w:hAnsi="Times New Roman" w:cs="Times New Roman"/>
          <w:bCs/>
          <w:lang w:val="en-US"/>
        </w:rPr>
        <w:t>e</w:t>
      </w:r>
      <w:r w:rsidR="00B9003E" w:rsidRPr="00B9003E">
        <w:rPr>
          <w:rFonts w:ascii="Times New Roman" w:hAnsi="Times New Roman" w:cs="Times New Roman"/>
          <w:bCs/>
        </w:rPr>
        <w:t>- →</w:t>
      </w:r>
      <w:r w:rsidR="00B9003E" w:rsidRPr="00B9003E">
        <w:rPr>
          <w:rFonts w:ascii="Times New Roman" w:hAnsi="Times New Roman" w:cs="Times New Roman"/>
          <w:bCs/>
          <w:lang w:val="en-US"/>
        </w:rPr>
        <w:t>nn</w:t>
      </w:r>
      <w:r w:rsidR="00B9003E" w:rsidRPr="00B9003E">
        <w:rPr>
          <w:rFonts w:ascii="Times New Roman" w:hAnsi="Times New Roman" w:cs="Times New Roman"/>
          <w:bCs/>
        </w:rPr>
        <w:t xml:space="preserve"> </w:t>
      </w:r>
      <w:r w:rsidR="00B9003E" w:rsidRPr="00B9003E">
        <w:rPr>
          <w:rFonts w:ascii="Times New Roman" w:hAnsi="Times New Roman" w:cs="Times New Roman"/>
          <w:bCs/>
          <w:lang w:val="en-US"/>
        </w:rPr>
        <w:t>H</w:t>
      </w:r>
      <w:r w:rsidR="002E0951">
        <w:rPr>
          <w:rFonts w:ascii="Times New Roman" w:hAnsi="Times New Roman" w:cs="Times New Roman"/>
          <w:bCs/>
        </w:rPr>
        <w:t xml:space="preserve"> (</w:t>
      </w:r>
      <w:r w:rsidR="00B9003E" w:rsidRPr="00B9003E">
        <w:rPr>
          <w:rFonts w:ascii="Times New Roman" w:hAnsi="Times New Roman" w:cs="Times New Roman"/>
          <w:bCs/>
        </w:rPr>
        <w:t>→</w:t>
      </w:r>
      <w:r w:rsidR="00B9003E" w:rsidRPr="00B9003E">
        <w:rPr>
          <w:rFonts w:ascii="Times New Roman" w:hAnsi="Times New Roman" w:cs="Times New Roman"/>
          <w:bCs/>
          <w:lang w:val="en-US"/>
        </w:rPr>
        <w:t>t</w:t>
      </w:r>
      <w:r w:rsidR="00B9003E" w:rsidRPr="00B9003E">
        <w:rPr>
          <w:rFonts w:ascii="Times New Roman" w:hAnsi="Times New Roman" w:cs="Times New Roman"/>
          <w:bCs/>
        </w:rPr>
        <w:t>+</w:t>
      </w:r>
      <w:r w:rsidR="00B9003E" w:rsidRPr="00B9003E">
        <w:rPr>
          <w:rFonts w:ascii="Times New Roman" w:hAnsi="Times New Roman" w:cs="Times New Roman"/>
          <w:bCs/>
          <w:lang w:val="en-US"/>
        </w:rPr>
        <w:t>t</w:t>
      </w:r>
      <w:r w:rsidR="00B9003E" w:rsidRPr="00B9003E">
        <w:rPr>
          <w:rFonts w:ascii="Times New Roman" w:hAnsi="Times New Roman" w:cs="Times New Roman"/>
          <w:bCs/>
        </w:rPr>
        <w:t>-) при энергии 500 Гэ</w:t>
      </w:r>
      <w:r w:rsidR="00B9003E" w:rsidRPr="00B9003E">
        <w:rPr>
          <w:rFonts w:ascii="Times New Roman" w:hAnsi="Times New Roman" w:cs="Times New Roman"/>
          <w:bCs/>
          <w:lang w:val="en-US"/>
        </w:rPr>
        <w:t>B</w:t>
      </w:r>
    </w:p>
    <w:p w:rsidR="00B9003E" w:rsidRDefault="00B9003E" w:rsidP="0083634C">
      <w:pPr>
        <w:spacing w:line="276" w:lineRule="auto"/>
        <w:ind w:firstLine="709"/>
        <w:jc w:val="both"/>
        <w:rPr>
          <w:rFonts w:ascii="Times New Roman" w:hAnsi="Times New Roman" w:cs="Times New Roman"/>
        </w:rPr>
      </w:pP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 xml:space="preserve">Особенностью данного процесса является отсутствие точно определённой первичной вершины. С одной стороны, это усложняет процесс определения углов, чувствительных к СР-нарушению. С другой стороны, это значительно увеличивает статистику, по сравнению с ситуацией с определённой вершиной из процесса </w:t>
      </w:r>
      <w:r w:rsidRPr="0083634C">
        <w:rPr>
          <w:rFonts w:ascii="Times New Roman" w:hAnsi="Times New Roman" w:cs="Times New Roman"/>
          <w:lang w:val="en-US"/>
        </w:rPr>
        <w:t>Z</w:t>
      </w:r>
      <w:r w:rsidRPr="0083634C">
        <w:rPr>
          <w:rFonts w:ascii="Times New Roman" w:hAnsi="Times New Roman" w:cs="Times New Roman"/>
        </w:rPr>
        <w:t xml:space="preserve">→ </w:t>
      </w:r>
      <w:r w:rsidRPr="0083634C">
        <w:rPr>
          <w:rFonts w:ascii="Times New Roman" w:hAnsi="Times New Roman" w:cs="Times New Roman"/>
          <w:lang w:val="en-US"/>
        </w:rPr>
        <w:t>m</w:t>
      </w:r>
      <w:r w:rsidRPr="0083634C">
        <w:rPr>
          <w:rFonts w:ascii="Times New Roman" w:hAnsi="Times New Roman" w:cs="Times New Roman"/>
        </w:rPr>
        <w:t>+</w:t>
      </w:r>
      <w:r w:rsidRPr="0083634C">
        <w:rPr>
          <w:rFonts w:ascii="Times New Roman" w:hAnsi="Times New Roman" w:cs="Times New Roman"/>
          <w:lang w:val="en-US"/>
        </w:rPr>
        <w:t>m</w:t>
      </w:r>
      <w:r w:rsidRPr="0083634C">
        <w:rPr>
          <w:rFonts w:ascii="Times New Roman" w:hAnsi="Times New Roman" w:cs="Times New Roman"/>
        </w:rPr>
        <w:t xml:space="preserve">-. Данный метод не изучался ранее при разработке физической программы. </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Обработка данных проводилась с помощью специализированных программ, разработанных специально для ILC. Для детального моделирования отклика детектора ILD использовалась программа Mokka. Данная программа включает в себя все элементы, необходимые для настройки работы программы GEANT4, включая полное описание элементов детектора ILD в базовой (на сегодняшний день) конфигурации. В результаты были получены файлы с данными, полностью воспроизводящими отклики всех субдетекторов. Эти данные были обработаны программой реконструкции MARLIN, позволяющей получить параметры, необходимые для восстановления события, в частности кластеры в калориметре и треки в</w:t>
      </w:r>
      <w:r w:rsidR="008C7392">
        <w:rPr>
          <w:rFonts w:ascii="Times New Roman" w:hAnsi="Times New Roman" w:cs="Times New Roman"/>
        </w:rPr>
        <w:t xml:space="preserve"> трековом детекторе TPC</w:t>
      </w:r>
      <w:r w:rsidRPr="0083634C">
        <w:rPr>
          <w:rFonts w:ascii="Times New Roman" w:hAnsi="Times New Roman" w:cs="Times New Roman"/>
        </w:rPr>
        <w:t>.</w:t>
      </w:r>
    </w:p>
    <w:p w:rsidR="0083634C" w:rsidRPr="0083634C" w:rsidRDefault="0083634C" w:rsidP="0083634C">
      <w:pPr>
        <w:spacing w:line="276" w:lineRule="auto"/>
        <w:ind w:firstLine="709"/>
        <w:jc w:val="both"/>
        <w:rPr>
          <w:rFonts w:ascii="Times New Roman" w:hAnsi="Times New Roman" w:cs="Times New Roman"/>
        </w:rPr>
      </w:pPr>
      <w:r w:rsidRPr="0083634C">
        <w:rPr>
          <w:rFonts w:ascii="Times New Roman" w:hAnsi="Times New Roman" w:cs="Times New Roman"/>
        </w:rPr>
        <w:t xml:space="preserve">Другим процессом, который можно использовать для поиска СР-нарушения, является распад </w:t>
      </w:r>
      <w:r w:rsidRPr="0083634C">
        <w:rPr>
          <w:rFonts w:ascii="Times New Roman" w:hAnsi="Times New Roman" w:cs="Times New Roman"/>
          <w:i/>
          <w:lang w:val="en-US"/>
        </w:rPr>
        <w:t>e</w:t>
      </w:r>
      <w:r w:rsidRPr="0083634C">
        <w:rPr>
          <w:rFonts w:ascii="Times New Roman" w:hAnsi="Times New Roman" w:cs="Times New Roman"/>
          <w:i/>
        </w:rPr>
        <w:t>+</w:t>
      </w:r>
      <w:r w:rsidRPr="0083634C">
        <w:rPr>
          <w:rFonts w:ascii="Times New Roman" w:hAnsi="Times New Roman" w:cs="Times New Roman"/>
          <w:i/>
          <w:lang w:val="en-US"/>
        </w:rPr>
        <w:t>e</w:t>
      </w:r>
      <w:r w:rsidRPr="0083634C">
        <w:rPr>
          <w:rFonts w:ascii="Times New Roman" w:hAnsi="Times New Roman" w:cs="Times New Roman"/>
          <w:i/>
        </w:rPr>
        <w:t>-</w:t>
      </w:r>
      <w:r w:rsidRPr="0083634C">
        <w:rPr>
          <w:rFonts w:ascii="Times New Roman" w:hAnsi="Times New Roman" w:cs="Times New Roman"/>
        </w:rPr>
        <w:t xml:space="preserve"> → </w:t>
      </w:r>
      <w:r w:rsidRPr="0083634C">
        <w:rPr>
          <w:rFonts w:ascii="Times New Roman" w:hAnsi="Times New Roman" w:cs="Times New Roman"/>
          <w:lang w:val="en-US"/>
        </w:rPr>
        <w:t>t</w:t>
      </w:r>
      <w:r w:rsidRPr="0083634C">
        <w:rPr>
          <w:rFonts w:ascii="Times New Roman" w:hAnsi="Times New Roman" w:cs="Times New Roman"/>
        </w:rPr>
        <w:t xml:space="preserve"> </w:t>
      </w:r>
      <w:r w:rsidRPr="0083634C">
        <w:rPr>
          <w:rFonts w:ascii="Times New Roman" w:hAnsi="Times New Roman" w:cs="Times New Roman"/>
          <w:lang w:val="en-US"/>
        </w:rPr>
        <w:t>t</w:t>
      </w:r>
      <w:r w:rsidRPr="0083634C">
        <w:rPr>
          <w:rFonts w:ascii="Times New Roman" w:hAnsi="Times New Roman" w:cs="Times New Roman"/>
        </w:rPr>
        <w:t>_</w:t>
      </w:r>
      <w:r w:rsidRPr="0083634C">
        <w:rPr>
          <w:rFonts w:ascii="Times New Roman" w:hAnsi="Times New Roman" w:cs="Times New Roman"/>
          <w:lang w:val="en-US"/>
        </w:rPr>
        <w:t>bar</w:t>
      </w:r>
      <w:r w:rsidRPr="0083634C">
        <w:rPr>
          <w:rFonts w:ascii="Times New Roman" w:hAnsi="Times New Roman" w:cs="Times New Roman"/>
        </w:rPr>
        <w:t xml:space="preserve">, </w:t>
      </w:r>
      <w:r w:rsidRPr="0083634C">
        <w:rPr>
          <w:rFonts w:ascii="Times New Roman" w:hAnsi="Times New Roman" w:cs="Times New Roman"/>
          <w:lang w:val="en-US"/>
        </w:rPr>
        <w:t>c</w:t>
      </w:r>
      <w:r w:rsidRPr="0083634C">
        <w:rPr>
          <w:rFonts w:ascii="Times New Roman" w:hAnsi="Times New Roman" w:cs="Times New Roman"/>
        </w:rPr>
        <w:t xml:space="preserve"> последующим распадом  </w:t>
      </w:r>
      <w:r w:rsidRPr="0083634C">
        <w:rPr>
          <w:rFonts w:ascii="Times New Roman" w:hAnsi="Times New Roman" w:cs="Times New Roman"/>
          <w:lang w:val="en-US"/>
        </w:rPr>
        <w:t>t</w:t>
      </w:r>
      <w:r w:rsidRPr="0083634C">
        <w:rPr>
          <w:rFonts w:ascii="Times New Roman" w:hAnsi="Times New Roman" w:cs="Times New Roman"/>
        </w:rPr>
        <w:t xml:space="preserve"> → </w:t>
      </w:r>
      <w:r w:rsidRPr="0083634C">
        <w:rPr>
          <w:rFonts w:ascii="Times New Roman" w:hAnsi="Times New Roman" w:cs="Times New Roman"/>
          <w:lang w:val="en-US"/>
        </w:rPr>
        <w:t>W</w:t>
      </w:r>
      <w:r w:rsidRPr="0083634C">
        <w:rPr>
          <w:rFonts w:ascii="Times New Roman" w:hAnsi="Times New Roman" w:cs="Times New Roman"/>
        </w:rPr>
        <w:t xml:space="preserve"> </w:t>
      </w:r>
      <w:r w:rsidRPr="0083634C">
        <w:rPr>
          <w:rFonts w:ascii="Times New Roman" w:hAnsi="Times New Roman" w:cs="Times New Roman"/>
          <w:lang w:val="en-US"/>
        </w:rPr>
        <w:t>b</w:t>
      </w:r>
      <w:r w:rsidRPr="0083634C">
        <w:rPr>
          <w:rFonts w:ascii="Times New Roman" w:hAnsi="Times New Roman" w:cs="Times New Roman"/>
        </w:rPr>
        <w:t xml:space="preserve">, при этом должны изучаться угловые распределения продуктов распада. Этот процесс также исследовался в рамках данной программы в ДЕЗИ. </w:t>
      </w:r>
    </w:p>
    <w:p w:rsidR="0071440D" w:rsidRDefault="009E4143" w:rsidP="008C7392">
      <w:pPr>
        <w:pStyle w:val="2"/>
        <w:spacing w:after="0" w:line="276" w:lineRule="auto"/>
        <w:ind w:left="0" w:firstLine="709"/>
        <w:jc w:val="both"/>
        <w:rPr>
          <w:rFonts w:ascii="Times New Roman" w:hAnsi="Times New Roman" w:cs="Times New Roman"/>
          <w:b w:val="0"/>
          <w:i w:val="0"/>
          <w:iCs w:val="0"/>
          <w:sz w:val="24"/>
          <w:szCs w:val="24"/>
        </w:rPr>
      </w:pPr>
      <w:r w:rsidRPr="009E4143">
        <w:rPr>
          <w:rFonts w:ascii="Times New Roman" w:hAnsi="Times New Roman" w:cs="Times New Roman"/>
          <w:b w:val="0"/>
          <w:i w:val="0"/>
          <w:iCs w:val="0"/>
          <w:sz w:val="24"/>
          <w:szCs w:val="24"/>
        </w:rPr>
        <w:t>Разработка прототипа адронного калориметра</w:t>
      </w:r>
      <w:r w:rsidR="0071440D" w:rsidRPr="00671BEB">
        <w:rPr>
          <w:rFonts w:ascii="Times New Roman" w:hAnsi="Times New Roman" w:cs="Times New Roman"/>
          <w:b w:val="0"/>
          <w:i w:val="0"/>
          <w:iCs w:val="0"/>
          <w:sz w:val="24"/>
          <w:szCs w:val="24"/>
        </w:rPr>
        <w:t>ы</w:t>
      </w:r>
    </w:p>
    <w:p w:rsidR="009E4143" w:rsidRPr="009E4143" w:rsidRDefault="009E4143" w:rsidP="008C7392">
      <w:pPr>
        <w:spacing w:line="276" w:lineRule="auto"/>
        <w:ind w:firstLine="709"/>
        <w:jc w:val="both"/>
        <w:rPr>
          <w:rFonts w:ascii="Times New Roman" w:hAnsi="Times New Roman" w:cs="Times New Roman"/>
        </w:rPr>
      </w:pPr>
      <w:r w:rsidRPr="009E4143">
        <w:rPr>
          <w:rFonts w:ascii="Times New Roman" w:hAnsi="Times New Roman" w:cs="Times New Roman"/>
        </w:rPr>
        <w:t>Международная коллаборация CALICE занимается разработкой калориметров для экспериментов в области физики элементарных частиц на коллайдерах нового поколения, в частности на проектируемых линейных электрон-позитронных коллайдерах ILC и CLIC. Высокая точность определения энергии струй, необходимая для решения новых физических задач, может быть достигнута с помощью методов, базирующихся на высокой гранулярности калориметров. Высокая поперечная и продольная гранулярность позволяет разделять и идентифицировать частицы в струе, что важно для точного восстановления энергии струи с помощью метода потока частиц. Для разработки и оптимизации полномасштабного детектора на основе моделирования необходима информация из реальных данных о структуре ливней, созданных разными типами частиц, а также оценка надежности используемых моделей Монте-Карло.</w:t>
      </w:r>
    </w:p>
    <w:p w:rsidR="003B3EBD" w:rsidRPr="008C7392" w:rsidRDefault="00B9003E" w:rsidP="008C7392">
      <w:pPr>
        <w:pStyle w:val="3"/>
        <w:ind w:left="0" w:firstLine="709"/>
        <w:jc w:val="both"/>
        <w:rPr>
          <w:rFonts w:ascii="Times New Roman" w:hAnsi="Times New Roman" w:cs="Times New Roman"/>
          <w:b w:val="0"/>
          <w:sz w:val="24"/>
          <w:szCs w:val="24"/>
        </w:rPr>
      </w:pPr>
      <w:r w:rsidRPr="008C7392">
        <w:rPr>
          <w:rFonts w:ascii="Times New Roman" w:hAnsi="Times New Roman" w:cs="Times New Roman"/>
          <w:b w:val="0"/>
          <w:sz w:val="24"/>
          <w:szCs w:val="24"/>
        </w:rPr>
        <w:lastRenderedPageBreak/>
        <w:t>Тестирование технологического прототипа адронного калориметра ILD</w:t>
      </w:r>
    </w:p>
    <w:p w:rsidR="008C7392" w:rsidRDefault="00B9003E" w:rsidP="008C7392">
      <w:pPr>
        <w:spacing w:line="276" w:lineRule="auto"/>
        <w:ind w:firstLine="709"/>
        <w:jc w:val="both"/>
        <w:rPr>
          <w:rFonts w:ascii="Times New Roman" w:hAnsi="Times New Roman" w:cs="Times New Roman"/>
        </w:rPr>
      </w:pPr>
      <w:r w:rsidRPr="008C7392">
        <w:rPr>
          <w:rFonts w:ascii="Times New Roman" w:hAnsi="Times New Roman" w:cs="Times New Roman"/>
        </w:rPr>
        <w:t>В рамках коллаборации CALICE наша группа участвует в разработке и тестировании технологических и физических прототипов высокогранулярных калориметров нового поколения. В настоящее время проводится тестирование технологического прототипа, который представляет собой одну из 16 трапецеидальных секций центральной части адронного калориметра детектора ILD. Технологический прототип состоит из 11 малых</w:t>
      </w:r>
      <w:r w:rsidRPr="00B9003E">
        <w:rPr>
          <w:rFonts w:ascii="Times New Roman" w:hAnsi="Times New Roman" w:cs="Times New Roman"/>
        </w:rPr>
        <w:t xml:space="preserve"> плоскостей с поперечными размерами 18х18 см</w:t>
      </w:r>
      <w:r w:rsidRPr="00B9003E">
        <w:rPr>
          <w:rFonts w:ascii="Times New Roman" w:hAnsi="Times New Roman" w:cs="Times New Roman"/>
          <w:vertAlign w:val="superscript"/>
        </w:rPr>
        <w:t>2</w:t>
      </w:r>
      <w:r w:rsidRPr="00B9003E">
        <w:rPr>
          <w:rFonts w:ascii="Times New Roman" w:hAnsi="Times New Roman" w:cs="Times New Roman"/>
        </w:rPr>
        <w:t xml:space="preserve"> и 36х36 см</w:t>
      </w:r>
      <w:r w:rsidRPr="00B9003E">
        <w:rPr>
          <w:rFonts w:ascii="Times New Roman" w:hAnsi="Times New Roman" w:cs="Times New Roman"/>
          <w:vertAlign w:val="superscript"/>
        </w:rPr>
        <w:t>2</w:t>
      </w:r>
      <w:r w:rsidRPr="00B9003E">
        <w:rPr>
          <w:rFonts w:ascii="Times New Roman" w:hAnsi="Times New Roman" w:cs="Times New Roman"/>
        </w:rPr>
        <w:t>, а также 4 больших плоскостей размером 72х72 см</w:t>
      </w:r>
      <w:r w:rsidRPr="00B9003E">
        <w:rPr>
          <w:rFonts w:ascii="Times New Roman" w:hAnsi="Times New Roman" w:cs="Times New Roman"/>
          <w:vertAlign w:val="superscript"/>
        </w:rPr>
        <w:t>2</w:t>
      </w:r>
      <w:r w:rsidRPr="00B9003E">
        <w:rPr>
          <w:rFonts w:ascii="Times New Roman" w:hAnsi="Times New Roman" w:cs="Times New Roman"/>
        </w:rPr>
        <w:t>. Каждая плоскость включает пластину поглотителя (сталь или вольфрам), активную плоскость, собранную из ячеек сцинтиллятора с кремниевыми фотоумножителями, и плату электроники. Ячейки сцинтиллятора имеют размер 3х3 см</w:t>
      </w:r>
      <w:r w:rsidRPr="00B9003E">
        <w:rPr>
          <w:rFonts w:ascii="Times New Roman" w:hAnsi="Times New Roman" w:cs="Times New Roman"/>
          <w:vertAlign w:val="superscript"/>
        </w:rPr>
        <w:t>2</w:t>
      </w:r>
      <w:r w:rsidRPr="00B9003E">
        <w:rPr>
          <w:rFonts w:ascii="Times New Roman" w:hAnsi="Times New Roman" w:cs="Times New Roman"/>
        </w:rPr>
        <w:t>. Кроме того, в конструкции предусмотрена система охлаждения и датчики температуры. Тестирование прототипа предполагает проверку методик калибровки, системы стабилизации температуры и рабочего напряжения, считывания данных, а также различных типов сцинтилляционных ячеек и кремниевых фото</w:t>
      </w:r>
      <w:r w:rsidR="008C7392">
        <w:rPr>
          <w:rFonts w:ascii="Times New Roman" w:hAnsi="Times New Roman" w:cs="Times New Roman"/>
        </w:rPr>
        <w:t>умножителей.</w:t>
      </w:r>
    </w:p>
    <w:p w:rsidR="008C7392" w:rsidRDefault="00B9003E" w:rsidP="008C7392">
      <w:pPr>
        <w:spacing w:line="276" w:lineRule="auto"/>
        <w:ind w:firstLine="709"/>
        <w:jc w:val="both"/>
        <w:rPr>
          <w:rFonts w:ascii="Times New Roman" w:hAnsi="Times New Roman" w:cs="Times New Roman"/>
        </w:rPr>
      </w:pPr>
      <w:r w:rsidRPr="00B9003E">
        <w:rPr>
          <w:rFonts w:ascii="Times New Roman" w:hAnsi="Times New Roman" w:cs="Times New Roman"/>
        </w:rPr>
        <w:t>В МИФИ и ИТЭФ были изготовлены и протестированы ячейки сцинтиллятора с кремниевыми фотоумножителями (с файберной и бесфайберной технологией детектирования света) для комплектации двух плоскостей технологического прототипа. В первом полугодии 2015 года испытания технологического прототипа адронного калориметра ILD проходили в научном центре ДЕЗИ на пучках электронов с энергиями от 1 до 5 ГэВ. Была проведена калибровка ячеек активных слоев без поглотителя по отклику на минимально ионизирующую частицу, а также калибровка коэффициента усиления кремниевых фотоумножителей с помощью светодиодной системы, встроенной в плату электроники. Калибровка была выполнена для 11 малых и 4 больших слоев с разными типами сцинтилляционных ячеек. Были получены калибровочные коэффициенты для каждой из 3348 ячеек и протестирована система сбора данных.</w:t>
      </w:r>
    </w:p>
    <w:p w:rsidR="00B9003E" w:rsidRDefault="00B9003E" w:rsidP="008C7392">
      <w:pPr>
        <w:spacing w:line="276" w:lineRule="auto"/>
        <w:ind w:firstLine="709"/>
        <w:jc w:val="both"/>
        <w:rPr>
          <w:rFonts w:ascii="Times New Roman" w:hAnsi="Times New Roman" w:cs="Times New Roman"/>
        </w:rPr>
      </w:pPr>
      <w:r w:rsidRPr="00B9003E">
        <w:rPr>
          <w:rFonts w:ascii="Times New Roman" w:hAnsi="Times New Roman" w:cs="Times New Roman"/>
        </w:rPr>
        <w:t xml:space="preserve">Во втором полугодии 2015 годы две серии испытаний технологического прототипа проходили на ускорителе SPS в научном центре ЦЕРН. В первой серии испытаний в качестве поглотителя была использована нержавеющая сталь, а во второй серии испытаний  вольфрам. Фотография прототипа с вольфрамовым поглотителем показана на </w:t>
      </w:r>
      <w:r w:rsidR="008C7392" w:rsidRPr="00254367">
        <w:rPr>
          <w:rFonts w:ascii="Times New Roman" w:hAnsi="Times New Roman" w:cs="Times New Roman"/>
        </w:rPr>
        <w:fldChar w:fldCharType="begin"/>
      </w:r>
      <w:r w:rsidR="008C7392" w:rsidRPr="00254367">
        <w:rPr>
          <w:rFonts w:ascii="Times New Roman" w:hAnsi="Times New Roman" w:cs="Times New Roman"/>
        </w:rPr>
        <w:instrText xml:space="preserve"> REF _Ref437952923 \h </w:instrText>
      </w:r>
      <w:r w:rsidR="00254367" w:rsidRPr="00254367">
        <w:rPr>
          <w:rFonts w:ascii="Times New Roman" w:hAnsi="Times New Roman" w:cs="Times New Roman"/>
        </w:rPr>
        <w:instrText xml:space="preserve"> \* MERGEFORMAT </w:instrText>
      </w:r>
      <w:r w:rsidR="008C7392" w:rsidRPr="00254367">
        <w:rPr>
          <w:rFonts w:ascii="Times New Roman" w:hAnsi="Times New Roman" w:cs="Times New Roman"/>
        </w:rPr>
      </w:r>
      <w:r w:rsidR="008C7392" w:rsidRPr="00254367">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6</w:t>
      </w:r>
      <w:r w:rsidR="005567BF" w:rsidRPr="005567BF">
        <w:rPr>
          <w:rFonts w:ascii="Times New Roman" w:hAnsi="Times New Roman" w:cs="Times New Roman"/>
        </w:rPr>
        <w:t>.</w:t>
      </w:r>
      <w:r w:rsidR="005567BF" w:rsidRPr="005567BF">
        <w:rPr>
          <w:rFonts w:ascii="Times New Roman" w:hAnsi="Times New Roman" w:cs="Times New Roman"/>
          <w:noProof/>
        </w:rPr>
        <w:t>3</w:t>
      </w:r>
      <w:r w:rsidR="008C7392" w:rsidRPr="00254367">
        <w:rPr>
          <w:rFonts w:ascii="Times New Roman" w:hAnsi="Times New Roman" w:cs="Times New Roman"/>
        </w:rPr>
        <w:fldChar w:fldCharType="end"/>
      </w:r>
      <w:r w:rsidRPr="00254367">
        <w:rPr>
          <w:rFonts w:ascii="Times New Roman" w:hAnsi="Times New Roman" w:cs="Times New Roman"/>
        </w:rPr>
        <w:t>.</w:t>
      </w:r>
    </w:p>
    <w:p w:rsidR="008C7392" w:rsidRPr="00B9003E" w:rsidRDefault="008C7392" w:rsidP="008C7392">
      <w:pPr>
        <w:spacing w:line="276" w:lineRule="auto"/>
        <w:ind w:firstLine="709"/>
        <w:jc w:val="both"/>
        <w:rPr>
          <w:rFonts w:ascii="Times New Roman" w:hAnsi="Times New Roman" w:cs="Times New Roman"/>
        </w:rPr>
      </w:pPr>
    </w:p>
    <w:p w:rsidR="00B9003E" w:rsidRPr="00B9003E" w:rsidRDefault="00F571AB" w:rsidP="008C7392">
      <w:pPr>
        <w:spacing w:line="276" w:lineRule="auto"/>
        <w:jc w:val="center"/>
        <w:rPr>
          <w:rFonts w:ascii="Times New Roman" w:hAnsi="Times New Roman" w:cs="Times New Roman"/>
        </w:rPr>
      </w:pPr>
      <w:r>
        <w:rPr>
          <w:rFonts w:ascii="Times New Roman" w:hAnsi="Times New Roman" w:cs="Times New Roman"/>
        </w:rPr>
        <w:pict>
          <v:shape id="Image1" o:spid="_x0000_i1623" type="#_x0000_t75" style="width:226.65pt;height:169.65pt;visibility:visible">
            <v:imagedata r:id="rId297" o:title=""/>
          </v:shape>
        </w:pict>
      </w:r>
    </w:p>
    <w:p w:rsidR="00B9003E" w:rsidRPr="00B9003E" w:rsidRDefault="008C7392" w:rsidP="008C7392">
      <w:pPr>
        <w:pStyle w:val="a6"/>
        <w:jc w:val="center"/>
        <w:rPr>
          <w:rFonts w:ascii="Times New Roman" w:hAnsi="Times New Roman" w:cs="Times New Roman"/>
          <w:i w:val="0"/>
          <w:iCs w:val="0"/>
        </w:rPr>
      </w:pPr>
      <w:bookmarkStart w:id="48" w:name="_Ref437952923"/>
      <w:r w:rsidRPr="008C739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48"/>
      <w:r w:rsidRPr="008C7392">
        <w:rPr>
          <w:rFonts w:ascii="Times New Roman" w:hAnsi="Times New Roman" w:cs="Times New Roman"/>
          <w:i w:val="0"/>
        </w:rPr>
        <w:t xml:space="preserve"> - </w:t>
      </w:r>
      <w:r w:rsidR="00B9003E" w:rsidRPr="008C7392">
        <w:rPr>
          <w:rFonts w:ascii="Times New Roman" w:hAnsi="Times New Roman" w:cs="Times New Roman"/>
          <w:i w:val="0"/>
          <w:iCs w:val="0"/>
        </w:rPr>
        <w:t xml:space="preserve"> Технологический прототип с плитами вольфрамового поглотителя в</w:t>
      </w:r>
      <w:r w:rsidR="00B9003E" w:rsidRPr="00B9003E">
        <w:rPr>
          <w:rFonts w:ascii="Times New Roman" w:hAnsi="Times New Roman" w:cs="Times New Roman"/>
          <w:i w:val="0"/>
          <w:iCs w:val="0"/>
        </w:rPr>
        <w:t xml:space="preserve"> экспериментальном зале на пуч</w:t>
      </w:r>
      <w:r w:rsidR="009B6A43">
        <w:rPr>
          <w:rFonts w:ascii="Times New Roman" w:hAnsi="Times New Roman" w:cs="Times New Roman"/>
          <w:i w:val="0"/>
          <w:iCs w:val="0"/>
        </w:rPr>
        <w:t>ке H6 SPS в научном центре ЦЕРН</w:t>
      </w:r>
    </w:p>
    <w:p w:rsidR="003B3EBD" w:rsidRPr="00A20436" w:rsidRDefault="008C7392" w:rsidP="00763159">
      <w:pPr>
        <w:spacing w:line="276" w:lineRule="auto"/>
        <w:ind w:firstLine="709"/>
        <w:jc w:val="both"/>
        <w:rPr>
          <w:rFonts w:ascii="Times New Roman" w:hAnsi="Times New Roman" w:cs="Times New Roman"/>
        </w:rPr>
      </w:pPr>
      <w:r w:rsidRPr="008C7392">
        <w:rPr>
          <w:rFonts w:ascii="Times New Roman" w:hAnsi="Times New Roman" w:cs="Times New Roman"/>
        </w:rPr>
        <w:lastRenderedPageBreak/>
        <w:t>Была проведена калибровка в пучках мюонов с энергией 130 ГэВ, измерение отклика калориметра в пучках одиночных электронов в диапазоне энергий от 10 до 50 ГэВ, а также пионов с энергиями от 10 до 90 ГэВ. В дежурствах на установке при наборе данных участвовали сотрудники МИФИ и ИТЭФ</w:t>
      </w:r>
      <w:r w:rsidR="003B3EBD" w:rsidRPr="00A20436">
        <w:rPr>
          <w:rFonts w:ascii="Times New Roman" w:hAnsi="Times New Roman" w:cs="Times New Roman"/>
        </w:rPr>
        <w:t>.</w:t>
      </w:r>
    </w:p>
    <w:p w:rsidR="00B9003E" w:rsidRPr="003F1FD0" w:rsidRDefault="00B9003E" w:rsidP="003F1FD0">
      <w:pPr>
        <w:pStyle w:val="3"/>
        <w:spacing w:line="276" w:lineRule="auto"/>
        <w:ind w:left="0" w:firstLine="709"/>
        <w:jc w:val="both"/>
        <w:rPr>
          <w:rFonts w:ascii="Times New Roman" w:hAnsi="Times New Roman" w:cs="Times New Roman"/>
          <w:b w:val="0"/>
          <w:sz w:val="24"/>
          <w:szCs w:val="24"/>
        </w:rPr>
      </w:pPr>
      <w:r w:rsidRPr="003F1FD0">
        <w:rPr>
          <w:rFonts w:ascii="Times New Roman" w:hAnsi="Times New Roman" w:cs="Times New Roman"/>
          <w:b w:val="0"/>
          <w:sz w:val="24"/>
          <w:szCs w:val="24"/>
        </w:rPr>
        <w:t>Исследование поперечных профилей адронных ливней в высокогранулярном калориметре со стальным поглотителем</w:t>
      </w:r>
    </w:p>
    <w:p w:rsidR="003F1FD0" w:rsidRDefault="00B9003E" w:rsidP="003F1FD0">
      <w:pPr>
        <w:spacing w:line="276" w:lineRule="auto"/>
        <w:ind w:firstLine="709"/>
        <w:jc w:val="both"/>
      </w:pPr>
      <w:r w:rsidRPr="003F1FD0">
        <w:rPr>
          <w:rFonts w:ascii="Times New Roman" w:hAnsi="Times New Roman" w:cs="Times New Roman"/>
        </w:rPr>
        <w:t>В 2015 году мы также продолжили обработку экспериментальных данных, полученных при тестировании высокогранулярного аналогового адронного калориметра CALICE AHCAL. Активные плоскости калориметра собраны из пластин сцинтиллятора, каждая из которых считывается кремниевым фотоумножителем. Этот калориметр с уникальной гранулярностью (7608 ячеек на 38 плоскостях в объеме 1 м</w:t>
      </w:r>
      <w:r w:rsidRPr="003F1FD0">
        <w:rPr>
          <w:rFonts w:ascii="Times New Roman" w:hAnsi="Times New Roman" w:cs="Times New Roman"/>
          <w:vertAlign w:val="superscript"/>
        </w:rPr>
        <w:t>3</w:t>
      </w:r>
      <w:r w:rsidRPr="003F1FD0">
        <w:rPr>
          <w:rFonts w:ascii="Times New Roman" w:hAnsi="Times New Roman" w:cs="Times New Roman"/>
        </w:rPr>
        <w:t>) был создан в 2006 году и прошел целый ряд тестовых испытаний с 2006 по 2012 год с разными типами поглотителей в пучках мюонов, электронов и адронов с энергиями от 1 до 130 ГэВ. Поперечный размер калориметра</w:t>
      </w:r>
      <w:r w:rsidRPr="00B9003E">
        <w:t xml:space="preserve"> составляет 900 мм, а его продольная глубина — 5.3 д</w:t>
      </w:r>
      <w:r w:rsidR="003F1FD0">
        <w:t xml:space="preserve">лины ядерного взаимодействия.  </w:t>
      </w:r>
    </w:p>
    <w:p w:rsidR="00B9003E" w:rsidRPr="00B9003E" w:rsidRDefault="00B9003E" w:rsidP="002C5BE8">
      <w:pPr>
        <w:spacing w:line="276" w:lineRule="auto"/>
        <w:ind w:firstLine="709"/>
        <w:jc w:val="both"/>
      </w:pPr>
      <w:r w:rsidRPr="00B9003E">
        <w:t>Для представленного анализа были использованы экспериментальные данные, полученные на калориметре CALICE AHCAL со стальным поглотителем на установке, которая помимо адронного включала также электромагнитный калориметр и мюонный детектор (продольная глубина калориметрической системы составляла около 11 длин ядерного взаимодействия). Уникальная гранулярность калориметров позволяет детально изучать распределение плотности энергии в адронном ливне, созданном одиночным адроном. Например, поперечный профиль распределения плотности энергии ливня в адронном калориметре можно получить с шагом 10 мм, что позволяет проводить сравнение с моделя</w:t>
      </w:r>
      <w:r w:rsidR="002C5BE8">
        <w:t xml:space="preserve">ми Монте-Карло на новом уровне. </w:t>
      </w:r>
      <w:r w:rsidRPr="002C5BE8">
        <w:t xml:space="preserve">Поперечный профиль ливня — это распределение плотности энергии в зависимости от расстояния до оси ливня, интегрированное по продольной координате (вдоль направления импульса налетающей частицы). Плотность энергии вычисляется как отношение энергии ΔE, измеренной в кольце шириной Δr на расстоянии r от оси ливня, к площади кольца ΔS=2πrΔr. </w:t>
      </w:r>
      <w:r w:rsidRPr="002C5BE8">
        <w:rPr>
          <w:rFonts w:ascii="Times New Roman" w:hAnsi="Times New Roman" w:cs="Times New Roman"/>
        </w:rPr>
        <w:t xml:space="preserve">На </w:t>
      </w:r>
      <w:r w:rsidR="002C5BE8" w:rsidRPr="002C5BE8">
        <w:rPr>
          <w:rFonts w:ascii="Times New Roman" w:hAnsi="Times New Roman" w:cs="Times New Roman"/>
        </w:rPr>
        <w:fldChar w:fldCharType="begin"/>
      </w:r>
      <w:r w:rsidR="002C5BE8" w:rsidRPr="002C5BE8">
        <w:rPr>
          <w:rFonts w:ascii="Times New Roman" w:hAnsi="Times New Roman" w:cs="Times New Roman"/>
        </w:rPr>
        <w:instrText xml:space="preserve"> REF _Ref438570097 \h  \* MERGEFORMAT </w:instrText>
      </w:r>
      <w:r w:rsidR="002C5BE8" w:rsidRPr="002C5BE8">
        <w:rPr>
          <w:rFonts w:ascii="Times New Roman" w:hAnsi="Times New Roman" w:cs="Times New Roman"/>
        </w:rPr>
      </w:r>
      <w:r w:rsidR="002C5BE8" w:rsidRPr="002C5BE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6</w:t>
      </w:r>
      <w:r w:rsidR="005567BF" w:rsidRPr="005567BF">
        <w:rPr>
          <w:rFonts w:ascii="Times New Roman" w:hAnsi="Times New Roman" w:cs="Times New Roman"/>
        </w:rPr>
        <w:t>.</w:t>
      </w:r>
      <w:r w:rsidR="005567BF" w:rsidRPr="005567BF">
        <w:rPr>
          <w:rFonts w:ascii="Times New Roman" w:hAnsi="Times New Roman" w:cs="Times New Roman"/>
          <w:noProof/>
        </w:rPr>
        <w:t>4</w:t>
      </w:r>
      <w:r w:rsidR="002C5BE8" w:rsidRPr="002C5BE8">
        <w:rPr>
          <w:rFonts w:ascii="Times New Roman" w:hAnsi="Times New Roman" w:cs="Times New Roman"/>
        </w:rPr>
        <w:fldChar w:fldCharType="end"/>
      </w:r>
      <w:r w:rsidR="002C5BE8">
        <w:t xml:space="preserve">  </w:t>
      </w:r>
      <w:r w:rsidRPr="00B9003E">
        <w:t xml:space="preserve"> показан поперечный профиль ливня, инициированного положительным пионом с энергией 40 ГэВ.</w:t>
      </w:r>
    </w:p>
    <w:p w:rsidR="00B9003E" w:rsidRPr="00B9003E" w:rsidRDefault="00F571AB" w:rsidP="003F1FD0">
      <w:pPr>
        <w:jc w:val="center"/>
      </w:pPr>
      <w:r>
        <w:pict>
          <v:shape id="Image2" o:spid="_x0000_i1624" type="#_x0000_t75" style="width:175.95pt;height:168.4pt;visibility:visible">
            <v:imagedata r:id="rId298" o:title=""/>
          </v:shape>
        </w:pict>
      </w:r>
    </w:p>
    <w:p w:rsidR="003F1FD0" w:rsidRPr="003F1FD0" w:rsidRDefault="003F1FD0" w:rsidP="003F1FD0">
      <w:pPr>
        <w:pStyle w:val="a6"/>
        <w:spacing w:after="0"/>
        <w:jc w:val="center"/>
        <w:rPr>
          <w:rFonts w:ascii="Times New Roman" w:hAnsi="Times New Roman" w:cs="Times New Roman"/>
          <w:i w:val="0"/>
        </w:rPr>
      </w:pPr>
      <w:bookmarkStart w:id="49" w:name="_Ref437953189"/>
      <w:r w:rsidRPr="003F1FD0">
        <w:rPr>
          <w:rFonts w:ascii="Times New Roman" w:hAnsi="Times New Roman" w:cs="Times New Roman"/>
          <w:i w:val="0"/>
        </w:rPr>
        <w:t>Показана аппроксимация экспоненциальной функцией вблизи оси ливня (красная кривая), на периферии ливня (синяя кривая) и суммой двух экспонент (черная кривая).</w:t>
      </w:r>
    </w:p>
    <w:p w:rsidR="00B9003E" w:rsidRPr="003B00F7" w:rsidRDefault="003F1FD0" w:rsidP="003F1FD0">
      <w:pPr>
        <w:pStyle w:val="a6"/>
        <w:spacing w:before="0"/>
        <w:jc w:val="center"/>
        <w:rPr>
          <w:rFonts w:ascii="Times New Roman" w:hAnsi="Times New Roman" w:cs="Times New Roman"/>
          <w:i w:val="0"/>
          <w:iCs w:val="0"/>
        </w:rPr>
      </w:pPr>
      <w:bookmarkStart w:id="50" w:name="_Ref438570097"/>
      <w:r w:rsidRPr="003B00F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49"/>
      <w:bookmarkEnd w:id="50"/>
      <w:r w:rsidRPr="003B00F7">
        <w:rPr>
          <w:rFonts w:ascii="Times New Roman" w:hAnsi="Times New Roman" w:cs="Times New Roman"/>
          <w:i w:val="0"/>
        </w:rPr>
        <w:t xml:space="preserve"> -</w:t>
      </w:r>
      <w:r w:rsidR="00B9003E" w:rsidRPr="003B00F7">
        <w:rPr>
          <w:rFonts w:ascii="Times New Roman" w:hAnsi="Times New Roman" w:cs="Times New Roman"/>
          <w:i w:val="0"/>
          <w:iCs w:val="0"/>
        </w:rPr>
        <w:t>. Поперечный профиль ливня, инициирова</w:t>
      </w:r>
      <w:r w:rsidRPr="003B00F7">
        <w:rPr>
          <w:rFonts w:ascii="Times New Roman" w:hAnsi="Times New Roman" w:cs="Times New Roman"/>
          <w:i w:val="0"/>
          <w:iCs w:val="0"/>
        </w:rPr>
        <w:t>нного пионом с энергией 40 ГэВ</w:t>
      </w:r>
    </w:p>
    <w:p w:rsidR="00B9003E" w:rsidRPr="00B9003E" w:rsidRDefault="00B9003E" w:rsidP="00B9003E"/>
    <w:p w:rsidR="002C5BE8" w:rsidRDefault="003F1FD0" w:rsidP="002C5BE8">
      <w:pPr>
        <w:spacing w:line="276" w:lineRule="auto"/>
        <w:ind w:firstLine="709"/>
        <w:jc w:val="both"/>
        <w:rPr>
          <w:vertAlign w:val="subscript"/>
        </w:rPr>
      </w:pPr>
      <w:r w:rsidRPr="003F1FD0">
        <w:t>Как видно из рисунка, благодаря высокой поперечной гранулярности, можно хорошо выделить две компоненты — вблизи оси и на периферии ливня — и параметризовать экспериментальную зависимость суммой двух экспонент с двумя параметрами наклона β</w:t>
      </w:r>
      <w:r w:rsidRPr="003F1FD0">
        <w:rPr>
          <w:vertAlign w:val="subscript"/>
        </w:rPr>
        <w:t>core</w:t>
      </w:r>
      <w:r w:rsidRPr="003F1FD0">
        <w:t xml:space="preserve"> и β</w:t>
      </w:r>
      <w:r w:rsidRPr="003F1FD0">
        <w:rPr>
          <w:vertAlign w:val="subscript"/>
        </w:rPr>
        <w:t>halo</w:t>
      </w:r>
    </w:p>
    <w:p w:rsidR="00B9003E" w:rsidRPr="00B9003E" w:rsidRDefault="00B9003E" w:rsidP="002C5BE8">
      <w:pPr>
        <w:spacing w:line="276" w:lineRule="auto"/>
        <w:ind w:firstLine="709"/>
        <w:jc w:val="both"/>
      </w:pPr>
      <w:r w:rsidRPr="00B9003E">
        <w:t>Параметр наклона β</w:t>
      </w:r>
      <w:r w:rsidRPr="00B9003E">
        <w:rPr>
          <w:vertAlign w:val="subscript"/>
        </w:rPr>
        <w:t>core</w:t>
      </w:r>
      <w:r w:rsidRPr="00B9003E">
        <w:t xml:space="preserve"> характеризует поведение вблизи оси ливня и близок к значениям, получаемым для профилей электромагнитных ливней. Электромагнитная компонента адронного ливня формируется в основном за счет гамма-квантов от распадов нейтральных пионов и доминирует вблизи оси ливня. Параметр наклона β</w:t>
      </w:r>
      <w:r w:rsidRPr="00B9003E">
        <w:rPr>
          <w:vertAlign w:val="subscript"/>
        </w:rPr>
        <w:t>halo</w:t>
      </w:r>
      <w:r w:rsidRPr="00B9003E">
        <w:t xml:space="preserve"> характеризует изменение плотности энергии на периферии ливня и характерен для адронной компоненты. Сравнение параметров </w:t>
      </w:r>
      <w:bookmarkStart w:id="51" w:name="__DdeLink__528_990033976"/>
      <w:r w:rsidRPr="00B9003E">
        <w:t>β</w:t>
      </w:r>
      <w:r w:rsidRPr="00B9003E">
        <w:rPr>
          <w:vertAlign w:val="subscript"/>
        </w:rPr>
        <w:t>core</w:t>
      </w:r>
      <w:r w:rsidRPr="00B9003E">
        <w:t xml:space="preserve"> и β</w:t>
      </w:r>
      <w:r w:rsidRPr="00B9003E">
        <w:rPr>
          <w:vertAlign w:val="subscript"/>
        </w:rPr>
        <w:t>halo</w:t>
      </w:r>
      <w:r w:rsidRPr="00B9003E">
        <w:t xml:space="preserve"> </w:t>
      </w:r>
      <w:bookmarkEnd w:id="51"/>
      <w:r w:rsidRPr="00B9003E">
        <w:t>для экспериментальных и модельных ливней показало, что модели FTFP_BERT и QGSP_BERT из пакета Geant4 версии 9.6 предсказывают значения параметра β</w:t>
      </w:r>
      <w:r w:rsidRPr="00B9003E">
        <w:rPr>
          <w:vertAlign w:val="subscript"/>
        </w:rPr>
        <w:t>halo</w:t>
      </w:r>
      <w:r w:rsidRPr="00B9003E">
        <w:t xml:space="preserve"> в пределах ошибок (1-2%) во всем исследованном диапазоне энергий (</w:t>
      </w:r>
      <w:r w:rsidR="002C5BE8" w:rsidRPr="002C5BE8">
        <w:rPr>
          <w:rFonts w:ascii="Times New Roman" w:hAnsi="Times New Roman" w:cs="Times New Roman"/>
        </w:rPr>
        <w:fldChar w:fldCharType="begin"/>
      </w:r>
      <w:r w:rsidR="002C5BE8" w:rsidRPr="002C5BE8">
        <w:rPr>
          <w:rFonts w:ascii="Times New Roman" w:hAnsi="Times New Roman" w:cs="Times New Roman"/>
        </w:rPr>
        <w:instrText xml:space="preserve"> REF _Ref438570152 \h  \* MERGEFORMAT </w:instrText>
      </w:r>
      <w:r w:rsidR="002C5BE8" w:rsidRPr="002C5BE8">
        <w:rPr>
          <w:rFonts w:ascii="Times New Roman" w:hAnsi="Times New Roman" w:cs="Times New Roman"/>
        </w:rPr>
      </w:r>
      <w:r w:rsidR="002C5BE8" w:rsidRPr="002C5BE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6</w:t>
      </w:r>
      <w:r w:rsidR="005567BF" w:rsidRPr="005567BF">
        <w:rPr>
          <w:rFonts w:ascii="Times New Roman" w:hAnsi="Times New Roman" w:cs="Times New Roman"/>
        </w:rPr>
        <w:t>.</w:t>
      </w:r>
      <w:r w:rsidR="005567BF" w:rsidRPr="005567BF">
        <w:rPr>
          <w:rFonts w:ascii="Times New Roman" w:hAnsi="Times New Roman" w:cs="Times New Roman"/>
          <w:noProof/>
        </w:rPr>
        <w:t>5</w:t>
      </w:r>
      <w:r w:rsidR="002C5BE8" w:rsidRPr="002C5BE8">
        <w:rPr>
          <w:rFonts w:ascii="Times New Roman" w:hAnsi="Times New Roman" w:cs="Times New Roman"/>
        </w:rPr>
        <w:fldChar w:fldCharType="end"/>
      </w:r>
      <w:r w:rsidR="002C5BE8">
        <w:t xml:space="preserve">  </w:t>
      </w:r>
      <w:r w:rsidRPr="00B9003E">
        <w:t xml:space="preserve"> слева</w:t>
      </w:r>
      <w:r w:rsidR="002C5BE8">
        <w:t>)</w:t>
      </w:r>
      <w:r w:rsidRPr="00B9003E">
        <w:t>.</w:t>
      </w:r>
    </w:p>
    <w:p w:rsidR="00B9003E" w:rsidRPr="00B9003E" w:rsidRDefault="00F571AB" w:rsidP="009B54F1">
      <w:pPr>
        <w:jc w:val="center"/>
      </w:pPr>
      <w:r>
        <w:pict>
          <v:shape id="Image3" o:spid="_x0000_i1625" type="#_x0000_t75" style="width:226.65pt;height:216.65pt;visibility:visible">
            <v:imagedata r:id="rId299" o:title=""/>
          </v:shape>
        </w:pict>
      </w:r>
      <w:r w:rsidR="00B9003E" w:rsidRPr="00B9003E">
        <w:t xml:space="preserve">  </w:t>
      </w:r>
      <w:r>
        <w:pict>
          <v:shape id="Image4" o:spid="_x0000_i1626" type="#_x0000_t75" style="width:226.65pt;height:217.25pt;visibility:visible">
            <v:imagedata r:id="rId300" o:title=""/>
          </v:shape>
        </w:pict>
      </w:r>
    </w:p>
    <w:p w:rsidR="009B54F1" w:rsidRPr="009B54F1" w:rsidRDefault="009B54F1" w:rsidP="009B54F1">
      <w:pPr>
        <w:pStyle w:val="a6"/>
        <w:spacing w:before="0" w:after="0"/>
        <w:jc w:val="center"/>
        <w:rPr>
          <w:rFonts w:ascii="Times New Roman" w:hAnsi="Times New Roman" w:cs="Times New Roman"/>
          <w:i w:val="0"/>
        </w:rPr>
      </w:pPr>
      <w:bookmarkStart w:id="52" w:name="_Ref437953366"/>
      <w:r w:rsidRPr="009B54F1">
        <w:rPr>
          <w:rFonts w:ascii="Times New Roman" w:hAnsi="Times New Roman" w:cs="Times New Roman"/>
          <w:i w:val="0"/>
        </w:rPr>
        <w:t>Серой полосой показаны ошибки экспериментальных данных</w:t>
      </w:r>
    </w:p>
    <w:p w:rsidR="00B9003E" w:rsidRPr="009B54F1" w:rsidRDefault="009B54F1" w:rsidP="009B54F1">
      <w:pPr>
        <w:pStyle w:val="a6"/>
        <w:spacing w:before="0" w:after="0"/>
        <w:jc w:val="center"/>
        <w:rPr>
          <w:rFonts w:ascii="Times New Roman" w:hAnsi="Times New Roman" w:cs="Times New Roman"/>
          <w:i w:val="0"/>
          <w:iCs w:val="0"/>
        </w:rPr>
      </w:pPr>
      <w:bookmarkStart w:id="53" w:name="_Ref438570152"/>
      <w:r w:rsidRPr="009B54F1">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52"/>
      <w:bookmarkEnd w:id="53"/>
      <w:r w:rsidRPr="009B54F1">
        <w:rPr>
          <w:rFonts w:ascii="Times New Roman" w:hAnsi="Times New Roman" w:cs="Times New Roman"/>
          <w:i w:val="0"/>
        </w:rPr>
        <w:t xml:space="preserve"> -</w:t>
      </w:r>
      <w:r w:rsidR="00B9003E" w:rsidRPr="009B54F1">
        <w:rPr>
          <w:rFonts w:ascii="Times New Roman" w:hAnsi="Times New Roman" w:cs="Times New Roman"/>
          <w:i w:val="0"/>
          <w:iCs w:val="0"/>
        </w:rPr>
        <w:t xml:space="preserve"> Зависимость отношения параметров β</w:t>
      </w:r>
      <w:r w:rsidR="00B9003E" w:rsidRPr="009B54F1">
        <w:rPr>
          <w:rFonts w:ascii="Times New Roman" w:hAnsi="Times New Roman" w:cs="Times New Roman"/>
          <w:i w:val="0"/>
          <w:iCs w:val="0"/>
          <w:vertAlign w:val="subscript"/>
        </w:rPr>
        <w:t>core</w:t>
      </w:r>
      <w:r w:rsidR="00B9003E" w:rsidRPr="009B54F1">
        <w:rPr>
          <w:rFonts w:ascii="Times New Roman" w:hAnsi="Times New Roman" w:cs="Times New Roman"/>
          <w:i w:val="0"/>
          <w:iCs w:val="0"/>
        </w:rPr>
        <w:t xml:space="preserve"> (слева) и β</w:t>
      </w:r>
      <w:r w:rsidR="00B9003E" w:rsidRPr="009B54F1">
        <w:rPr>
          <w:rFonts w:ascii="Times New Roman" w:hAnsi="Times New Roman" w:cs="Times New Roman"/>
          <w:i w:val="0"/>
          <w:iCs w:val="0"/>
          <w:vertAlign w:val="subscript"/>
        </w:rPr>
        <w:t>halo</w:t>
      </w:r>
      <w:r w:rsidR="00B9003E" w:rsidRPr="009B54F1">
        <w:rPr>
          <w:rFonts w:ascii="Times New Roman" w:hAnsi="Times New Roman" w:cs="Times New Roman"/>
          <w:i w:val="0"/>
          <w:iCs w:val="0"/>
        </w:rPr>
        <w:t xml:space="preserve"> (справа), полученных из модельных событий, к параметрам, полученным из экспериментальных дан</w:t>
      </w:r>
      <w:r>
        <w:rPr>
          <w:rFonts w:ascii="Times New Roman" w:hAnsi="Times New Roman" w:cs="Times New Roman"/>
          <w:i w:val="0"/>
          <w:iCs w:val="0"/>
        </w:rPr>
        <w:t>ных, от начальной энергии пиона</w:t>
      </w:r>
    </w:p>
    <w:p w:rsidR="00B9003E" w:rsidRDefault="00B9003E" w:rsidP="00B9003E"/>
    <w:p w:rsidR="009B54F1" w:rsidRDefault="009B54F1" w:rsidP="009B54F1">
      <w:pPr>
        <w:spacing w:line="276" w:lineRule="auto"/>
        <w:ind w:firstLine="709"/>
        <w:jc w:val="both"/>
      </w:pPr>
      <w:r w:rsidRPr="009B54F1">
        <w:t>Таким образом, детальное сравнение поперечных профилей, возможное за счет высокой гранулярности, позволяет сделать вывод, что более узкие адронные ливни получаются при моделировании из-за переоценки вклада нейтральных пионов, генерируемых преимущественно вблизи оси ливня. Этот вывод также подтверждает наши результаты, полученные ранее при исследовании продольных профилей адронных ливней</w:t>
      </w:r>
    </w:p>
    <w:p w:rsidR="00B9003E" w:rsidRPr="009E1065" w:rsidRDefault="00B9003E" w:rsidP="009E1065">
      <w:pPr>
        <w:pStyle w:val="3"/>
        <w:spacing w:line="276" w:lineRule="auto"/>
        <w:ind w:left="0" w:firstLine="709"/>
        <w:jc w:val="both"/>
        <w:rPr>
          <w:rFonts w:ascii="Times New Roman" w:hAnsi="Times New Roman" w:cs="Times New Roman"/>
          <w:b w:val="0"/>
          <w:sz w:val="24"/>
          <w:szCs w:val="24"/>
        </w:rPr>
      </w:pPr>
      <w:r w:rsidRPr="009E1065">
        <w:rPr>
          <w:rFonts w:ascii="Times New Roman" w:hAnsi="Times New Roman" w:cs="Times New Roman"/>
          <w:b w:val="0"/>
          <w:sz w:val="24"/>
          <w:szCs w:val="24"/>
        </w:rPr>
        <w:t xml:space="preserve">Разработка </w:t>
      </w:r>
      <w:r w:rsidRPr="009E1065">
        <w:rPr>
          <w:rFonts w:ascii="Times New Roman" w:hAnsi="Times New Roman" w:cs="Times New Roman"/>
          <w:b w:val="0"/>
          <w:sz w:val="24"/>
          <w:szCs w:val="24"/>
          <w:lang w:val="en-US"/>
        </w:rPr>
        <w:t>SiPM</w:t>
      </w:r>
      <w:r w:rsidRPr="009E1065">
        <w:rPr>
          <w:rFonts w:ascii="Times New Roman" w:hAnsi="Times New Roman" w:cs="Times New Roman"/>
          <w:b w:val="0"/>
          <w:sz w:val="24"/>
          <w:szCs w:val="24"/>
        </w:rPr>
        <w:t xml:space="preserve"> для адронного калориметра </w:t>
      </w:r>
    </w:p>
    <w:p w:rsidR="009E1065" w:rsidRDefault="00B9003E" w:rsidP="009E1065">
      <w:pPr>
        <w:spacing w:line="276" w:lineRule="auto"/>
        <w:ind w:firstLine="709"/>
        <w:jc w:val="both"/>
      </w:pPr>
      <w:r w:rsidRPr="009E1065">
        <w:rPr>
          <w:rFonts w:ascii="Times New Roman" w:hAnsi="Times New Roman" w:cs="Times New Roman"/>
        </w:rPr>
        <w:t xml:space="preserve">Нашими сотрудниками в ДЕЗИ проводилось исследование сцинтилляционных тайлов для эксперимента </w:t>
      </w:r>
      <w:r w:rsidRPr="009E1065">
        <w:rPr>
          <w:rFonts w:ascii="Times New Roman" w:hAnsi="Times New Roman" w:cs="Times New Roman"/>
          <w:lang w:val="en-US"/>
        </w:rPr>
        <w:t>CALICE</w:t>
      </w:r>
      <w:r w:rsidRPr="009E1065">
        <w:rPr>
          <w:rFonts w:ascii="Times New Roman" w:hAnsi="Times New Roman" w:cs="Times New Roman"/>
        </w:rPr>
        <w:t>. Тайлы имеют размер 30х30х3 мм</w:t>
      </w:r>
      <w:r w:rsidRPr="009E1065">
        <w:rPr>
          <w:rFonts w:ascii="Times New Roman" w:hAnsi="Times New Roman" w:cs="Times New Roman"/>
          <w:vertAlign w:val="superscript"/>
        </w:rPr>
        <w:t>3</w:t>
      </w:r>
      <w:r w:rsidRPr="009E1065">
        <w:rPr>
          <w:rFonts w:ascii="Times New Roman" w:hAnsi="Times New Roman" w:cs="Times New Roman"/>
        </w:rPr>
        <w:t xml:space="preserve"> и сделаны на основе полистирола. Такой размер предполагается использовать в полноразмерном детекторе на Международном Линейном Коллайдере (</w:t>
      </w:r>
      <w:r w:rsidRPr="009E1065">
        <w:rPr>
          <w:rFonts w:ascii="Times New Roman" w:hAnsi="Times New Roman" w:cs="Times New Roman"/>
          <w:lang w:val="en-US"/>
        </w:rPr>
        <w:t>ILC</w:t>
      </w:r>
      <w:r w:rsidRPr="009E1065">
        <w:rPr>
          <w:rFonts w:ascii="Times New Roman" w:hAnsi="Times New Roman" w:cs="Times New Roman"/>
        </w:rPr>
        <w:t>). Особенность данных сцинтилляторов в</w:t>
      </w:r>
      <w:r w:rsidRPr="00B9003E">
        <w:t xml:space="preserve"> наличии небольших углублений, выполненных на лицевой поверхности (30х30 мм</w:t>
      </w:r>
      <w:r w:rsidRPr="00B9003E">
        <w:rPr>
          <w:vertAlign w:val="superscript"/>
        </w:rPr>
        <w:t>2</w:t>
      </w:r>
      <w:r w:rsidRPr="00B9003E">
        <w:t xml:space="preserve">) с использованием трехмерного </w:t>
      </w:r>
      <w:r w:rsidR="009E1065">
        <w:t xml:space="preserve">гравера с точностью до 10 мкм. </w:t>
      </w:r>
    </w:p>
    <w:p w:rsidR="009E1065" w:rsidRDefault="00B9003E" w:rsidP="009E1065">
      <w:pPr>
        <w:spacing w:line="276" w:lineRule="auto"/>
        <w:ind w:firstLine="709"/>
        <w:jc w:val="both"/>
      </w:pPr>
      <w:r w:rsidRPr="00B9003E">
        <w:lastRenderedPageBreak/>
        <w:t xml:space="preserve">Был собран прототип, состоящий из источника </w:t>
      </w:r>
      <w:r w:rsidRPr="00B9003E">
        <w:rPr>
          <w:vertAlign w:val="superscript"/>
        </w:rPr>
        <w:t>90</w:t>
      </w:r>
      <w:r w:rsidRPr="00B9003E">
        <w:rPr>
          <w:lang w:val="en-US"/>
        </w:rPr>
        <w:t>Sr</w:t>
      </w:r>
      <w:r w:rsidRPr="00B9003E">
        <w:t xml:space="preserve"> и тайла, совмещенных на лицевой </w:t>
      </w:r>
      <w:r w:rsidRPr="00B9003E">
        <w:rPr>
          <w:lang w:val="en-US"/>
        </w:rPr>
        <w:t>XY</w:t>
      </w:r>
      <w:r w:rsidRPr="00B9003E">
        <w:t xml:space="preserve"> поверхности (пучок направлен по оси Z), и помещенных на зеркальный стол. На обратную сторону также было нанесено зеркальное покрытие с окном посередине. В данное окно был установлен </w:t>
      </w:r>
      <w:r w:rsidRPr="00B9003E">
        <w:rPr>
          <w:lang w:val="en-US"/>
        </w:rPr>
        <w:t>SiPM</w:t>
      </w:r>
      <w:r w:rsidRPr="00B9003E">
        <w:t xml:space="preserve"> производства KETEK GmbH, Munchen. </w:t>
      </w:r>
      <w:r w:rsidRPr="00B9003E">
        <w:rPr>
          <w:lang w:val="en-US"/>
        </w:rPr>
        <w:t>SiPM</w:t>
      </w:r>
      <w:r w:rsidRPr="00B9003E">
        <w:t xml:space="preserve"> имеет размер 2.2х2.2 мм</w:t>
      </w:r>
      <w:r w:rsidRPr="00B9003E">
        <w:rPr>
          <w:vertAlign w:val="superscript"/>
        </w:rPr>
        <w:t>2</w:t>
      </w:r>
      <w:r w:rsidR="009E1065">
        <w:t xml:space="preserve"> и 12,100 пикселей.</w:t>
      </w:r>
    </w:p>
    <w:p w:rsidR="009E1065" w:rsidRDefault="00B9003E" w:rsidP="009E1065">
      <w:pPr>
        <w:spacing w:line="276" w:lineRule="auto"/>
        <w:ind w:firstLine="709"/>
        <w:jc w:val="both"/>
      </w:pPr>
      <w:r w:rsidRPr="00B9003E">
        <w:t>Проводились измерения для исследования однородности отклика. Для этого была использована прямоугольная сетка с шагом 1.5 мм на XY поверхности. В каждой вершине сетки измерялся спектр отклика SiPM на β-частицы, который, в свою очередь, использовался для моделирования минимальной ионизирующей частицы. Спектр отклика вблизи пика аппроксимировался функцией Гаусса.  Полученное среднее значение Гаусса, которое близко к наиболее вероятному значению спектра, считалось откликом на минимальную ионизирующую части</w:t>
      </w:r>
      <w:r w:rsidR="009E1065">
        <w:t>цу на заданном положении пучка.</w:t>
      </w:r>
    </w:p>
    <w:p w:rsidR="009E1065" w:rsidRDefault="00B9003E" w:rsidP="009E1065">
      <w:pPr>
        <w:spacing w:line="276" w:lineRule="auto"/>
        <w:ind w:firstLine="709"/>
        <w:jc w:val="both"/>
      </w:pPr>
      <w:r w:rsidRPr="00B9003E">
        <w:t xml:space="preserve">Плоская конструкция тайла с прямым считыванием дает крайне плохую однородность отклика: минимальная ионизирующая частица производит одинаковое количество света независимо от места взаимодействия, но свет, который излучен напротив окна с SiPM, имеет больше </w:t>
      </w:r>
      <w:r w:rsidR="009E1065">
        <w:t xml:space="preserve">шансов достигнуть </w:t>
      </w:r>
      <w:r w:rsidR="00254367">
        <w:t xml:space="preserve">поверхности </w:t>
      </w:r>
      <w:r w:rsidR="009E1065">
        <w:t>фотодетектор</w:t>
      </w:r>
      <w:r w:rsidR="00254367">
        <w:t>а</w:t>
      </w:r>
      <w:r w:rsidR="009E1065">
        <w:t>.</w:t>
      </w:r>
    </w:p>
    <w:p w:rsidR="009E1065" w:rsidRDefault="00B9003E" w:rsidP="009E1065">
      <w:pPr>
        <w:spacing w:line="276" w:lineRule="auto"/>
        <w:ind w:firstLine="709"/>
        <w:jc w:val="both"/>
      </w:pPr>
      <w:r w:rsidRPr="00B9003E">
        <w:t>Для улучшения однородности можно уменьшить среднее излучение света от минимальной ионизирующей частицы в центре тайла путем уменьшения толщины сцинтиллятора, т.е. сделав ямку напротив SiPM. В рамках данной работы были сделаны параболические ямки для оптимизации однородности сбора света. Такие углубления характеризуются глубиной и радиусом. В действительности, однако, наиболее вероятный отклик на минимальную ионизирующую частицу даже увели</w:t>
      </w:r>
      <w:r w:rsidR="009E1065">
        <w:t>чивается после фрезеровки ямки.</w:t>
      </w:r>
    </w:p>
    <w:p w:rsidR="009E1065" w:rsidRDefault="00B9003E" w:rsidP="009E1065">
      <w:pPr>
        <w:spacing w:line="276" w:lineRule="auto"/>
        <w:ind w:firstLine="709"/>
        <w:jc w:val="both"/>
      </w:pPr>
      <w:r w:rsidRPr="00B9003E">
        <w:t>Оптимизация проводилась путем измерения отношения среднеквадратичного отклонения к среднему значению Гаусса для различных значений глубин и радиусов ямок. Таким образом, были определены оптимальные</w:t>
      </w:r>
      <w:r w:rsidR="009E1065">
        <w:t xml:space="preserve"> параметры углублений под SiPM.</w:t>
      </w:r>
    </w:p>
    <w:p w:rsidR="003B3EBD" w:rsidRPr="009E1065" w:rsidRDefault="00B9003E" w:rsidP="009E1065">
      <w:pPr>
        <w:spacing w:line="276" w:lineRule="auto"/>
        <w:ind w:firstLine="709"/>
        <w:jc w:val="both"/>
      </w:pPr>
      <w:r w:rsidRPr="00B9003E">
        <w:t>В результате, полученная однородность отклика для изучаемой ямочной конструкции с прямым считыванием при подобранных параметрах оказалась более, чем на 10% лучше по сравнению с предыдущей конструкцией, использующей плоские тайлы с подключенными к ним спектросмещающим волокном. Также, изучаемая форма тайла является простой для массового заводского выпуска и установки в полномасштабный детектор для будущих экспериментов на коллайдере</w:t>
      </w:r>
      <w:r w:rsidR="009E1065">
        <w:t>.</w:t>
      </w:r>
    </w:p>
    <w:p w:rsidR="003B3EBD" w:rsidRPr="00ED5E7D" w:rsidRDefault="003B00F7"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bCs w:val="0"/>
          <w:i w:val="0"/>
          <w:sz w:val="24"/>
          <w:szCs w:val="24"/>
        </w:rPr>
        <w:t>Заключение</w:t>
      </w:r>
    </w:p>
    <w:p w:rsidR="00B9003E" w:rsidRPr="00B9003E" w:rsidRDefault="00B9003E" w:rsidP="00B9003E">
      <w:pPr>
        <w:spacing w:line="276" w:lineRule="auto"/>
        <w:ind w:firstLine="709"/>
        <w:jc w:val="both"/>
        <w:rPr>
          <w:rFonts w:ascii="Times New Roman" w:hAnsi="Times New Roman" w:cs="Times New Roman"/>
          <w:bCs/>
        </w:rPr>
      </w:pPr>
      <w:r w:rsidRPr="00B9003E">
        <w:rPr>
          <w:rFonts w:ascii="Times New Roman" w:hAnsi="Times New Roman" w:cs="Times New Roman"/>
          <w:bCs/>
        </w:rPr>
        <w:t xml:space="preserve">В 2015 году российская группа исследователей принимала активное участие в научных и научно-технических работах в научном центре ДЕЗИ (г. Гамбург, Германия). Наши сотрудники участвовали в разработке и тестовых испытаниях прототипа адронного калориметра. Сотрудники ИТЭФ совместно коллегами из ДЕЗИ и других институтов принимали участие в серии калибровочных измерений, проведённых на тестовом пучке в ДЕЗИ и ЦЕРН. Продолжался анализ данных пучковых испытаний физического прототипа и разработка математического обеспечения для анализа данных. Проводились работы по участию в развитии программы физических исследований на будущем линейном коллайдере. Сотрудники ИТЭФ представляли полученные результаты и выступали от имени коллаборации на международных конференциях. </w:t>
      </w:r>
    </w:p>
    <w:p w:rsidR="00B9003E" w:rsidRPr="00B9003E" w:rsidRDefault="00B9003E" w:rsidP="00B9003E">
      <w:pPr>
        <w:spacing w:line="276" w:lineRule="auto"/>
        <w:ind w:firstLine="709"/>
        <w:jc w:val="both"/>
        <w:rPr>
          <w:rFonts w:ascii="Times New Roman" w:hAnsi="Times New Roman" w:cs="Times New Roman"/>
          <w:bCs/>
        </w:rPr>
      </w:pPr>
      <w:r w:rsidRPr="00B9003E">
        <w:rPr>
          <w:rFonts w:ascii="Times New Roman" w:hAnsi="Times New Roman" w:cs="Times New Roman"/>
          <w:bCs/>
        </w:rPr>
        <w:t xml:space="preserve"> В 2016 году будут продолжены работы по созданию и наладке технологического  </w:t>
      </w:r>
      <w:r w:rsidRPr="00B9003E">
        <w:rPr>
          <w:rFonts w:ascii="Times New Roman" w:hAnsi="Times New Roman" w:cs="Times New Roman"/>
          <w:bCs/>
        </w:rPr>
        <w:lastRenderedPageBreak/>
        <w:t xml:space="preserve">прототипа адронного калориметра, а также по анализу данных, полученных при пучковых испытаниях как физического, так и технологического прототипов, по разработке и тестированию программного обеспечения для анализа данных и дальнейшей разработке физической программы исследований. Планируется продолжить участие в развитии программы физических исследований, связанным с поиском процессов с СР-нарушением, что будет прямым указанием на проявление Новой физики. </w:t>
      </w:r>
    </w:p>
    <w:p w:rsidR="003B3EBD" w:rsidRPr="00A20436" w:rsidRDefault="00B9003E" w:rsidP="009E1065">
      <w:pPr>
        <w:spacing w:line="276" w:lineRule="auto"/>
        <w:ind w:firstLine="709"/>
        <w:jc w:val="both"/>
        <w:rPr>
          <w:rFonts w:ascii="Times New Roman" w:hAnsi="Times New Roman" w:cs="Times New Roman"/>
        </w:rPr>
      </w:pPr>
      <w:r w:rsidRPr="00B9003E">
        <w:rPr>
          <w:rFonts w:ascii="Times New Roman" w:hAnsi="Times New Roman" w:cs="Times New Roman"/>
          <w:bCs/>
        </w:rPr>
        <w:t>Для выполнения запланированных работ необходимо финансирование в 2016 году на уровне 2015 года.</w:t>
      </w:r>
    </w:p>
    <w:p w:rsidR="003B3EBD" w:rsidRPr="00ED5E7D" w:rsidRDefault="007C6BAD"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bCs w:val="0"/>
          <w:i w:val="0"/>
          <w:sz w:val="24"/>
          <w:szCs w:val="24"/>
        </w:rPr>
        <w:t>Приложение А</w:t>
      </w:r>
    </w:p>
    <w:p w:rsidR="009E1065" w:rsidRDefault="00B9003E" w:rsidP="009E1065">
      <w:pPr>
        <w:spacing w:line="276" w:lineRule="auto"/>
        <w:ind w:firstLine="709"/>
        <w:jc w:val="both"/>
        <w:rPr>
          <w:rFonts w:ascii="Times New Roman" w:hAnsi="Times New Roman" w:cs="Times New Roman"/>
        </w:rPr>
      </w:pPr>
      <w:r w:rsidRPr="009E1065">
        <w:rPr>
          <w:rFonts w:ascii="Times New Roman" w:hAnsi="Times New Roman" w:cs="Times New Roman"/>
        </w:rPr>
        <w:t xml:space="preserve">Число специалистов, участвовавших в работах центра по тематике </w:t>
      </w:r>
      <w:r w:rsidRPr="009E1065">
        <w:rPr>
          <w:rFonts w:ascii="Times New Roman" w:hAnsi="Times New Roman" w:cs="Times New Roman"/>
          <w:lang w:val="en-US"/>
        </w:rPr>
        <w:t>ILC</w:t>
      </w:r>
      <w:r w:rsidR="009E1065">
        <w:rPr>
          <w:rFonts w:ascii="Times New Roman" w:hAnsi="Times New Roman" w:cs="Times New Roman"/>
        </w:rPr>
        <w:t>: у</w:t>
      </w:r>
      <w:r w:rsidRPr="009E1065">
        <w:rPr>
          <w:rFonts w:ascii="Times New Roman" w:hAnsi="Times New Roman" w:cs="Times New Roman"/>
        </w:rPr>
        <w:t>частвовали в работе всего – 10, участвовали в работе за границей – 5.</w:t>
      </w:r>
    </w:p>
    <w:p w:rsidR="009E1065" w:rsidRDefault="00B9003E" w:rsidP="009E1065">
      <w:pPr>
        <w:spacing w:line="276" w:lineRule="auto"/>
        <w:ind w:firstLine="709"/>
        <w:jc w:val="both"/>
        <w:rPr>
          <w:rFonts w:ascii="Times New Roman" w:hAnsi="Times New Roman" w:cs="Times New Roman"/>
        </w:rPr>
      </w:pPr>
      <w:r w:rsidRPr="009E1065">
        <w:rPr>
          <w:rFonts w:ascii="Times New Roman" w:hAnsi="Times New Roman" w:cs="Times New Roman"/>
        </w:rPr>
        <w:t>Число молодых специали</w:t>
      </w:r>
      <w:r w:rsidR="009E1065">
        <w:rPr>
          <w:rFonts w:ascii="Times New Roman" w:hAnsi="Times New Roman" w:cs="Times New Roman"/>
        </w:rPr>
        <w:t>стов, привлеченных в эти работы: в</w:t>
      </w:r>
      <w:r w:rsidRPr="009E1065">
        <w:rPr>
          <w:rFonts w:ascii="Times New Roman" w:hAnsi="Times New Roman" w:cs="Times New Roman"/>
        </w:rPr>
        <w:t>сего – 3, участв</w:t>
      </w:r>
      <w:r w:rsidR="009E1065">
        <w:rPr>
          <w:rFonts w:ascii="Times New Roman" w:hAnsi="Times New Roman" w:cs="Times New Roman"/>
        </w:rPr>
        <w:t>овали в работе за границей – 2.</w:t>
      </w:r>
    </w:p>
    <w:p w:rsidR="009E1065" w:rsidRDefault="00B9003E" w:rsidP="009E1065">
      <w:pPr>
        <w:spacing w:line="276" w:lineRule="auto"/>
        <w:ind w:firstLine="709"/>
        <w:jc w:val="both"/>
        <w:rPr>
          <w:rFonts w:ascii="Times New Roman" w:hAnsi="Times New Roman" w:cs="Times New Roman"/>
        </w:rPr>
      </w:pPr>
      <w:r w:rsidRPr="009E1065">
        <w:rPr>
          <w:rFonts w:ascii="Times New Roman" w:hAnsi="Times New Roman" w:cs="Times New Roman"/>
        </w:rPr>
        <w:t>Число студе</w:t>
      </w:r>
      <w:r w:rsidR="009E1065">
        <w:rPr>
          <w:rFonts w:ascii="Times New Roman" w:hAnsi="Times New Roman" w:cs="Times New Roman"/>
        </w:rPr>
        <w:t>нтов – участников экспериментов: в</w:t>
      </w:r>
      <w:r w:rsidRPr="009E1065">
        <w:rPr>
          <w:rFonts w:ascii="Times New Roman" w:hAnsi="Times New Roman" w:cs="Times New Roman"/>
        </w:rPr>
        <w:t>сего – 2, участвовали в работе за границей – 2.</w:t>
      </w:r>
    </w:p>
    <w:p w:rsidR="00B9003E" w:rsidRPr="009E1065" w:rsidRDefault="00B9003E" w:rsidP="009E1065">
      <w:pPr>
        <w:spacing w:line="276" w:lineRule="auto"/>
        <w:ind w:firstLine="709"/>
        <w:jc w:val="both"/>
        <w:rPr>
          <w:rFonts w:ascii="Times New Roman" w:hAnsi="Times New Roman" w:cs="Times New Roman"/>
        </w:rPr>
      </w:pPr>
      <w:r w:rsidRPr="009E1065">
        <w:rPr>
          <w:rFonts w:ascii="Times New Roman" w:hAnsi="Times New Roman" w:cs="Times New Roman"/>
        </w:rPr>
        <w:t>Число диссертаций</w:t>
      </w:r>
      <w:r w:rsidR="003B00F7">
        <w:rPr>
          <w:rFonts w:ascii="Times New Roman" w:hAnsi="Times New Roman" w:cs="Times New Roman"/>
        </w:rPr>
        <w:t xml:space="preserve"> на соискание ученых степеней: в</w:t>
      </w:r>
      <w:r w:rsidRPr="009E1065">
        <w:rPr>
          <w:rFonts w:ascii="Times New Roman" w:hAnsi="Times New Roman" w:cs="Times New Roman"/>
        </w:rPr>
        <w:t>сего – 0.</w:t>
      </w:r>
    </w:p>
    <w:p w:rsidR="00B9003E" w:rsidRPr="009E1065" w:rsidRDefault="00B9003E" w:rsidP="00B9003E">
      <w:pPr>
        <w:spacing w:line="276" w:lineRule="auto"/>
        <w:ind w:firstLine="709"/>
        <w:rPr>
          <w:rFonts w:ascii="Times New Roman" w:hAnsi="Times New Roman" w:cs="Times New Roman"/>
        </w:rPr>
      </w:pPr>
    </w:p>
    <w:p w:rsidR="00B9003E" w:rsidRPr="00B9003E" w:rsidRDefault="00B9003E" w:rsidP="00B9003E">
      <w:pPr>
        <w:spacing w:line="276" w:lineRule="auto"/>
        <w:ind w:firstLine="709"/>
        <w:rPr>
          <w:rFonts w:ascii="Times New Roman" w:hAnsi="Times New Roman" w:cs="Times New Roman"/>
          <w:b/>
        </w:rPr>
      </w:pPr>
      <w:r w:rsidRPr="009E1065">
        <w:rPr>
          <w:rFonts w:ascii="Times New Roman" w:hAnsi="Times New Roman" w:cs="Times New Roman"/>
        </w:rPr>
        <w:t>Список докладов, представленных сотрудни</w:t>
      </w:r>
      <w:r w:rsidR="009E1065">
        <w:rPr>
          <w:rFonts w:ascii="Times New Roman" w:hAnsi="Times New Roman" w:cs="Times New Roman"/>
        </w:rPr>
        <w:t>ками ИТЭФ на конференциях в 2015</w:t>
      </w:r>
      <w:r w:rsidRPr="00B9003E">
        <w:rPr>
          <w:rFonts w:ascii="Times New Roman" w:hAnsi="Times New Roman" w:cs="Times New Roman"/>
          <w:b/>
        </w:rPr>
        <w:t xml:space="preserve"> г.</w:t>
      </w:r>
    </w:p>
    <w:p w:rsidR="00B9003E" w:rsidRPr="00B9003E" w:rsidRDefault="00253E3E" w:rsidP="008F5F96">
      <w:pPr>
        <w:numPr>
          <w:ilvl w:val="0"/>
          <w:numId w:val="42"/>
        </w:numPr>
        <w:spacing w:line="276" w:lineRule="auto"/>
        <w:jc w:val="both"/>
        <w:rPr>
          <w:rFonts w:ascii="Times New Roman" w:hAnsi="Times New Roman" w:cs="Times New Roman"/>
          <w:lang w:val="en-US"/>
        </w:rPr>
      </w:pPr>
      <w:r>
        <w:rPr>
          <w:rFonts w:ascii="Times New Roman" w:hAnsi="Times New Roman" w:cs="Times New Roman"/>
          <w:lang w:val="en-US"/>
        </w:rPr>
        <w:t>A. Drutskoy</w:t>
      </w:r>
      <w:r w:rsidR="00B9003E" w:rsidRPr="00B9003E">
        <w:rPr>
          <w:rFonts w:ascii="Times New Roman" w:hAnsi="Times New Roman" w:cs="Times New Roman"/>
          <w:lang w:val="en-US"/>
        </w:rPr>
        <w:t xml:space="preserve"> “Potential searches for new CP violation sources at ILC” , The Asian Linear Collider workshop (ALCW2015), April 2015.</w:t>
      </w:r>
    </w:p>
    <w:p w:rsidR="00B9003E" w:rsidRPr="009E1065" w:rsidRDefault="00B9003E" w:rsidP="008F5F96">
      <w:pPr>
        <w:numPr>
          <w:ilvl w:val="0"/>
          <w:numId w:val="42"/>
        </w:numPr>
        <w:spacing w:line="276" w:lineRule="auto"/>
        <w:jc w:val="both"/>
        <w:rPr>
          <w:rFonts w:ascii="Times New Roman" w:hAnsi="Times New Roman" w:cs="Times New Roman"/>
        </w:rPr>
      </w:pPr>
      <w:r w:rsidRPr="00B9003E">
        <w:rPr>
          <w:rFonts w:ascii="Times New Roman" w:hAnsi="Times New Roman" w:cs="Times New Roman"/>
        </w:rPr>
        <w:t>А. Друцкой “Physics at ILC”, ICPPA-2015, Москва, Россия, октябрь 2015.</w:t>
      </w:r>
    </w:p>
    <w:p w:rsidR="00B9003E" w:rsidRPr="009E1065" w:rsidRDefault="00B9003E" w:rsidP="008F5F96">
      <w:pPr>
        <w:numPr>
          <w:ilvl w:val="0"/>
          <w:numId w:val="42"/>
        </w:numPr>
        <w:spacing w:line="276" w:lineRule="auto"/>
        <w:jc w:val="both"/>
        <w:rPr>
          <w:rFonts w:ascii="Times New Roman" w:hAnsi="Times New Roman" w:cs="Times New Roman"/>
          <w:lang w:val="en-US"/>
        </w:rPr>
      </w:pPr>
      <w:r w:rsidRPr="00B9003E">
        <w:rPr>
          <w:rFonts w:ascii="Times New Roman" w:hAnsi="Times New Roman" w:cs="Times New Roman"/>
          <w:lang w:val="en-US"/>
        </w:rPr>
        <w:t>M. Chadeeva, E. Sicking and F. Sefkow, “Systematic uncertainties in recent AHCAL analyses”, CALICE collaboration meeting, KEK, Japan, April 19-21, 2015.</w:t>
      </w:r>
    </w:p>
    <w:p w:rsidR="00B9003E" w:rsidRPr="00B9003E" w:rsidRDefault="00B9003E" w:rsidP="008F5F96">
      <w:pPr>
        <w:numPr>
          <w:ilvl w:val="0"/>
          <w:numId w:val="42"/>
        </w:numPr>
        <w:spacing w:line="276" w:lineRule="auto"/>
        <w:jc w:val="both"/>
        <w:rPr>
          <w:rFonts w:ascii="Times New Roman" w:hAnsi="Times New Roman" w:cs="Times New Roman"/>
          <w:lang w:val="en-US"/>
        </w:rPr>
      </w:pPr>
      <w:r w:rsidRPr="00B9003E">
        <w:rPr>
          <w:rFonts w:ascii="Times New Roman" w:hAnsi="Times New Roman" w:cs="Times New Roman"/>
          <w:lang w:val="en-US"/>
        </w:rPr>
        <w:t>М. Чадеева, “Highly granular hadron calorimeter: software compensation and shower decomposition”, ICPPA-2015, Москва, Россия, октябрь 2015.</w:t>
      </w:r>
    </w:p>
    <w:p w:rsidR="00B9003E" w:rsidRPr="00B9003E" w:rsidRDefault="00B9003E" w:rsidP="008F5F96">
      <w:pPr>
        <w:numPr>
          <w:ilvl w:val="0"/>
          <w:numId w:val="42"/>
        </w:numPr>
        <w:spacing w:line="276" w:lineRule="auto"/>
        <w:jc w:val="both"/>
        <w:rPr>
          <w:rFonts w:ascii="Times New Roman" w:hAnsi="Times New Roman" w:cs="Times New Roman"/>
          <w:lang w:val="en-US"/>
        </w:rPr>
      </w:pPr>
      <w:r w:rsidRPr="00B9003E">
        <w:rPr>
          <w:rFonts w:ascii="Times New Roman" w:hAnsi="Times New Roman" w:cs="Times New Roman"/>
          <w:lang w:val="en-US"/>
        </w:rPr>
        <w:t>O. Markin, “Backgrounds and Calorimetry at Future Linear e+e- Colliders”, Proceedings of XXXth International Workshop on High Energy Physics, "Particle and Astroparticle Physics, Gravitation and C osmology: Predictions, Observations and New Projects", pp. 64-68, World Scientific, June 2015</w:t>
      </w:r>
      <w:r w:rsidR="00254367" w:rsidRPr="00254367">
        <w:rPr>
          <w:rFonts w:ascii="Times New Roman" w:hAnsi="Times New Roman" w:cs="Times New Roman"/>
          <w:lang w:val="en-US"/>
        </w:rPr>
        <w:t>.</w:t>
      </w:r>
      <w:r w:rsidRPr="00B9003E">
        <w:rPr>
          <w:rFonts w:ascii="Times New Roman" w:hAnsi="Times New Roman" w:cs="Times New Roman"/>
          <w:lang w:val="en-US"/>
        </w:rPr>
        <w:t xml:space="preserve"> </w:t>
      </w:r>
    </w:p>
    <w:p w:rsidR="00B9003E" w:rsidRPr="00B9003E" w:rsidRDefault="00B9003E" w:rsidP="00B9003E">
      <w:pPr>
        <w:spacing w:line="276" w:lineRule="auto"/>
        <w:ind w:firstLine="709"/>
        <w:rPr>
          <w:rFonts w:ascii="Times New Roman" w:hAnsi="Times New Roman" w:cs="Times New Roman"/>
          <w:lang w:val="en-US"/>
        </w:rPr>
      </w:pPr>
    </w:p>
    <w:p w:rsidR="00B9003E" w:rsidRPr="009E1065" w:rsidRDefault="00B9003E" w:rsidP="00B9003E">
      <w:pPr>
        <w:spacing w:line="276" w:lineRule="auto"/>
        <w:ind w:firstLine="709"/>
        <w:rPr>
          <w:rFonts w:ascii="Times New Roman" w:hAnsi="Times New Roman" w:cs="Times New Roman"/>
          <w:bCs/>
        </w:rPr>
      </w:pPr>
      <w:r w:rsidRPr="009E1065">
        <w:rPr>
          <w:rFonts w:ascii="Times New Roman" w:hAnsi="Times New Roman" w:cs="Times New Roman"/>
          <w:bCs/>
        </w:rPr>
        <w:t>Список статей, опубликованных в 2015г., выполненных с участием сотрудников ИТЭФ</w:t>
      </w:r>
      <w:r w:rsidR="009E1065">
        <w:rPr>
          <w:rFonts w:ascii="Times New Roman" w:hAnsi="Times New Roman" w:cs="Times New Roman"/>
          <w:bCs/>
        </w:rPr>
        <w:t>:</w:t>
      </w:r>
    </w:p>
    <w:p w:rsidR="00B9003E" w:rsidRPr="00B9003E" w:rsidRDefault="00B9003E" w:rsidP="009E1065">
      <w:pPr>
        <w:spacing w:line="276" w:lineRule="auto"/>
        <w:ind w:left="426" w:hanging="426"/>
        <w:jc w:val="both"/>
        <w:rPr>
          <w:rFonts w:ascii="Times New Roman" w:hAnsi="Times New Roman" w:cs="Times New Roman"/>
          <w:lang w:val="en-US"/>
        </w:rPr>
      </w:pPr>
      <w:r w:rsidRPr="00B9003E">
        <w:rPr>
          <w:rFonts w:ascii="Times New Roman" w:hAnsi="Times New Roman" w:cs="Times New Roman"/>
          <w:lang w:val="en-US"/>
        </w:rPr>
        <w:t xml:space="preserve">1.  </w:t>
      </w:r>
      <w:r w:rsidR="00E4331F" w:rsidRPr="00E4331F">
        <w:rPr>
          <w:rFonts w:ascii="Times New Roman" w:hAnsi="Times New Roman" w:cs="Times New Roman"/>
          <w:lang w:val="en-US"/>
        </w:rPr>
        <w:t xml:space="preserve"> </w:t>
      </w:r>
      <w:r w:rsidRPr="00B9003E">
        <w:rPr>
          <w:rFonts w:ascii="Times New Roman" w:hAnsi="Times New Roman" w:cs="Times New Roman"/>
          <w:lang w:val="en-US"/>
        </w:rPr>
        <w:t>The CALICE collaboration, Pion and proton showers in the CALICE scintillator-steel analogue hadron calorimeter, B. Bilki et al., JINST 10 (2015) P04014.</w:t>
      </w:r>
    </w:p>
    <w:p w:rsidR="00B9003E" w:rsidRPr="00B9003E" w:rsidRDefault="00B9003E" w:rsidP="009E1065">
      <w:pPr>
        <w:spacing w:line="276" w:lineRule="auto"/>
        <w:ind w:left="426" w:hanging="426"/>
        <w:jc w:val="both"/>
        <w:rPr>
          <w:rFonts w:ascii="Times New Roman" w:hAnsi="Times New Roman" w:cs="Times New Roman"/>
          <w:lang w:val="en-US"/>
        </w:rPr>
      </w:pPr>
      <w:r w:rsidRPr="00B9003E">
        <w:rPr>
          <w:rFonts w:ascii="Times New Roman" w:hAnsi="Times New Roman" w:cs="Times New Roman"/>
          <w:lang w:val="en-US"/>
        </w:rPr>
        <w:t>2.  The CALICE collaboration, Testing Hadronic Interaction Models using a Highly Granular Silicon-Tungsten Calorimeter, B. Bilki et al., NIM A794 (2015) 240-254.</w:t>
      </w:r>
    </w:p>
    <w:p w:rsidR="00B9003E" w:rsidRPr="00B9003E" w:rsidRDefault="00B9003E" w:rsidP="00763159">
      <w:pPr>
        <w:spacing w:line="276" w:lineRule="auto"/>
        <w:ind w:firstLine="709"/>
        <w:rPr>
          <w:rFonts w:ascii="Times New Roman" w:hAnsi="Times New Roman" w:cs="Times New Roman"/>
          <w:lang w:val="en-US"/>
        </w:rPr>
      </w:pPr>
    </w:p>
    <w:p w:rsidR="00B9003E" w:rsidRPr="00B9003E" w:rsidRDefault="00B9003E" w:rsidP="00763159">
      <w:pPr>
        <w:spacing w:line="276" w:lineRule="auto"/>
        <w:ind w:firstLine="709"/>
        <w:rPr>
          <w:rFonts w:ascii="Times New Roman" w:hAnsi="Times New Roman" w:cs="Times New Roman"/>
          <w:lang w:val="en-US"/>
        </w:rPr>
      </w:pPr>
    </w:p>
    <w:p w:rsidR="003B3EBD" w:rsidRPr="00A20436" w:rsidRDefault="00B9003E" w:rsidP="00763159">
      <w:pPr>
        <w:spacing w:line="276" w:lineRule="auto"/>
        <w:ind w:firstLine="709"/>
        <w:rPr>
          <w:rFonts w:ascii="Times New Roman" w:hAnsi="Times New Roman" w:cs="Times New Roman"/>
        </w:rPr>
      </w:pPr>
      <w:r w:rsidRPr="00B9003E">
        <w:rPr>
          <w:rFonts w:ascii="Times New Roman" w:hAnsi="Times New Roman" w:cs="Times New Roman"/>
          <w:lang w:val="en-US"/>
        </w:rPr>
        <w:t xml:space="preserve"> </w:t>
      </w:r>
      <w:r w:rsidR="003B3EBD" w:rsidRPr="00A20436">
        <w:rPr>
          <w:rFonts w:ascii="Times New Roman" w:hAnsi="Times New Roman" w:cs="Times New Roman"/>
        </w:rPr>
        <w:t>.</w:t>
      </w:r>
    </w:p>
    <w:p w:rsidR="003B3EBD" w:rsidRPr="00A20436" w:rsidRDefault="003B3EBD" w:rsidP="00763159">
      <w:pPr>
        <w:spacing w:line="276" w:lineRule="auto"/>
        <w:rPr>
          <w:rFonts w:ascii="Times New Roman" w:hAnsi="Times New Roman" w:cs="Times New Roman"/>
        </w:rPr>
      </w:pPr>
    </w:p>
    <w:p w:rsidR="003B3EBD" w:rsidRPr="00A20436" w:rsidRDefault="003B3EBD" w:rsidP="00763159">
      <w:pPr>
        <w:spacing w:line="276" w:lineRule="auto"/>
        <w:rPr>
          <w:rFonts w:ascii="Times New Roman" w:hAnsi="Times New Roman" w:cs="Times New Roman"/>
        </w:rPr>
      </w:pPr>
    </w:p>
    <w:p w:rsidR="008632FF" w:rsidRPr="00800562" w:rsidRDefault="00800562" w:rsidP="00763159">
      <w:pPr>
        <w:pStyle w:val="1"/>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54" w:name="_Toc438565850"/>
      <w:r w:rsidR="008632FF" w:rsidRPr="00800562">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8632FF" w:rsidRPr="00800562">
        <w:rPr>
          <w:rFonts w:ascii="Times New Roman" w:hAnsi="Times New Roman" w:cs="Times New Roman"/>
          <w:b w:val="0"/>
          <w:sz w:val="24"/>
          <w:szCs w:val="24"/>
        </w:rPr>
        <w:t xml:space="preserve"> </w:t>
      </w:r>
      <w:r w:rsidR="0042114A" w:rsidRPr="00800562">
        <w:rPr>
          <w:rFonts w:ascii="Times New Roman" w:hAnsi="Times New Roman" w:cs="Times New Roman"/>
          <w:b w:val="0"/>
          <w:sz w:val="24"/>
          <w:szCs w:val="24"/>
        </w:rPr>
        <w:t xml:space="preserve">9 </w:t>
      </w:r>
      <w:r w:rsidR="008632FF" w:rsidRPr="00800562">
        <w:rPr>
          <w:rFonts w:ascii="Times New Roman" w:hAnsi="Times New Roman" w:cs="Times New Roman"/>
          <w:b w:val="0"/>
          <w:sz w:val="24"/>
          <w:szCs w:val="24"/>
        </w:rPr>
        <w:t>«Структура экзотических ядер»</w:t>
      </w:r>
      <w:bookmarkEnd w:id="54"/>
    </w:p>
    <w:p w:rsidR="008632FF" w:rsidRPr="004D65A0" w:rsidRDefault="004D65A0" w:rsidP="004D65A0">
      <w:pPr>
        <w:spacing w:line="276" w:lineRule="auto"/>
        <w:ind w:firstLine="709"/>
        <w:jc w:val="both"/>
        <w:rPr>
          <w:rFonts w:ascii="Times New Roman" w:hAnsi="Times New Roman" w:cs="Times New Roman"/>
        </w:rPr>
      </w:pPr>
      <w:r>
        <w:rPr>
          <w:rFonts w:ascii="Times New Roman" w:hAnsi="Times New Roman" w:cs="Times New Roman"/>
        </w:rPr>
        <w:t>Представлен отчет по проекту «</w:t>
      </w:r>
      <w:r w:rsidRPr="004D65A0">
        <w:rPr>
          <w:rFonts w:ascii="Times New Roman" w:hAnsi="Times New Roman" w:cs="Times New Roman"/>
        </w:rPr>
        <w:t>Структура экзотических ядер</w:t>
      </w:r>
      <w:r>
        <w:rPr>
          <w:rFonts w:ascii="Times New Roman" w:hAnsi="Times New Roman" w:cs="Times New Roman"/>
        </w:rPr>
        <w:t>».</w:t>
      </w:r>
      <w:r w:rsidRPr="004D65A0">
        <w:rPr>
          <w:rFonts w:ascii="Times New Roman" w:hAnsi="Times New Roman" w:cs="Times New Roman"/>
        </w:rPr>
        <w:t xml:space="preserve"> </w:t>
      </w:r>
      <w:r w:rsidR="008632FF" w:rsidRPr="008901C0">
        <w:rPr>
          <w:rFonts w:ascii="Times New Roman" w:hAnsi="Times New Roman" w:cs="Times New Roman"/>
        </w:rPr>
        <w:t xml:space="preserve">Координатор эксперимента </w:t>
      </w:r>
      <w:r w:rsidR="00254367">
        <w:rPr>
          <w:rFonts w:ascii="Times New Roman" w:hAnsi="Times New Roman" w:cs="Times New Roman"/>
        </w:rPr>
        <w:t>- Ханзадеев Алексей Викентьевич.</w:t>
      </w:r>
    </w:p>
    <w:p w:rsidR="00623DF9" w:rsidRPr="008901C0" w:rsidRDefault="00E45D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Введение</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В 2015 г. была завершена обработка экспериментальных данных, полученных  в эксперименте по упругому мало-угловому рассеянию протонов на нейтронно-избыточных изотопах углерода </w:t>
      </w:r>
      <w:r w:rsidRPr="000204CD">
        <w:rPr>
          <w:rFonts w:ascii="Times New Roman" w:hAnsi="Times New Roman" w:cs="Times New Roman"/>
          <w:vertAlign w:val="superscript"/>
        </w:rPr>
        <w:t>14, 15, 16, 17</w:t>
      </w:r>
      <w:r w:rsidRPr="000204CD">
        <w:rPr>
          <w:rFonts w:ascii="Times New Roman" w:hAnsi="Times New Roman" w:cs="Times New Roman"/>
          <w:lang w:val="en-US"/>
        </w:rPr>
        <w:t>C</w:t>
      </w:r>
      <w:r w:rsidRPr="000204CD">
        <w:rPr>
          <w:rFonts w:ascii="Times New Roman" w:hAnsi="Times New Roman" w:cs="Times New Roman"/>
          <w:vertAlign w:val="superscript"/>
        </w:rPr>
        <w:t xml:space="preserve"> </w:t>
      </w:r>
      <w:r w:rsidRPr="000204CD">
        <w:rPr>
          <w:rFonts w:ascii="Times New Roman" w:hAnsi="Times New Roman" w:cs="Times New Roman"/>
        </w:rPr>
        <w:t xml:space="preserve"> и стабильном ядре </w:t>
      </w:r>
      <w:r w:rsidRPr="000204CD">
        <w:rPr>
          <w:rFonts w:ascii="Times New Roman" w:hAnsi="Times New Roman" w:cs="Times New Roman"/>
          <w:vertAlign w:val="superscript"/>
        </w:rPr>
        <w:t>12</w:t>
      </w:r>
      <w:r w:rsidRPr="000204CD">
        <w:rPr>
          <w:rFonts w:ascii="Times New Roman" w:hAnsi="Times New Roman" w:cs="Times New Roman"/>
          <w:lang w:val="en-US"/>
        </w:rPr>
        <w:t>C</w:t>
      </w:r>
      <w:r w:rsidRPr="000204CD">
        <w:rPr>
          <w:rFonts w:ascii="Times New Roman" w:hAnsi="Times New Roman" w:cs="Times New Roman"/>
        </w:rPr>
        <w:t xml:space="preserve">, а  также данных по рассеянию протонов на </w:t>
      </w:r>
      <w:r w:rsidRPr="000204CD">
        <w:rPr>
          <w:rFonts w:ascii="Times New Roman" w:hAnsi="Times New Roman" w:cs="Times New Roman"/>
          <w:vertAlign w:val="superscript"/>
        </w:rPr>
        <w:t>7</w:t>
      </w:r>
      <w:r w:rsidRPr="000204CD">
        <w:rPr>
          <w:rFonts w:ascii="Times New Roman" w:hAnsi="Times New Roman" w:cs="Times New Roman"/>
        </w:rPr>
        <w:t xml:space="preserve">Ве и </w:t>
      </w:r>
      <w:r w:rsidRPr="000204CD">
        <w:rPr>
          <w:rFonts w:ascii="Times New Roman" w:hAnsi="Times New Roman" w:cs="Times New Roman"/>
          <w:vertAlign w:val="superscript"/>
        </w:rPr>
        <w:t>8</w:t>
      </w:r>
      <w:r w:rsidRPr="000204CD">
        <w:rPr>
          <w:rFonts w:ascii="Times New Roman" w:hAnsi="Times New Roman" w:cs="Times New Roman"/>
        </w:rPr>
        <w:t xml:space="preserve">В, полученных в этом же эксперименте.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В журнале Ядерная Физика (2015, том 78, №5, с.411-416) опубликована статья «Исследование структуры легких экзотических ядер методом упругого рассеяния протонов в инверсной кинематике».</w:t>
      </w:r>
    </w:p>
    <w:p w:rsid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В рамках программы по расширению исследований на область экзотических ядер существенно большей массы ведется проектирование экспериментальной установки. Проведен анализ экспериментальных данных, полученных на пучке стабильных изотопов никеля в тестовом эксперименте (2014 г., </w:t>
      </w:r>
      <w:r w:rsidRPr="000204CD">
        <w:rPr>
          <w:rFonts w:ascii="Times New Roman" w:hAnsi="Times New Roman" w:cs="Times New Roman"/>
          <w:lang w:val="en-US"/>
        </w:rPr>
        <w:t>GSI</w:t>
      </w:r>
      <w:r w:rsidRPr="000204CD">
        <w:rPr>
          <w:rFonts w:ascii="Times New Roman" w:hAnsi="Times New Roman" w:cs="Times New Roman"/>
        </w:rPr>
        <w:t>) по изучению прототипа «Активной мишени» для эксперимента с массивными экзотическими ядрами</w:t>
      </w:r>
      <w:r>
        <w:rPr>
          <w:rFonts w:ascii="Times New Roman" w:hAnsi="Times New Roman" w:cs="Times New Roman"/>
        </w:rPr>
        <w:t xml:space="preserve">. </w:t>
      </w:r>
    </w:p>
    <w:p w:rsidR="000204CD" w:rsidRDefault="008632FF" w:rsidP="000204CD">
      <w:pPr>
        <w:spacing w:line="276" w:lineRule="auto"/>
        <w:ind w:firstLine="709"/>
        <w:jc w:val="both"/>
        <w:rPr>
          <w:rFonts w:ascii="Times New Roman" w:hAnsi="Times New Roman" w:cs="Times New Roman"/>
        </w:rPr>
      </w:pPr>
      <w:r w:rsidRPr="008901C0">
        <w:rPr>
          <w:rFonts w:ascii="Times New Roman" w:hAnsi="Times New Roman" w:cs="Times New Roman"/>
        </w:rPr>
        <w:t>Со стороны России в эксперименте участвует ФГБУ ПИЯФ НИЦ КИ</w:t>
      </w:r>
      <w:r w:rsidR="00254069">
        <w:rPr>
          <w:rFonts w:ascii="Times New Roman" w:hAnsi="Times New Roman" w:cs="Times New Roman"/>
        </w:rPr>
        <w:t>.</w:t>
      </w:r>
    </w:p>
    <w:p w:rsidR="008632FF" w:rsidRPr="008901C0" w:rsidRDefault="008632FF" w:rsidP="00763159">
      <w:pPr>
        <w:spacing w:line="276" w:lineRule="auto"/>
        <w:ind w:firstLine="709"/>
        <w:jc w:val="both"/>
        <w:rPr>
          <w:rFonts w:ascii="Times New Roman" w:hAnsi="Times New Roman" w:cs="Times New Roman"/>
        </w:rPr>
      </w:pPr>
      <w:r w:rsidRPr="008901C0">
        <w:rPr>
          <w:rFonts w:ascii="Times New Roman" w:hAnsi="Times New Roman" w:cs="Times New Roman"/>
        </w:rPr>
        <w:t>.</w:t>
      </w:r>
    </w:p>
    <w:p w:rsidR="00E45D2F" w:rsidRPr="008901C0" w:rsidRDefault="00E45D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Описание эксперимента</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В эксперименте изучается распределение плотности материи в нейтронно- и протонно-избыточных ядрах методом упругого рассеяния протонов на ядрах в инверсной кинематике.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Развитие техники достаточно интенсивных пучков радиоактивных ядер позволило исследовать изменение структуры и свойств атомного ядра по мере удаления от дорожки </w:t>
      </w:r>
      <w:r w:rsidRPr="000204CD">
        <w:rPr>
          <w:rFonts w:ascii="Times New Roman" w:hAnsi="Times New Roman" w:cs="Times New Roman"/>
          <w:i/>
        </w:rPr>
        <w:t>β</w:t>
      </w:r>
      <w:r w:rsidRPr="000204CD">
        <w:rPr>
          <w:rFonts w:ascii="Times New Roman" w:hAnsi="Times New Roman" w:cs="Times New Roman"/>
        </w:rPr>
        <w:t xml:space="preserve"> – стабильности. Были обнаружены новые свойства ядерной материи у нейтронно-избыточных ядер, а именно, существование нейтронной шубы и гало. При уменьшении энергии отделения последнего или двух последних валентных нуклонов у нейтронно-избыточных ядер происходит изменение формы ядра, в котором образуется гало – протяженное распределение ядерного вещества за пределами ядерного кора. Увеличение среднеквадратичного радиуса пространственного распределения ядерного вещества в ядрах у границы нейтронной стабильности явилось первым признаком гало в экзотических ядрах, таких, как </w:t>
      </w:r>
      <w:r w:rsidRPr="000204CD">
        <w:rPr>
          <w:rFonts w:ascii="Times New Roman" w:hAnsi="Times New Roman" w:cs="Times New Roman"/>
          <w:vertAlign w:val="superscript"/>
        </w:rPr>
        <w:t>6</w:t>
      </w:r>
      <w:r w:rsidRPr="000204CD">
        <w:rPr>
          <w:rFonts w:ascii="Times New Roman" w:hAnsi="Times New Roman" w:cs="Times New Roman"/>
          <w:lang w:val="en-US"/>
        </w:rPr>
        <w:t>He</w:t>
      </w:r>
      <w:r w:rsidRPr="000204CD">
        <w:rPr>
          <w:rFonts w:ascii="Times New Roman" w:hAnsi="Times New Roman" w:cs="Times New Roman"/>
        </w:rPr>
        <w:t xml:space="preserve">, </w:t>
      </w:r>
      <w:r w:rsidRPr="000204CD">
        <w:rPr>
          <w:rFonts w:ascii="Times New Roman" w:hAnsi="Times New Roman" w:cs="Times New Roman"/>
          <w:vertAlign w:val="superscript"/>
        </w:rPr>
        <w:t>11</w:t>
      </w:r>
      <w:r w:rsidRPr="000204CD">
        <w:rPr>
          <w:rFonts w:ascii="Times New Roman" w:hAnsi="Times New Roman" w:cs="Times New Roman"/>
          <w:lang w:val="en-US"/>
        </w:rPr>
        <w:t>Li</w:t>
      </w:r>
      <w:r w:rsidRPr="000204CD">
        <w:rPr>
          <w:rFonts w:ascii="Times New Roman" w:hAnsi="Times New Roman" w:cs="Times New Roman"/>
        </w:rPr>
        <w:t xml:space="preserve">, </w:t>
      </w:r>
      <w:r w:rsidRPr="000204CD">
        <w:rPr>
          <w:rFonts w:ascii="Times New Roman" w:hAnsi="Times New Roman" w:cs="Times New Roman"/>
          <w:vertAlign w:val="superscript"/>
        </w:rPr>
        <w:t>11</w:t>
      </w:r>
      <w:r w:rsidRPr="000204CD">
        <w:rPr>
          <w:rFonts w:ascii="Times New Roman" w:hAnsi="Times New Roman" w:cs="Times New Roman"/>
          <w:lang w:val="en-US"/>
        </w:rPr>
        <w:t>Be</w:t>
      </w:r>
      <w:r w:rsidRPr="000204CD">
        <w:rPr>
          <w:rFonts w:ascii="Times New Roman" w:hAnsi="Times New Roman" w:cs="Times New Roman"/>
        </w:rPr>
        <w:t xml:space="preserve"> и </w:t>
      </w:r>
      <w:r w:rsidRPr="000204CD">
        <w:rPr>
          <w:rFonts w:ascii="Times New Roman" w:hAnsi="Times New Roman" w:cs="Times New Roman"/>
          <w:vertAlign w:val="superscript"/>
        </w:rPr>
        <w:t>14</w:t>
      </w:r>
      <w:r w:rsidRPr="000204CD">
        <w:rPr>
          <w:rFonts w:ascii="Times New Roman" w:hAnsi="Times New Roman" w:cs="Times New Roman"/>
          <w:lang w:val="en-US"/>
        </w:rPr>
        <w:t>Be</w:t>
      </w:r>
      <w:r w:rsidRPr="000204CD">
        <w:rPr>
          <w:rFonts w:ascii="Times New Roman" w:hAnsi="Times New Roman" w:cs="Times New Roman"/>
        </w:rPr>
        <w:t>.</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Размеры ядра и форма радиального распределения ядерной материи и заряда являются фундаментальными характеристиками ядер. Распределение протонов в ядрах стабильных изотопов с высокой степенью точности определяются в экспериментах по упругому рассеянию электронов на исследуемых ядрах. Что касается распределений ядерной материи, включающей как протоны, так и нейтроны, то для их изучения необходимо использовать сильновзаимодействующие пробные частицы, такие, как протоны и </w:t>
      </w:r>
      <w:r w:rsidRPr="000204CD">
        <w:rPr>
          <w:rFonts w:ascii="Times New Roman" w:hAnsi="Times New Roman" w:cs="Times New Roman"/>
          <w:i/>
        </w:rPr>
        <w:t>α</w:t>
      </w:r>
      <w:r w:rsidRPr="000204CD">
        <w:rPr>
          <w:rFonts w:ascii="Times New Roman" w:hAnsi="Times New Roman" w:cs="Times New Roman"/>
        </w:rPr>
        <w:t xml:space="preserve">-частицы. При этом описание процесса взаимодействия требует наличия адекватной теоретической модели. Только в случае рассеяния протонов промежуточной энергии (около 1 ГэВ) имеются теории многократного рассеяния (в частности, теория дифракционного рассеяния Глаубера – Ситенко), позволяющие достаточно точно связать </w:t>
      </w:r>
      <w:r w:rsidRPr="000204CD">
        <w:rPr>
          <w:rFonts w:ascii="Times New Roman" w:hAnsi="Times New Roman" w:cs="Times New Roman"/>
        </w:rPr>
        <w:lastRenderedPageBreak/>
        <w:t>экспериментально измеренные сечения рассеяния с искомыми распределениями ядерной плотности. Именно поэтому наиболее надежная информация о распределениях ядерной материи в стабильных ядрах получается методом упругого рассеяния протонов промежуточной энергии. Поскольку мишень достаточной массы из короткоживущих экзотических ядер сделать невозможно, то для исследования экзотических ядер в ПИЯФ было предложено проводить эксперимент в инверсной кинематике, при этом пучки экзотических ядер рассеивать на водородной мишени, в качестве которой использовать созданный в ПИЯФ ионизационный спектрометр ИКАР.</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Эксперимент выполняется на вторичных пучках ускорителя ионов в </w:t>
      </w:r>
      <w:r w:rsidRPr="000204CD">
        <w:rPr>
          <w:rFonts w:ascii="Times New Roman" w:hAnsi="Times New Roman" w:cs="Times New Roman"/>
          <w:lang w:val="en-US"/>
        </w:rPr>
        <w:t>GSI</w:t>
      </w:r>
      <w:r w:rsidRPr="000204CD">
        <w:rPr>
          <w:rFonts w:ascii="Times New Roman" w:hAnsi="Times New Roman" w:cs="Times New Roman"/>
        </w:rPr>
        <w:t xml:space="preserve"> (Дармштадт). Пучки ядер с энергией ~700 МэВ/нуклон, отбираемые фрагмент сепаратором, взаимодействуют с ядрами водорода в наполненной водородом ионизационной камере ИКАР. Водород в ИКАРе служит одновременно мишенью и рабочим газом ионизационной камеры. Величина переданного при рассеянии импульса определяется по энергии протона отдачи, измеряемой с помощью ионизационной камеры, или по величине угла рассеяния первичной частицы, измеряемой пропорциональными камерами, установленными спереди и сзади детектора ИКАР. Идентификация сорта рассеянных ядер осуществляется с помощью магнитного анализа и время-пролетных измерений.</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На </w:t>
      </w:r>
      <w:r w:rsidR="00A818F2" w:rsidRPr="002C5BE8">
        <w:rPr>
          <w:rFonts w:ascii="Times New Roman" w:hAnsi="Times New Roman" w:cs="Times New Roman"/>
        </w:rPr>
        <w:fldChar w:fldCharType="begin"/>
      </w:r>
      <w:r w:rsidR="00A818F2" w:rsidRPr="002C5BE8">
        <w:rPr>
          <w:rFonts w:ascii="Times New Roman" w:hAnsi="Times New Roman" w:cs="Times New Roman"/>
        </w:rPr>
        <w:instrText xml:space="preserve"> REF _Ref437959033 \h </w:instrText>
      </w:r>
      <w:r w:rsidR="002C5BE8" w:rsidRPr="002C5BE8">
        <w:rPr>
          <w:rFonts w:ascii="Times New Roman" w:hAnsi="Times New Roman" w:cs="Times New Roman"/>
        </w:rPr>
        <w:instrText xml:space="preserve"> \* MERGEFORMAT </w:instrText>
      </w:r>
      <w:r w:rsidR="00A818F2" w:rsidRPr="002C5BE8">
        <w:rPr>
          <w:rFonts w:ascii="Times New Roman" w:hAnsi="Times New Roman" w:cs="Times New Roman"/>
        </w:rPr>
      </w:r>
      <w:r w:rsidR="00A818F2" w:rsidRPr="002C5BE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7</w:t>
      </w:r>
      <w:r w:rsidR="005567BF" w:rsidRPr="005567BF">
        <w:rPr>
          <w:rFonts w:ascii="Times New Roman" w:hAnsi="Times New Roman" w:cs="Times New Roman"/>
        </w:rPr>
        <w:t>.</w:t>
      </w:r>
      <w:r w:rsidR="005567BF" w:rsidRPr="005567BF">
        <w:rPr>
          <w:rFonts w:ascii="Times New Roman" w:hAnsi="Times New Roman" w:cs="Times New Roman"/>
          <w:noProof/>
        </w:rPr>
        <w:t>1</w:t>
      </w:r>
      <w:r w:rsidR="00A818F2" w:rsidRPr="002C5BE8">
        <w:rPr>
          <w:rFonts w:ascii="Times New Roman" w:hAnsi="Times New Roman" w:cs="Times New Roman"/>
        </w:rPr>
        <w:fldChar w:fldCharType="end"/>
      </w:r>
      <w:r w:rsidRPr="000204CD">
        <w:rPr>
          <w:rFonts w:ascii="Times New Roman" w:hAnsi="Times New Roman" w:cs="Times New Roman"/>
        </w:rPr>
        <w:t xml:space="preserve"> показана блок-схема экспериментальной установки на пучке ускорителя </w:t>
      </w:r>
      <w:r w:rsidRPr="000204CD">
        <w:rPr>
          <w:rFonts w:ascii="Times New Roman" w:hAnsi="Times New Roman" w:cs="Times New Roman"/>
          <w:lang w:val="en-US"/>
        </w:rPr>
        <w:t>GSI</w:t>
      </w:r>
      <w:r w:rsidRPr="000204CD">
        <w:rPr>
          <w:rFonts w:ascii="Times New Roman" w:hAnsi="Times New Roman" w:cs="Times New Roman"/>
        </w:rPr>
        <w:t>.</w:t>
      </w:r>
      <w:r w:rsidR="00A818F2">
        <w:rPr>
          <w:rFonts w:ascii="Times New Roman" w:hAnsi="Times New Roman" w:cs="Times New Roman"/>
        </w:rPr>
        <w:t xml:space="preserve"> </w:t>
      </w:r>
      <w:r w:rsidR="00A818F2" w:rsidRPr="00A818F2">
        <w:rPr>
          <w:rFonts w:ascii="Times New Roman" w:hAnsi="Times New Roman" w:cs="Times New Roman"/>
        </w:rPr>
        <w:t xml:space="preserve">Ионизационная камера </w:t>
      </w:r>
      <w:r w:rsidR="00A818F2" w:rsidRPr="00A818F2">
        <w:rPr>
          <w:rFonts w:ascii="Times New Roman" w:hAnsi="Times New Roman" w:cs="Times New Roman"/>
          <w:lang w:val="en-US"/>
        </w:rPr>
        <w:t>IKAR</w:t>
      </w:r>
      <w:r w:rsidR="00A818F2" w:rsidRPr="00A818F2">
        <w:rPr>
          <w:rFonts w:ascii="Times New Roman" w:hAnsi="Times New Roman" w:cs="Times New Roman"/>
        </w:rPr>
        <w:t xml:space="preserve"> служит одновременно водородной мишенью и детектором протонов отдачи. В 6 идентичных модулях определяются: энергия протона отдачи </w:t>
      </w:r>
      <w:r w:rsidR="00A818F2" w:rsidRPr="00A818F2">
        <w:rPr>
          <w:rFonts w:ascii="Times New Roman" w:hAnsi="Times New Roman" w:cs="Times New Roman"/>
          <w:i/>
          <w:iCs/>
          <w:lang w:val="en-US"/>
        </w:rPr>
        <w:t>T</w:t>
      </w:r>
      <w:r w:rsidR="00A818F2" w:rsidRPr="00A818F2">
        <w:rPr>
          <w:rFonts w:ascii="Times New Roman" w:hAnsi="Times New Roman" w:cs="Times New Roman"/>
          <w:i/>
          <w:iCs/>
          <w:vertAlign w:val="subscript"/>
          <w:lang w:val="en-US"/>
        </w:rPr>
        <w:t>R</w:t>
      </w:r>
      <w:r w:rsidR="00A818F2" w:rsidRPr="00A818F2">
        <w:rPr>
          <w:rFonts w:ascii="Times New Roman" w:hAnsi="Times New Roman" w:cs="Times New Roman"/>
        </w:rPr>
        <w:t xml:space="preserve">, угол отдачи </w:t>
      </w:r>
      <w:r w:rsidR="00A818F2" w:rsidRPr="00A818F2">
        <w:rPr>
          <w:rFonts w:ascii="Times New Roman" w:hAnsi="Times New Roman" w:cs="Times New Roman"/>
          <w:i/>
        </w:rPr>
        <w:t>θ</w:t>
      </w:r>
      <w:r w:rsidR="00A818F2" w:rsidRPr="00A818F2">
        <w:rPr>
          <w:rFonts w:ascii="Times New Roman" w:hAnsi="Times New Roman" w:cs="Times New Roman"/>
          <w:i/>
          <w:iCs/>
          <w:vertAlign w:val="subscript"/>
          <w:lang w:val="en-US"/>
        </w:rPr>
        <w:t>R</w:t>
      </w:r>
      <w:r w:rsidR="00A818F2" w:rsidRPr="00A818F2">
        <w:rPr>
          <w:rFonts w:ascii="Times New Roman" w:hAnsi="Times New Roman" w:cs="Times New Roman"/>
          <w:i/>
          <w:iCs/>
        </w:rPr>
        <w:t xml:space="preserve"> </w:t>
      </w:r>
      <w:r w:rsidR="00A818F2" w:rsidRPr="00A818F2">
        <w:rPr>
          <w:rFonts w:ascii="Times New Roman" w:hAnsi="Times New Roman" w:cs="Times New Roman"/>
          <w:iCs/>
        </w:rPr>
        <w:t>и положение вершины взаимодействия</w:t>
      </w:r>
      <w:r w:rsidR="00A818F2" w:rsidRPr="00A818F2">
        <w:rPr>
          <w:rFonts w:ascii="Times New Roman" w:hAnsi="Times New Roman" w:cs="Times New Roman"/>
        </w:rPr>
        <w:t xml:space="preserve"> </w:t>
      </w:r>
      <w:r w:rsidR="00A818F2" w:rsidRPr="00A818F2">
        <w:rPr>
          <w:rFonts w:ascii="Times New Roman" w:hAnsi="Times New Roman" w:cs="Times New Roman"/>
          <w:i/>
          <w:iCs/>
          <w:lang w:val="en-US"/>
        </w:rPr>
        <w:t>Z</w:t>
      </w:r>
      <w:r w:rsidR="00A818F2" w:rsidRPr="00A818F2">
        <w:rPr>
          <w:rFonts w:ascii="Times New Roman" w:hAnsi="Times New Roman" w:cs="Times New Roman"/>
          <w:i/>
          <w:iCs/>
          <w:vertAlign w:val="subscript"/>
          <w:lang w:val="en-US"/>
        </w:rPr>
        <w:t>V</w:t>
      </w:r>
      <w:r w:rsidR="00A818F2" w:rsidRPr="00A818F2">
        <w:rPr>
          <w:rFonts w:ascii="Times New Roman" w:hAnsi="Times New Roman" w:cs="Times New Roman"/>
          <w:i/>
          <w:iCs/>
        </w:rPr>
        <w:t xml:space="preserve"> </w:t>
      </w:r>
      <w:r w:rsidR="00A818F2" w:rsidRPr="00A818F2">
        <w:rPr>
          <w:rFonts w:ascii="Times New Roman" w:hAnsi="Times New Roman" w:cs="Times New Roman"/>
          <w:iCs/>
        </w:rPr>
        <w:t xml:space="preserve">. Угол рассеяния </w:t>
      </w:r>
      <w:r w:rsidR="00A818F2" w:rsidRPr="00A818F2">
        <w:rPr>
          <w:rFonts w:ascii="Times New Roman" w:hAnsi="Times New Roman" w:cs="Times New Roman"/>
          <w:i/>
          <w:iCs/>
        </w:rPr>
        <w:t>θ</w:t>
      </w:r>
      <w:r w:rsidR="00A818F2" w:rsidRPr="00A818F2">
        <w:rPr>
          <w:rFonts w:ascii="Times New Roman" w:hAnsi="Times New Roman" w:cs="Times New Roman"/>
          <w:i/>
          <w:iCs/>
          <w:vertAlign w:val="subscript"/>
          <w:lang w:val="en-US"/>
        </w:rPr>
        <w:t>s</w:t>
      </w:r>
      <w:r w:rsidR="00A818F2" w:rsidRPr="00A818F2">
        <w:rPr>
          <w:rFonts w:ascii="Times New Roman" w:hAnsi="Times New Roman" w:cs="Times New Roman"/>
          <w:i/>
          <w:iCs/>
        </w:rPr>
        <w:t xml:space="preserve"> </w:t>
      </w:r>
      <w:r w:rsidR="00A818F2" w:rsidRPr="00A818F2">
        <w:rPr>
          <w:rFonts w:ascii="Times New Roman" w:hAnsi="Times New Roman" w:cs="Times New Roman"/>
          <w:iCs/>
        </w:rPr>
        <w:t>налетающей частицы определяется с помощью четырех пропорциональных камер</w:t>
      </w:r>
      <w:r w:rsidR="00A818F2" w:rsidRPr="00A818F2">
        <w:rPr>
          <w:rFonts w:ascii="Times New Roman" w:hAnsi="Times New Roman" w:cs="Times New Roman"/>
        </w:rPr>
        <w:t xml:space="preserve"> </w:t>
      </w:r>
      <w:r w:rsidR="00A818F2" w:rsidRPr="00A818F2">
        <w:rPr>
          <w:rFonts w:ascii="Times New Roman" w:hAnsi="Times New Roman" w:cs="Times New Roman"/>
          <w:lang w:val="en-US"/>
        </w:rPr>
        <w:t>MWPC</w:t>
      </w:r>
      <w:r w:rsidR="00A818F2" w:rsidRPr="00A818F2">
        <w:rPr>
          <w:rFonts w:ascii="Times New Roman" w:hAnsi="Times New Roman" w:cs="Times New Roman"/>
        </w:rPr>
        <w:t>1-</w:t>
      </w:r>
      <w:r w:rsidR="00A818F2" w:rsidRPr="00A818F2">
        <w:rPr>
          <w:rFonts w:ascii="Times New Roman" w:hAnsi="Times New Roman" w:cs="Times New Roman"/>
          <w:lang w:val="en-US"/>
        </w:rPr>
        <w:t>MWPC</w:t>
      </w:r>
      <w:r w:rsidR="00A818F2" w:rsidRPr="00A818F2">
        <w:rPr>
          <w:rFonts w:ascii="Times New Roman" w:hAnsi="Times New Roman" w:cs="Times New Roman"/>
        </w:rPr>
        <w:t xml:space="preserve">4. Сцинтилляционные счетчики </w:t>
      </w:r>
      <w:r w:rsidR="00A818F2" w:rsidRPr="00A818F2">
        <w:rPr>
          <w:rFonts w:ascii="Times New Roman" w:hAnsi="Times New Roman" w:cs="Times New Roman"/>
          <w:lang w:val="en-US"/>
        </w:rPr>
        <w:t>S</w:t>
      </w:r>
      <w:r w:rsidR="00A818F2" w:rsidRPr="00A818F2">
        <w:rPr>
          <w:rFonts w:ascii="Times New Roman" w:hAnsi="Times New Roman" w:cs="Times New Roman"/>
        </w:rPr>
        <w:t>1-</w:t>
      </w:r>
      <w:r w:rsidR="00A818F2" w:rsidRPr="00A818F2">
        <w:rPr>
          <w:rFonts w:ascii="Times New Roman" w:hAnsi="Times New Roman" w:cs="Times New Roman"/>
          <w:lang w:val="en-US"/>
        </w:rPr>
        <w:t>S</w:t>
      </w:r>
      <w:r w:rsidR="00A818F2" w:rsidRPr="00A818F2">
        <w:rPr>
          <w:rFonts w:ascii="Times New Roman" w:hAnsi="Times New Roman" w:cs="Times New Roman"/>
        </w:rPr>
        <w:t xml:space="preserve">3 и </w:t>
      </w:r>
      <w:r w:rsidR="00A818F2" w:rsidRPr="00A818F2">
        <w:rPr>
          <w:rFonts w:ascii="Times New Roman" w:hAnsi="Times New Roman" w:cs="Times New Roman"/>
          <w:lang w:val="en-US"/>
        </w:rPr>
        <w:t>VETO</w:t>
      </w:r>
      <w:r w:rsidR="00A818F2" w:rsidRPr="00A818F2">
        <w:rPr>
          <w:rFonts w:ascii="Times New Roman" w:hAnsi="Times New Roman" w:cs="Times New Roman"/>
        </w:rPr>
        <w:t xml:space="preserve"> дают триггерный сигнал и используются для идентификации частиц в пучке. Для отделения событий развала рассеянная быстрая частица анализируется магнитом </w:t>
      </w:r>
      <w:r w:rsidR="00A818F2" w:rsidRPr="00A818F2">
        <w:rPr>
          <w:rFonts w:ascii="Times New Roman" w:hAnsi="Times New Roman" w:cs="Times New Roman"/>
          <w:lang w:val="en-US"/>
        </w:rPr>
        <w:t>ALADIN</w:t>
      </w:r>
      <w:r w:rsidR="00A818F2" w:rsidRPr="00A818F2">
        <w:rPr>
          <w:rFonts w:ascii="Times New Roman" w:hAnsi="Times New Roman" w:cs="Times New Roman"/>
        </w:rPr>
        <w:t xml:space="preserve"> и позиционно чувствительной сцинтилляционной стенкой или дрейфовой камерой.</w:t>
      </w:r>
    </w:p>
    <w:p w:rsidR="000204CD" w:rsidRPr="000204CD" w:rsidRDefault="000204CD" w:rsidP="000204CD">
      <w:pPr>
        <w:spacing w:line="276" w:lineRule="auto"/>
        <w:ind w:firstLine="709"/>
        <w:jc w:val="both"/>
        <w:rPr>
          <w:rFonts w:ascii="Times New Roman" w:hAnsi="Times New Roman" w:cs="Times New Roman"/>
        </w:rPr>
      </w:pPr>
    </w:p>
    <w:p w:rsidR="000204CD" w:rsidRPr="000204CD" w:rsidRDefault="00F571AB" w:rsidP="00A818F2">
      <w:pPr>
        <w:spacing w:line="276" w:lineRule="auto"/>
        <w:jc w:val="center"/>
        <w:rPr>
          <w:rFonts w:ascii="Times New Roman" w:hAnsi="Times New Roman" w:cs="Times New Roman"/>
          <w:lang w:val="en-US"/>
        </w:rPr>
      </w:pPr>
      <w:r>
        <w:rPr>
          <w:rFonts w:ascii="Times New Roman" w:hAnsi="Times New Roman" w:cs="Times New Roman"/>
          <w:lang w:val="en-US"/>
        </w:rPr>
        <w:pict>
          <v:shape id="_x0000_i1627" type="#_x0000_t75" style="width:392.55pt;height:138.35pt">
            <v:imagedata r:id="rId301" o:title=""/>
          </v:shape>
        </w:pict>
      </w:r>
    </w:p>
    <w:p w:rsidR="000204CD" w:rsidRPr="00A818F2" w:rsidRDefault="00A818F2" w:rsidP="00A818F2">
      <w:pPr>
        <w:pStyle w:val="a6"/>
        <w:jc w:val="center"/>
        <w:rPr>
          <w:rFonts w:ascii="Times New Roman" w:hAnsi="Times New Roman" w:cs="Times New Roman"/>
          <w:i w:val="0"/>
        </w:rPr>
      </w:pPr>
      <w:bookmarkStart w:id="55" w:name="_Ref437959033"/>
      <w:r w:rsidRPr="00A818F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55"/>
      <w:r w:rsidRPr="00A818F2">
        <w:rPr>
          <w:rFonts w:ascii="Times New Roman" w:hAnsi="Times New Roman" w:cs="Times New Roman"/>
          <w:i w:val="0"/>
        </w:rPr>
        <w:t xml:space="preserve"> -</w:t>
      </w:r>
      <w:r w:rsidR="000204CD" w:rsidRPr="00A818F2">
        <w:rPr>
          <w:rFonts w:ascii="Times New Roman" w:hAnsi="Times New Roman" w:cs="Times New Roman"/>
          <w:i w:val="0"/>
        </w:rPr>
        <w:t xml:space="preserve"> Блок-схема эксперимента по изучению мало-углового упругого рассеяния </w:t>
      </w:r>
      <w:r w:rsidR="00B77AD5">
        <w:rPr>
          <w:rFonts w:ascii="Times New Roman" w:hAnsi="Times New Roman" w:cs="Times New Roman"/>
          <w:i w:val="0"/>
        </w:rPr>
        <w:t>протонов в инверсной кинематике</w:t>
      </w:r>
    </w:p>
    <w:p w:rsidR="000204CD" w:rsidRPr="000204CD" w:rsidRDefault="000204CD" w:rsidP="000204CD">
      <w:pPr>
        <w:spacing w:line="276" w:lineRule="auto"/>
        <w:ind w:firstLine="709"/>
        <w:jc w:val="both"/>
        <w:rPr>
          <w:rFonts w:ascii="Times New Roman" w:hAnsi="Times New Roman" w:cs="Times New Roman"/>
        </w:rPr>
      </w:pP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Обработка накопленных экспериментальных данных заключается в идентификации типа налетающего ядра, в калибровке энергетических шкал спектрометров частицы отдачи (ИКАР) и быстрой налетающей частицы (пропорциональные камеры), в определении мониторных чисел и толщины газовой мишени,  в отборе событий упругого рассеяния. На </w:t>
      </w:r>
      <w:r w:rsidR="00A818F2" w:rsidRPr="00254069">
        <w:rPr>
          <w:rFonts w:ascii="Times New Roman" w:hAnsi="Times New Roman" w:cs="Times New Roman"/>
        </w:rPr>
        <w:fldChar w:fldCharType="begin"/>
      </w:r>
      <w:r w:rsidR="00A818F2" w:rsidRPr="00254069">
        <w:rPr>
          <w:rFonts w:ascii="Times New Roman" w:hAnsi="Times New Roman" w:cs="Times New Roman"/>
        </w:rPr>
        <w:instrText xml:space="preserve"> REF _Ref437959126 \h </w:instrText>
      </w:r>
      <w:r w:rsidR="00254069" w:rsidRPr="00254069">
        <w:rPr>
          <w:rFonts w:ascii="Times New Roman" w:hAnsi="Times New Roman" w:cs="Times New Roman"/>
        </w:rPr>
        <w:instrText xml:space="preserve"> \* MERGEFORMAT </w:instrText>
      </w:r>
      <w:r w:rsidR="00A818F2" w:rsidRPr="00254069">
        <w:rPr>
          <w:rFonts w:ascii="Times New Roman" w:hAnsi="Times New Roman" w:cs="Times New Roman"/>
        </w:rPr>
      </w:r>
      <w:r w:rsidR="00A818F2" w:rsidRPr="00254069">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7</w:t>
      </w:r>
      <w:r w:rsidR="005567BF" w:rsidRPr="005567BF">
        <w:rPr>
          <w:rFonts w:ascii="Times New Roman" w:hAnsi="Times New Roman" w:cs="Times New Roman"/>
        </w:rPr>
        <w:t>.</w:t>
      </w:r>
      <w:r w:rsidR="005567BF" w:rsidRPr="005567BF">
        <w:rPr>
          <w:rFonts w:ascii="Times New Roman" w:hAnsi="Times New Roman" w:cs="Times New Roman"/>
          <w:noProof/>
        </w:rPr>
        <w:t>2</w:t>
      </w:r>
      <w:r w:rsidR="00A818F2" w:rsidRPr="00254069">
        <w:rPr>
          <w:rFonts w:ascii="Times New Roman" w:hAnsi="Times New Roman" w:cs="Times New Roman"/>
        </w:rPr>
        <w:fldChar w:fldCharType="end"/>
      </w:r>
      <w:r w:rsidRPr="000204CD">
        <w:rPr>
          <w:rFonts w:ascii="Times New Roman" w:hAnsi="Times New Roman" w:cs="Times New Roman"/>
        </w:rPr>
        <w:t xml:space="preserve">, как пример, представлена получаемая в процессе обработки корреляция между </w:t>
      </w:r>
      <w:r w:rsidRPr="000204CD">
        <w:rPr>
          <w:rFonts w:ascii="Times New Roman" w:hAnsi="Times New Roman" w:cs="Times New Roman"/>
        </w:rPr>
        <w:lastRenderedPageBreak/>
        <w:t>энергией протона отдачи и углом рассеяния налетающего ядра для отобранных событий упругого р-</w:t>
      </w:r>
      <w:r w:rsidRPr="000204CD">
        <w:rPr>
          <w:rFonts w:ascii="Times New Roman" w:hAnsi="Times New Roman" w:cs="Times New Roman"/>
          <w:vertAlign w:val="superscript"/>
        </w:rPr>
        <w:t>17</w:t>
      </w:r>
      <w:r w:rsidRPr="000204CD">
        <w:rPr>
          <w:rFonts w:ascii="Times New Roman" w:hAnsi="Times New Roman" w:cs="Times New Roman"/>
        </w:rPr>
        <w:t xml:space="preserve">С рассеяния и используемая для окончательного вычитания фона. Концентрация событий в этом распределении соответствует кинематике упругого рассеяния. </w:t>
      </w:r>
    </w:p>
    <w:p w:rsidR="000204CD" w:rsidRPr="000204CD" w:rsidRDefault="00F571AB" w:rsidP="00A818F2">
      <w:pPr>
        <w:spacing w:line="276" w:lineRule="auto"/>
        <w:jc w:val="center"/>
        <w:rPr>
          <w:rFonts w:ascii="Times New Roman" w:hAnsi="Times New Roman" w:cs="Times New Roman"/>
        </w:rPr>
      </w:pPr>
      <w:r>
        <w:rPr>
          <w:rFonts w:ascii="Times New Roman" w:hAnsi="Times New Roman" w:cs="Times New Roman"/>
        </w:rPr>
        <w:pict>
          <v:shape id="_x0000_i1628" type="#_x0000_t75" style="width:190.35pt;height:137.75pt">
            <v:imagedata r:id="rId302" o:title=""/>
          </v:shape>
        </w:pict>
      </w:r>
    </w:p>
    <w:p w:rsidR="000D00CA" w:rsidRPr="00B77AD5" w:rsidRDefault="00A818F2" w:rsidP="00B77AD5">
      <w:pPr>
        <w:pStyle w:val="a6"/>
        <w:jc w:val="center"/>
        <w:rPr>
          <w:rFonts w:ascii="Times New Roman" w:hAnsi="Times New Roman" w:cs="Times New Roman"/>
        </w:rPr>
      </w:pPr>
      <w:bookmarkStart w:id="56" w:name="_Ref437959126"/>
      <w:r w:rsidRPr="00A818F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56"/>
      <w:r w:rsidRPr="00A818F2">
        <w:rPr>
          <w:rFonts w:ascii="Times New Roman" w:hAnsi="Times New Roman" w:cs="Times New Roman"/>
          <w:i w:val="0"/>
        </w:rPr>
        <w:t xml:space="preserve"> -</w:t>
      </w:r>
      <w:r w:rsidR="000204CD" w:rsidRPr="00A818F2">
        <w:rPr>
          <w:rFonts w:ascii="Times New Roman" w:hAnsi="Times New Roman" w:cs="Times New Roman"/>
          <w:i w:val="0"/>
        </w:rPr>
        <w:t xml:space="preserve"> Корреляция между энергией протона отдачи, измеряемой ИКАРом, и углом рассеяния </w:t>
      </w:r>
      <w:r w:rsidR="000204CD" w:rsidRPr="00B77AD5">
        <w:rPr>
          <w:rFonts w:ascii="Times New Roman" w:hAnsi="Times New Roman" w:cs="Times New Roman"/>
          <w:i w:val="0"/>
        </w:rPr>
        <w:t>налетающего ядра, измеряемого</w:t>
      </w:r>
      <w:r w:rsidR="00B77AD5" w:rsidRPr="00B77AD5">
        <w:rPr>
          <w:rFonts w:ascii="Times New Roman" w:eastAsia="Times New Roman" w:hAnsi="Times New Roman" w:cs="Times New Roman"/>
          <w:i w:val="0"/>
          <w:kern w:val="0"/>
          <w:lang w:eastAsia="ru-RU" w:bidi="ar-SA"/>
        </w:rPr>
        <w:t xml:space="preserve"> </w:t>
      </w:r>
      <w:r w:rsidR="00B77AD5" w:rsidRPr="00B77AD5">
        <w:rPr>
          <w:rFonts w:ascii="Times New Roman" w:hAnsi="Times New Roman" w:cs="Times New Roman"/>
          <w:i w:val="0"/>
        </w:rPr>
        <w:t>пропорциональными камерами  для отобранных событий упругого р-</w:t>
      </w:r>
      <w:r w:rsidR="00B77AD5" w:rsidRPr="00B77AD5">
        <w:rPr>
          <w:rFonts w:ascii="Times New Roman" w:hAnsi="Times New Roman" w:cs="Times New Roman"/>
          <w:i w:val="0"/>
          <w:vertAlign w:val="superscript"/>
        </w:rPr>
        <w:t>17</w:t>
      </w:r>
      <w:r w:rsidR="00B77AD5">
        <w:rPr>
          <w:rFonts w:ascii="Times New Roman" w:hAnsi="Times New Roman" w:cs="Times New Roman"/>
          <w:i w:val="0"/>
        </w:rPr>
        <w:t>С</w:t>
      </w:r>
      <w:r w:rsidR="000D00CA">
        <w:rPr>
          <w:rFonts w:ascii="Times New Roman" w:hAnsi="Times New Roman" w:cs="Times New Roman"/>
        </w:rPr>
        <w:t xml:space="preserve"> </w:t>
      </w:r>
    </w:p>
    <w:p w:rsidR="00E45D2F" w:rsidRPr="008901C0" w:rsidRDefault="00E45D2F" w:rsidP="00763159">
      <w:pPr>
        <w:pStyle w:val="2"/>
        <w:spacing w:line="276" w:lineRule="auto"/>
        <w:ind w:firstLine="133"/>
        <w:rPr>
          <w:rFonts w:ascii="Times New Roman" w:hAnsi="Times New Roman" w:cs="Times New Roman"/>
          <w:b w:val="0"/>
          <w:i w:val="0"/>
          <w:sz w:val="24"/>
          <w:szCs w:val="24"/>
        </w:rPr>
      </w:pPr>
      <w:r w:rsidRPr="008901C0">
        <w:rPr>
          <w:rFonts w:ascii="Times New Roman" w:hAnsi="Times New Roman" w:cs="Times New Roman"/>
          <w:b w:val="0"/>
          <w:i w:val="0"/>
          <w:sz w:val="24"/>
          <w:szCs w:val="24"/>
        </w:rPr>
        <w:t>Основные результаты</w:t>
      </w:r>
    </w:p>
    <w:p w:rsidR="000204CD" w:rsidRPr="000204CD" w:rsidRDefault="000204CD" w:rsidP="00A818F2">
      <w:pPr>
        <w:spacing w:line="276" w:lineRule="auto"/>
        <w:ind w:firstLine="709"/>
        <w:jc w:val="both"/>
        <w:rPr>
          <w:rFonts w:ascii="Times New Roman" w:hAnsi="Times New Roman" w:cs="Times New Roman"/>
        </w:rPr>
      </w:pPr>
      <w:r w:rsidRPr="000204CD">
        <w:rPr>
          <w:rFonts w:ascii="Times New Roman" w:hAnsi="Times New Roman" w:cs="Times New Roman"/>
        </w:rPr>
        <w:t xml:space="preserve">Конечный итог обработки экспериментальных данных – абсолютные (точность абсолютной нормировки 2-3 %) дифференциальные сечения упругого протон-ядерного рассеяния на малые углы.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На </w:t>
      </w:r>
      <w:r w:rsidR="00A818F2" w:rsidRPr="002C5BE8">
        <w:rPr>
          <w:rFonts w:ascii="Times New Roman" w:hAnsi="Times New Roman" w:cs="Times New Roman"/>
        </w:rPr>
        <w:fldChar w:fldCharType="begin"/>
      </w:r>
      <w:r w:rsidR="00A818F2" w:rsidRPr="002C5BE8">
        <w:rPr>
          <w:rFonts w:ascii="Times New Roman" w:hAnsi="Times New Roman" w:cs="Times New Roman"/>
        </w:rPr>
        <w:instrText xml:space="preserve"> REF _Ref437959237 \h </w:instrText>
      </w:r>
      <w:r w:rsidR="002C5BE8" w:rsidRPr="002C5BE8">
        <w:rPr>
          <w:rFonts w:ascii="Times New Roman" w:hAnsi="Times New Roman" w:cs="Times New Roman"/>
        </w:rPr>
        <w:instrText xml:space="preserve"> \* MERGEFORMAT </w:instrText>
      </w:r>
      <w:r w:rsidR="00A818F2" w:rsidRPr="002C5BE8">
        <w:rPr>
          <w:rFonts w:ascii="Times New Roman" w:hAnsi="Times New Roman" w:cs="Times New Roman"/>
        </w:rPr>
      </w:r>
      <w:r w:rsidR="00A818F2" w:rsidRPr="002C5BE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7</w:t>
      </w:r>
      <w:r w:rsidR="005567BF" w:rsidRPr="005567BF">
        <w:rPr>
          <w:rFonts w:ascii="Times New Roman" w:hAnsi="Times New Roman" w:cs="Times New Roman"/>
        </w:rPr>
        <w:t>.</w:t>
      </w:r>
      <w:r w:rsidR="005567BF" w:rsidRPr="005567BF">
        <w:rPr>
          <w:rFonts w:ascii="Times New Roman" w:hAnsi="Times New Roman" w:cs="Times New Roman"/>
          <w:noProof/>
        </w:rPr>
        <w:t>3</w:t>
      </w:r>
      <w:r w:rsidR="00A818F2" w:rsidRPr="002C5BE8">
        <w:rPr>
          <w:rFonts w:ascii="Times New Roman" w:hAnsi="Times New Roman" w:cs="Times New Roman"/>
        </w:rPr>
        <w:fldChar w:fldCharType="end"/>
      </w:r>
      <w:r w:rsidRPr="000204CD">
        <w:rPr>
          <w:rFonts w:ascii="Times New Roman" w:hAnsi="Times New Roman" w:cs="Times New Roman"/>
        </w:rPr>
        <w:t xml:space="preserve"> представлены измеренные дифференциальные сечения упругого рассеяния протонов на изотопах </w:t>
      </w:r>
      <w:r w:rsidRPr="000204CD">
        <w:rPr>
          <w:rFonts w:ascii="Times New Roman" w:hAnsi="Times New Roman" w:cs="Times New Roman"/>
          <w:vertAlign w:val="superscript"/>
        </w:rPr>
        <w:t>15,16,17</w:t>
      </w:r>
      <w:r w:rsidRPr="000204CD">
        <w:rPr>
          <w:rFonts w:ascii="Times New Roman" w:hAnsi="Times New Roman" w:cs="Times New Roman"/>
        </w:rPr>
        <w:t xml:space="preserve">С, </w:t>
      </w:r>
      <w:r w:rsidRPr="000204CD">
        <w:rPr>
          <w:rFonts w:ascii="Times New Roman" w:hAnsi="Times New Roman" w:cs="Times New Roman"/>
          <w:vertAlign w:val="superscript"/>
        </w:rPr>
        <w:t>8</w:t>
      </w:r>
      <w:r w:rsidRPr="000204CD">
        <w:rPr>
          <w:rFonts w:ascii="Times New Roman" w:hAnsi="Times New Roman" w:cs="Times New Roman"/>
        </w:rPr>
        <w:t xml:space="preserve">В и </w:t>
      </w:r>
      <w:r w:rsidRPr="000204CD">
        <w:rPr>
          <w:rFonts w:ascii="Times New Roman" w:hAnsi="Times New Roman" w:cs="Times New Roman"/>
          <w:vertAlign w:val="superscript"/>
        </w:rPr>
        <w:t>7</w:t>
      </w:r>
      <w:r w:rsidRPr="000204CD">
        <w:rPr>
          <w:rFonts w:ascii="Times New Roman" w:hAnsi="Times New Roman" w:cs="Times New Roman"/>
        </w:rPr>
        <w:t>Ве.</w:t>
      </w:r>
    </w:p>
    <w:p w:rsidR="000204CD" w:rsidRPr="000204CD" w:rsidRDefault="000204CD" w:rsidP="000204CD">
      <w:pPr>
        <w:spacing w:line="276" w:lineRule="auto"/>
        <w:ind w:firstLine="709"/>
        <w:jc w:val="both"/>
        <w:rPr>
          <w:rFonts w:ascii="Times New Roman" w:hAnsi="Times New Roman" w:cs="Times New Roman"/>
        </w:rPr>
      </w:pPr>
    </w:p>
    <w:p w:rsidR="000204CD" w:rsidRPr="000204CD" w:rsidRDefault="00F571AB" w:rsidP="00A818F2">
      <w:pPr>
        <w:spacing w:line="276" w:lineRule="auto"/>
        <w:jc w:val="center"/>
        <w:rPr>
          <w:rFonts w:ascii="Times New Roman" w:hAnsi="Times New Roman" w:cs="Times New Roman"/>
        </w:rPr>
      </w:pPr>
      <w:r>
        <w:rPr>
          <w:rFonts w:ascii="Times New Roman" w:hAnsi="Times New Roman" w:cs="Times New Roman"/>
        </w:rPr>
        <w:pict>
          <v:shape id="_x0000_i1629" type="#_x0000_t75" style="width:267.95pt;height:108.3pt">
            <v:imagedata r:id="rId303" o:title=""/>
          </v:shape>
        </w:pict>
      </w:r>
    </w:p>
    <w:p w:rsidR="000204CD" w:rsidRPr="00B77AD5" w:rsidRDefault="00F571AB" w:rsidP="00B77AD5">
      <w:pPr>
        <w:spacing w:line="276" w:lineRule="auto"/>
        <w:jc w:val="center"/>
        <w:rPr>
          <w:rFonts w:ascii="Times New Roman" w:hAnsi="Times New Roman" w:cs="Times New Roman"/>
        </w:rPr>
      </w:pPr>
      <w:r>
        <w:rPr>
          <w:rFonts w:ascii="Times New Roman" w:hAnsi="Times New Roman" w:cs="Times New Roman"/>
          <w:lang w:val="en-US"/>
        </w:rPr>
        <w:pict>
          <v:shape id="_x0000_i1630" type="#_x0000_t75" style="width:373.15pt;height:128.35pt">
            <v:imagedata r:id="rId304" o:title=""/>
          </v:shape>
        </w:pict>
      </w:r>
    </w:p>
    <w:p w:rsidR="000204CD" w:rsidRDefault="00A818F2" w:rsidP="00A818F2">
      <w:pPr>
        <w:pStyle w:val="a6"/>
        <w:jc w:val="center"/>
        <w:rPr>
          <w:rFonts w:ascii="Times New Roman" w:hAnsi="Times New Roman" w:cs="Times New Roman"/>
          <w:i w:val="0"/>
        </w:rPr>
      </w:pPr>
      <w:bookmarkStart w:id="57" w:name="_Ref437959237"/>
      <w:r w:rsidRPr="00A818F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57"/>
      <w:r w:rsidRPr="00A818F2">
        <w:rPr>
          <w:rFonts w:ascii="Times New Roman" w:hAnsi="Times New Roman" w:cs="Times New Roman"/>
          <w:i w:val="0"/>
        </w:rPr>
        <w:t xml:space="preserve"> -</w:t>
      </w:r>
      <w:r w:rsidR="000204CD" w:rsidRPr="00A818F2">
        <w:rPr>
          <w:rFonts w:ascii="Times New Roman" w:hAnsi="Times New Roman" w:cs="Times New Roman"/>
          <w:i w:val="0"/>
        </w:rPr>
        <w:t xml:space="preserve"> Измеренные дифференциальные сечения упругого рассеяния протонов на изотопах </w:t>
      </w:r>
      <w:r w:rsidR="000204CD" w:rsidRPr="00A818F2">
        <w:rPr>
          <w:rFonts w:ascii="Times New Roman" w:hAnsi="Times New Roman" w:cs="Times New Roman"/>
          <w:i w:val="0"/>
          <w:vertAlign w:val="superscript"/>
        </w:rPr>
        <w:t>15,16,17</w:t>
      </w:r>
      <w:r w:rsidR="000204CD" w:rsidRPr="00A818F2">
        <w:rPr>
          <w:rFonts w:ascii="Times New Roman" w:hAnsi="Times New Roman" w:cs="Times New Roman"/>
          <w:i w:val="0"/>
        </w:rPr>
        <w:t xml:space="preserve">С, </w:t>
      </w:r>
      <w:r w:rsidR="000204CD" w:rsidRPr="00A818F2">
        <w:rPr>
          <w:rFonts w:ascii="Times New Roman" w:hAnsi="Times New Roman" w:cs="Times New Roman"/>
          <w:i w:val="0"/>
          <w:vertAlign w:val="superscript"/>
        </w:rPr>
        <w:t>8</w:t>
      </w:r>
      <w:r w:rsidR="000204CD" w:rsidRPr="00A818F2">
        <w:rPr>
          <w:rFonts w:ascii="Times New Roman" w:hAnsi="Times New Roman" w:cs="Times New Roman"/>
          <w:i w:val="0"/>
        </w:rPr>
        <w:t xml:space="preserve">В и </w:t>
      </w:r>
      <w:r w:rsidR="000204CD" w:rsidRPr="00A818F2">
        <w:rPr>
          <w:rFonts w:ascii="Times New Roman" w:hAnsi="Times New Roman" w:cs="Times New Roman"/>
          <w:i w:val="0"/>
          <w:vertAlign w:val="superscript"/>
        </w:rPr>
        <w:t>7</w:t>
      </w:r>
      <w:r w:rsidR="00B77AD5">
        <w:rPr>
          <w:rFonts w:ascii="Times New Roman" w:hAnsi="Times New Roman" w:cs="Times New Roman"/>
          <w:i w:val="0"/>
        </w:rPr>
        <w:t>Ве</w:t>
      </w:r>
    </w:p>
    <w:p w:rsidR="00B77AD5" w:rsidRDefault="00B77AD5" w:rsidP="00A818F2">
      <w:pPr>
        <w:pStyle w:val="a6"/>
        <w:jc w:val="center"/>
        <w:rPr>
          <w:rFonts w:ascii="Times New Roman" w:hAnsi="Times New Roman" w:cs="Times New Roman"/>
          <w:i w:val="0"/>
        </w:rPr>
      </w:pP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Полученные дифференциальные сечения анализируются в рамках теории Глаубера. В анализе определяются среднеквадратичные радиусы распределения плотности ядерной </w:t>
      </w:r>
      <w:r w:rsidRPr="000204CD">
        <w:rPr>
          <w:rFonts w:ascii="Times New Roman" w:hAnsi="Times New Roman" w:cs="Times New Roman"/>
        </w:rPr>
        <w:lastRenderedPageBreak/>
        <w:t>материи, кора и гало.</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 Предварительно, например, для изотопа </w:t>
      </w:r>
      <w:r w:rsidRPr="000204CD">
        <w:rPr>
          <w:rFonts w:ascii="Times New Roman" w:hAnsi="Times New Roman" w:cs="Times New Roman"/>
          <w:vertAlign w:val="superscript"/>
        </w:rPr>
        <w:t>17</w:t>
      </w:r>
      <w:r w:rsidRPr="000204CD">
        <w:rPr>
          <w:rFonts w:ascii="Times New Roman" w:hAnsi="Times New Roman" w:cs="Times New Roman"/>
        </w:rPr>
        <w:t xml:space="preserve">С получены следующие параметры распределения ядерной плотности  в варианте аппроксимации распределения плотности ядерной материи двумя распределениями Гаусса: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ab/>
        <w:t xml:space="preserve">- радиус материи </w:t>
      </w:r>
      <w:r w:rsidRPr="000204CD">
        <w:rPr>
          <w:rFonts w:ascii="Times New Roman" w:hAnsi="Times New Roman" w:cs="Times New Roman"/>
          <w:lang w:val="en-US"/>
        </w:rPr>
        <w:t>R</w:t>
      </w:r>
      <w:r w:rsidRPr="000204CD">
        <w:rPr>
          <w:rFonts w:ascii="Times New Roman" w:hAnsi="Times New Roman" w:cs="Times New Roman"/>
          <w:vertAlign w:val="subscript"/>
          <w:lang w:val="en-US"/>
        </w:rPr>
        <w:t>m</w:t>
      </w:r>
      <w:r w:rsidRPr="000204CD">
        <w:rPr>
          <w:rFonts w:ascii="Times New Roman" w:hAnsi="Times New Roman" w:cs="Times New Roman"/>
        </w:rPr>
        <w:t xml:space="preserve"> = 2.66±0.05 </w:t>
      </w:r>
      <w:r w:rsidRPr="000204CD">
        <w:rPr>
          <w:rFonts w:ascii="Times New Roman" w:hAnsi="Times New Roman" w:cs="Times New Roman"/>
          <w:lang w:val="en-US"/>
        </w:rPr>
        <w:t>fm</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ab/>
        <w:t xml:space="preserve">- радиус кора </w:t>
      </w:r>
      <w:r w:rsidRPr="000204CD">
        <w:rPr>
          <w:rFonts w:ascii="Times New Roman" w:hAnsi="Times New Roman" w:cs="Times New Roman"/>
          <w:lang w:val="en-US"/>
        </w:rPr>
        <w:t>R</w:t>
      </w:r>
      <w:r w:rsidRPr="000204CD">
        <w:rPr>
          <w:rFonts w:ascii="Times New Roman" w:hAnsi="Times New Roman" w:cs="Times New Roman"/>
          <w:vertAlign w:val="subscript"/>
          <w:lang w:val="en-US"/>
        </w:rPr>
        <w:t>c</w:t>
      </w:r>
      <w:r w:rsidRPr="000204CD">
        <w:rPr>
          <w:rFonts w:ascii="Times New Roman" w:hAnsi="Times New Roman" w:cs="Times New Roman"/>
        </w:rPr>
        <w:t xml:space="preserve">= 2.57±0.02 </w:t>
      </w:r>
      <w:r w:rsidRPr="000204CD">
        <w:rPr>
          <w:rFonts w:ascii="Times New Roman" w:hAnsi="Times New Roman" w:cs="Times New Roman"/>
          <w:lang w:val="en-US"/>
        </w:rPr>
        <w:t>fm</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ab/>
        <w:t xml:space="preserve">- радиус гало </w:t>
      </w:r>
      <w:r w:rsidRPr="000204CD">
        <w:rPr>
          <w:rFonts w:ascii="Times New Roman" w:hAnsi="Times New Roman" w:cs="Times New Roman"/>
          <w:lang w:val="en-US"/>
        </w:rPr>
        <w:t>R</w:t>
      </w:r>
      <w:r w:rsidRPr="000204CD">
        <w:rPr>
          <w:rFonts w:ascii="Times New Roman" w:hAnsi="Times New Roman" w:cs="Times New Roman"/>
          <w:vertAlign w:val="subscript"/>
          <w:lang w:val="en-US"/>
        </w:rPr>
        <w:t>h</w:t>
      </w:r>
      <w:r w:rsidRPr="000204CD">
        <w:rPr>
          <w:rFonts w:ascii="Times New Roman" w:hAnsi="Times New Roman" w:cs="Times New Roman"/>
        </w:rPr>
        <w:t xml:space="preserve"> = 3.80±0.69 </w:t>
      </w:r>
      <w:r w:rsidRPr="000204CD">
        <w:rPr>
          <w:rFonts w:ascii="Times New Roman" w:hAnsi="Times New Roman" w:cs="Times New Roman"/>
          <w:lang w:val="en-US"/>
        </w:rPr>
        <w:t>fm</w:t>
      </w:r>
      <w:r w:rsidRPr="000204CD">
        <w:rPr>
          <w:rFonts w:ascii="Times New Roman" w:hAnsi="Times New Roman" w:cs="Times New Roman"/>
        </w:rPr>
        <w:t>,</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а для изотопа </w:t>
      </w:r>
      <w:r w:rsidRPr="000204CD">
        <w:rPr>
          <w:rFonts w:ascii="Times New Roman" w:hAnsi="Times New Roman" w:cs="Times New Roman"/>
          <w:vertAlign w:val="superscript"/>
        </w:rPr>
        <w:t>15</w:t>
      </w:r>
      <w:r w:rsidRPr="000204CD">
        <w:rPr>
          <w:rFonts w:ascii="Times New Roman" w:hAnsi="Times New Roman" w:cs="Times New Roman"/>
        </w:rPr>
        <w:t>С:</w:t>
      </w:r>
    </w:p>
    <w:p w:rsidR="000204CD" w:rsidRPr="000204CD" w:rsidRDefault="000204CD" w:rsidP="00A343D0">
      <w:pPr>
        <w:spacing w:line="276" w:lineRule="auto"/>
        <w:ind w:left="709" w:firstLine="709"/>
        <w:jc w:val="both"/>
        <w:rPr>
          <w:rFonts w:ascii="Times New Roman" w:hAnsi="Times New Roman" w:cs="Times New Roman"/>
        </w:rPr>
      </w:pPr>
      <w:r w:rsidRPr="000204CD">
        <w:rPr>
          <w:rFonts w:ascii="Times New Roman" w:hAnsi="Times New Roman" w:cs="Times New Roman"/>
        </w:rPr>
        <w:t xml:space="preserve">- радиус материи </w:t>
      </w:r>
      <w:r w:rsidRPr="000204CD">
        <w:rPr>
          <w:rFonts w:ascii="Times New Roman" w:hAnsi="Times New Roman" w:cs="Times New Roman"/>
          <w:lang w:val="en-US"/>
        </w:rPr>
        <w:t>R</w:t>
      </w:r>
      <w:r w:rsidRPr="000204CD">
        <w:rPr>
          <w:rFonts w:ascii="Times New Roman" w:hAnsi="Times New Roman" w:cs="Times New Roman"/>
          <w:vertAlign w:val="subscript"/>
          <w:lang w:val="en-US"/>
        </w:rPr>
        <w:t>m</w:t>
      </w:r>
      <w:r w:rsidRPr="000204CD">
        <w:rPr>
          <w:rFonts w:ascii="Times New Roman" w:hAnsi="Times New Roman" w:cs="Times New Roman"/>
        </w:rPr>
        <w:t xml:space="preserve"> = 2.65±0.10 </w:t>
      </w:r>
      <w:r w:rsidRPr="000204CD">
        <w:rPr>
          <w:rFonts w:ascii="Times New Roman" w:hAnsi="Times New Roman" w:cs="Times New Roman"/>
          <w:lang w:val="en-US"/>
        </w:rPr>
        <w:t>fm</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ab/>
        <w:t xml:space="preserve">- радиус кора </w:t>
      </w:r>
      <w:r w:rsidRPr="000204CD">
        <w:rPr>
          <w:rFonts w:ascii="Times New Roman" w:hAnsi="Times New Roman" w:cs="Times New Roman"/>
          <w:lang w:val="en-US"/>
        </w:rPr>
        <w:t>R</w:t>
      </w:r>
      <w:r w:rsidRPr="000204CD">
        <w:rPr>
          <w:rFonts w:ascii="Times New Roman" w:hAnsi="Times New Roman" w:cs="Times New Roman"/>
          <w:vertAlign w:val="subscript"/>
          <w:lang w:val="en-US"/>
        </w:rPr>
        <w:t>c</w:t>
      </w:r>
      <w:r w:rsidRPr="000204CD">
        <w:rPr>
          <w:rFonts w:ascii="Times New Roman" w:hAnsi="Times New Roman" w:cs="Times New Roman"/>
        </w:rPr>
        <w:t xml:space="preserve">= 2.35±0.02 </w:t>
      </w:r>
      <w:r w:rsidRPr="000204CD">
        <w:rPr>
          <w:rFonts w:ascii="Times New Roman" w:hAnsi="Times New Roman" w:cs="Times New Roman"/>
          <w:lang w:val="en-US"/>
        </w:rPr>
        <w:t>fm</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ab/>
        <w:t xml:space="preserve">- радиус гало </w:t>
      </w:r>
      <w:r w:rsidRPr="000204CD">
        <w:rPr>
          <w:rFonts w:ascii="Times New Roman" w:hAnsi="Times New Roman" w:cs="Times New Roman"/>
          <w:lang w:val="en-US"/>
        </w:rPr>
        <w:t>R</w:t>
      </w:r>
      <w:r w:rsidRPr="000204CD">
        <w:rPr>
          <w:rFonts w:ascii="Times New Roman" w:hAnsi="Times New Roman" w:cs="Times New Roman"/>
          <w:vertAlign w:val="subscript"/>
          <w:lang w:val="en-US"/>
        </w:rPr>
        <w:t>h</w:t>
      </w:r>
      <w:r w:rsidRPr="000204CD">
        <w:rPr>
          <w:rFonts w:ascii="Times New Roman" w:hAnsi="Times New Roman" w:cs="Times New Roman"/>
        </w:rPr>
        <w:t xml:space="preserve"> = 5.32±0.72 </w:t>
      </w:r>
      <w:r w:rsidRPr="000204CD">
        <w:rPr>
          <w:rFonts w:ascii="Times New Roman" w:hAnsi="Times New Roman" w:cs="Times New Roman"/>
          <w:lang w:val="en-US"/>
        </w:rPr>
        <w:t>fm</w:t>
      </w:r>
      <w:r w:rsidRPr="000204CD">
        <w:rPr>
          <w:rFonts w:ascii="Times New Roman" w:hAnsi="Times New Roman" w:cs="Times New Roman"/>
        </w:rPr>
        <w:t>.</w:t>
      </w:r>
    </w:p>
    <w:p w:rsidR="000204CD" w:rsidRPr="000204CD" w:rsidRDefault="000204CD" w:rsidP="000204CD">
      <w:pPr>
        <w:spacing w:line="276" w:lineRule="auto"/>
        <w:ind w:firstLine="709"/>
        <w:jc w:val="both"/>
        <w:rPr>
          <w:rFonts w:ascii="Times New Roman" w:hAnsi="Times New Roman" w:cs="Times New Roman"/>
        </w:rPr>
      </w:pP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Сравнение полученных параметров демонстрирует интересную особенность – в ядре </w:t>
      </w:r>
      <w:r w:rsidRPr="000204CD">
        <w:rPr>
          <w:rFonts w:ascii="Times New Roman" w:hAnsi="Times New Roman" w:cs="Times New Roman"/>
          <w:vertAlign w:val="superscript"/>
        </w:rPr>
        <w:t>15</w:t>
      </w:r>
      <w:r w:rsidRPr="000204CD">
        <w:rPr>
          <w:rFonts w:ascii="Times New Roman" w:hAnsi="Times New Roman" w:cs="Times New Roman"/>
        </w:rPr>
        <w:t xml:space="preserve">С наблюдается отчетливое гало, а в более тяжелом ядре </w:t>
      </w:r>
      <w:r w:rsidRPr="000204CD">
        <w:rPr>
          <w:rFonts w:ascii="Times New Roman" w:hAnsi="Times New Roman" w:cs="Times New Roman"/>
          <w:vertAlign w:val="superscript"/>
        </w:rPr>
        <w:t>17</w:t>
      </w:r>
      <w:r w:rsidRPr="000204CD">
        <w:rPr>
          <w:rFonts w:ascii="Times New Roman" w:hAnsi="Times New Roman" w:cs="Times New Roman"/>
        </w:rPr>
        <w:t xml:space="preserve">С гало менее выражено, или практически отсутствует. Отметим, что мало выраженное гало для ядра </w:t>
      </w:r>
      <w:r w:rsidRPr="000204CD">
        <w:rPr>
          <w:rFonts w:ascii="Times New Roman" w:hAnsi="Times New Roman" w:cs="Times New Roman"/>
          <w:vertAlign w:val="superscript"/>
        </w:rPr>
        <w:t>17</w:t>
      </w:r>
      <w:r w:rsidRPr="000204CD">
        <w:rPr>
          <w:rFonts w:ascii="Times New Roman" w:hAnsi="Times New Roman" w:cs="Times New Roman"/>
        </w:rPr>
        <w:t xml:space="preserve">С также наблюдалось в эксперименте </w:t>
      </w:r>
      <w:r w:rsidRPr="000204CD">
        <w:rPr>
          <w:rFonts w:ascii="Times New Roman" w:hAnsi="Times New Roman" w:cs="Times New Roman"/>
          <w:lang w:val="en-US"/>
        </w:rPr>
        <w:t>LAND</w:t>
      </w:r>
      <w:r w:rsidRPr="000204CD">
        <w:rPr>
          <w:rFonts w:ascii="Times New Roman" w:hAnsi="Times New Roman" w:cs="Times New Roman"/>
        </w:rPr>
        <w:t xml:space="preserve">, в котором анализировалось импульсное распределение нуклонов в ядре.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Здесь следует отметить, что предварительность полученных параметров ядерных плотностей обусловлена необходимостью проведения дополнительного теоретического анализа. Дело в том, что в измеренных дифференциальных сечениях присутствует вклад от неупругих процессов с возбуждением некоторых уровней. Энергия, расходуемая на такое возбуждение мала, в результате чего практически не нарушается упругая кинематика и эти процессы не могут быть отбракованы в нашем эксперименте. Величина вклада этих процессов в упругое сечение рассеяния протонов на ядрах углерода по первым оценкам не превышает 5% в области больших переданных импульсов из нами измеряемого диапазона, однако он должен быть учтен. В 2016 году предполагается провести теоретический анализ и внести соответствующие коррекции.</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Исследование серии изотопов углерода – последний пункт программы изучения легких экзотических ядер.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xml:space="preserve">По договоренности между ПИЯФ и </w:t>
      </w:r>
      <w:r w:rsidRPr="000204CD">
        <w:rPr>
          <w:rFonts w:ascii="Times New Roman" w:hAnsi="Times New Roman" w:cs="Times New Roman"/>
          <w:lang w:val="en-US"/>
        </w:rPr>
        <w:t>GSI</w:t>
      </w:r>
      <w:r w:rsidRPr="000204CD">
        <w:rPr>
          <w:rFonts w:ascii="Times New Roman" w:hAnsi="Times New Roman" w:cs="Times New Roman"/>
        </w:rPr>
        <w:t xml:space="preserve"> принято решение продлить программу исследований на область экзотических ядер большой массы, например, таких как нейтронно-избыточные изотопы </w:t>
      </w:r>
      <w:r w:rsidRPr="000204CD">
        <w:rPr>
          <w:rFonts w:ascii="Times New Roman" w:hAnsi="Times New Roman" w:cs="Times New Roman"/>
          <w:lang w:val="en-US"/>
        </w:rPr>
        <w:t>Ni</w:t>
      </w:r>
      <w:r w:rsidRPr="000204CD">
        <w:rPr>
          <w:rFonts w:ascii="Times New Roman" w:hAnsi="Times New Roman" w:cs="Times New Roman"/>
        </w:rPr>
        <w:t xml:space="preserve"> и </w:t>
      </w:r>
      <w:r w:rsidRPr="000204CD">
        <w:rPr>
          <w:rFonts w:ascii="Times New Roman" w:hAnsi="Times New Roman" w:cs="Times New Roman"/>
          <w:lang w:val="en-US"/>
        </w:rPr>
        <w:t>Sn</w:t>
      </w:r>
      <w:r w:rsidRPr="000204CD">
        <w:rPr>
          <w:rFonts w:ascii="Times New Roman" w:hAnsi="Times New Roman" w:cs="Times New Roman"/>
        </w:rPr>
        <w:t>. Для этих исследований детектор ядер отдачи ИКАР должен быть модернизирован. Считывающие аноды должны иметь секционную структуру, а также должна быть выделена, как независимый электрод, область анода, соответствующая геометриче</w:t>
      </w:r>
      <w:r w:rsidR="00A343D0">
        <w:rPr>
          <w:rFonts w:ascii="Times New Roman" w:hAnsi="Times New Roman" w:cs="Times New Roman"/>
        </w:rPr>
        <w:t>ским размерам пучка</w:t>
      </w:r>
      <w:r w:rsidRPr="000204CD">
        <w:rPr>
          <w:rFonts w:ascii="Times New Roman" w:hAnsi="Times New Roman" w:cs="Times New Roman"/>
        </w:rPr>
        <w:t xml:space="preserve">, в которой происходит большое выделение энергии от прямого пучка тяжелых ионов. Помимо этого необходимо модернизировать электронику и координатные детекторы. Был изготовлен прототип такой модернизированной камеры и в апреле 2014 г. прошли его испытания на пучке стабильных изотопов никеля. В 2015 году данные тестового сеанса были проанализированы и были выработаны дальнейшие пути шаги в работе по проектированию детектора. На 2016 год запланирован очередной тестовый сеанс на пучке стабильного изотопа олова для дальнейших испытаний. </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Роль российской группы в выполнении этой программы по исследованию экзотических ядер является определяющей:</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подготовка предложения,</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lastRenderedPageBreak/>
        <w:t>- ключевой элемент экспериментальной установки – ионизационная камера высокого давления, наполненная водородом (ИКАР), являющаяся одновременно  мишенью и детектором протонов отдачи была разработана и изготовлена в ПИЯФ,</w:t>
      </w:r>
    </w:p>
    <w:p w:rsidR="000204CD" w:rsidRPr="000204CD" w:rsidRDefault="000204CD" w:rsidP="000204CD">
      <w:pPr>
        <w:spacing w:line="276" w:lineRule="auto"/>
        <w:ind w:firstLine="709"/>
        <w:jc w:val="both"/>
        <w:rPr>
          <w:rFonts w:ascii="Times New Roman" w:hAnsi="Times New Roman" w:cs="Times New Roman"/>
        </w:rPr>
      </w:pPr>
      <w:r w:rsidRPr="000204CD">
        <w:rPr>
          <w:rFonts w:ascii="Times New Roman" w:hAnsi="Times New Roman" w:cs="Times New Roman"/>
        </w:rPr>
        <w:t>- все трековые детекторы также были произведены в ПИЯФ,</w:t>
      </w:r>
    </w:p>
    <w:p w:rsidR="000204CD" w:rsidRDefault="000204CD" w:rsidP="00A343D0">
      <w:pPr>
        <w:spacing w:line="276" w:lineRule="auto"/>
        <w:ind w:firstLine="709"/>
        <w:jc w:val="both"/>
        <w:rPr>
          <w:rFonts w:ascii="Times New Roman" w:hAnsi="Times New Roman" w:cs="Times New Roman"/>
        </w:rPr>
      </w:pPr>
      <w:r w:rsidRPr="000204CD">
        <w:rPr>
          <w:rFonts w:ascii="Times New Roman" w:hAnsi="Times New Roman" w:cs="Times New Roman"/>
        </w:rPr>
        <w:t>- согласно алгоритмам обработки экспериментальных данных, разработанным в ПИЯФ, анализ проводится под руководством ученых ПИЯФ</w:t>
      </w:r>
      <w:r w:rsidR="00254069">
        <w:rPr>
          <w:rFonts w:ascii="Times New Roman" w:hAnsi="Times New Roman" w:cs="Times New Roman"/>
        </w:rPr>
        <w:t>.</w:t>
      </w:r>
    </w:p>
    <w:p w:rsidR="008632FF" w:rsidRPr="008901C0" w:rsidRDefault="00E45D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Основные</w:t>
      </w:r>
      <w:r w:rsidR="00A343D0">
        <w:rPr>
          <w:rFonts w:ascii="Times New Roman" w:hAnsi="Times New Roman" w:cs="Times New Roman"/>
          <w:b w:val="0"/>
          <w:i w:val="0"/>
          <w:sz w:val="24"/>
          <w:szCs w:val="24"/>
        </w:rPr>
        <w:t xml:space="preserve"> направления деятельности в 2016</w:t>
      </w:r>
      <w:r w:rsidRPr="008901C0">
        <w:rPr>
          <w:rFonts w:ascii="Times New Roman" w:hAnsi="Times New Roman" w:cs="Times New Roman"/>
          <w:b w:val="0"/>
          <w:i w:val="0"/>
          <w:sz w:val="24"/>
          <w:szCs w:val="24"/>
        </w:rPr>
        <w:t xml:space="preserve"> г</w:t>
      </w:r>
    </w:p>
    <w:p w:rsidR="008632FF" w:rsidRPr="008901C0" w:rsidRDefault="008632FF" w:rsidP="00763159">
      <w:pPr>
        <w:widowControl/>
        <w:suppressAutoHyphens w:val="0"/>
        <w:spacing w:line="276" w:lineRule="auto"/>
        <w:ind w:firstLine="709"/>
        <w:jc w:val="both"/>
        <w:rPr>
          <w:rFonts w:ascii="Times New Roman" w:hAnsi="Times New Roman" w:cs="Times New Roman"/>
        </w:rPr>
      </w:pPr>
      <w:r w:rsidRPr="008901C0">
        <w:rPr>
          <w:rFonts w:ascii="Times New Roman" w:hAnsi="Times New Roman" w:cs="Times New Roman"/>
        </w:rPr>
        <w:t>Основные</w:t>
      </w:r>
      <w:r w:rsidR="000204CD">
        <w:rPr>
          <w:rFonts w:ascii="Times New Roman" w:hAnsi="Times New Roman" w:cs="Times New Roman"/>
        </w:rPr>
        <w:t xml:space="preserve"> направления деятельности в 2016</w:t>
      </w:r>
      <w:r w:rsidRPr="008901C0">
        <w:rPr>
          <w:rFonts w:ascii="Times New Roman" w:hAnsi="Times New Roman" w:cs="Times New Roman"/>
        </w:rPr>
        <w:t xml:space="preserve"> г.:</w:t>
      </w:r>
    </w:p>
    <w:p w:rsidR="00A343D0" w:rsidRDefault="000204CD" w:rsidP="00C56E42">
      <w:pPr>
        <w:numPr>
          <w:ilvl w:val="0"/>
          <w:numId w:val="10"/>
        </w:numPr>
        <w:spacing w:line="276" w:lineRule="auto"/>
        <w:jc w:val="both"/>
        <w:rPr>
          <w:rFonts w:ascii="Times New Roman" w:hAnsi="Times New Roman" w:cs="Times New Roman"/>
        </w:rPr>
      </w:pPr>
      <w:r>
        <w:t xml:space="preserve">проведение теоретического анализа неупругих поправок и коррекция экспериментально измеренных дифференциальных сечений для изотопов углерода, </w:t>
      </w:r>
    </w:p>
    <w:p w:rsidR="00A343D0" w:rsidRDefault="000204CD" w:rsidP="00C56E42">
      <w:pPr>
        <w:numPr>
          <w:ilvl w:val="0"/>
          <w:numId w:val="10"/>
        </w:numPr>
        <w:spacing w:line="276" w:lineRule="auto"/>
        <w:jc w:val="both"/>
        <w:rPr>
          <w:rFonts w:ascii="Times New Roman" w:hAnsi="Times New Roman" w:cs="Times New Roman"/>
        </w:rPr>
      </w:pPr>
      <w:r>
        <w:t xml:space="preserve">подготовка публикаций по результатам экспериментов с изотопами углерода, </w:t>
      </w:r>
      <w:r w:rsidRPr="00A343D0">
        <w:rPr>
          <w:vertAlign w:val="superscript"/>
        </w:rPr>
        <w:t>7</w:t>
      </w:r>
      <w:r w:rsidRPr="00A343D0">
        <w:rPr>
          <w:lang w:val="en-US"/>
        </w:rPr>
        <w:t>Be</w:t>
      </w:r>
      <w:r>
        <w:t xml:space="preserve"> и </w:t>
      </w:r>
      <w:r w:rsidRPr="00A343D0">
        <w:rPr>
          <w:vertAlign w:val="superscript"/>
        </w:rPr>
        <w:t>8</w:t>
      </w:r>
      <w:r>
        <w:t>В,</w:t>
      </w:r>
    </w:p>
    <w:p w:rsidR="00A343D0" w:rsidRDefault="000204CD" w:rsidP="00C56E42">
      <w:pPr>
        <w:numPr>
          <w:ilvl w:val="0"/>
          <w:numId w:val="10"/>
        </w:numPr>
        <w:spacing w:line="276" w:lineRule="auto"/>
        <w:jc w:val="both"/>
        <w:rPr>
          <w:rFonts w:ascii="Times New Roman" w:hAnsi="Times New Roman" w:cs="Times New Roman"/>
        </w:rPr>
      </w:pPr>
      <w:r>
        <w:t>практические работы по модернизации детектора ядер отдачи и сопутствующей электроники в плане подготовки прототипа детектора к тестовому эксперименту,</w:t>
      </w:r>
    </w:p>
    <w:p w:rsidR="000204CD" w:rsidRPr="00A343D0" w:rsidRDefault="000204CD" w:rsidP="00C56E42">
      <w:pPr>
        <w:numPr>
          <w:ilvl w:val="0"/>
          <w:numId w:val="10"/>
        </w:numPr>
        <w:spacing w:line="276" w:lineRule="auto"/>
        <w:jc w:val="both"/>
        <w:rPr>
          <w:rFonts w:ascii="Times New Roman" w:hAnsi="Times New Roman" w:cs="Times New Roman"/>
        </w:rPr>
      </w:pPr>
      <w:r>
        <w:t xml:space="preserve">проведение запланированного в </w:t>
      </w:r>
      <w:r w:rsidRPr="00A343D0">
        <w:rPr>
          <w:lang w:val="en-US"/>
        </w:rPr>
        <w:t>GSI</w:t>
      </w:r>
      <w:r>
        <w:t xml:space="preserve"> на июль 2016 г. тестового эксперимента.</w:t>
      </w:r>
    </w:p>
    <w:p w:rsidR="008632FF" w:rsidRPr="008901C0" w:rsidRDefault="00A343D0"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Заявка на 2016</w:t>
      </w:r>
      <w:r w:rsidR="008632FF" w:rsidRPr="008901C0">
        <w:rPr>
          <w:rFonts w:ascii="Times New Roman" w:hAnsi="Times New Roman" w:cs="Times New Roman"/>
          <w:b w:val="0"/>
          <w:i w:val="0"/>
          <w:sz w:val="24"/>
          <w:szCs w:val="24"/>
        </w:rPr>
        <w:t xml:space="preserve"> г.</w:t>
      </w:r>
    </w:p>
    <w:p w:rsidR="008632FF" w:rsidRPr="008901C0" w:rsidRDefault="008632FF" w:rsidP="00763159">
      <w:pPr>
        <w:pStyle w:val="HTML"/>
        <w:spacing w:line="276" w:lineRule="auto"/>
        <w:ind w:firstLine="709"/>
        <w:jc w:val="both"/>
        <w:rPr>
          <w:rFonts w:ascii="Times New Roman" w:hAnsi="Times New Roman" w:cs="Times New Roman"/>
          <w:sz w:val="24"/>
          <w:szCs w:val="24"/>
        </w:rPr>
      </w:pPr>
      <w:r w:rsidRPr="008901C0">
        <w:rPr>
          <w:rFonts w:ascii="Times New Roman" w:hAnsi="Times New Roman" w:cs="Times New Roman"/>
          <w:sz w:val="24"/>
          <w:szCs w:val="24"/>
        </w:rPr>
        <w:t>На выполнение планов по</w:t>
      </w:r>
      <w:r w:rsidR="002530B0" w:rsidRPr="008901C0">
        <w:rPr>
          <w:rFonts w:ascii="Times New Roman" w:hAnsi="Times New Roman" w:cs="Times New Roman"/>
          <w:sz w:val="24"/>
          <w:szCs w:val="24"/>
        </w:rPr>
        <w:t xml:space="preserve"> теме «Экзотические ядра» в </w:t>
      </w:r>
      <w:r w:rsidR="000204CD" w:rsidRPr="000204CD">
        <w:rPr>
          <w:rFonts w:ascii="Times New Roman" w:hAnsi="Times New Roman" w:cs="Times New Roman"/>
          <w:sz w:val="24"/>
          <w:szCs w:val="24"/>
        </w:rPr>
        <w:t xml:space="preserve">в 2016 г. (а именно, для подготовки и проведения тестового сеанса) потребуется 3.5 месяца визитов в </w:t>
      </w:r>
      <w:r w:rsidR="000204CD" w:rsidRPr="000204CD">
        <w:rPr>
          <w:rFonts w:ascii="Times New Roman" w:hAnsi="Times New Roman" w:cs="Times New Roman"/>
          <w:sz w:val="24"/>
          <w:szCs w:val="24"/>
          <w:lang w:val="en-US"/>
        </w:rPr>
        <w:t>GSI</w:t>
      </w:r>
      <w:r w:rsidR="000204CD" w:rsidRPr="000204CD">
        <w:rPr>
          <w:rFonts w:ascii="Times New Roman" w:hAnsi="Times New Roman" w:cs="Times New Roman"/>
          <w:sz w:val="24"/>
          <w:szCs w:val="24"/>
        </w:rPr>
        <w:t xml:space="preserve">. Из расчета ~4500 </w:t>
      </w:r>
      <w:r w:rsidR="000204CD" w:rsidRPr="000204CD">
        <w:rPr>
          <w:rFonts w:ascii="Times New Roman" w:hAnsi="Times New Roman" w:cs="Times New Roman"/>
          <w:sz w:val="24"/>
          <w:szCs w:val="24"/>
          <w:lang w:val="en-US"/>
        </w:rPr>
        <w:t>USD</w:t>
      </w:r>
      <w:r w:rsidR="000204CD" w:rsidRPr="000204CD">
        <w:rPr>
          <w:rFonts w:ascii="Times New Roman" w:hAnsi="Times New Roman" w:cs="Times New Roman"/>
          <w:sz w:val="24"/>
          <w:szCs w:val="24"/>
        </w:rPr>
        <w:t xml:space="preserve"> на месячное  пребывание в Германии одного специалиста общая сумма визитных денег, требуемая для осуществления программы по теме «Экзотические ядра» в 2016 г., составляет </w:t>
      </w:r>
      <w:r w:rsidR="000204CD" w:rsidRPr="00A343D0">
        <w:rPr>
          <w:rFonts w:ascii="Times New Roman" w:hAnsi="Times New Roman" w:cs="Times New Roman"/>
          <w:sz w:val="24"/>
          <w:szCs w:val="24"/>
        </w:rPr>
        <w:t xml:space="preserve">16000 </w:t>
      </w:r>
      <w:r w:rsidR="000204CD" w:rsidRPr="00A343D0">
        <w:rPr>
          <w:rFonts w:ascii="Times New Roman" w:hAnsi="Times New Roman" w:cs="Times New Roman"/>
          <w:sz w:val="24"/>
          <w:szCs w:val="24"/>
          <w:lang w:val="en-US"/>
        </w:rPr>
        <w:t>USD</w:t>
      </w:r>
      <w:r w:rsidRPr="00A343D0">
        <w:rPr>
          <w:rFonts w:ascii="Times New Roman" w:hAnsi="Times New Roman" w:cs="Times New Roman"/>
          <w:sz w:val="24"/>
          <w:szCs w:val="24"/>
        </w:rPr>
        <w:t>.</w:t>
      </w:r>
    </w:p>
    <w:p w:rsidR="008632FF" w:rsidRPr="008901C0" w:rsidRDefault="008632FF" w:rsidP="00763159">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0204CD" w:rsidRPr="000204CD" w:rsidRDefault="000204CD" w:rsidP="000204CD">
      <w:pPr>
        <w:pStyle w:val="HTML"/>
        <w:spacing w:line="276" w:lineRule="auto"/>
        <w:ind w:firstLine="709"/>
        <w:jc w:val="both"/>
        <w:rPr>
          <w:rFonts w:ascii="Times New Roman" w:hAnsi="Times New Roman" w:cs="Times New Roman"/>
          <w:sz w:val="24"/>
          <w:szCs w:val="24"/>
        </w:rPr>
      </w:pPr>
      <w:r w:rsidRPr="000204CD">
        <w:rPr>
          <w:rFonts w:ascii="Times New Roman" w:hAnsi="Times New Roman" w:cs="Times New Roman"/>
          <w:sz w:val="24"/>
          <w:szCs w:val="24"/>
        </w:rPr>
        <w:t xml:space="preserve">На визиты по эксперименту «Экзотические ядра» в </w:t>
      </w:r>
      <w:r w:rsidRPr="000204CD">
        <w:rPr>
          <w:rFonts w:ascii="Times New Roman" w:hAnsi="Times New Roman" w:cs="Times New Roman"/>
          <w:sz w:val="24"/>
          <w:szCs w:val="24"/>
          <w:lang w:val="en-US"/>
        </w:rPr>
        <w:t>GSI</w:t>
      </w:r>
      <w:r w:rsidRPr="000204CD">
        <w:rPr>
          <w:rFonts w:ascii="Times New Roman" w:hAnsi="Times New Roman" w:cs="Times New Roman"/>
          <w:sz w:val="24"/>
          <w:szCs w:val="24"/>
        </w:rPr>
        <w:t xml:space="preserve">, Дармштадт, в 2015 г. выделено – 10000 </w:t>
      </w:r>
      <w:r w:rsidRPr="000204CD">
        <w:rPr>
          <w:rFonts w:ascii="Times New Roman" w:hAnsi="Times New Roman" w:cs="Times New Roman"/>
          <w:sz w:val="24"/>
          <w:szCs w:val="24"/>
          <w:lang w:val="en-US"/>
        </w:rPr>
        <w:t>USD</w:t>
      </w:r>
      <w:r w:rsidRPr="000204CD">
        <w:rPr>
          <w:rFonts w:ascii="Times New Roman" w:hAnsi="Times New Roman" w:cs="Times New Roman"/>
          <w:sz w:val="24"/>
          <w:szCs w:val="24"/>
        </w:rPr>
        <w:t xml:space="preserve">, к настоящему моменту израсходовано – 2000 </w:t>
      </w:r>
      <w:r w:rsidRPr="000204CD">
        <w:rPr>
          <w:rFonts w:ascii="Times New Roman" w:hAnsi="Times New Roman" w:cs="Times New Roman"/>
          <w:sz w:val="24"/>
          <w:szCs w:val="24"/>
          <w:lang w:val="en-US"/>
        </w:rPr>
        <w:t>USD</w:t>
      </w:r>
      <w:r w:rsidRPr="000204CD">
        <w:rPr>
          <w:rFonts w:ascii="Times New Roman" w:hAnsi="Times New Roman" w:cs="Times New Roman"/>
          <w:sz w:val="24"/>
          <w:szCs w:val="24"/>
        </w:rPr>
        <w:t xml:space="preserve">. Остальные 8000 </w:t>
      </w:r>
      <w:r w:rsidRPr="000204CD">
        <w:rPr>
          <w:rFonts w:ascii="Times New Roman" w:hAnsi="Times New Roman" w:cs="Times New Roman"/>
          <w:sz w:val="24"/>
          <w:szCs w:val="24"/>
          <w:lang w:val="en-US"/>
        </w:rPr>
        <w:t>USD</w:t>
      </w:r>
      <w:r w:rsidRPr="000204CD">
        <w:rPr>
          <w:rFonts w:ascii="Times New Roman" w:hAnsi="Times New Roman" w:cs="Times New Roman"/>
          <w:sz w:val="24"/>
          <w:szCs w:val="24"/>
        </w:rPr>
        <w:t xml:space="preserve"> будут израсходованы в декабре 2015 г. - январе 2016 г. на визит 4-х человек для подготовки ионизационной камеры к тестовому сеансу.</w:t>
      </w:r>
      <w:r>
        <w:rPr>
          <w:rFonts w:ascii="Times New Roman" w:hAnsi="Times New Roman" w:cs="Times New Roman"/>
          <w:sz w:val="24"/>
          <w:szCs w:val="24"/>
        </w:rPr>
        <w:t xml:space="preserve">В </w:t>
      </w:r>
      <w:r w:rsidRPr="000204CD">
        <w:rPr>
          <w:rFonts w:ascii="Times New Roman" w:hAnsi="Times New Roman" w:cs="Times New Roman"/>
          <w:sz w:val="24"/>
          <w:szCs w:val="24"/>
          <w:lang w:val="en-US"/>
        </w:rPr>
        <w:t>GSI</w:t>
      </w:r>
      <w:r w:rsidRPr="000204CD">
        <w:rPr>
          <w:rFonts w:ascii="Times New Roman" w:hAnsi="Times New Roman" w:cs="Times New Roman"/>
          <w:sz w:val="24"/>
          <w:szCs w:val="24"/>
        </w:rPr>
        <w:t xml:space="preserve"> в 2015 г. к настоящему моменту был осуществлен 1 визит, общей продолжительностью 13 дней.</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1.Число специалистов, участвующих в работах центра в 2014 г.:</w:t>
      </w:r>
    </w:p>
    <w:p w:rsidR="000204CD" w:rsidRPr="00903CF0" w:rsidRDefault="00FD4218" w:rsidP="000204CD">
      <w:pPr>
        <w:pStyle w:val="HTML"/>
        <w:spacing w:line="276" w:lineRule="auto"/>
        <w:jc w:val="both"/>
        <w:rPr>
          <w:rFonts w:ascii="Times New Roman" w:hAnsi="Times New Roman" w:cs="Times New Roman"/>
          <w:sz w:val="24"/>
          <w:szCs w:val="24"/>
        </w:rPr>
      </w:pPr>
      <w:r w:rsidRPr="00903CF0">
        <w:rPr>
          <w:rFonts w:ascii="Times New Roman" w:hAnsi="Times New Roman" w:cs="Times New Roman"/>
          <w:sz w:val="24"/>
          <w:szCs w:val="24"/>
        </w:rPr>
        <w:tab/>
      </w:r>
      <w:r w:rsidR="000204CD" w:rsidRPr="00903CF0">
        <w:rPr>
          <w:rFonts w:ascii="Times New Roman" w:hAnsi="Times New Roman" w:cs="Times New Roman"/>
          <w:sz w:val="24"/>
          <w:szCs w:val="24"/>
        </w:rPr>
        <w:t xml:space="preserve">1 человек был командирован и 4 человека будут командированы в </w:t>
      </w:r>
      <w:r w:rsidR="000204CD" w:rsidRPr="00903CF0">
        <w:rPr>
          <w:rFonts w:ascii="Times New Roman" w:hAnsi="Times New Roman" w:cs="Times New Roman"/>
          <w:sz w:val="24"/>
          <w:szCs w:val="24"/>
          <w:lang w:val="en-US"/>
        </w:rPr>
        <w:t>GSI</w:t>
      </w:r>
      <w:r w:rsidR="000204CD" w:rsidRPr="00903CF0">
        <w:rPr>
          <w:rFonts w:ascii="Times New Roman" w:hAnsi="Times New Roman" w:cs="Times New Roman"/>
          <w:sz w:val="24"/>
          <w:szCs w:val="24"/>
        </w:rPr>
        <w:t xml:space="preserve"> за деньги 2015 года. Всего в ПИЯФ этой тематикой занимаются 9 человек.</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2.Число молодых специалистов, привлеченных в эти работы:</w:t>
      </w:r>
    </w:p>
    <w:p w:rsidR="008632FF" w:rsidRPr="00903CF0" w:rsidRDefault="00FD4218"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ab/>
      </w:r>
      <w:r w:rsidR="008632FF" w:rsidRPr="00903CF0">
        <w:rPr>
          <w:rFonts w:ascii="Times New Roman" w:hAnsi="Times New Roman" w:cs="Times New Roman"/>
          <w:sz w:val="24"/>
          <w:szCs w:val="24"/>
        </w:rPr>
        <w:t>В эти работы вовлечен 1 специалист</w:t>
      </w:r>
      <w:r w:rsidRPr="00903CF0">
        <w:rPr>
          <w:rFonts w:ascii="Times New Roman" w:hAnsi="Times New Roman" w:cs="Times New Roman"/>
          <w:sz w:val="24"/>
          <w:szCs w:val="24"/>
        </w:rPr>
        <w:t xml:space="preserve"> </w:t>
      </w:r>
      <w:r w:rsidR="008632FF" w:rsidRPr="00903CF0">
        <w:rPr>
          <w:rFonts w:ascii="Times New Roman" w:hAnsi="Times New Roman" w:cs="Times New Roman"/>
          <w:sz w:val="24"/>
          <w:szCs w:val="24"/>
        </w:rPr>
        <w:t>в возрасте до 35 лет.</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3.Число студентов – участников эксперимента:</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ab/>
        <w:t>НЕТ</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4.Число диссертаций, защищенных в рамках участия в работах центра:</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ab/>
        <w:t>НЕТ</w:t>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5.Число докладов… в 2014г.:</w:t>
      </w:r>
    </w:p>
    <w:p w:rsidR="008632FF" w:rsidRPr="00903CF0" w:rsidRDefault="00FD4218"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ab/>
      </w:r>
      <w:r w:rsidR="008632FF" w:rsidRPr="00903CF0">
        <w:rPr>
          <w:rFonts w:ascii="Times New Roman" w:hAnsi="Times New Roman" w:cs="Times New Roman"/>
          <w:sz w:val="24"/>
          <w:szCs w:val="24"/>
        </w:rPr>
        <w:t>НЕТ</w:t>
      </w:r>
      <w:r w:rsidR="008632FF" w:rsidRPr="00903CF0">
        <w:rPr>
          <w:rFonts w:ascii="Times New Roman" w:hAnsi="Times New Roman" w:cs="Times New Roman"/>
          <w:sz w:val="24"/>
          <w:szCs w:val="24"/>
        </w:rPr>
        <w:tab/>
      </w:r>
    </w:p>
    <w:p w:rsidR="008632FF" w:rsidRPr="00903CF0" w:rsidRDefault="008632FF" w:rsidP="00763159">
      <w:pPr>
        <w:pStyle w:val="HTML"/>
        <w:spacing w:line="276" w:lineRule="auto"/>
        <w:rPr>
          <w:rFonts w:ascii="Times New Roman" w:hAnsi="Times New Roman" w:cs="Times New Roman"/>
          <w:sz w:val="24"/>
          <w:szCs w:val="24"/>
        </w:rPr>
      </w:pPr>
      <w:r w:rsidRPr="00903CF0">
        <w:rPr>
          <w:rFonts w:ascii="Times New Roman" w:hAnsi="Times New Roman" w:cs="Times New Roman"/>
          <w:sz w:val="24"/>
          <w:szCs w:val="24"/>
        </w:rPr>
        <w:t>6.Число публикаций… в 2014 г.</w:t>
      </w:r>
    </w:p>
    <w:p w:rsidR="008632FF" w:rsidRPr="008901C0" w:rsidRDefault="000204CD" w:rsidP="000D00CA">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jc w:val="both"/>
        <w:rPr>
          <w:rFonts w:ascii="Times New Roman" w:hAnsi="Times New Roman" w:cs="Times New Roman"/>
        </w:rPr>
      </w:pPr>
      <w:r>
        <w:rPr>
          <w:rFonts w:ascii="Times New Roman" w:hAnsi="Times New Roman" w:cs="Times New Roman"/>
        </w:rPr>
        <w:t>С</w:t>
      </w:r>
      <w:r w:rsidR="008632FF" w:rsidRPr="008901C0">
        <w:rPr>
          <w:rFonts w:ascii="Times New Roman" w:hAnsi="Times New Roman" w:cs="Times New Roman"/>
        </w:rPr>
        <w:t>татья</w:t>
      </w:r>
      <w:r>
        <w:rPr>
          <w:rFonts w:ascii="Times New Roman" w:hAnsi="Times New Roman" w:cs="Times New Roman"/>
        </w:rPr>
        <w:t xml:space="preserve"> </w:t>
      </w:r>
      <w:r w:rsidRPr="000204CD">
        <w:rPr>
          <w:rFonts w:ascii="Times New Roman" w:hAnsi="Times New Roman" w:cs="Times New Roman"/>
        </w:rPr>
        <w:t>«Исследование структуры легких экзотических ядер методом упругого рассеяния протонов в инверсной кинематике» опубликован</w:t>
      </w:r>
      <w:r>
        <w:rPr>
          <w:rFonts w:ascii="Times New Roman" w:hAnsi="Times New Roman" w:cs="Times New Roman"/>
        </w:rPr>
        <w:t>а</w:t>
      </w:r>
      <w:r w:rsidRPr="000204CD">
        <w:rPr>
          <w:rFonts w:ascii="Times New Roman" w:hAnsi="Times New Roman" w:cs="Times New Roman"/>
        </w:rPr>
        <w:t xml:space="preserve"> в журнале Ядерная Физика 2015, том 78, №5, с.411-416</w:t>
      </w:r>
      <w:r w:rsidR="00254069">
        <w:rPr>
          <w:rFonts w:ascii="Times New Roman" w:hAnsi="Times New Roman" w:cs="Times New Roman"/>
        </w:rPr>
        <w:t>.</w:t>
      </w:r>
    </w:p>
    <w:p w:rsidR="00AC5D79" w:rsidRPr="008901C0" w:rsidRDefault="00DF3741" w:rsidP="00763159">
      <w:pPr>
        <w:pStyle w:val="1"/>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58" w:name="_Toc438565851"/>
      <w:r w:rsidR="001F0C2F" w:rsidRPr="008901C0">
        <w:rPr>
          <w:rFonts w:ascii="Times New Roman" w:hAnsi="Times New Roman" w:cs="Times New Roman"/>
          <w:b w:val="0"/>
          <w:sz w:val="24"/>
          <w:szCs w:val="24"/>
        </w:rPr>
        <w:lastRenderedPageBreak/>
        <w:t>Отчет</w:t>
      </w:r>
      <w:r w:rsidR="00AC5D79" w:rsidRPr="008901C0">
        <w:rPr>
          <w:rFonts w:ascii="Times New Roman" w:hAnsi="Times New Roman" w:cs="Times New Roman"/>
          <w:b w:val="0"/>
          <w:sz w:val="24"/>
          <w:szCs w:val="24"/>
        </w:rPr>
        <w:t xml:space="preserve"> </w:t>
      </w:r>
      <w:r w:rsidR="001F0C2F" w:rsidRPr="008901C0">
        <w:rPr>
          <w:rFonts w:ascii="Times New Roman" w:hAnsi="Times New Roman" w:cs="Times New Roman"/>
          <w:b w:val="0"/>
          <w:sz w:val="24"/>
          <w:szCs w:val="24"/>
        </w:rPr>
        <w:t xml:space="preserve">по </w:t>
      </w:r>
      <w:r w:rsidR="00D44760" w:rsidRPr="00D44760">
        <w:rPr>
          <w:rFonts w:ascii="Times New Roman" w:hAnsi="Times New Roman" w:cs="Times New Roman"/>
          <w:b w:val="0"/>
          <w:sz w:val="24"/>
          <w:szCs w:val="24"/>
        </w:rPr>
        <w:t>эксперименту</w:t>
      </w:r>
      <w:r w:rsidR="001F0C2F" w:rsidRPr="008901C0">
        <w:rPr>
          <w:rFonts w:ascii="Times New Roman" w:hAnsi="Times New Roman" w:cs="Times New Roman"/>
          <w:b w:val="0"/>
          <w:sz w:val="24"/>
          <w:szCs w:val="24"/>
        </w:rPr>
        <w:t xml:space="preserve"> </w:t>
      </w:r>
      <w:r w:rsidR="00C56ADF">
        <w:rPr>
          <w:rFonts w:ascii="Times New Roman" w:hAnsi="Times New Roman" w:cs="Times New Roman"/>
          <w:b w:val="0"/>
          <w:sz w:val="24"/>
          <w:szCs w:val="24"/>
        </w:rPr>
        <w:t xml:space="preserve">10 </w:t>
      </w:r>
      <w:r w:rsidR="001F0C2F" w:rsidRPr="008901C0">
        <w:rPr>
          <w:rFonts w:ascii="Times New Roman" w:hAnsi="Times New Roman" w:cs="Times New Roman"/>
          <w:b w:val="0"/>
          <w:sz w:val="24"/>
          <w:szCs w:val="24"/>
          <w:lang w:val="en-US"/>
        </w:rPr>
        <w:t>SHIPTRAP</w:t>
      </w:r>
      <w:bookmarkEnd w:id="58"/>
    </w:p>
    <w:p w:rsidR="00AC5D79" w:rsidRPr="008901C0" w:rsidRDefault="00AC5D79" w:rsidP="00763159">
      <w:pPr>
        <w:autoSpaceDE w:val="0"/>
        <w:spacing w:line="276" w:lineRule="auto"/>
        <w:jc w:val="both"/>
        <w:rPr>
          <w:rFonts w:ascii="Times New Roman" w:eastAsia="Times New Roman" w:hAnsi="Times New Roman" w:cs="Times New Roman"/>
          <w:b/>
        </w:rPr>
      </w:pPr>
    </w:p>
    <w:p w:rsidR="00AC5D79" w:rsidRPr="008901C0" w:rsidRDefault="00C56ADF" w:rsidP="00C56ADF">
      <w:pPr>
        <w:autoSpaceDE w:val="0"/>
        <w:spacing w:line="276" w:lineRule="auto"/>
        <w:ind w:firstLine="709"/>
        <w:jc w:val="both"/>
        <w:rPr>
          <w:rFonts w:ascii="Times New Roman" w:eastAsia="Times New Roman" w:hAnsi="Times New Roman" w:cs="Times New Roman"/>
        </w:rPr>
      </w:pPr>
      <w:r w:rsidRPr="00C56ADF">
        <w:rPr>
          <w:rFonts w:ascii="Times New Roman" w:eastAsia="Times New Roman" w:hAnsi="Times New Roman" w:cs="Times New Roman"/>
        </w:rPr>
        <w:t xml:space="preserve">В </w:t>
      </w:r>
      <w:r w:rsidR="0050604C">
        <w:rPr>
          <w:rFonts w:ascii="Times New Roman" w:eastAsia="Times New Roman" w:hAnsi="Times New Roman" w:cs="Times New Roman"/>
        </w:rPr>
        <w:t xml:space="preserve">данной главе представлен отчет </w:t>
      </w:r>
      <w:r w:rsidRPr="00C56ADF">
        <w:rPr>
          <w:rFonts w:ascii="Times New Roman" w:eastAsia="Times New Roman" w:hAnsi="Times New Roman" w:cs="Times New Roman"/>
        </w:rPr>
        <w:t>по исследованию фундаментальных свойств материи: «</w:t>
      </w:r>
      <w:r w:rsidR="0050604C">
        <w:rPr>
          <w:rFonts w:ascii="Times New Roman" w:eastAsia="Times New Roman" w:hAnsi="Times New Roman" w:cs="Times New Roman"/>
        </w:rPr>
        <w:t>П</w:t>
      </w:r>
      <w:r w:rsidR="0050604C" w:rsidRPr="00C56ADF">
        <w:rPr>
          <w:rFonts w:ascii="Times New Roman" w:eastAsia="Times New Roman" w:hAnsi="Times New Roman" w:cs="Times New Roman"/>
        </w:rPr>
        <w:t>рецизионные измерения масс ионными ловушками пеннинга</w:t>
      </w:r>
      <w:r w:rsidRPr="00C56ADF">
        <w:rPr>
          <w:rFonts w:ascii="Times New Roman" w:eastAsia="Times New Roman" w:hAnsi="Times New Roman" w:cs="Times New Roman"/>
        </w:rPr>
        <w:t>» (</w:t>
      </w:r>
      <w:r w:rsidRPr="00C56ADF">
        <w:rPr>
          <w:rFonts w:ascii="Times New Roman" w:eastAsia="Times New Roman" w:hAnsi="Times New Roman" w:cs="Times New Roman"/>
          <w:lang w:val="en-US"/>
        </w:rPr>
        <w:t>Accurate</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Mass</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Measurements</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with</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Penning</w:t>
      </w:r>
      <w:r w:rsidRPr="00C56ADF">
        <w:rPr>
          <w:rFonts w:ascii="Times New Roman" w:eastAsia="Times New Roman" w:hAnsi="Times New Roman" w:cs="Times New Roman"/>
        </w:rPr>
        <w:t xml:space="preserve"> </w:t>
      </w:r>
      <w:r w:rsidRPr="00C56ADF">
        <w:rPr>
          <w:rFonts w:ascii="Times New Roman" w:eastAsia="Times New Roman" w:hAnsi="Times New Roman" w:cs="Times New Roman"/>
          <w:lang w:val="en-US"/>
        </w:rPr>
        <w:t>Traps</w:t>
      </w:r>
      <w:r w:rsidRPr="00C56ADF">
        <w:rPr>
          <w:rFonts w:ascii="Times New Roman" w:eastAsia="Times New Roman" w:hAnsi="Times New Roman" w:cs="Times New Roman"/>
        </w:rPr>
        <w:t>). Краткое наименование проекта SHIPTRAP.</w:t>
      </w:r>
      <w:r>
        <w:rPr>
          <w:rFonts w:ascii="Times New Roman" w:eastAsia="Times New Roman" w:hAnsi="Times New Roman" w:cs="Times New Roman"/>
        </w:rPr>
        <w:t xml:space="preserve"> </w:t>
      </w:r>
      <w:r w:rsidR="0042114A" w:rsidRPr="008901C0">
        <w:rPr>
          <w:rFonts w:ascii="Times New Roman" w:eastAsia="Times New Roman" w:hAnsi="Times New Roman" w:cs="Times New Roman"/>
        </w:rPr>
        <w:t xml:space="preserve">Координатор работы </w:t>
      </w:r>
      <w:r w:rsidR="00AC5D79" w:rsidRPr="008901C0">
        <w:rPr>
          <w:rFonts w:ascii="Times New Roman" w:eastAsia="Times New Roman" w:hAnsi="Times New Roman" w:cs="Times New Roman"/>
        </w:rPr>
        <w:t>зав. лабора</w:t>
      </w:r>
      <w:r w:rsidR="0042114A" w:rsidRPr="008901C0">
        <w:rPr>
          <w:rFonts w:ascii="Times New Roman" w:eastAsia="Times New Roman" w:hAnsi="Times New Roman" w:cs="Times New Roman"/>
        </w:rPr>
        <w:t xml:space="preserve">торией Физики Экзотических Ядер </w:t>
      </w:r>
      <w:r w:rsidR="00AC5D79" w:rsidRPr="008901C0">
        <w:rPr>
          <w:rFonts w:ascii="Times New Roman" w:eastAsia="Times New Roman" w:hAnsi="Times New Roman" w:cs="Times New Roman"/>
        </w:rPr>
        <w:t>Петербургс</w:t>
      </w:r>
      <w:r w:rsidR="0042114A" w:rsidRPr="008901C0">
        <w:rPr>
          <w:rFonts w:ascii="Times New Roman" w:eastAsia="Times New Roman" w:hAnsi="Times New Roman" w:cs="Times New Roman"/>
        </w:rPr>
        <w:t>кого Института Ядерной физики</w:t>
      </w:r>
      <w:r w:rsidR="0050604C">
        <w:rPr>
          <w:rFonts w:ascii="Times New Roman" w:eastAsia="Times New Roman" w:hAnsi="Times New Roman" w:cs="Times New Roman"/>
        </w:rPr>
        <w:t xml:space="preserve"> НИЦ КИ</w:t>
      </w:r>
      <w:r w:rsidR="0042114A" w:rsidRPr="008901C0">
        <w:rPr>
          <w:rFonts w:ascii="Times New Roman" w:eastAsia="Times New Roman" w:hAnsi="Times New Roman" w:cs="Times New Roman"/>
        </w:rPr>
        <w:t>, д</w:t>
      </w:r>
      <w:r w:rsidR="00AC5D79" w:rsidRPr="008901C0">
        <w:rPr>
          <w:rFonts w:ascii="Times New Roman" w:eastAsia="Times New Roman" w:hAnsi="Times New Roman" w:cs="Times New Roman"/>
        </w:rPr>
        <w:t>октор физ</w:t>
      </w:r>
      <w:r w:rsidR="001F0C2F" w:rsidRPr="008901C0">
        <w:rPr>
          <w:rFonts w:ascii="Times New Roman" w:eastAsia="Times New Roman" w:hAnsi="Times New Roman" w:cs="Times New Roman"/>
        </w:rPr>
        <w:t>.</w:t>
      </w:r>
      <w:r w:rsidR="00AC5D79" w:rsidRPr="008901C0">
        <w:rPr>
          <w:rFonts w:ascii="Times New Roman" w:eastAsia="Times New Roman" w:hAnsi="Times New Roman" w:cs="Times New Roman"/>
        </w:rPr>
        <w:t>-мат наук, профессор</w:t>
      </w:r>
      <w:r w:rsidR="0042114A" w:rsidRPr="008901C0">
        <w:rPr>
          <w:rFonts w:ascii="Times New Roman" w:eastAsia="Times New Roman" w:hAnsi="Times New Roman" w:cs="Times New Roman"/>
        </w:rPr>
        <w:t xml:space="preserve"> </w:t>
      </w:r>
      <w:r w:rsidR="00AC5D79" w:rsidRPr="008901C0">
        <w:rPr>
          <w:rFonts w:ascii="Times New Roman" w:eastAsia="Times New Roman" w:hAnsi="Times New Roman" w:cs="Times New Roman"/>
        </w:rPr>
        <w:t>Новиков Юрий Николаевич</w:t>
      </w:r>
    </w:p>
    <w:p w:rsidR="00AC5D79" w:rsidRPr="008901C0" w:rsidRDefault="00AC5D79"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                                             </w:t>
      </w:r>
    </w:p>
    <w:p w:rsidR="00AC5D79" w:rsidRPr="008901C0" w:rsidRDefault="001F0C2F"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Введение</w:t>
      </w:r>
    </w:p>
    <w:p w:rsidR="0050604C" w:rsidRDefault="0050604C" w:rsidP="0050604C">
      <w:pPr>
        <w:autoSpaceDE w:val="0"/>
        <w:spacing w:line="276" w:lineRule="auto"/>
        <w:ind w:firstLine="720"/>
        <w:jc w:val="both"/>
        <w:rPr>
          <w:rFonts w:ascii="Times New Roman" w:eastAsia="Times New Roman" w:hAnsi="Times New Roman" w:cs="Times New Roman"/>
        </w:rPr>
      </w:pPr>
      <w:r w:rsidRPr="0050604C">
        <w:rPr>
          <w:rFonts w:ascii="Times New Roman" w:eastAsia="Times New Roman" w:hAnsi="Times New Roman" w:cs="Times New Roman"/>
        </w:rPr>
        <w:t xml:space="preserve">Являясь многофункциональными приборами для фундаментальных научных исследований, ионные ловушки типа Пеннинга охватывают широкий круг проблем в различных областях науки: в атомной и ядерной физике,  в астрофизике и нейтринной физике. Обладая сверхчувствительностью (на уровне регистрации единичных частиц), а также ультра-прецизионностью, масс-спектрометрия с ловушками способна решать многие проблемы, связанные со Стандартной Моделью элементарных частиц. В последнее время ионные ловушки активно используются для решения задач, связанных с изучением свойств экзотических радиоактивных ядер с сильно ассиметричным составом протонов и нейтронов. К числу экзотических событий можно отнести и радиоактивные распады с экстремально малым энерговыделением, которые могут быть использованы для изучения свойств нейтрино.         </w:t>
      </w:r>
    </w:p>
    <w:p w:rsidR="0050604C" w:rsidRDefault="0050604C" w:rsidP="0050604C">
      <w:pPr>
        <w:autoSpaceDE w:val="0"/>
        <w:spacing w:line="276" w:lineRule="auto"/>
        <w:ind w:firstLine="720"/>
        <w:jc w:val="both"/>
        <w:rPr>
          <w:rFonts w:ascii="Times New Roman" w:eastAsia="Times New Roman" w:hAnsi="Times New Roman" w:cs="Times New Roman"/>
        </w:rPr>
      </w:pPr>
      <w:r w:rsidRPr="0050604C">
        <w:rPr>
          <w:rFonts w:ascii="Times New Roman" w:eastAsia="Times New Roman" w:hAnsi="Times New Roman" w:cs="Times New Roman"/>
        </w:rPr>
        <w:t>Для прямых измерений масс атомов в Германии, Канаде, США, Финляндии и ЦЕРНе построены различные установки, баз</w:t>
      </w:r>
      <w:r w:rsidR="00DD591F">
        <w:rPr>
          <w:rFonts w:ascii="Times New Roman" w:eastAsia="Times New Roman" w:hAnsi="Times New Roman" w:cs="Times New Roman"/>
        </w:rPr>
        <w:t>ирующиеся на ловушках Пеннинга.</w:t>
      </w:r>
      <w:r w:rsidRPr="0050604C">
        <w:rPr>
          <w:rFonts w:ascii="Times New Roman" w:eastAsia="Times New Roman" w:hAnsi="Times New Roman" w:cs="Times New Roman"/>
        </w:rPr>
        <w:t xml:space="preserve"> В Германии это- установки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на ускорителе в ГСИ (Дармштадт) и </w:t>
      </w:r>
      <w:r w:rsidRPr="0050604C">
        <w:rPr>
          <w:rFonts w:ascii="Times New Roman" w:eastAsia="Times New Roman" w:hAnsi="Times New Roman" w:cs="Times New Roman"/>
          <w:lang w:val="en-US"/>
        </w:rPr>
        <w:t>TRIGATRAP</w:t>
      </w:r>
      <w:r w:rsidRPr="0050604C">
        <w:rPr>
          <w:rFonts w:ascii="Times New Roman" w:eastAsia="Times New Roman" w:hAnsi="Times New Roman" w:cs="Times New Roman"/>
        </w:rPr>
        <w:t xml:space="preserve"> на реакторе в Майнце. В институте Макса Планка по ядерной физике в Гейдельберге монтируется уникальный тандем из пяти ловушек </w:t>
      </w:r>
      <w:r w:rsidRPr="0050604C">
        <w:rPr>
          <w:rFonts w:ascii="Times New Roman" w:eastAsia="Times New Roman" w:hAnsi="Times New Roman" w:cs="Times New Roman"/>
          <w:lang w:val="en-US"/>
        </w:rPr>
        <w:t>PENTATRAP</w:t>
      </w:r>
      <w:r w:rsidRPr="0050604C">
        <w:rPr>
          <w:rFonts w:ascii="Times New Roman" w:eastAsia="Times New Roman" w:hAnsi="Times New Roman" w:cs="Times New Roman"/>
        </w:rPr>
        <w:t xml:space="preserve">. </w:t>
      </w:r>
    </w:p>
    <w:p w:rsidR="0050604C" w:rsidRDefault="0050604C" w:rsidP="0050604C">
      <w:pPr>
        <w:autoSpaceDE w:val="0"/>
        <w:spacing w:line="276" w:lineRule="auto"/>
        <w:ind w:firstLine="720"/>
        <w:jc w:val="both"/>
        <w:rPr>
          <w:rFonts w:ascii="Times New Roman" w:eastAsia="Times New Roman" w:hAnsi="Times New Roman" w:cs="Times New Roman"/>
        </w:rPr>
      </w:pPr>
      <w:r w:rsidRPr="0050604C">
        <w:rPr>
          <w:rFonts w:ascii="Times New Roman" w:eastAsia="Times New Roman" w:hAnsi="Times New Roman" w:cs="Times New Roman"/>
        </w:rPr>
        <w:t xml:space="preserve">В России пока нет ионных ловушек, поэтому привлечение Российских учёных к этой тематике в работах за рубежом заслуживает поддержки. Группа физиков лаборатории Физики Экзотических Ядер (ЛФЭЯ) Петербургского Института Ядерной Физики (ПИЯФ) входит в широкую коллаборацию зарубежных групп, участвующих в ряде перечисленных выше проектов. Совместные работы по программе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ведутся на протяжении последних десяти лет. В основе проводимого сотрудничества лежит МЕМОРАНДУМ, заключённый между ПИЯФ и Институтом Макса Планка по ядерной физике в Гейдельберге в 2012 г., действие которого продлено в 2015 г. Этот документ предусматривает не только работы группы ПИЯФ в Германии, но и участие немецких физиков из ГСИ, института М. Планка и Университета Майнца в создании ионной ловушки ПИТРАП, которую планируется соорудить и поставить на пучок продуктов деления  высокопоточного реактора ПИК в ПИЯФ.    </w:t>
      </w:r>
    </w:p>
    <w:p w:rsidR="0050604C" w:rsidRDefault="0050604C" w:rsidP="0050604C">
      <w:pPr>
        <w:autoSpaceDE w:val="0"/>
        <w:spacing w:line="276" w:lineRule="auto"/>
        <w:ind w:firstLine="720"/>
        <w:jc w:val="both"/>
        <w:rPr>
          <w:rFonts w:ascii="Times New Roman" w:eastAsia="Times New Roman" w:hAnsi="Times New Roman" w:cs="Times New Roman"/>
        </w:rPr>
      </w:pPr>
      <w:r w:rsidRPr="0050604C">
        <w:rPr>
          <w:rFonts w:ascii="Times New Roman" w:eastAsia="Times New Roman" w:hAnsi="Times New Roman" w:cs="Times New Roman"/>
        </w:rPr>
        <w:t xml:space="preserve">В 2015 году Российские учёные участвовали в дальнейшей разработке методики ловушек и в проведении экспериментальных сеансов на установке </w:t>
      </w:r>
      <w:r w:rsidRPr="0050604C">
        <w:rPr>
          <w:rFonts w:ascii="Times New Roman" w:eastAsia="Times New Roman" w:hAnsi="Times New Roman" w:cs="Times New Roman"/>
          <w:lang w:val="en-GB"/>
        </w:rPr>
        <w:t>SHIPTRAP</w:t>
      </w:r>
      <w:r w:rsidRPr="0050604C">
        <w:rPr>
          <w:rFonts w:ascii="Times New Roman" w:eastAsia="Times New Roman" w:hAnsi="Times New Roman" w:cs="Times New Roman"/>
        </w:rPr>
        <w:t xml:space="preserve"> в ГСИ. </w:t>
      </w:r>
    </w:p>
    <w:p w:rsidR="0050604C" w:rsidRPr="0050604C" w:rsidRDefault="0050604C" w:rsidP="0050604C">
      <w:pPr>
        <w:autoSpaceDE w:val="0"/>
        <w:spacing w:line="276" w:lineRule="auto"/>
        <w:ind w:firstLine="720"/>
        <w:jc w:val="both"/>
        <w:rPr>
          <w:rFonts w:ascii="Times New Roman" w:eastAsia="Times New Roman" w:hAnsi="Times New Roman" w:cs="Times New Roman"/>
        </w:rPr>
      </w:pPr>
      <w:r w:rsidRPr="0050604C">
        <w:rPr>
          <w:rFonts w:ascii="Times New Roman" w:eastAsia="Times New Roman" w:hAnsi="Times New Roman" w:cs="Times New Roman"/>
        </w:rPr>
        <w:t>Зоной ответственности Российской стороны в 2015 г. были:</w:t>
      </w:r>
    </w:p>
    <w:p w:rsidR="0050604C" w:rsidRDefault="0050604C" w:rsidP="008F5F96">
      <w:pPr>
        <w:numPr>
          <w:ilvl w:val="0"/>
          <w:numId w:val="43"/>
        </w:numPr>
        <w:autoSpaceDE w:val="0"/>
        <w:spacing w:line="276" w:lineRule="auto"/>
        <w:ind w:left="993" w:hanging="284"/>
        <w:jc w:val="both"/>
        <w:rPr>
          <w:rFonts w:ascii="Times New Roman" w:eastAsia="Times New Roman" w:hAnsi="Times New Roman" w:cs="Times New Roman"/>
        </w:rPr>
      </w:pPr>
      <w:r w:rsidRPr="0050604C">
        <w:rPr>
          <w:rFonts w:ascii="Times New Roman" w:eastAsia="Times New Roman" w:hAnsi="Times New Roman" w:cs="Times New Roman"/>
        </w:rPr>
        <w:t xml:space="preserve">усовершенствование  методики регистрации ионов с использованием фазового отображения, </w:t>
      </w:r>
    </w:p>
    <w:p w:rsidR="0050604C" w:rsidRDefault="0050604C" w:rsidP="008F5F96">
      <w:pPr>
        <w:numPr>
          <w:ilvl w:val="0"/>
          <w:numId w:val="43"/>
        </w:numPr>
        <w:autoSpaceDE w:val="0"/>
        <w:spacing w:line="276" w:lineRule="auto"/>
        <w:ind w:left="993" w:hanging="284"/>
        <w:jc w:val="both"/>
        <w:rPr>
          <w:rFonts w:ascii="Times New Roman" w:eastAsia="Times New Roman" w:hAnsi="Times New Roman" w:cs="Times New Roman"/>
        </w:rPr>
      </w:pPr>
      <w:r w:rsidRPr="0050604C">
        <w:rPr>
          <w:rFonts w:ascii="Times New Roman" w:eastAsia="Times New Roman" w:hAnsi="Times New Roman" w:cs="Times New Roman"/>
        </w:rPr>
        <w:t xml:space="preserve">участие в экспериментах по прецезионному измерению масс и разностей масс </w:t>
      </w:r>
      <w:r w:rsidRPr="0050604C">
        <w:rPr>
          <w:rFonts w:ascii="Times New Roman" w:eastAsia="Times New Roman" w:hAnsi="Times New Roman" w:cs="Times New Roman"/>
        </w:rPr>
        <w:lastRenderedPageBreak/>
        <w:t xml:space="preserve">нуклидов на установке </w:t>
      </w:r>
      <w:r w:rsidRPr="0050604C">
        <w:rPr>
          <w:rFonts w:ascii="Times New Roman" w:eastAsia="Times New Roman" w:hAnsi="Times New Roman" w:cs="Times New Roman"/>
          <w:lang w:val="de-DE"/>
        </w:rPr>
        <w:t>SHIPTRAP</w:t>
      </w:r>
      <w:r w:rsidRPr="0050604C">
        <w:rPr>
          <w:rFonts w:ascii="Times New Roman" w:eastAsia="Times New Roman" w:hAnsi="Times New Roman" w:cs="Times New Roman"/>
        </w:rPr>
        <w:t xml:space="preserve">,    </w:t>
      </w:r>
    </w:p>
    <w:p w:rsidR="0050604C" w:rsidRDefault="0050604C" w:rsidP="008F5F96">
      <w:pPr>
        <w:numPr>
          <w:ilvl w:val="0"/>
          <w:numId w:val="43"/>
        </w:numPr>
        <w:autoSpaceDE w:val="0"/>
        <w:spacing w:line="276" w:lineRule="auto"/>
        <w:ind w:left="993" w:hanging="284"/>
        <w:jc w:val="both"/>
        <w:rPr>
          <w:rFonts w:ascii="Times New Roman" w:eastAsia="Times New Roman" w:hAnsi="Times New Roman" w:cs="Times New Roman"/>
        </w:rPr>
      </w:pPr>
      <w:r w:rsidRPr="0050604C">
        <w:rPr>
          <w:rFonts w:ascii="Times New Roman" w:eastAsia="Times New Roman" w:hAnsi="Times New Roman" w:cs="Times New Roman"/>
        </w:rPr>
        <w:t xml:space="preserve">обработка полученных в 2014-2015  гг. экспериментальных данных,  </w:t>
      </w:r>
    </w:p>
    <w:p w:rsidR="0050604C" w:rsidRDefault="0050604C" w:rsidP="008F5F96">
      <w:pPr>
        <w:numPr>
          <w:ilvl w:val="0"/>
          <w:numId w:val="43"/>
        </w:numPr>
        <w:autoSpaceDE w:val="0"/>
        <w:spacing w:line="276" w:lineRule="auto"/>
        <w:ind w:left="993" w:hanging="284"/>
        <w:jc w:val="both"/>
        <w:rPr>
          <w:rFonts w:ascii="Times New Roman" w:eastAsia="Times New Roman" w:hAnsi="Times New Roman" w:cs="Times New Roman"/>
        </w:rPr>
      </w:pPr>
      <w:r w:rsidRPr="0050604C">
        <w:rPr>
          <w:rFonts w:ascii="Times New Roman" w:eastAsia="Times New Roman" w:hAnsi="Times New Roman" w:cs="Times New Roman"/>
        </w:rPr>
        <w:t xml:space="preserve">участие в написании научных статей и отчётов, </w:t>
      </w:r>
      <w:r w:rsidRPr="0050604C">
        <w:rPr>
          <w:rFonts w:ascii="Times New Roman" w:eastAsia="Times New Roman" w:hAnsi="Times New Roman" w:cs="Times New Roman"/>
          <w:i/>
        </w:rPr>
        <w:t xml:space="preserve"> </w:t>
      </w:r>
    </w:p>
    <w:p w:rsidR="0050604C" w:rsidRPr="0050604C" w:rsidRDefault="0050604C" w:rsidP="008F5F96">
      <w:pPr>
        <w:numPr>
          <w:ilvl w:val="0"/>
          <w:numId w:val="43"/>
        </w:numPr>
        <w:autoSpaceDE w:val="0"/>
        <w:spacing w:line="276" w:lineRule="auto"/>
        <w:ind w:left="993" w:hanging="284"/>
        <w:jc w:val="both"/>
        <w:rPr>
          <w:rFonts w:ascii="Times New Roman" w:eastAsia="Times New Roman" w:hAnsi="Times New Roman" w:cs="Times New Roman"/>
        </w:rPr>
      </w:pPr>
      <w:r w:rsidRPr="0050604C">
        <w:rPr>
          <w:rFonts w:ascii="Times New Roman" w:eastAsia="Times New Roman" w:hAnsi="Times New Roman" w:cs="Times New Roman"/>
        </w:rPr>
        <w:t>представление полученных результатов от имени коллаборации на международных конференциях и совещаниях.</w:t>
      </w:r>
    </w:p>
    <w:p w:rsidR="00AC5D79" w:rsidRPr="008901C0" w:rsidRDefault="00AC5D7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Установка </w:t>
      </w:r>
      <w:r w:rsidRPr="008901C0">
        <w:rPr>
          <w:rFonts w:ascii="Times New Roman" w:hAnsi="Times New Roman" w:cs="Times New Roman"/>
          <w:b w:val="0"/>
          <w:i w:val="0"/>
          <w:sz w:val="24"/>
          <w:szCs w:val="24"/>
          <w:lang w:val="en-US"/>
        </w:rPr>
        <w:t>SHIPTRAP</w:t>
      </w:r>
    </w:p>
    <w:p w:rsidR="00AC5D79" w:rsidRPr="00DF3741" w:rsidRDefault="0050604C" w:rsidP="0050604C">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 xml:space="preserve">Ловушка Пеннинга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может использоваться как в режиме “</w:t>
      </w:r>
      <w:r w:rsidRPr="0050604C">
        <w:rPr>
          <w:rFonts w:ascii="Times New Roman" w:eastAsia="Times New Roman" w:hAnsi="Times New Roman" w:cs="Times New Roman"/>
          <w:lang w:val="en-US"/>
        </w:rPr>
        <w:t>on</w:t>
      </w:r>
      <w:r w:rsidRPr="0050604C">
        <w:rPr>
          <w:rFonts w:ascii="Times New Roman" w:eastAsia="Times New Roman" w:hAnsi="Times New Roman" w:cs="Times New Roman"/>
        </w:rPr>
        <w:t>-</w:t>
      </w:r>
      <w:r w:rsidRPr="0050604C">
        <w:rPr>
          <w:rFonts w:ascii="Times New Roman" w:eastAsia="Times New Roman" w:hAnsi="Times New Roman" w:cs="Times New Roman"/>
          <w:lang w:val="en-US"/>
        </w:rPr>
        <w:t>line</w:t>
      </w:r>
      <w:r w:rsidRPr="0050604C">
        <w:rPr>
          <w:rFonts w:ascii="Times New Roman" w:eastAsia="Times New Roman" w:hAnsi="Times New Roman" w:cs="Times New Roman"/>
        </w:rPr>
        <w:t xml:space="preserve">” </w:t>
      </w:r>
      <w:r w:rsidRPr="0050604C">
        <w:rPr>
          <w:rFonts w:ascii="Times New Roman" w:eastAsia="Times New Roman" w:hAnsi="Times New Roman" w:cs="Times New Roman"/>
          <w:lang w:val="en-US"/>
        </w:rPr>
        <w:t>c</w:t>
      </w:r>
      <w:r w:rsidRPr="0050604C">
        <w:rPr>
          <w:rFonts w:ascii="Times New Roman" w:eastAsia="Times New Roman" w:hAnsi="Times New Roman" w:cs="Times New Roman"/>
        </w:rPr>
        <w:t xml:space="preserve"> селектором скоростей </w:t>
      </w:r>
      <w:r w:rsidRPr="0050604C">
        <w:rPr>
          <w:rFonts w:ascii="Times New Roman" w:eastAsia="Times New Roman" w:hAnsi="Times New Roman" w:cs="Times New Roman"/>
          <w:lang w:val="en-US"/>
        </w:rPr>
        <w:t>SHIP</w:t>
      </w:r>
      <w:r w:rsidRPr="0050604C">
        <w:rPr>
          <w:rFonts w:ascii="Times New Roman" w:eastAsia="Times New Roman" w:hAnsi="Times New Roman" w:cs="Times New Roman"/>
        </w:rPr>
        <w:t>, так и “</w:t>
      </w:r>
      <w:r w:rsidRPr="0050604C">
        <w:rPr>
          <w:rFonts w:ascii="Times New Roman" w:eastAsia="Times New Roman" w:hAnsi="Times New Roman" w:cs="Times New Roman"/>
          <w:lang w:val="en-US"/>
        </w:rPr>
        <w:t>off</w:t>
      </w:r>
      <w:r w:rsidRPr="0050604C">
        <w:rPr>
          <w:rFonts w:ascii="Times New Roman" w:eastAsia="Times New Roman" w:hAnsi="Times New Roman" w:cs="Times New Roman"/>
        </w:rPr>
        <w:t>-</w:t>
      </w:r>
      <w:r w:rsidRPr="0050604C">
        <w:rPr>
          <w:rFonts w:ascii="Times New Roman" w:eastAsia="Times New Roman" w:hAnsi="Times New Roman" w:cs="Times New Roman"/>
          <w:lang w:val="en-US"/>
        </w:rPr>
        <w:t>line</w:t>
      </w:r>
      <w:r w:rsidRPr="0050604C">
        <w:rPr>
          <w:rFonts w:ascii="Times New Roman" w:eastAsia="Times New Roman" w:hAnsi="Times New Roman" w:cs="Times New Roman"/>
        </w:rPr>
        <w:t xml:space="preserve">” режиме с использованием переносных долгоживущих или стабильных нуклидов. Направляемые в ловушку ионы «заточаются» в ней магнитным и электрическими полями в малом объёме (диаметром области менее 100 микрон). Затем ионы подвергаются возбуждению внешним радиочастотным полем и выводятся наружу. В классической схеме регистрации циклотронная частота возбуждённого иона определяется по резонансу в кривой времени пролёта иона к детектору. Эта резонансная частота простым соотношением  связана с массой иона. Такая  схема определения резонансной частоты используется во всех существующих в мире  ловушках Пеннинга, установленных на пучках радиоактивных ядер. Однако коллаборацией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разработан концептуально новый метод регистрации, предложенный в 2013 г С. Елисеевым и получивший дальнейшее развитие в 2014 -2015 гг. (см. ниже).</w:t>
      </w:r>
    </w:p>
    <w:p w:rsidR="00AC5D79" w:rsidRPr="008901C0" w:rsidRDefault="00AC5D79" w:rsidP="00763159">
      <w:pPr>
        <w:pStyle w:val="2"/>
        <w:spacing w:after="0"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Эксперименты на </w:t>
      </w:r>
      <w:r w:rsidRPr="008901C0">
        <w:rPr>
          <w:rFonts w:ascii="Times New Roman" w:hAnsi="Times New Roman" w:cs="Times New Roman"/>
          <w:b w:val="0"/>
          <w:i w:val="0"/>
          <w:sz w:val="24"/>
          <w:szCs w:val="24"/>
          <w:lang w:val="en-US"/>
        </w:rPr>
        <w:t>SHIPTRAP</w:t>
      </w:r>
      <w:r w:rsidR="0050604C">
        <w:rPr>
          <w:rFonts w:ascii="Times New Roman" w:hAnsi="Times New Roman" w:cs="Times New Roman"/>
          <w:b w:val="0"/>
          <w:i w:val="0"/>
          <w:sz w:val="24"/>
          <w:szCs w:val="24"/>
        </w:rPr>
        <w:t xml:space="preserve"> в 2015</w:t>
      </w:r>
      <w:r w:rsidR="00E321E4">
        <w:rPr>
          <w:rFonts w:ascii="Times New Roman" w:hAnsi="Times New Roman" w:cs="Times New Roman"/>
          <w:b w:val="0"/>
          <w:i w:val="0"/>
          <w:sz w:val="24"/>
          <w:szCs w:val="24"/>
        </w:rPr>
        <w:t xml:space="preserve"> году</w:t>
      </w:r>
      <w:r w:rsidRPr="008901C0">
        <w:rPr>
          <w:rFonts w:ascii="Times New Roman" w:hAnsi="Times New Roman" w:cs="Times New Roman"/>
          <w:sz w:val="24"/>
          <w:szCs w:val="24"/>
        </w:rPr>
        <w:t xml:space="preserve">       </w:t>
      </w:r>
    </w:p>
    <w:p w:rsidR="0050604C" w:rsidRPr="007D4D92" w:rsidRDefault="00AC5D79" w:rsidP="007D4D92">
      <w:pPr>
        <w:pStyle w:val="3"/>
        <w:spacing w:before="0" w:line="276" w:lineRule="auto"/>
        <w:ind w:left="0" w:firstLine="709"/>
        <w:rPr>
          <w:rFonts w:ascii="Times New Roman" w:hAnsi="Times New Roman" w:cs="Times New Roman"/>
          <w:b w:val="0"/>
          <w:sz w:val="24"/>
          <w:szCs w:val="24"/>
        </w:rPr>
      </w:pPr>
      <w:r w:rsidRPr="007D4D92">
        <w:rPr>
          <w:rFonts w:ascii="Times New Roman" w:hAnsi="Times New Roman" w:cs="Times New Roman"/>
          <w:b w:val="0"/>
          <w:sz w:val="24"/>
          <w:szCs w:val="24"/>
        </w:rPr>
        <w:t xml:space="preserve"> </w:t>
      </w:r>
      <w:r w:rsidR="0050604C" w:rsidRPr="007D4D92">
        <w:rPr>
          <w:rFonts w:ascii="Times New Roman" w:hAnsi="Times New Roman" w:cs="Times New Roman"/>
          <w:b w:val="0"/>
        </w:rPr>
        <w:t>Развитие нового метода «фазового отображения» в регистрации ионов</w:t>
      </w:r>
    </w:p>
    <w:p w:rsidR="0050604C" w:rsidRPr="0050604C" w:rsidRDefault="0050604C" w:rsidP="0050604C">
      <w:pPr>
        <w:autoSpaceDE w:val="0"/>
        <w:spacing w:line="276" w:lineRule="auto"/>
        <w:ind w:firstLine="709"/>
        <w:jc w:val="both"/>
        <w:rPr>
          <w:rFonts w:ascii="Times New Roman" w:eastAsia="Times New Roman" w:hAnsi="Times New Roman" w:cs="Times New Roman"/>
          <w:i/>
        </w:rPr>
      </w:pPr>
      <w:r w:rsidRPr="0050604C">
        <w:rPr>
          <w:rFonts w:ascii="Times New Roman" w:eastAsia="Times New Roman" w:hAnsi="Times New Roman" w:cs="Times New Roman"/>
        </w:rPr>
        <w:t>На этапе 2015 г. быда продолжена доработка нового экспрессного метода фазовой регистрации возбуждённых ионов и проведены эсперименты в режиме “</w:t>
      </w:r>
      <w:r w:rsidRPr="0050604C">
        <w:rPr>
          <w:rFonts w:ascii="Times New Roman" w:eastAsia="Times New Roman" w:hAnsi="Times New Roman" w:cs="Times New Roman"/>
          <w:lang w:val="en-US"/>
        </w:rPr>
        <w:t>off</w:t>
      </w:r>
      <w:r w:rsidRPr="0050604C">
        <w:rPr>
          <w:rFonts w:ascii="Times New Roman" w:eastAsia="Times New Roman" w:hAnsi="Times New Roman" w:cs="Times New Roman"/>
        </w:rPr>
        <w:t>-</w:t>
      </w:r>
      <w:r w:rsidRPr="0050604C">
        <w:rPr>
          <w:rFonts w:ascii="Times New Roman" w:eastAsia="Times New Roman" w:hAnsi="Times New Roman" w:cs="Times New Roman"/>
          <w:lang w:val="en-US"/>
        </w:rPr>
        <w:t>line</w:t>
      </w:r>
      <w:r w:rsidRPr="0050604C">
        <w:rPr>
          <w:rFonts w:ascii="Times New Roman" w:eastAsia="Times New Roman" w:hAnsi="Times New Roman" w:cs="Times New Roman"/>
        </w:rPr>
        <w:t>”. Эти эксперименты восполнили нехватку пучкового времени для экспериментов в «</w:t>
      </w:r>
      <w:r w:rsidRPr="0050604C">
        <w:rPr>
          <w:rFonts w:ascii="Times New Roman" w:eastAsia="Times New Roman" w:hAnsi="Times New Roman" w:cs="Times New Roman"/>
          <w:lang w:val="en-US"/>
        </w:rPr>
        <w:t>on</w:t>
      </w:r>
      <w:r w:rsidRPr="0050604C">
        <w:rPr>
          <w:rFonts w:ascii="Times New Roman" w:eastAsia="Times New Roman" w:hAnsi="Times New Roman" w:cs="Times New Roman"/>
        </w:rPr>
        <w:t>-</w:t>
      </w:r>
      <w:r w:rsidRPr="0050604C">
        <w:rPr>
          <w:rFonts w:ascii="Times New Roman" w:eastAsia="Times New Roman" w:hAnsi="Times New Roman" w:cs="Times New Roman"/>
          <w:lang w:val="en-US"/>
        </w:rPr>
        <w:t>line</w:t>
      </w:r>
      <w:r w:rsidRPr="0050604C">
        <w:rPr>
          <w:rFonts w:ascii="Times New Roman" w:eastAsia="Times New Roman" w:hAnsi="Times New Roman" w:cs="Times New Roman"/>
        </w:rPr>
        <w:t xml:space="preserve">»-режиме, явившегося следствием сокращения времени работы ускорителей ГСИ в переходный период института к </w:t>
      </w:r>
      <w:r w:rsidRPr="0050604C">
        <w:rPr>
          <w:rFonts w:ascii="Times New Roman" w:eastAsia="Times New Roman" w:hAnsi="Times New Roman" w:cs="Times New Roman"/>
          <w:lang w:val="en-US"/>
        </w:rPr>
        <w:t>FAIR</w:t>
      </w:r>
      <w:r w:rsidRPr="0050604C">
        <w:rPr>
          <w:rFonts w:ascii="Times New Roman" w:eastAsia="Times New Roman" w:hAnsi="Times New Roman" w:cs="Times New Roman"/>
        </w:rPr>
        <w:t xml:space="preserve">. Новый метод измерения резонансной частоты по определению её фазы с помощью позиционно-чувствительной регистрации сигнала микроканальной пластинкой был полностью введён в экспуатацию в 2015 г. В этом методе нет необходимости «дожидаться» полного временного набора резонансного возбуждения, а надо лишь экспрессно определить фазу возбуждения, при которой ион вылетает наружу. </w:t>
      </w:r>
    </w:p>
    <w:p w:rsidR="0050604C" w:rsidRPr="0050604C" w:rsidRDefault="0050604C" w:rsidP="0050604C">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Этот метод, получивший название «фазового отображения» (</w:t>
      </w:r>
      <w:r w:rsidRPr="0050604C">
        <w:rPr>
          <w:rFonts w:ascii="Times New Roman" w:eastAsia="Times New Roman" w:hAnsi="Times New Roman" w:cs="Times New Roman"/>
          <w:lang w:val="en-US"/>
        </w:rPr>
        <w:t>phase</w:t>
      </w:r>
      <w:r w:rsidRPr="0050604C">
        <w:rPr>
          <w:rFonts w:ascii="Times New Roman" w:eastAsia="Times New Roman" w:hAnsi="Times New Roman" w:cs="Times New Roman"/>
        </w:rPr>
        <w:t xml:space="preserve"> </w:t>
      </w:r>
      <w:r w:rsidRPr="0050604C">
        <w:rPr>
          <w:rFonts w:ascii="Times New Roman" w:eastAsia="Times New Roman" w:hAnsi="Times New Roman" w:cs="Times New Roman"/>
          <w:lang w:val="en-US"/>
        </w:rPr>
        <w:t>imaging</w:t>
      </w:r>
      <w:r w:rsidRPr="0050604C">
        <w:rPr>
          <w:rFonts w:ascii="Times New Roman" w:eastAsia="Times New Roman" w:hAnsi="Times New Roman" w:cs="Times New Roman"/>
        </w:rPr>
        <w:t xml:space="preserve">), позволил более чем на порядок величины улучшить точность определения масс нуклидов на установке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доведя её относительную величину до надёжного значения 2</w:t>
      </w:r>
      <w:r w:rsidRPr="0050604C">
        <w:rPr>
          <w:rFonts w:ascii="Times New Roman" w:eastAsia="Times New Roman" w:hAnsi="Times New Roman" w:cs="Times New Roman"/>
          <w:lang w:val="en-US"/>
        </w:rPr>
        <w:t>x</w:t>
      </w:r>
      <w:r w:rsidRPr="0050604C">
        <w:rPr>
          <w:rFonts w:ascii="Times New Roman" w:eastAsia="Times New Roman" w:hAnsi="Times New Roman" w:cs="Times New Roman"/>
        </w:rPr>
        <w:t>10</w:t>
      </w:r>
      <w:r w:rsidRPr="0050604C">
        <w:rPr>
          <w:rFonts w:ascii="Times New Roman" w:eastAsia="Times New Roman" w:hAnsi="Times New Roman" w:cs="Times New Roman"/>
          <w:vertAlign w:val="superscript"/>
        </w:rPr>
        <w:t>-10</w:t>
      </w:r>
      <w:r w:rsidRPr="0050604C">
        <w:rPr>
          <w:rFonts w:ascii="Times New Roman" w:eastAsia="Times New Roman" w:hAnsi="Times New Roman" w:cs="Times New Roman"/>
        </w:rPr>
        <w:t xml:space="preserve">. Это явилось впечатляющим рекордом для установок подобного типа и позволило обратиться к новому пласту задач фундаментальной физики. </w:t>
      </w:r>
    </w:p>
    <w:p w:rsidR="0050604C" w:rsidRPr="0050604C" w:rsidRDefault="0050604C" w:rsidP="0050604C">
      <w:pPr>
        <w:autoSpaceDE w:val="0"/>
        <w:spacing w:line="276" w:lineRule="auto"/>
        <w:ind w:firstLine="709"/>
        <w:jc w:val="both"/>
        <w:rPr>
          <w:rFonts w:ascii="Times New Roman" w:eastAsia="Times New Roman" w:hAnsi="Times New Roman" w:cs="Times New Roman"/>
        </w:rPr>
      </w:pPr>
    </w:p>
    <w:p w:rsidR="0050604C" w:rsidRPr="007D4D92" w:rsidRDefault="0050604C" w:rsidP="007D4D92">
      <w:pPr>
        <w:pStyle w:val="3"/>
        <w:ind w:left="0" w:firstLine="709"/>
        <w:jc w:val="both"/>
        <w:rPr>
          <w:rFonts w:ascii="Times New Roman" w:hAnsi="Times New Roman" w:cs="Times New Roman"/>
          <w:b w:val="0"/>
          <w:sz w:val="24"/>
          <w:szCs w:val="24"/>
        </w:rPr>
      </w:pPr>
      <w:r w:rsidRPr="007D4D92">
        <w:rPr>
          <w:rFonts w:ascii="Times New Roman" w:hAnsi="Times New Roman" w:cs="Times New Roman"/>
          <w:b w:val="0"/>
          <w:sz w:val="24"/>
          <w:szCs w:val="24"/>
        </w:rPr>
        <w:t xml:space="preserve">Измерения разности масс </w:t>
      </w:r>
      <w:r w:rsidRPr="007D4D92">
        <w:rPr>
          <w:rFonts w:ascii="Times New Roman" w:hAnsi="Times New Roman" w:cs="Times New Roman"/>
          <w:b w:val="0"/>
          <w:sz w:val="24"/>
          <w:szCs w:val="24"/>
          <w:vertAlign w:val="superscript"/>
        </w:rPr>
        <w:t>163</w:t>
      </w:r>
      <w:r w:rsidRPr="007D4D92">
        <w:rPr>
          <w:rFonts w:ascii="Times New Roman" w:hAnsi="Times New Roman" w:cs="Times New Roman"/>
          <w:b w:val="0"/>
          <w:sz w:val="24"/>
          <w:szCs w:val="24"/>
          <w:lang w:val="en-US"/>
        </w:rPr>
        <w:t>Ho</w:t>
      </w:r>
      <w:r w:rsidRPr="007D4D92">
        <w:rPr>
          <w:rFonts w:ascii="Times New Roman" w:hAnsi="Times New Roman" w:cs="Times New Roman"/>
          <w:b w:val="0"/>
          <w:sz w:val="24"/>
          <w:szCs w:val="24"/>
        </w:rPr>
        <w:t>-</w:t>
      </w:r>
      <w:r w:rsidRPr="007D4D92">
        <w:rPr>
          <w:rFonts w:ascii="Times New Roman" w:hAnsi="Times New Roman" w:cs="Times New Roman"/>
          <w:b w:val="0"/>
          <w:sz w:val="24"/>
          <w:szCs w:val="24"/>
          <w:vertAlign w:val="superscript"/>
        </w:rPr>
        <w:t>163</w:t>
      </w:r>
      <w:r w:rsidRPr="007D4D92">
        <w:rPr>
          <w:rFonts w:ascii="Times New Roman" w:hAnsi="Times New Roman" w:cs="Times New Roman"/>
          <w:b w:val="0"/>
          <w:sz w:val="24"/>
          <w:szCs w:val="24"/>
          <w:lang w:val="en-US"/>
        </w:rPr>
        <w:t>Dy</w:t>
      </w:r>
      <w:r w:rsidRPr="007D4D92">
        <w:rPr>
          <w:rFonts w:ascii="Times New Roman" w:hAnsi="Times New Roman" w:cs="Times New Roman"/>
          <w:b w:val="0"/>
          <w:sz w:val="24"/>
          <w:szCs w:val="24"/>
        </w:rPr>
        <w:t xml:space="preserve"> для целей нейтринной физики </w:t>
      </w:r>
    </w:p>
    <w:p w:rsidR="0050604C" w:rsidRPr="0050604C" w:rsidRDefault="0050604C" w:rsidP="0050604C">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 xml:space="preserve">Исследование свойств распада нуклида </w:t>
      </w:r>
      <w:r w:rsidRPr="0050604C">
        <w:rPr>
          <w:rFonts w:ascii="Times New Roman" w:eastAsia="Times New Roman" w:hAnsi="Times New Roman" w:cs="Times New Roman"/>
          <w:vertAlign w:val="superscript"/>
        </w:rPr>
        <w:t>163</w:t>
      </w:r>
      <w:r w:rsidRPr="0050604C">
        <w:rPr>
          <w:rFonts w:ascii="Times New Roman" w:eastAsia="Times New Roman" w:hAnsi="Times New Roman" w:cs="Times New Roman"/>
          <w:lang w:val="en-US"/>
        </w:rPr>
        <w:t>Ho</w:t>
      </w:r>
      <w:r w:rsidRPr="0050604C">
        <w:rPr>
          <w:rFonts w:ascii="Times New Roman" w:eastAsia="Times New Roman" w:hAnsi="Times New Roman" w:cs="Times New Roman"/>
        </w:rPr>
        <w:t xml:space="preserve"> в результате захвата им орбитального электрона предлагается использовать для определения массы нейтрино. Для этого требуется провести независимые друг от друга измерения энергии распада методами ловушечной спектроскопии и криогенной микрокалориметрии. Первая позволит дать опорную величину разности масс, измеренной прямым способом, тогда как вторая </w:t>
      </w:r>
      <w:r w:rsidRPr="0050604C">
        <w:rPr>
          <w:rFonts w:ascii="Times New Roman" w:eastAsia="Times New Roman" w:hAnsi="Times New Roman" w:cs="Times New Roman"/>
        </w:rPr>
        <w:lastRenderedPageBreak/>
        <w:t xml:space="preserve">обеспечит информацию о полном болометрическом спектре распада. Такой эксперимент будет проведён коллаборацией </w:t>
      </w:r>
      <w:r w:rsidRPr="0050604C">
        <w:rPr>
          <w:rFonts w:ascii="Times New Roman" w:eastAsia="Times New Roman" w:hAnsi="Times New Roman" w:cs="Times New Roman"/>
          <w:lang w:val="en-US"/>
        </w:rPr>
        <w:t>ECHo</w:t>
      </w:r>
      <w:r w:rsidRPr="0050604C">
        <w:rPr>
          <w:rFonts w:ascii="Times New Roman" w:eastAsia="Times New Roman" w:hAnsi="Times New Roman" w:cs="Times New Roman"/>
        </w:rPr>
        <w:t xml:space="preserve">, составной частью которого является  проект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Проект </w:t>
      </w:r>
      <w:r w:rsidRPr="0050604C">
        <w:rPr>
          <w:rFonts w:ascii="Times New Roman" w:eastAsia="Times New Roman" w:hAnsi="Times New Roman" w:cs="Times New Roman"/>
          <w:lang w:val="en-US"/>
        </w:rPr>
        <w:t>ECHo</w:t>
      </w:r>
      <w:r w:rsidRPr="0050604C">
        <w:rPr>
          <w:rFonts w:ascii="Times New Roman" w:eastAsia="Times New Roman" w:hAnsi="Times New Roman" w:cs="Times New Roman"/>
        </w:rPr>
        <w:t xml:space="preserve">, нацеленный на измерение массы нейтрино, является альтернативным проекту </w:t>
      </w:r>
      <w:r w:rsidRPr="0050604C">
        <w:rPr>
          <w:rFonts w:ascii="Times New Roman" w:eastAsia="Times New Roman" w:hAnsi="Times New Roman" w:cs="Times New Roman"/>
          <w:lang w:val="en-US"/>
        </w:rPr>
        <w:t>KATRIN</w:t>
      </w:r>
      <w:r w:rsidRPr="0050604C">
        <w:rPr>
          <w:rFonts w:ascii="Times New Roman" w:eastAsia="Times New Roman" w:hAnsi="Times New Roman" w:cs="Times New Roman"/>
        </w:rPr>
        <w:t xml:space="preserve">, в котором предлагается измерить массу антинейтрино. </w:t>
      </w:r>
    </w:p>
    <w:p w:rsidR="0050604C" w:rsidRPr="0050604C" w:rsidRDefault="0050604C" w:rsidP="0050604C">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 xml:space="preserve">Прикидочные измерения спектра разрядки микрокалориметром показали существенное различие величины энергии распада </w:t>
      </w:r>
      <w:r w:rsidRPr="0050604C">
        <w:rPr>
          <w:rFonts w:ascii="Times New Roman" w:eastAsia="Times New Roman" w:hAnsi="Times New Roman" w:cs="Times New Roman"/>
          <w:vertAlign w:val="superscript"/>
        </w:rPr>
        <w:t>163</w:t>
      </w:r>
      <w:r w:rsidRPr="0050604C">
        <w:rPr>
          <w:rFonts w:ascii="Times New Roman" w:eastAsia="Times New Roman" w:hAnsi="Times New Roman" w:cs="Times New Roman"/>
        </w:rPr>
        <w:t xml:space="preserve">Но по сравнению со всеми другими методами. Поэтому первоочередной задачей ловушечной спектроскопии было определить эту энергию посредством прямого измерения разности масс нуклидов </w:t>
      </w:r>
      <w:r w:rsidRPr="0050604C">
        <w:rPr>
          <w:rFonts w:ascii="Times New Roman" w:eastAsia="Times New Roman" w:hAnsi="Times New Roman" w:cs="Times New Roman"/>
          <w:vertAlign w:val="superscript"/>
        </w:rPr>
        <w:t>163</w:t>
      </w:r>
      <w:r w:rsidRPr="0050604C">
        <w:rPr>
          <w:rFonts w:ascii="Times New Roman" w:eastAsia="Times New Roman" w:hAnsi="Times New Roman" w:cs="Times New Roman"/>
        </w:rPr>
        <w:t xml:space="preserve">Но и </w:t>
      </w:r>
      <w:r w:rsidRPr="0050604C">
        <w:rPr>
          <w:rFonts w:ascii="Times New Roman" w:eastAsia="Times New Roman" w:hAnsi="Times New Roman" w:cs="Times New Roman"/>
          <w:vertAlign w:val="superscript"/>
        </w:rPr>
        <w:t>163</w:t>
      </w:r>
      <w:r w:rsidRPr="0050604C">
        <w:rPr>
          <w:rFonts w:ascii="Times New Roman" w:eastAsia="Times New Roman" w:hAnsi="Times New Roman" w:cs="Times New Roman"/>
          <w:lang w:val="en-US"/>
        </w:rPr>
        <w:t>Dy</w:t>
      </w:r>
      <w:r w:rsidRPr="0050604C">
        <w:rPr>
          <w:rFonts w:ascii="Times New Roman" w:eastAsia="Times New Roman" w:hAnsi="Times New Roman" w:cs="Times New Roman"/>
        </w:rPr>
        <w:t xml:space="preserve">. Эти измерения были выполнены на установке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Результат </w:t>
      </w:r>
      <w:r w:rsidRPr="0050604C">
        <w:rPr>
          <w:rFonts w:ascii="Times New Roman" w:eastAsia="Times New Roman" w:hAnsi="Times New Roman" w:cs="Times New Roman"/>
          <w:lang w:val="en-US"/>
        </w:rPr>
        <w:t>Q</w:t>
      </w:r>
      <w:r w:rsidRPr="0050604C">
        <w:rPr>
          <w:rFonts w:ascii="Times New Roman" w:eastAsia="Times New Roman" w:hAnsi="Times New Roman" w:cs="Times New Roman"/>
        </w:rPr>
        <w:t xml:space="preserve">=2833 эВ с погрешностью 35 эВ подтвердил правильность болометрических измерений и открыл путь для использования микрокалориметрического метода в целях определения массы нейтрино. </w:t>
      </w:r>
    </w:p>
    <w:p w:rsidR="007D4D92" w:rsidRPr="007D4D92" w:rsidRDefault="0050604C" w:rsidP="007D4D92">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 xml:space="preserve">Эта разность масс была определена прямыми измерениями в ловушке SHIPTRAP с использованием разработанного метода фазового анализа.  </w:t>
      </w:r>
      <w:r w:rsidR="007D4D92" w:rsidRPr="00AA52BA">
        <w:rPr>
          <w:rFonts w:ascii="Times New Roman" w:eastAsia="Times New Roman" w:hAnsi="Times New Roman" w:cs="Times New Roman"/>
        </w:rPr>
        <w:fldChar w:fldCharType="begin"/>
      </w:r>
      <w:r w:rsidR="007D4D92" w:rsidRPr="00AA52BA">
        <w:rPr>
          <w:rFonts w:ascii="Times New Roman" w:eastAsia="Times New Roman" w:hAnsi="Times New Roman" w:cs="Times New Roman"/>
        </w:rPr>
        <w:instrText xml:space="preserve"> REF _Ref437965473 \h </w:instrText>
      </w:r>
      <w:r w:rsidR="00E321E4" w:rsidRPr="00AA52BA">
        <w:rPr>
          <w:rFonts w:ascii="Times New Roman" w:eastAsia="Times New Roman" w:hAnsi="Times New Roman" w:cs="Times New Roman"/>
        </w:rPr>
        <w:instrText xml:space="preserve"> \* MERGEFORMAT </w:instrText>
      </w:r>
      <w:r w:rsidR="007D4D92" w:rsidRPr="00AA52BA">
        <w:rPr>
          <w:rFonts w:ascii="Times New Roman" w:eastAsia="Times New Roman" w:hAnsi="Times New Roman" w:cs="Times New Roman"/>
        </w:rPr>
      </w:r>
      <w:r w:rsidR="007D4D92" w:rsidRPr="00AA52BA">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8</w:t>
      </w:r>
      <w:r w:rsidR="005567BF" w:rsidRPr="005567BF">
        <w:rPr>
          <w:rFonts w:ascii="Times New Roman" w:hAnsi="Times New Roman" w:cs="Times New Roman"/>
        </w:rPr>
        <w:t>.</w:t>
      </w:r>
      <w:r w:rsidR="005567BF" w:rsidRPr="005567BF">
        <w:rPr>
          <w:rFonts w:ascii="Times New Roman" w:hAnsi="Times New Roman" w:cs="Times New Roman"/>
          <w:noProof/>
        </w:rPr>
        <w:t>1</w:t>
      </w:r>
      <w:r w:rsidR="007D4D92" w:rsidRPr="00AA52BA">
        <w:rPr>
          <w:rFonts w:ascii="Times New Roman" w:eastAsia="Times New Roman" w:hAnsi="Times New Roman" w:cs="Times New Roman"/>
        </w:rPr>
        <w:fldChar w:fldCharType="end"/>
      </w:r>
      <w:r w:rsidR="007D4D92" w:rsidRPr="007D4D92">
        <w:rPr>
          <w:rFonts w:ascii="Times New Roman" w:eastAsia="Times New Roman" w:hAnsi="Times New Roman" w:cs="Times New Roman"/>
        </w:rPr>
        <w:t xml:space="preserve"> демонстрирует совпадение результатов значений энергий распадов, полученных ловушками и микрокалориметрами. </w:t>
      </w:r>
    </w:p>
    <w:p w:rsidR="0050604C" w:rsidRPr="0050604C" w:rsidRDefault="00F571AB" w:rsidP="00B77AD5">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i1631" type="#_x0000_t75" style="width:467.7pt;height:200.35pt">
            <v:imagedata r:id="rId305" o:title=""/>
          </v:shape>
        </w:pict>
      </w:r>
    </w:p>
    <w:p w:rsidR="0050604C" w:rsidRPr="007D4D92" w:rsidRDefault="007D4D92" w:rsidP="007D4D92">
      <w:pPr>
        <w:pStyle w:val="a6"/>
        <w:jc w:val="center"/>
        <w:rPr>
          <w:rFonts w:ascii="Times New Roman" w:eastAsia="Times New Roman" w:hAnsi="Times New Roman" w:cs="Times New Roman"/>
          <w:i w:val="0"/>
        </w:rPr>
      </w:pPr>
      <w:bookmarkStart w:id="59" w:name="_Ref437965473"/>
      <w:r w:rsidRPr="007D4D9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59"/>
      <w:r w:rsidRPr="007D4D92">
        <w:rPr>
          <w:rFonts w:ascii="Times New Roman" w:hAnsi="Times New Roman" w:cs="Times New Roman"/>
          <w:i w:val="0"/>
        </w:rPr>
        <w:t xml:space="preserve"> Сравнение результатов значений энергий распадов, полученных ловушками и микрокалориметрами</w:t>
      </w:r>
    </w:p>
    <w:p w:rsidR="00AC5D79" w:rsidRPr="007D4D92" w:rsidRDefault="00AC5D79" w:rsidP="007D4D92">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t>Выступления физиков группы ПИЯФ на международных конференциях, сделанных от имени коллаборации в</w:t>
      </w:r>
      <w:r w:rsidR="007D4D92">
        <w:rPr>
          <w:rFonts w:ascii="Times New Roman" w:hAnsi="Times New Roman" w:cs="Times New Roman"/>
          <w:b w:val="0"/>
          <w:i w:val="0"/>
          <w:sz w:val="24"/>
          <w:szCs w:val="24"/>
        </w:rPr>
        <w:t xml:space="preserve"> 2015 г. по тематике проекта</w:t>
      </w:r>
      <w:r w:rsidRPr="008901C0">
        <w:rPr>
          <w:rFonts w:ascii="Times New Roman" w:hAnsi="Times New Roman" w:cs="Times New Roman"/>
          <w:b w:val="0"/>
          <w:i w:val="0"/>
          <w:sz w:val="24"/>
          <w:szCs w:val="24"/>
        </w:rPr>
        <w:t xml:space="preserve">  </w:t>
      </w:r>
    </w:p>
    <w:p w:rsidR="0050604C" w:rsidRPr="0050604C" w:rsidRDefault="00AC5D79" w:rsidP="008F5F96">
      <w:pPr>
        <w:numPr>
          <w:ilvl w:val="0"/>
          <w:numId w:val="44"/>
        </w:numPr>
        <w:autoSpaceDE w:val="0"/>
        <w:spacing w:line="276" w:lineRule="auto"/>
        <w:jc w:val="both"/>
        <w:rPr>
          <w:rFonts w:ascii="Times New Roman" w:eastAsia="Times New Roman" w:hAnsi="Times New Roman" w:cs="Times New Roman"/>
        </w:rPr>
      </w:pPr>
      <w:r w:rsidRPr="0050604C">
        <w:rPr>
          <w:rFonts w:ascii="Times New Roman" w:eastAsia="Times New Roman" w:hAnsi="Times New Roman" w:cs="Times New Roman"/>
        </w:rPr>
        <w:t xml:space="preserve">  </w:t>
      </w:r>
      <w:r w:rsidR="0050604C" w:rsidRPr="0050604C">
        <w:rPr>
          <w:rFonts w:ascii="Times New Roman" w:eastAsia="Times New Roman" w:hAnsi="Times New Roman" w:cs="Times New Roman"/>
        </w:rPr>
        <w:t xml:space="preserve">С. Елисеев. Международная научная конференция DPG 2015 (Гейдельберг, Германия, 2015), </w:t>
      </w:r>
    </w:p>
    <w:p w:rsidR="0050604C" w:rsidRPr="0050604C" w:rsidRDefault="0050604C" w:rsidP="008F5F96">
      <w:pPr>
        <w:numPr>
          <w:ilvl w:val="0"/>
          <w:numId w:val="44"/>
        </w:numPr>
        <w:autoSpaceDE w:val="0"/>
        <w:spacing w:line="276" w:lineRule="auto"/>
        <w:jc w:val="both"/>
        <w:rPr>
          <w:rFonts w:ascii="Times New Roman" w:eastAsia="Times New Roman" w:hAnsi="Times New Roman" w:cs="Times New Roman"/>
        </w:rPr>
      </w:pPr>
      <w:r w:rsidRPr="0050604C">
        <w:rPr>
          <w:rFonts w:ascii="Times New Roman" w:eastAsia="Times New Roman" w:hAnsi="Times New Roman" w:cs="Times New Roman"/>
        </w:rPr>
        <w:t xml:space="preserve">С. Елисеев. Международная научная конференция по свойствам ядер и ядерных возбуждений (Хиршегг, Австрия, 2015), </w:t>
      </w:r>
    </w:p>
    <w:p w:rsidR="0050604C" w:rsidRPr="0050604C" w:rsidRDefault="0050604C" w:rsidP="008F5F96">
      <w:pPr>
        <w:numPr>
          <w:ilvl w:val="0"/>
          <w:numId w:val="44"/>
        </w:numPr>
        <w:autoSpaceDE w:val="0"/>
        <w:spacing w:line="276" w:lineRule="auto"/>
        <w:jc w:val="both"/>
        <w:rPr>
          <w:rFonts w:ascii="Times New Roman" w:eastAsia="Times New Roman" w:hAnsi="Times New Roman" w:cs="Times New Roman"/>
        </w:rPr>
      </w:pPr>
      <w:r w:rsidRPr="0050604C">
        <w:rPr>
          <w:rFonts w:ascii="Times New Roman" w:eastAsia="Times New Roman" w:hAnsi="Times New Roman" w:cs="Times New Roman"/>
        </w:rPr>
        <w:t>С. Елисеев. Международная научная конференция EURORIB 2015 (Хоенрода, Германия, 2015),</w:t>
      </w:r>
    </w:p>
    <w:p w:rsidR="0050604C" w:rsidRPr="0050604C" w:rsidRDefault="0050604C" w:rsidP="008F5F96">
      <w:pPr>
        <w:numPr>
          <w:ilvl w:val="0"/>
          <w:numId w:val="44"/>
        </w:numPr>
        <w:autoSpaceDE w:val="0"/>
        <w:spacing w:line="276" w:lineRule="auto"/>
        <w:jc w:val="both"/>
        <w:rPr>
          <w:rFonts w:ascii="Times New Roman" w:eastAsia="Times New Roman" w:hAnsi="Times New Roman" w:cs="Times New Roman"/>
        </w:rPr>
      </w:pPr>
      <w:r w:rsidRPr="0050604C">
        <w:rPr>
          <w:rFonts w:ascii="Times New Roman" w:eastAsia="Times New Roman" w:hAnsi="Times New Roman" w:cs="Times New Roman"/>
        </w:rPr>
        <w:t xml:space="preserve">П. Филянин. Студенческая конференция </w:t>
      </w:r>
      <w:r w:rsidRPr="0050604C">
        <w:rPr>
          <w:rFonts w:ascii="Times New Roman" w:eastAsia="Times New Roman" w:hAnsi="Times New Roman" w:cs="Times New Roman"/>
          <w:lang w:val="en-US"/>
        </w:rPr>
        <w:t>MATS</w:t>
      </w:r>
      <w:r w:rsidRPr="0050604C">
        <w:rPr>
          <w:rFonts w:ascii="Times New Roman" w:eastAsia="Times New Roman" w:hAnsi="Times New Roman" w:cs="Times New Roman"/>
        </w:rPr>
        <w:t>-2015 (Бад Хомбург, Германия, 2015)</w:t>
      </w:r>
      <w:r w:rsidR="00AA52BA">
        <w:rPr>
          <w:rFonts w:ascii="Times New Roman" w:eastAsia="Times New Roman" w:hAnsi="Times New Roman" w:cs="Times New Roman"/>
        </w:rPr>
        <w:t>.</w:t>
      </w:r>
    </w:p>
    <w:p w:rsidR="00AC5D79" w:rsidRPr="0050604C" w:rsidRDefault="00AC5D79" w:rsidP="00763159">
      <w:pPr>
        <w:autoSpaceDE w:val="0"/>
        <w:spacing w:line="276" w:lineRule="auto"/>
        <w:jc w:val="both"/>
        <w:rPr>
          <w:rFonts w:ascii="Times New Roman" w:eastAsia="Times New Roman" w:hAnsi="Times New Roman" w:cs="Times New Roman"/>
        </w:rPr>
      </w:pPr>
    </w:p>
    <w:p w:rsidR="00AC5D79" w:rsidRPr="007D4D92" w:rsidRDefault="00AC5D79" w:rsidP="007D4D92">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lastRenderedPageBreak/>
        <w:t xml:space="preserve">Публикации в рамках проекта </w:t>
      </w:r>
      <w:r w:rsidR="007D4D92">
        <w:rPr>
          <w:rFonts w:ascii="Times New Roman" w:hAnsi="Times New Roman" w:cs="Times New Roman"/>
          <w:b w:val="0"/>
          <w:i w:val="0"/>
          <w:sz w:val="24"/>
          <w:szCs w:val="24"/>
        </w:rPr>
        <w:t>за 2015</w:t>
      </w:r>
      <w:r w:rsidRPr="008901C0">
        <w:rPr>
          <w:rFonts w:ascii="Times New Roman" w:hAnsi="Times New Roman" w:cs="Times New Roman"/>
          <w:b w:val="0"/>
          <w:i w:val="0"/>
          <w:sz w:val="24"/>
          <w:szCs w:val="24"/>
        </w:rPr>
        <w:t xml:space="preserve"> год, в которых ф</w:t>
      </w:r>
      <w:r w:rsidR="00AA52BA">
        <w:rPr>
          <w:rFonts w:ascii="Times New Roman" w:hAnsi="Times New Roman" w:cs="Times New Roman"/>
          <w:b w:val="0"/>
          <w:i w:val="0"/>
          <w:sz w:val="24"/>
          <w:szCs w:val="24"/>
        </w:rPr>
        <w:t>изики ПИЯФ являются соавторами</w:t>
      </w:r>
      <w:r w:rsidRPr="008901C0">
        <w:rPr>
          <w:rFonts w:ascii="Times New Roman" w:hAnsi="Times New Roman" w:cs="Times New Roman"/>
          <w:b w:val="0"/>
          <w:i w:val="0"/>
          <w:sz w:val="24"/>
          <w:szCs w:val="24"/>
        </w:rPr>
        <w:t xml:space="preserve"> </w:t>
      </w:r>
    </w:p>
    <w:p w:rsidR="0050604C" w:rsidRPr="007D4D92" w:rsidRDefault="0050604C" w:rsidP="008F5F96">
      <w:pPr>
        <w:numPr>
          <w:ilvl w:val="0"/>
          <w:numId w:val="45"/>
        </w:numPr>
        <w:autoSpaceDE w:val="0"/>
        <w:spacing w:line="276" w:lineRule="auto"/>
        <w:jc w:val="both"/>
        <w:rPr>
          <w:rFonts w:ascii="Times New Roman" w:eastAsia="Times New Roman" w:hAnsi="Times New Roman" w:cs="Times New Roman"/>
          <w:lang w:val="en-US"/>
        </w:rPr>
      </w:pPr>
      <w:r w:rsidRPr="007D4D92">
        <w:rPr>
          <w:rFonts w:ascii="Times New Roman" w:eastAsia="Times New Roman" w:hAnsi="Times New Roman" w:cs="Times New Roman"/>
          <w:lang w:val="de-DE"/>
        </w:rPr>
        <w:t>F. Schneider, T. Beyer, K. Blaum, M. Block, S. Chenmarev, H. Dorrer, Ch.E. Duellmann, K. Eberhardt, M. Eibach, S. Eliseev, J. Grund, U. Koester, Sz. Nagy, Yu.N. Novikov, D. Renisch, A. Tuerler, and K. Wendt.</w:t>
      </w:r>
      <w:r w:rsidR="007D4D92" w:rsidRPr="007D4D92">
        <w:rPr>
          <w:rFonts w:ascii="Times New Roman" w:eastAsia="Times New Roman" w:hAnsi="Times New Roman" w:cs="Times New Roman"/>
          <w:lang w:val="de-DE"/>
        </w:rPr>
        <w:t xml:space="preserve"> </w:t>
      </w:r>
      <w:r w:rsidRPr="007D4D92">
        <w:rPr>
          <w:rFonts w:ascii="Times New Roman" w:eastAsia="Times New Roman" w:hAnsi="Times New Roman" w:cs="Times New Roman"/>
          <w:lang w:val="en-US"/>
        </w:rPr>
        <w:t xml:space="preserve">“Preparatory studies for a high-precision Penning-trap measurement of the </w:t>
      </w:r>
      <w:r w:rsidRPr="007D4D92">
        <w:rPr>
          <w:rFonts w:ascii="Times New Roman" w:eastAsia="Times New Roman" w:hAnsi="Times New Roman" w:cs="Times New Roman"/>
          <w:vertAlign w:val="superscript"/>
          <w:lang w:val="en-US"/>
        </w:rPr>
        <w:t>163</w:t>
      </w:r>
      <w:r w:rsidRPr="007D4D92">
        <w:rPr>
          <w:rFonts w:ascii="Times New Roman" w:eastAsia="Times New Roman" w:hAnsi="Times New Roman" w:cs="Times New Roman"/>
          <w:lang w:val="en-US"/>
        </w:rPr>
        <w:t>Ho electron capture Q-value”, Eur. Phys. J. A (2015) 51: 89.</w:t>
      </w:r>
    </w:p>
    <w:p w:rsidR="0050604C" w:rsidRPr="007D4D92" w:rsidRDefault="0050604C" w:rsidP="008F5F96">
      <w:pPr>
        <w:numPr>
          <w:ilvl w:val="0"/>
          <w:numId w:val="45"/>
        </w:numPr>
        <w:autoSpaceDE w:val="0"/>
        <w:spacing w:line="276" w:lineRule="auto"/>
        <w:jc w:val="both"/>
        <w:rPr>
          <w:rFonts w:ascii="Times New Roman" w:eastAsia="Times New Roman" w:hAnsi="Times New Roman" w:cs="Times New Roman"/>
          <w:lang w:val="en-US"/>
        </w:rPr>
      </w:pPr>
      <w:r w:rsidRPr="007D4D92">
        <w:rPr>
          <w:rFonts w:ascii="Times New Roman" w:eastAsia="Times New Roman" w:hAnsi="Times New Roman" w:cs="Times New Roman"/>
          <w:lang w:val="en-US"/>
        </w:rPr>
        <w:t xml:space="preserve">S. Eliseev, K. Blaum, M. Block, S. Chenmarev, H. Dorrer, Ch.E. Düllmann, C. Enss, P.E. Filianin, L. Gastaldo, M. Goncharov, U. Köster, F. Lautenschläger, Yu.N. Novikov, A. Rischka, R.X. Schüssler, L. Schweikhard, and A. Türler. “Direct Measurement of the Mass Difference of </w:t>
      </w:r>
      <w:r w:rsidRPr="007D4D92">
        <w:rPr>
          <w:rFonts w:ascii="Times New Roman" w:eastAsia="Times New Roman" w:hAnsi="Times New Roman" w:cs="Times New Roman"/>
          <w:vertAlign w:val="superscript"/>
          <w:lang w:val="en-US"/>
        </w:rPr>
        <w:t>163</w:t>
      </w:r>
      <w:r w:rsidRPr="007D4D92">
        <w:rPr>
          <w:rFonts w:ascii="Times New Roman" w:eastAsia="Times New Roman" w:hAnsi="Times New Roman" w:cs="Times New Roman"/>
          <w:lang w:val="en-US"/>
        </w:rPr>
        <w:t xml:space="preserve">Ho and </w:t>
      </w:r>
      <w:r w:rsidRPr="007D4D92">
        <w:rPr>
          <w:rFonts w:ascii="Times New Roman" w:eastAsia="Times New Roman" w:hAnsi="Times New Roman" w:cs="Times New Roman"/>
          <w:vertAlign w:val="superscript"/>
          <w:lang w:val="en-US"/>
        </w:rPr>
        <w:t>163</w:t>
      </w:r>
      <w:r w:rsidRPr="007D4D92">
        <w:rPr>
          <w:rFonts w:ascii="Times New Roman" w:eastAsia="Times New Roman" w:hAnsi="Times New Roman" w:cs="Times New Roman"/>
          <w:lang w:val="en-US"/>
        </w:rPr>
        <w:t>Dy Solves the Q-Value Puzzle for the Neutrino Mass Determination”, Physical Review Letters 115, 062501 (2015).</w:t>
      </w:r>
    </w:p>
    <w:p w:rsidR="00AC5D79" w:rsidRPr="008901C0" w:rsidRDefault="00AC5D79" w:rsidP="00763159">
      <w:pPr>
        <w:autoSpaceDE w:val="0"/>
        <w:spacing w:line="276" w:lineRule="auto"/>
        <w:jc w:val="both"/>
        <w:rPr>
          <w:rFonts w:ascii="Times New Roman" w:eastAsia="Times New Roman" w:hAnsi="Times New Roman" w:cs="Times New Roman"/>
          <w:lang w:val="en-US"/>
        </w:rPr>
      </w:pPr>
    </w:p>
    <w:p w:rsidR="00AC5D79" w:rsidRPr="008901C0" w:rsidRDefault="000079CF"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Заключение</w:t>
      </w:r>
    </w:p>
    <w:p w:rsidR="0050604C" w:rsidRPr="0050604C" w:rsidRDefault="0050604C" w:rsidP="0050604C">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В результате выполнения проекта SHIPTRAP в 2015 г. были получены следующие  результаты:</w:t>
      </w:r>
    </w:p>
    <w:p w:rsidR="0050604C" w:rsidRPr="0050604C" w:rsidRDefault="0050604C" w:rsidP="008F5F96">
      <w:pPr>
        <w:numPr>
          <w:ilvl w:val="0"/>
          <w:numId w:val="46"/>
        </w:numPr>
        <w:autoSpaceDE w:val="0"/>
        <w:spacing w:line="276" w:lineRule="auto"/>
        <w:ind w:left="993" w:hanging="284"/>
        <w:jc w:val="both"/>
        <w:rPr>
          <w:rFonts w:ascii="Times New Roman" w:eastAsia="Times New Roman" w:hAnsi="Times New Roman" w:cs="Times New Roman"/>
          <w:i/>
        </w:rPr>
      </w:pPr>
      <w:r w:rsidRPr="0050604C">
        <w:rPr>
          <w:rFonts w:ascii="Times New Roman" w:eastAsia="Times New Roman" w:hAnsi="Times New Roman" w:cs="Times New Roman"/>
        </w:rPr>
        <w:t xml:space="preserve">внедрён на практике и многократно опробован при ведущей роли ПИЯФ на установке </w:t>
      </w:r>
      <w:r w:rsidRPr="0050604C">
        <w:rPr>
          <w:rFonts w:ascii="Times New Roman" w:eastAsia="Times New Roman" w:hAnsi="Times New Roman" w:cs="Times New Roman"/>
          <w:lang w:val="en-US"/>
        </w:rPr>
        <w:t>SHIPTRAP</w:t>
      </w:r>
      <w:r w:rsidRPr="0050604C">
        <w:rPr>
          <w:rFonts w:ascii="Times New Roman" w:eastAsia="Times New Roman" w:hAnsi="Times New Roman" w:cs="Times New Roman"/>
        </w:rPr>
        <w:t xml:space="preserve"> новый метод регистрации ионов с определением фазы их резонансного возбуждения, позволивший измерить массы нуклидов с относительной точностью до 2</w:t>
      </w:r>
      <w:r w:rsidRPr="0050604C">
        <w:rPr>
          <w:rFonts w:ascii="Times New Roman" w:eastAsia="Times New Roman" w:hAnsi="Times New Roman" w:cs="Times New Roman"/>
          <w:lang w:val="en-US"/>
        </w:rPr>
        <w:t>x</w:t>
      </w:r>
      <w:r w:rsidRPr="0050604C">
        <w:rPr>
          <w:rFonts w:ascii="Times New Roman" w:eastAsia="Times New Roman" w:hAnsi="Times New Roman" w:cs="Times New Roman"/>
        </w:rPr>
        <w:t>10</w:t>
      </w:r>
      <w:r w:rsidRPr="0050604C">
        <w:rPr>
          <w:rFonts w:ascii="Times New Roman" w:eastAsia="Times New Roman" w:hAnsi="Times New Roman" w:cs="Times New Roman"/>
          <w:vertAlign w:val="superscript"/>
        </w:rPr>
        <w:t>-10</w:t>
      </w:r>
      <w:r w:rsidRPr="0050604C">
        <w:rPr>
          <w:rFonts w:ascii="Times New Roman" w:eastAsia="Times New Roman" w:hAnsi="Times New Roman" w:cs="Times New Roman"/>
        </w:rPr>
        <w:t xml:space="preserve">. Это значение является рекордным для установок подобного типа, </w:t>
      </w:r>
    </w:p>
    <w:p w:rsidR="0050604C" w:rsidRPr="0050604C" w:rsidRDefault="0050604C" w:rsidP="008F5F96">
      <w:pPr>
        <w:numPr>
          <w:ilvl w:val="0"/>
          <w:numId w:val="46"/>
        </w:numPr>
        <w:autoSpaceDE w:val="0"/>
        <w:spacing w:line="276" w:lineRule="auto"/>
        <w:ind w:left="993" w:hanging="284"/>
        <w:jc w:val="both"/>
        <w:rPr>
          <w:rFonts w:ascii="Times New Roman" w:eastAsia="Times New Roman" w:hAnsi="Times New Roman" w:cs="Times New Roman"/>
          <w:i/>
        </w:rPr>
      </w:pPr>
      <w:r w:rsidRPr="0050604C">
        <w:rPr>
          <w:rFonts w:ascii="Times New Roman" w:eastAsia="Times New Roman" w:hAnsi="Times New Roman" w:cs="Times New Roman"/>
        </w:rPr>
        <w:t>с использованием этого метода</w:t>
      </w:r>
      <w:r w:rsidRPr="0050604C">
        <w:rPr>
          <w:rFonts w:ascii="Times New Roman" w:eastAsia="Times New Roman" w:hAnsi="Times New Roman" w:cs="Times New Roman"/>
          <w:i/>
        </w:rPr>
        <w:t xml:space="preserve"> </w:t>
      </w:r>
      <w:r w:rsidRPr="0050604C">
        <w:rPr>
          <w:rFonts w:ascii="Times New Roman" w:eastAsia="Times New Roman" w:hAnsi="Times New Roman" w:cs="Times New Roman"/>
        </w:rPr>
        <w:t xml:space="preserve">измерена разность масс нуклидов </w:t>
      </w:r>
      <w:r w:rsidRPr="0050604C">
        <w:rPr>
          <w:rFonts w:ascii="Times New Roman" w:eastAsia="Times New Roman" w:hAnsi="Times New Roman" w:cs="Times New Roman"/>
          <w:vertAlign w:val="superscript"/>
        </w:rPr>
        <w:t>163</w:t>
      </w:r>
      <w:r w:rsidRPr="0050604C">
        <w:rPr>
          <w:rFonts w:ascii="Times New Roman" w:eastAsia="Times New Roman" w:hAnsi="Times New Roman" w:cs="Times New Roman"/>
          <w:lang w:val="en-US"/>
        </w:rPr>
        <w:t>Ho</w:t>
      </w:r>
      <w:r w:rsidRPr="0050604C">
        <w:rPr>
          <w:rFonts w:ascii="Times New Roman" w:eastAsia="Times New Roman" w:hAnsi="Times New Roman" w:cs="Times New Roman"/>
        </w:rPr>
        <w:t>-</w:t>
      </w:r>
      <w:r w:rsidRPr="0050604C">
        <w:rPr>
          <w:rFonts w:ascii="Times New Roman" w:eastAsia="Times New Roman" w:hAnsi="Times New Roman" w:cs="Times New Roman"/>
          <w:vertAlign w:val="superscript"/>
        </w:rPr>
        <w:t>163</w:t>
      </w:r>
      <w:r w:rsidRPr="0050604C">
        <w:rPr>
          <w:rFonts w:ascii="Times New Roman" w:eastAsia="Times New Roman" w:hAnsi="Times New Roman" w:cs="Times New Roman"/>
          <w:lang w:val="en-US"/>
        </w:rPr>
        <w:t>Dy</w:t>
      </w:r>
      <w:r w:rsidRPr="0050604C">
        <w:rPr>
          <w:rFonts w:ascii="Times New Roman" w:eastAsia="Times New Roman" w:hAnsi="Times New Roman" w:cs="Times New Roman"/>
        </w:rPr>
        <w:t>, которая упорядочила существовавший ранее разброс этой величины в литературе и показала возможность совместного использования ловушечной и микрокалориметрической методики для определения массы нейтрино,</w:t>
      </w:r>
    </w:p>
    <w:p w:rsidR="0050604C" w:rsidRPr="0050604C" w:rsidRDefault="0050604C" w:rsidP="0050604C">
      <w:pPr>
        <w:autoSpaceDE w:val="0"/>
        <w:spacing w:line="276" w:lineRule="auto"/>
        <w:ind w:firstLine="709"/>
        <w:jc w:val="both"/>
        <w:rPr>
          <w:rFonts w:ascii="Times New Roman" w:eastAsia="Times New Roman" w:hAnsi="Times New Roman" w:cs="Times New Roman"/>
        </w:rPr>
      </w:pPr>
    </w:p>
    <w:p w:rsidR="00AC5D79" w:rsidRPr="008901C0" w:rsidRDefault="0050604C" w:rsidP="000079CF">
      <w:pPr>
        <w:autoSpaceDE w:val="0"/>
        <w:spacing w:line="276" w:lineRule="auto"/>
        <w:ind w:firstLine="709"/>
        <w:jc w:val="both"/>
        <w:rPr>
          <w:rFonts w:ascii="Times New Roman" w:eastAsia="Times New Roman" w:hAnsi="Times New Roman" w:cs="Times New Roman"/>
        </w:rPr>
      </w:pPr>
      <w:r w:rsidRPr="0050604C">
        <w:rPr>
          <w:rFonts w:ascii="Times New Roman" w:eastAsia="Times New Roman" w:hAnsi="Times New Roman" w:cs="Times New Roman"/>
        </w:rPr>
        <w:t>В 2015 году были опубликованы 2 совместные статьи в реферируемых изданиях. Сотрудниками ПИЯФ представлены от имени коллаборации 4 доклада на международных конференциях.</w:t>
      </w:r>
    </w:p>
    <w:p w:rsidR="00AC5D79" w:rsidRPr="008901C0" w:rsidRDefault="00AC5D7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AC5D79" w:rsidRPr="00B77AD5" w:rsidRDefault="00AC5D79" w:rsidP="00763159">
      <w:pPr>
        <w:numPr>
          <w:ilvl w:val="0"/>
          <w:numId w:val="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участвовавших в проекте в 2014 году,  - 5 (3-основных и 2 соисполнителя).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1134"/>
        <w:gridCol w:w="1701"/>
        <w:gridCol w:w="1417"/>
        <w:gridCol w:w="1843"/>
      </w:tblGrid>
      <w:tr w:rsidR="00E1511D" w:rsidRPr="008901C0" w:rsidTr="00B77AD5">
        <w:tc>
          <w:tcPr>
            <w:tcW w:w="1985" w:type="dxa"/>
            <w:shd w:val="clear" w:color="auto" w:fill="auto"/>
          </w:tcPr>
          <w:p w:rsidR="00E31DD4" w:rsidRPr="008901C0" w:rsidRDefault="00E31DD4" w:rsidP="00763159">
            <w:pPr>
              <w:spacing w:line="276" w:lineRule="auto"/>
              <w:rPr>
                <w:rFonts w:ascii="Times New Roman" w:hAnsi="Times New Roman" w:cs="Times New Roman"/>
              </w:rPr>
            </w:pPr>
            <w:r w:rsidRPr="008901C0">
              <w:rPr>
                <w:rFonts w:ascii="Times New Roman" w:hAnsi="Times New Roman" w:cs="Times New Roman"/>
              </w:rPr>
              <w:t>Фамилия И.О.</w:t>
            </w:r>
          </w:p>
        </w:tc>
        <w:tc>
          <w:tcPr>
            <w:tcW w:w="1276"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Должность</w:t>
            </w:r>
          </w:p>
        </w:tc>
        <w:tc>
          <w:tcPr>
            <w:tcW w:w="1134"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Период</w:t>
            </w:r>
          </w:p>
        </w:tc>
        <w:tc>
          <w:tcPr>
            <w:tcW w:w="1701"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Длительность(сутки)</w:t>
            </w:r>
          </w:p>
        </w:tc>
        <w:tc>
          <w:tcPr>
            <w:tcW w:w="1417"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Место</w:t>
            </w:r>
          </w:p>
        </w:tc>
        <w:tc>
          <w:tcPr>
            <w:tcW w:w="1843" w:type="dxa"/>
            <w:shd w:val="clear" w:color="auto" w:fill="auto"/>
          </w:tcPr>
          <w:p w:rsidR="00E31DD4" w:rsidRPr="008901C0" w:rsidRDefault="00E31DD4" w:rsidP="00763159">
            <w:pPr>
              <w:spacing w:line="276" w:lineRule="auto"/>
              <w:jc w:val="center"/>
              <w:rPr>
                <w:rFonts w:ascii="Times New Roman" w:hAnsi="Times New Roman" w:cs="Times New Roman"/>
              </w:rPr>
            </w:pPr>
            <w:r w:rsidRPr="008901C0">
              <w:rPr>
                <w:rFonts w:ascii="Times New Roman" w:hAnsi="Times New Roman" w:cs="Times New Roman"/>
              </w:rPr>
              <w:t>Цель</w:t>
            </w:r>
          </w:p>
        </w:tc>
      </w:tr>
      <w:tr w:rsidR="007D4D92" w:rsidRPr="008901C0" w:rsidTr="00B77AD5">
        <w:tc>
          <w:tcPr>
            <w:tcW w:w="1985"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Мартынова Н.С.</w:t>
            </w:r>
          </w:p>
        </w:tc>
        <w:tc>
          <w:tcPr>
            <w:tcW w:w="1276" w:type="dxa"/>
            <w:shd w:val="clear" w:color="auto" w:fill="auto"/>
          </w:tcPr>
          <w:p w:rsidR="007D4D92" w:rsidRDefault="007D4D92" w:rsidP="007D4D92">
            <w:pPr>
              <w:jc w:val="center"/>
              <w:rPr>
                <w:rFonts w:ascii="Times New Roman" w:hAnsi="Times New Roman" w:cs="Times New Roman"/>
              </w:rPr>
            </w:pPr>
            <w:r>
              <w:rPr>
                <w:rFonts w:ascii="Times New Roman" w:hAnsi="Times New Roman" w:cs="Times New Roman"/>
              </w:rPr>
              <w:t>Ст.лаборант.</w:t>
            </w:r>
          </w:p>
        </w:tc>
        <w:tc>
          <w:tcPr>
            <w:tcW w:w="1134"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30.01-28.02.2016.</w:t>
            </w:r>
          </w:p>
        </w:tc>
        <w:tc>
          <w:tcPr>
            <w:tcW w:w="1701" w:type="dxa"/>
            <w:shd w:val="clear" w:color="auto" w:fill="auto"/>
          </w:tcPr>
          <w:p w:rsidR="007D4D92" w:rsidRDefault="007D4D92" w:rsidP="007D4D92">
            <w:pPr>
              <w:jc w:val="center"/>
              <w:rPr>
                <w:rFonts w:ascii="Times New Roman" w:hAnsi="Times New Roman" w:cs="Times New Roman"/>
              </w:rPr>
            </w:pPr>
            <w:r>
              <w:rPr>
                <w:rFonts w:ascii="Times New Roman" w:hAnsi="Times New Roman" w:cs="Times New Roman"/>
              </w:rPr>
              <w:t>29</w:t>
            </w:r>
          </w:p>
        </w:tc>
        <w:tc>
          <w:tcPr>
            <w:tcW w:w="1417" w:type="dxa"/>
            <w:shd w:val="clear" w:color="auto" w:fill="auto"/>
          </w:tcPr>
          <w:p w:rsidR="007D4D92" w:rsidRPr="00FE63DC" w:rsidRDefault="007D4D92" w:rsidP="007D4D92">
            <w:pPr>
              <w:rPr>
                <w:rFonts w:ascii="Times New Roman" w:hAnsi="Times New Roman" w:cs="Times New Roman"/>
              </w:rPr>
            </w:pPr>
            <w:r>
              <w:rPr>
                <w:rFonts w:ascii="Times New Roman" w:hAnsi="Times New Roman" w:cs="Times New Roman"/>
              </w:rPr>
              <w:t xml:space="preserve">ГСИ </w:t>
            </w:r>
          </w:p>
        </w:tc>
        <w:tc>
          <w:tcPr>
            <w:tcW w:w="1843" w:type="dxa"/>
            <w:shd w:val="clear" w:color="auto" w:fill="auto"/>
          </w:tcPr>
          <w:p w:rsidR="007D4D92" w:rsidRPr="00755861" w:rsidRDefault="007D4D92" w:rsidP="007D4D92">
            <w:pPr>
              <w:rPr>
                <w:rFonts w:ascii="Times New Roman" w:hAnsi="Times New Roman" w:cs="Times New Roman"/>
                <w:lang w:val="en-US"/>
              </w:rPr>
            </w:pPr>
            <w:r>
              <w:rPr>
                <w:rFonts w:ascii="Times New Roman" w:hAnsi="Times New Roman" w:cs="Times New Roman"/>
              </w:rPr>
              <w:t xml:space="preserve"> </w:t>
            </w:r>
            <w:r>
              <w:rPr>
                <w:rFonts w:ascii="Times New Roman" w:hAnsi="Times New Roman" w:cs="Times New Roman"/>
                <w:lang w:val="en-US"/>
              </w:rPr>
              <w:t>Upgrade SHIPTRAP</w:t>
            </w:r>
          </w:p>
        </w:tc>
      </w:tr>
      <w:tr w:rsidR="007D4D92" w:rsidRPr="008901C0" w:rsidTr="00B77AD5">
        <w:tc>
          <w:tcPr>
            <w:tcW w:w="1985" w:type="dxa"/>
            <w:shd w:val="clear" w:color="auto" w:fill="auto"/>
          </w:tcPr>
          <w:p w:rsidR="007D4D92" w:rsidRPr="00755861" w:rsidRDefault="007D4D92" w:rsidP="007D4D92">
            <w:pPr>
              <w:rPr>
                <w:rFonts w:ascii="Times New Roman" w:hAnsi="Times New Roman" w:cs="Times New Roman"/>
                <w:lang w:val="en-US"/>
              </w:rPr>
            </w:pPr>
            <w:r>
              <w:rPr>
                <w:rFonts w:ascii="Times New Roman" w:hAnsi="Times New Roman" w:cs="Times New Roman"/>
              </w:rPr>
              <w:t>Новиков Ю.Н.</w:t>
            </w:r>
          </w:p>
        </w:tc>
        <w:tc>
          <w:tcPr>
            <w:tcW w:w="1276" w:type="dxa"/>
            <w:shd w:val="clear" w:color="auto" w:fill="auto"/>
          </w:tcPr>
          <w:p w:rsidR="007D4D92" w:rsidRPr="00253E3E" w:rsidRDefault="00253E3E" w:rsidP="007D4D92">
            <w:pPr>
              <w:jc w:val="center"/>
              <w:rPr>
                <w:rFonts w:ascii="Times New Roman" w:hAnsi="Times New Roman" w:cs="Times New Roman"/>
                <w:lang w:val="en-US"/>
              </w:rPr>
            </w:pPr>
            <w:r>
              <w:rPr>
                <w:rFonts w:ascii="Times New Roman" w:hAnsi="Times New Roman" w:cs="Times New Roman"/>
              </w:rPr>
              <w:t>Зав.лаб.</w:t>
            </w:r>
          </w:p>
        </w:tc>
        <w:tc>
          <w:tcPr>
            <w:tcW w:w="1134"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28.06-24.07.2015</w:t>
            </w:r>
          </w:p>
        </w:tc>
        <w:tc>
          <w:tcPr>
            <w:tcW w:w="1701" w:type="dxa"/>
            <w:shd w:val="clear" w:color="auto" w:fill="auto"/>
          </w:tcPr>
          <w:p w:rsidR="007D4D92" w:rsidRDefault="007D4D92" w:rsidP="007D4D92">
            <w:pPr>
              <w:jc w:val="center"/>
              <w:rPr>
                <w:rFonts w:ascii="Times New Roman" w:hAnsi="Times New Roman" w:cs="Times New Roman"/>
              </w:rPr>
            </w:pPr>
            <w:r>
              <w:rPr>
                <w:rFonts w:ascii="Times New Roman" w:hAnsi="Times New Roman" w:cs="Times New Roman"/>
              </w:rPr>
              <w:t>27</w:t>
            </w:r>
          </w:p>
        </w:tc>
        <w:tc>
          <w:tcPr>
            <w:tcW w:w="1417"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Инст.М.Планка в Гейдельберге</w:t>
            </w:r>
          </w:p>
        </w:tc>
        <w:tc>
          <w:tcPr>
            <w:tcW w:w="1843"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Участие в конференциях,  работа над проектом</w:t>
            </w:r>
          </w:p>
        </w:tc>
      </w:tr>
      <w:tr w:rsidR="007D4D92" w:rsidRPr="008901C0" w:rsidTr="00B77AD5">
        <w:tc>
          <w:tcPr>
            <w:tcW w:w="1985"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Новиков Ю.Н.</w:t>
            </w:r>
          </w:p>
        </w:tc>
        <w:tc>
          <w:tcPr>
            <w:tcW w:w="1276"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зав.лаб.</w:t>
            </w:r>
          </w:p>
        </w:tc>
        <w:tc>
          <w:tcPr>
            <w:tcW w:w="1134" w:type="dxa"/>
            <w:shd w:val="clear" w:color="auto" w:fill="auto"/>
          </w:tcPr>
          <w:p w:rsidR="007D4D92" w:rsidRPr="0094595B" w:rsidRDefault="007D4D92" w:rsidP="007D4D92">
            <w:pPr>
              <w:rPr>
                <w:rFonts w:ascii="Times New Roman" w:hAnsi="Times New Roman" w:cs="Times New Roman"/>
              </w:rPr>
            </w:pPr>
            <w:r>
              <w:rPr>
                <w:rFonts w:ascii="Times New Roman" w:hAnsi="Times New Roman" w:cs="Times New Roman"/>
              </w:rPr>
              <w:t>18.11-20.12.2015</w:t>
            </w:r>
          </w:p>
        </w:tc>
        <w:tc>
          <w:tcPr>
            <w:tcW w:w="1701" w:type="dxa"/>
            <w:shd w:val="clear" w:color="auto" w:fill="auto"/>
          </w:tcPr>
          <w:p w:rsidR="007D4D92" w:rsidRDefault="007D4D92" w:rsidP="007D4D92">
            <w:pPr>
              <w:jc w:val="center"/>
              <w:rPr>
                <w:rFonts w:ascii="Times New Roman" w:hAnsi="Times New Roman" w:cs="Times New Roman"/>
              </w:rPr>
            </w:pPr>
            <w:r>
              <w:rPr>
                <w:rFonts w:ascii="Times New Roman" w:hAnsi="Times New Roman" w:cs="Times New Roman"/>
              </w:rPr>
              <w:t>33</w:t>
            </w:r>
          </w:p>
        </w:tc>
        <w:tc>
          <w:tcPr>
            <w:tcW w:w="1417" w:type="dxa"/>
            <w:shd w:val="clear" w:color="auto" w:fill="auto"/>
          </w:tcPr>
          <w:p w:rsidR="007D4D92" w:rsidRDefault="007D4D92" w:rsidP="007D4D92">
            <w:pPr>
              <w:rPr>
                <w:rFonts w:ascii="Times New Roman" w:hAnsi="Times New Roman" w:cs="Times New Roman"/>
              </w:rPr>
            </w:pPr>
            <w:r>
              <w:rPr>
                <w:rFonts w:ascii="Times New Roman" w:hAnsi="Times New Roman" w:cs="Times New Roman"/>
              </w:rPr>
              <w:t>Гейдельберг и ГСИ</w:t>
            </w:r>
          </w:p>
        </w:tc>
        <w:tc>
          <w:tcPr>
            <w:tcW w:w="1843" w:type="dxa"/>
            <w:shd w:val="clear" w:color="auto" w:fill="auto"/>
          </w:tcPr>
          <w:p w:rsidR="007D4D92" w:rsidRPr="009D0562" w:rsidRDefault="007D4D92" w:rsidP="007D4D92">
            <w:pPr>
              <w:rPr>
                <w:rFonts w:ascii="Times New Roman" w:hAnsi="Times New Roman" w:cs="Times New Roman"/>
              </w:rPr>
            </w:pPr>
            <w:r>
              <w:rPr>
                <w:rFonts w:ascii="Times New Roman" w:hAnsi="Times New Roman" w:cs="Times New Roman"/>
              </w:rPr>
              <w:t>Участие в эксперименте, совещаниях, конференциях</w:t>
            </w:r>
          </w:p>
        </w:tc>
      </w:tr>
    </w:tbl>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lastRenderedPageBreak/>
        <w:t>Число молодых специалистов (моложе 35 лет), привлечённых к работам,  – 3. (Д.</w:t>
      </w:r>
      <w:r w:rsidRPr="00581B36">
        <w:rPr>
          <w:rFonts w:ascii="Times New Roman" w:eastAsia="Times New Roman" w:hAnsi="Times New Roman" w:cs="Times New Roman"/>
        </w:rPr>
        <w:t>Нестеренко, С. Ченмарёв, П. Филянин)</w:t>
      </w:r>
      <w:r w:rsidR="00AA52BA">
        <w:rPr>
          <w:rFonts w:ascii="Times New Roman" w:eastAsia="Times New Roman" w:hAnsi="Times New Roman" w:cs="Times New Roman"/>
        </w:rPr>
        <w:t>.</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Число студентов, участвовавших в экспериментах,   -1 (П. Филянин),  число аспирантов  -2 (Д. Нестеренко и С. Ченмарёв).</w:t>
      </w:r>
    </w:p>
    <w:p w:rsidR="00AC5D79" w:rsidRPr="007D4D92" w:rsidRDefault="007D4D92" w:rsidP="007D4D92">
      <w:pPr>
        <w:numPr>
          <w:ilvl w:val="0"/>
          <w:numId w:val="5"/>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Защиты диссертаций в 2015</w:t>
      </w:r>
      <w:r w:rsidR="00AC5D79" w:rsidRPr="00581B36">
        <w:rPr>
          <w:rFonts w:ascii="Times New Roman" w:eastAsia="Times New Roman" w:hAnsi="Times New Roman" w:cs="Times New Roman"/>
        </w:rPr>
        <w:t xml:space="preserve"> г. </w:t>
      </w:r>
      <w:r>
        <w:rPr>
          <w:rFonts w:ascii="Times New Roman" w:eastAsia="Times New Roman" w:hAnsi="Times New Roman" w:cs="Times New Roman"/>
        </w:rPr>
        <w:t xml:space="preserve"> – нет.</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Чи</w:t>
      </w:r>
      <w:r w:rsidRPr="00581B36">
        <w:rPr>
          <w:rFonts w:ascii="Times New Roman" w:eastAsia="Times New Roman" w:hAnsi="Times New Roman" w:cs="Times New Roman"/>
          <w:lang w:val="en-US"/>
        </w:rPr>
        <w:t>c</w:t>
      </w:r>
      <w:r w:rsidRPr="00581B36">
        <w:rPr>
          <w:rFonts w:ascii="Times New Roman" w:eastAsia="Times New Roman" w:hAnsi="Times New Roman" w:cs="Times New Roman"/>
        </w:rPr>
        <w:t xml:space="preserve">ло докладов, сделанных сотрудником ПИЯФ от имени коллаборации на </w:t>
      </w:r>
      <w:r w:rsidR="007D4D92">
        <w:rPr>
          <w:rFonts w:ascii="Times New Roman" w:eastAsia="Times New Roman" w:hAnsi="Times New Roman" w:cs="Times New Roman"/>
        </w:rPr>
        <w:t>международных конференциях,  - 4</w:t>
      </w:r>
      <w:r w:rsidRPr="00581B36">
        <w:rPr>
          <w:rFonts w:ascii="Times New Roman" w:eastAsia="Times New Roman" w:hAnsi="Times New Roman" w:cs="Times New Roman"/>
        </w:rPr>
        <w:t>.</w:t>
      </w:r>
    </w:p>
    <w:p w:rsidR="00AC5D79" w:rsidRPr="000079CF" w:rsidRDefault="00AC5D79" w:rsidP="000079CF">
      <w:pPr>
        <w:numPr>
          <w:ilvl w:val="0"/>
          <w:numId w:val="5"/>
        </w:numPr>
        <w:autoSpaceDE w:val="0"/>
        <w:spacing w:line="276" w:lineRule="auto"/>
        <w:jc w:val="both"/>
        <w:rPr>
          <w:rFonts w:ascii="Times New Roman" w:eastAsia="Times New Roman" w:hAnsi="Times New Roman" w:cs="Times New Roman"/>
          <w:lang w:val="en-US"/>
        </w:rPr>
      </w:pPr>
      <w:r w:rsidRPr="00581B36">
        <w:rPr>
          <w:rFonts w:ascii="Times New Roman" w:eastAsia="Times New Roman" w:hAnsi="Times New Roman" w:cs="Times New Roman"/>
        </w:rPr>
        <w:t>Число совместных публикаций в реферируемых журналах (</w:t>
      </w:r>
      <w:r w:rsidR="000079CF" w:rsidRPr="000079CF">
        <w:rPr>
          <w:rFonts w:ascii="Times New Roman" w:eastAsia="Times New Roman" w:hAnsi="Times New Roman" w:cs="Times New Roman"/>
          <w:lang w:val="en-US"/>
        </w:rPr>
        <w:t>Phys</w:t>
      </w:r>
      <w:r w:rsidR="000079CF" w:rsidRPr="000079CF">
        <w:rPr>
          <w:rFonts w:ascii="Times New Roman" w:eastAsia="Times New Roman" w:hAnsi="Times New Roman" w:cs="Times New Roman"/>
        </w:rPr>
        <w:t xml:space="preserve">. </w:t>
      </w:r>
      <w:r w:rsidR="000079CF" w:rsidRPr="000079CF">
        <w:rPr>
          <w:rFonts w:ascii="Times New Roman" w:eastAsia="Times New Roman" w:hAnsi="Times New Roman" w:cs="Times New Roman"/>
          <w:lang w:val="en-US"/>
        </w:rPr>
        <w:t>Rev. Lett.;</w:t>
      </w:r>
      <w:r w:rsidR="000079CF">
        <w:rPr>
          <w:rFonts w:ascii="Times New Roman" w:eastAsia="Times New Roman" w:hAnsi="Times New Roman" w:cs="Times New Roman"/>
        </w:rPr>
        <w:t xml:space="preserve"> </w:t>
      </w:r>
      <w:r w:rsidR="000079CF" w:rsidRPr="000079CF">
        <w:rPr>
          <w:rFonts w:ascii="Times New Roman" w:eastAsia="Times New Roman" w:hAnsi="Times New Roman" w:cs="Times New Roman"/>
          <w:lang w:val="en-US"/>
        </w:rPr>
        <w:t>Eur. Phys.J</w:t>
      </w:r>
      <w:r w:rsidRPr="000079CF">
        <w:rPr>
          <w:rFonts w:ascii="Times New Roman" w:eastAsia="Times New Roman" w:hAnsi="Times New Roman" w:cs="Times New Roman"/>
          <w:lang w:val="en-US"/>
        </w:rPr>
        <w:t xml:space="preserve">)   </w:t>
      </w:r>
      <w:r w:rsidR="000079CF" w:rsidRPr="000079CF">
        <w:rPr>
          <w:rFonts w:ascii="Times New Roman" w:eastAsia="Times New Roman" w:hAnsi="Times New Roman" w:cs="Times New Roman"/>
        </w:rPr>
        <w:t>–2</w:t>
      </w:r>
      <w:r w:rsidRPr="000079CF">
        <w:rPr>
          <w:rFonts w:ascii="Times New Roman" w:eastAsia="Times New Roman" w:hAnsi="Times New Roman" w:cs="Times New Roman"/>
        </w:rPr>
        <w:t>.</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Финансирование работ российскими организациями в 2014 г. не планировалось..</w:t>
      </w:r>
    </w:p>
    <w:p w:rsidR="00AC5D79" w:rsidRPr="00581B36" w:rsidRDefault="00AC5D79" w:rsidP="000079CF">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 xml:space="preserve">Финансирование, выделененное на </w:t>
      </w:r>
      <w:r w:rsidR="000079CF" w:rsidRPr="000079CF">
        <w:rPr>
          <w:rFonts w:ascii="Times New Roman" w:eastAsia="Times New Roman" w:hAnsi="Times New Roman" w:cs="Times New Roman"/>
        </w:rPr>
        <w:t>2015 г ,    - 10,000 USD</w:t>
      </w:r>
      <w:r w:rsidR="00AA52BA">
        <w:rPr>
          <w:rFonts w:ascii="Times New Roman" w:eastAsia="Times New Roman" w:hAnsi="Times New Roman" w:cs="Times New Roman"/>
        </w:rPr>
        <w:t>.</w:t>
      </w:r>
    </w:p>
    <w:p w:rsidR="00AC5D79" w:rsidRPr="00581B36" w:rsidRDefault="00AC5D79" w:rsidP="00842E37">
      <w:pPr>
        <w:numPr>
          <w:ilvl w:val="0"/>
          <w:numId w:val="5"/>
        </w:num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Ко</w:t>
      </w:r>
      <w:r w:rsidR="000079CF">
        <w:rPr>
          <w:rFonts w:ascii="Times New Roman" w:eastAsia="Times New Roman" w:hAnsi="Times New Roman" w:cs="Times New Roman"/>
        </w:rPr>
        <w:t>личество затраченных дней в 2015 г. на выполнение проекта – 89  командировочных дней</w:t>
      </w:r>
      <w:r w:rsidRPr="00581B36">
        <w:rPr>
          <w:rFonts w:ascii="Times New Roman" w:eastAsia="Times New Roman" w:hAnsi="Times New Roman" w:cs="Times New Roman"/>
        </w:rPr>
        <w:t>.</w:t>
      </w:r>
    </w:p>
    <w:p w:rsidR="000079CF" w:rsidRPr="000079CF" w:rsidRDefault="00E31DD4" w:rsidP="000079CF">
      <w:pPr>
        <w:pStyle w:val="2"/>
        <w:spacing w:line="276" w:lineRule="auto"/>
        <w:ind w:left="0" w:firstLine="709"/>
        <w:jc w:val="both"/>
        <w:rPr>
          <w:rFonts w:ascii="Times New Roman" w:hAnsi="Times New Roman" w:cs="Times New Roman"/>
          <w:b w:val="0"/>
          <w:i w:val="0"/>
          <w:sz w:val="24"/>
          <w:szCs w:val="24"/>
        </w:rPr>
      </w:pPr>
      <w:r w:rsidRPr="00581B36">
        <w:rPr>
          <w:rFonts w:ascii="Times New Roman" w:hAnsi="Times New Roman" w:cs="Times New Roman"/>
          <w:b w:val="0"/>
          <w:i w:val="0"/>
          <w:sz w:val="24"/>
          <w:szCs w:val="24"/>
        </w:rPr>
        <w:t>План работы</w:t>
      </w:r>
      <w:r w:rsidR="000079CF">
        <w:rPr>
          <w:rFonts w:ascii="Times New Roman" w:hAnsi="Times New Roman" w:cs="Times New Roman"/>
          <w:b w:val="0"/>
          <w:i w:val="0"/>
          <w:sz w:val="24"/>
          <w:szCs w:val="24"/>
        </w:rPr>
        <w:t xml:space="preserve">  группы на 2016</w:t>
      </w:r>
      <w:r w:rsidR="00AA52BA">
        <w:rPr>
          <w:rFonts w:ascii="Times New Roman" w:hAnsi="Times New Roman" w:cs="Times New Roman"/>
          <w:b w:val="0"/>
          <w:i w:val="0"/>
          <w:sz w:val="24"/>
          <w:szCs w:val="24"/>
        </w:rPr>
        <w:t xml:space="preserve"> г.</w:t>
      </w:r>
    </w:p>
    <w:p w:rsidR="000079CF" w:rsidRPr="000079CF" w:rsidRDefault="000079CF" w:rsidP="008F5F96">
      <w:pPr>
        <w:numPr>
          <w:ilvl w:val="0"/>
          <w:numId w:val="47"/>
        </w:numPr>
        <w:autoSpaceDE w:val="0"/>
        <w:spacing w:line="276" w:lineRule="auto"/>
        <w:jc w:val="both"/>
        <w:rPr>
          <w:rFonts w:ascii="Times New Roman" w:eastAsia="Times New Roman" w:hAnsi="Times New Roman" w:cs="Times New Roman"/>
        </w:rPr>
      </w:pPr>
      <w:r w:rsidRPr="000079CF">
        <w:rPr>
          <w:rFonts w:ascii="Times New Roman" w:eastAsia="Times New Roman" w:hAnsi="Times New Roman" w:cs="Times New Roman"/>
        </w:rPr>
        <w:t xml:space="preserve">Участие в модернизации </w:t>
      </w:r>
      <w:r w:rsidRPr="000079CF">
        <w:rPr>
          <w:rFonts w:ascii="Times New Roman" w:eastAsia="Times New Roman" w:hAnsi="Times New Roman" w:cs="Times New Roman"/>
          <w:lang w:val="en-US"/>
        </w:rPr>
        <w:t>SHIPTRAP</w:t>
      </w:r>
      <w:r w:rsidRPr="000079CF">
        <w:rPr>
          <w:rFonts w:ascii="Times New Roman" w:eastAsia="Times New Roman" w:hAnsi="Times New Roman" w:cs="Times New Roman"/>
        </w:rPr>
        <w:t xml:space="preserve"> с установкой новой криогенной газовой камеры торможения продуктов реакции, спроектированной с участием ПИЯФ,</w:t>
      </w:r>
    </w:p>
    <w:p w:rsidR="000079CF" w:rsidRPr="000079CF" w:rsidRDefault="000079CF" w:rsidP="008F5F96">
      <w:pPr>
        <w:numPr>
          <w:ilvl w:val="0"/>
          <w:numId w:val="47"/>
        </w:numPr>
        <w:autoSpaceDE w:val="0"/>
        <w:spacing w:line="276" w:lineRule="auto"/>
        <w:jc w:val="both"/>
        <w:rPr>
          <w:rFonts w:ascii="Times New Roman" w:eastAsia="Times New Roman" w:hAnsi="Times New Roman" w:cs="Times New Roman"/>
        </w:rPr>
      </w:pPr>
      <w:r w:rsidRPr="000079CF">
        <w:rPr>
          <w:rFonts w:ascii="Times New Roman" w:eastAsia="Times New Roman" w:hAnsi="Times New Roman" w:cs="Times New Roman"/>
        </w:rPr>
        <w:t xml:space="preserve">Пилотный эксперимент по измерению масс нуклидов сверхтяжёлых элементов лоуренсия и резерфордия, который может быть выполнен в мире только на установке </w:t>
      </w:r>
      <w:r w:rsidRPr="000079CF">
        <w:rPr>
          <w:rFonts w:ascii="Times New Roman" w:eastAsia="Times New Roman" w:hAnsi="Times New Roman" w:cs="Times New Roman"/>
          <w:lang w:val="en-US"/>
        </w:rPr>
        <w:t>SHIPTRAP</w:t>
      </w:r>
      <w:r w:rsidRPr="000079CF">
        <w:rPr>
          <w:rFonts w:ascii="Times New Roman" w:eastAsia="Times New Roman" w:hAnsi="Times New Roman" w:cs="Times New Roman"/>
        </w:rPr>
        <w:t xml:space="preserve"> (при условии выделения пучкового времени на проект),</w:t>
      </w:r>
    </w:p>
    <w:p w:rsidR="000079CF" w:rsidRPr="000079CF" w:rsidRDefault="000079CF" w:rsidP="008F5F96">
      <w:pPr>
        <w:numPr>
          <w:ilvl w:val="0"/>
          <w:numId w:val="47"/>
        </w:numPr>
        <w:autoSpaceDE w:val="0"/>
        <w:spacing w:line="276" w:lineRule="auto"/>
        <w:jc w:val="both"/>
        <w:rPr>
          <w:rFonts w:ascii="Times New Roman" w:eastAsia="Times New Roman" w:hAnsi="Times New Roman" w:cs="Times New Roman"/>
        </w:rPr>
      </w:pPr>
      <w:r w:rsidRPr="000079CF">
        <w:rPr>
          <w:rFonts w:ascii="Times New Roman" w:eastAsia="Times New Roman" w:hAnsi="Times New Roman" w:cs="Times New Roman"/>
        </w:rPr>
        <w:t xml:space="preserve">Измерение ловушкой </w:t>
      </w:r>
      <w:r w:rsidRPr="000079CF">
        <w:rPr>
          <w:rFonts w:ascii="Times New Roman" w:eastAsia="Times New Roman" w:hAnsi="Times New Roman" w:cs="Times New Roman"/>
          <w:lang w:val="en-US"/>
        </w:rPr>
        <w:t>SHIPTRAP</w:t>
      </w:r>
      <w:r w:rsidRPr="000079CF">
        <w:rPr>
          <w:rFonts w:ascii="Times New Roman" w:eastAsia="Times New Roman" w:hAnsi="Times New Roman" w:cs="Times New Roman"/>
        </w:rPr>
        <w:t xml:space="preserve"> разности масс </w:t>
      </w:r>
      <w:r w:rsidRPr="000079CF">
        <w:rPr>
          <w:rFonts w:ascii="Times New Roman" w:eastAsia="Times New Roman" w:hAnsi="Times New Roman" w:cs="Times New Roman"/>
          <w:vertAlign w:val="superscript"/>
        </w:rPr>
        <w:t>123</w:t>
      </w:r>
      <w:r w:rsidRPr="000079CF">
        <w:rPr>
          <w:rFonts w:ascii="Times New Roman" w:eastAsia="Times New Roman" w:hAnsi="Times New Roman" w:cs="Times New Roman"/>
        </w:rPr>
        <w:t>Te-</w:t>
      </w:r>
      <w:r w:rsidRPr="000079CF">
        <w:rPr>
          <w:rFonts w:ascii="Times New Roman" w:eastAsia="Times New Roman" w:hAnsi="Times New Roman" w:cs="Times New Roman"/>
          <w:vertAlign w:val="superscript"/>
        </w:rPr>
        <w:t>123</w:t>
      </w:r>
      <w:r w:rsidRPr="000079CF">
        <w:rPr>
          <w:rFonts w:ascii="Times New Roman" w:eastAsia="Times New Roman" w:hAnsi="Times New Roman" w:cs="Times New Roman"/>
          <w:lang w:val="en-US"/>
        </w:rPr>
        <w:t>Sb</w:t>
      </w:r>
      <w:r w:rsidRPr="000079CF">
        <w:rPr>
          <w:rFonts w:ascii="Times New Roman" w:eastAsia="Times New Roman" w:hAnsi="Times New Roman" w:cs="Times New Roman"/>
        </w:rPr>
        <w:t xml:space="preserve">, представляющей астрофизический интерес, </w:t>
      </w:r>
    </w:p>
    <w:p w:rsidR="000079CF" w:rsidRPr="000079CF" w:rsidRDefault="000079CF" w:rsidP="008F5F96">
      <w:pPr>
        <w:numPr>
          <w:ilvl w:val="0"/>
          <w:numId w:val="47"/>
        </w:numPr>
        <w:autoSpaceDE w:val="0"/>
        <w:spacing w:line="276" w:lineRule="auto"/>
        <w:jc w:val="both"/>
        <w:rPr>
          <w:rFonts w:ascii="Times New Roman" w:eastAsia="Times New Roman" w:hAnsi="Times New Roman" w:cs="Times New Roman"/>
        </w:rPr>
      </w:pPr>
      <w:r w:rsidRPr="000079CF">
        <w:rPr>
          <w:rFonts w:ascii="Times New Roman" w:eastAsia="Times New Roman" w:hAnsi="Times New Roman" w:cs="Times New Roman"/>
        </w:rPr>
        <w:t xml:space="preserve">обработка и анализ полученной информации в экспериментах 2015-2016 гг.; подготовка докладов и публикаций, </w:t>
      </w:r>
    </w:p>
    <w:p w:rsidR="000079CF" w:rsidRPr="000079CF" w:rsidRDefault="000079CF" w:rsidP="008F5F96">
      <w:pPr>
        <w:numPr>
          <w:ilvl w:val="0"/>
          <w:numId w:val="47"/>
        </w:numPr>
        <w:autoSpaceDE w:val="0"/>
        <w:spacing w:line="276" w:lineRule="auto"/>
        <w:jc w:val="both"/>
        <w:rPr>
          <w:rFonts w:ascii="Times New Roman" w:eastAsia="Times New Roman" w:hAnsi="Times New Roman" w:cs="Times New Roman"/>
        </w:rPr>
      </w:pPr>
      <w:r w:rsidRPr="000079CF">
        <w:rPr>
          <w:rFonts w:ascii="Times New Roman" w:eastAsia="Times New Roman" w:hAnsi="Times New Roman" w:cs="Times New Roman"/>
        </w:rPr>
        <w:t xml:space="preserve">защита двух кандидатских и одной докторской диссертации по темам проекта </w:t>
      </w:r>
      <w:r w:rsidRPr="000079CF">
        <w:rPr>
          <w:rFonts w:ascii="Times New Roman" w:eastAsia="Times New Roman" w:hAnsi="Times New Roman" w:cs="Times New Roman"/>
          <w:lang w:val="en-US"/>
        </w:rPr>
        <w:t>SHIPTRAP</w:t>
      </w:r>
      <w:r w:rsidRPr="000079CF">
        <w:rPr>
          <w:rFonts w:ascii="Times New Roman" w:eastAsia="Times New Roman" w:hAnsi="Times New Roman" w:cs="Times New Roman"/>
        </w:rPr>
        <w:t>,</w:t>
      </w:r>
    </w:p>
    <w:p w:rsidR="000079CF" w:rsidRPr="000079CF" w:rsidRDefault="000079CF" w:rsidP="008F5F96">
      <w:pPr>
        <w:numPr>
          <w:ilvl w:val="0"/>
          <w:numId w:val="47"/>
        </w:numPr>
        <w:autoSpaceDE w:val="0"/>
        <w:spacing w:line="276" w:lineRule="auto"/>
        <w:jc w:val="both"/>
        <w:rPr>
          <w:rFonts w:ascii="Times New Roman" w:eastAsia="Times New Roman" w:hAnsi="Times New Roman" w:cs="Times New Roman"/>
        </w:rPr>
      </w:pPr>
      <w:r w:rsidRPr="000079CF">
        <w:rPr>
          <w:rFonts w:ascii="Times New Roman" w:eastAsia="Times New Roman" w:hAnsi="Times New Roman" w:cs="Times New Roman"/>
        </w:rPr>
        <w:t xml:space="preserve">методические разработки по прецизионной масс-спектрометрии в рамках проектов </w:t>
      </w:r>
      <w:r w:rsidRPr="000079CF">
        <w:rPr>
          <w:rFonts w:ascii="Times New Roman" w:eastAsia="Times New Roman" w:hAnsi="Times New Roman" w:cs="Times New Roman"/>
          <w:lang w:val="en-GB"/>
        </w:rPr>
        <w:t>SHIPTRAP</w:t>
      </w:r>
      <w:r w:rsidRPr="000079CF">
        <w:rPr>
          <w:rFonts w:ascii="Times New Roman" w:eastAsia="Times New Roman" w:hAnsi="Times New Roman" w:cs="Times New Roman"/>
        </w:rPr>
        <w:t xml:space="preserve"> (</w:t>
      </w:r>
      <w:r w:rsidRPr="000079CF">
        <w:rPr>
          <w:rFonts w:ascii="Times New Roman" w:eastAsia="Times New Roman" w:hAnsi="Times New Roman" w:cs="Times New Roman"/>
          <w:lang w:val="en-GB"/>
        </w:rPr>
        <w:t>GSI</w:t>
      </w:r>
      <w:r w:rsidRPr="000079CF">
        <w:rPr>
          <w:rFonts w:ascii="Times New Roman" w:eastAsia="Times New Roman" w:hAnsi="Times New Roman" w:cs="Times New Roman"/>
        </w:rPr>
        <w:t xml:space="preserve">), </w:t>
      </w:r>
      <w:r w:rsidRPr="000079CF">
        <w:rPr>
          <w:rFonts w:ascii="Times New Roman" w:eastAsia="Times New Roman" w:hAnsi="Times New Roman" w:cs="Times New Roman"/>
          <w:lang w:val="en-US"/>
        </w:rPr>
        <w:t>TRIGATRAP</w:t>
      </w:r>
      <w:r w:rsidRPr="000079CF">
        <w:rPr>
          <w:rFonts w:ascii="Times New Roman" w:eastAsia="Times New Roman" w:hAnsi="Times New Roman" w:cs="Times New Roman"/>
        </w:rPr>
        <w:t xml:space="preserve"> (</w:t>
      </w:r>
      <w:r w:rsidRPr="000079CF">
        <w:rPr>
          <w:rFonts w:ascii="Times New Roman" w:eastAsia="Times New Roman" w:hAnsi="Times New Roman" w:cs="Times New Roman"/>
          <w:lang w:val="en-US"/>
        </w:rPr>
        <w:t>Mainz</w:t>
      </w:r>
      <w:r w:rsidRPr="000079CF">
        <w:rPr>
          <w:rFonts w:ascii="Times New Roman" w:eastAsia="Times New Roman" w:hAnsi="Times New Roman" w:cs="Times New Roman"/>
        </w:rPr>
        <w:t xml:space="preserve">), </w:t>
      </w:r>
      <w:r w:rsidRPr="000079CF">
        <w:rPr>
          <w:rFonts w:ascii="Times New Roman" w:eastAsia="Times New Roman" w:hAnsi="Times New Roman" w:cs="Times New Roman"/>
          <w:lang w:val="en-GB"/>
        </w:rPr>
        <w:t>PENTATRAP</w:t>
      </w:r>
      <w:r w:rsidRPr="000079CF">
        <w:rPr>
          <w:rFonts w:ascii="Times New Roman" w:eastAsia="Times New Roman" w:hAnsi="Times New Roman" w:cs="Times New Roman"/>
        </w:rPr>
        <w:t xml:space="preserve"> (</w:t>
      </w:r>
      <w:r w:rsidRPr="000079CF">
        <w:rPr>
          <w:rFonts w:ascii="Times New Roman" w:eastAsia="Times New Roman" w:hAnsi="Times New Roman" w:cs="Times New Roman"/>
          <w:lang w:val="en-US"/>
        </w:rPr>
        <w:t>MPI</w:t>
      </w:r>
      <w:r w:rsidRPr="000079CF">
        <w:rPr>
          <w:rFonts w:ascii="Times New Roman" w:eastAsia="Times New Roman" w:hAnsi="Times New Roman" w:cs="Times New Roman"/>
        </w:rPr>
        <w:t>-</w:t>
      </w:r>
      <w:r w:rsidRPr="000079CF">
        <w:rPr>
          <w:rFonts w:ascii="Times New Roman" w:eastAsia="Times New Roman" w:hAnsi="Times New Roman" w:cs="Times New Roman"/>
          <w:lang w:val="en-US"/>
        </w:rPr>
        <w:t>Heidelberg</w:t>
      </w:r>
      <w:r w:rsidRPr="000079CF">
        <w:rPr>
          <w:rFonts w:ascii="Times New Roman" w:eastAsia="Times New Roman" w:hAnsi="Times New Roman" w:cs="Times New Roman"/>
        </w:rPr>
        <w:t>).</w:t>
      </w:r>
    </w:p>
    <w:p w:rsidR="000079CF" w:rsidRPr="000079CF" w:rsidRDefault="000079CF" w:rsidP="000079CF">
      <w:pPr>
        <w:autoSpaceDE w:val="0"/>
        <w:spacing w:line="276" w:lineRule="auto"/>
        <w:ind w:firstLine="709"/>
        <w:jc w:val="both"/>
        <w:rPr>
          <w:rFonts w:ascii="Times New Roman" w:eastAsia="Times New Roman" w:hAnsi="Times New Roman" w:cs="Times New Roman"/>
        </w:rPr>
      </w:pPr>
    </w:p>
    <w:p w:rsidR="000079CF" w:rsidRPr="000079CF" w:rsidRDefault="000079CF" w:rsidP="000079CF">
      <w:pPr>
        <w:autoSpaceDE w:val="0"/>
        <w:spacing w:line="276" w:lineRule="auto"/>
        <w:ind w:firstLine="709"/>
        <w:jc w:val="both"/>
        <w:rPr>
          <w:rFonts w:ascii="Times New Roman" w:eastAsia="Times New Roman" w:hAnsi="Times New Roman" w:cs="Times New Roman"/>
        </w:rPr>
      </w:pPr>
    </w:p>
    <w:p w:rsidR="000079CF" w:rsidRPr="000079CF" w:rsidRDefault="000079CF" w:rsidP="000079CF">
      <w:pPr>
        <w:autoSpaceDE w:val="0"/>
        <w:spacing w:line="276" w:lineRule="auto"/>
        <w:ind w:firstLine="709"/>
        <w:jc w:val="both"/>
        <w:rPr>
          <w:rFonts w:ascii="Times New Roman" w:eastAsia="Times New Roman" w:hAnsi="Times New Roman" w:cs="Times New Roman"/>
        </w:rPr>
      </w:pPr>
      <w:r w:rsidRPr="000079CF">
        <w:rPr>
          <w:rFonts w:ascii="Times New Roman" w:eastAsia="Times New Roman" w:hAnsi="Times New Roman" w:cs="Times New Roman"/>
        </w:rPr>
        <w:t>Запрашиваема</w:t>
      </w:r>
      <w:r>
        <w:rPr>
          <w:rFonts w:ascii="Times New Roman" w:eastAsia="Times New Roman" w:hAnsi="Times New Roman" w:cs="Times New Roman"/>
        </w:rPr>
        <w:t>я квота</w:t>
      </w:r>
      <w:r w:rsidRPr="000079CF">
        <w:rPr>
          <w:rFonts w:ascii="Times New Roman" w:eastAsia="Times New Roman" w:hAnsi="Times New Roman" w:cs="Times New Roman"/>
        </w:rPr>
        <w:t xml:space="preserve"> на 201</w:t>
      </w:r>
      <w:r>
        <w:rPr>
          <w:rFonts w:ascii="Times New Roman" w:eastAsia="Times New Roman" w:hAnsi="Times New Roman" w:cs="Times New Roman"/>
        </w:rPr>
        <w:t>6</w:t>
      </w:r>
      <w:r w:rsidRPr="000079CF">
        <w:rPr>
          <w:rFonts w:ascii="Times New Roman" w:eastAsia="Times New Roman" w:hAnsi="Times New Roman" w:cs="Times New Roman"/>
        </w:rPr>
        <w:t xml:space="preserve"> год по проекту 10 </w:t>
      </w:r>
      <w:r w:rsidRPr="000079CF">
        <w:rPr>
          <w:rFonts w:ascii="Times New Roman" w:eastAsia="Times New Roman" w:hAnsi="Times New Roman" w:cs="Times New Roman"/>
          <w:lang w:val="en-US"/>
        </w:rPr>
        <w:t>SHIPTRAP</w:t>
      </w:r>
      <w:r w:rsidRPr="000079CF">
        <w:rPr>
          <w:rFonts w:ascii="Times New Roman" w:eastAsia="Times New Roman" w:hAnsi="Times New Roman" w:cs="Times New Roman"/>
        </w:rPr>
        <w:t xml:space="preserve"> составляет </w:t>
      </w:r>
      <w:r w:rsidRPr="007101F8">
        <w:rPr>
          <w:rFonts w:ascii="Times New Roman" w:eastAsia="Times New Roman" w:hAnsi="Times New Roman" w:cs="Times New Roman"/>
        </w:rPr>
        <w:t xml:space="preserve">18,000 </w:t>
      </w:r>
      <w:r w:rsidRPr="007101F8">
        <w:rPr>
          <w:rFonts w:ascii="Times New Roman" w:eastAsia="Times New Roman" w:hAnsi="Times New Roman" w:cs="Times New Roman"/>
          <w:lang w:val="en-US"/>
        </w:rPr>
        <w:t>USD</w:t>
      </w:r>
      <w:r w:rsidR="00AA52BA">
        <w:rPr>
          <w:rFonts w:ascii="Times New Roman" w:eastAsia="Times New Roman" w:hAnsi="Times New Roman" w:cs="Times New Roman"/>
        </w:rPr>
        <w:t>.</w:t>
      </w:r>
      <w:r w:rsidRPr="000079CF">
        <w:rPr>
          <w:rFonts w:ascii="Times New Roman" w:eastAsia="Times New Roman" w:hAnsi="Times New Roman" w:cs="Times New Roman"/>
        </w:rPr>
        <w:t xml:space="preserve"> </w:t>
      </w:r>
    </w:p>
    <w:p w:rsidR="000079CF" w:rsidRPr="000079CF" w:rsidRDefault="000079CF" w:rsidP="000079CF">
      <w:pPr>
        <w:autoSpaceDE w:val="0"/>
        <w:spacing w:line="276" w:lineRule="auto"/>
        <w:ind w:firstLine="709"/>
        <w:jc w:val="both"/>
        <w:rPr>
          <w:rFonts w:ascii="Times New Roman" w:eastAsia="Times New Roman" w:hAnsi="Times New Roman" w:cs="Times New Roman"/>
        </w:rPr>
      </w:pPr>
      <w:r w:rsidRPr="000079CF">
        <w:rPr>
          <w:rFonts w:ascii="Times New Roman" w:eastAsia="Times New Roman" w:hAnsi="Times New Roman" w:cs="Times New Roman"/>
        </w:rPr>
        <w:t>Она будет распределена на командировочные поездки в Германию, включая 1-2 командировочные поездки в третьи страны. Предполагаемое число основных исполнителей 3-4 человека с общим количеством человеко-дней в Германии около 140.</w:t>
      </w:r>
    </w:p>
    <w:p w:rsidR="00AC5D79" w:rsidRPr="00581B36" w:rsidRDefault="00AC5D79" w:rsidP="000079CF">
      <w:pPr>
        <w:autoSpaceDE w:val="0"/>
        <w:spacing w:line="276" w:lineRule="auto"/>
        <w:jc w:val="both"/>
        <w:rPr>
          <w:rFonts w:ascii="Times New Roman" w:eastAsia="Times New Roman" w:hAnsi="Times New Roman" w:cs="Times New Roman"/>
        </w:rPr>
      </w:pPr>
      <w:r w:rsidRPr="00581B36">
        <w:rPr>
          <w:rFonts w:ascii="Times New Roman" w:eastAsia="Times New Roman" w:hAnsi="Times New Roman" w:cs="Times New Roman"/>
        </w:rPr>
        <w:t>.</w:t>
      </w:r>
    </w:p>
    <w:p w:rsidR="00AC5D79" w:rsidRPr="00581B36" w:rsidRDefault="00AC5D79" w:rsidP="00763159">
      <w:pPr>
        <w:autoSpaceDE w:val="0"/>
        <w:spacing w:line="276" w:lineRule="auto"/>
        <w:jc w:val="both"/>
        <w:rPr>
          <w:rFonts w:ascii="Times New Roman" w:eastAsia="Times New Roman" w:hAnsi="Times New Roman" w:cs="Times New Roman"/>
        </w:rPr>
      </w:pPr>
    </w:p>
    <w:p w:rsidR="00561818" w:rsidRPr="00325736" w:rsidRDefault="008632FF" w:rsidP="00325736">
      <w:pPr>
        <w:pStyle w:val="1"/>
        <w:ind w:left="0" w:firstLine="709"/>
        <w:rPr>
          <w:rFonts w:ascii="Times New Roman" w:hAnsi="Times New Roman" w:cs="Times New Roman"/>
          <w:b w:val="0"/>
          <w:sz w:val="24"/>
          <w:szCs w:val="24"/>
        </w:rPr>
      </w:pPr>
      <w:r w:rsidRPr="008901C0">
        <w:rPr>
          <w:sz w:val="24"/>
          <w:szCs w:val="24"/>
        </w:rPr>
        <w:br w:type="page"/>
      </w:r>
      <w:bookmarkStart w:id="60" w:name="_Toc438565852"/>
      <w:r w:rsidR="00FA37E3">
        <w:rPr>
          <w:rFonts w:ascii="Times New Roman" w:hAnsi="Times New Roman" w:cs="Times New Roman"/>
          <w:b w:val="0"/>
          <w:sz w:val="24"/>
          <w:szCs w:val="24"/>
        </w:rPr>
        <w:lastRenderedPageBreak/>
        <w:t xml:space="preserve">Отчет </w:t>
      </w:r>
      <w:r w:rsidR="00561818" w:rsidRPr="00325736">
        <w:rPr>
          <w:rFonts w:ascii="Times New Roman" w:hAnsi="Times New Roman" w:cs="Times New Roman"/>
          <w:b w:val="0"/>
          <w:sz w:val="24"/>
          <w:szCs w:val="24"/>
        </w:rPr>
        <w:t xml:space="preserve">по </w:t>
      </w:r>
      <w:r w:rsidR="00D44760" w:rsidRPr="00D44760">
        <w:rPr>
          <w:rFonts w:ascii="Times New Roman" w:hAnsi="Times New Roman" w:cs="Times New Roman"/>
          <w:b w:val="0"/>
          <w:sz w:val="24"/>
          <w:szCs w:val="24"/>
        </w:rPr>
        <w:t>эксперименту</w:t>
      </w:r>
      <w:r w:rsidR="00561818" w:rsidRPr="00325736">
        <w:rPr>
          <w:rFonts w:ascii="Times New Roman" w:hAnsi="Times New Roman" w:cs="Times New Roman"/>
          <w:b w:val="0"/>
          <w:sz w:val="24"/>
          <w:szCs w:val="24"/>
        </w:rPr>
        <w:t xml:space="preserve"> 11 ФОПИ</w:t>
      </w:r>
      <w:bookmarkEnd w:id="60"/>
      <w:r w:rsidR="00561818" w:rsidRPr="00325736">
        <w:rPr>
          <w:rFonts w:ascii="Times New Roman" w:hAnsi="Times New Roman" w:cs="Times New Roman"/>
          <w:b w:val="0"/>
          <w:sz w:val="24"/>
          <w:szCs w:val="24"/>
        </w:rPr>
        <w:t xml:space="preserve"> </w:t>
      </w:r>
    </w:p>
    <w:p w:rsidR="007E5807" w:rsidRDefault="007E5807" w:rsidP="00325736">
      <w:pPr>
        <w:pStyle w:val="a3"/>
        <w:spacing w:line="276" w:lineRule="auto"/>
        <w:ind w:firstLine="709"/>
        <w:jc w:val="both"/>
        <w:rPr>
          <w:rFonts w:ascii="Times New Roman" w:eastAsia="Times New Roman" w:hAnsi="Times New Roman" w:cs="Times New Roman"/>
          <w:kern w:val="0"/>
          <w:lang w:eastAsia="en-US" w:bidi="ar-SA"/>
        </w:rPr>
      </w:pPr>
    </w:p>
    <w:p w:rsidR="00274849" w:rsidRDefault="00561818" w:rsidP="00325736">
      <w:pPr>
        <w:pStyle w:val="a3"/>
        <w:spacing w:line="276" w:lineRule="auto"/>
        <w:ind w:firstLine="709"/>
        <w:jc w:val="both"/>
        <w:rPr>
          <w:rFonts w:ascii="Times New Roman" w:eastAsia="Times New Roman" w:hAnsi="Times New Roman" w:cs="Times New Roman"/>
          <w:kern w:val="0"/>
          <w:lang w:eastAsia="en-US" w:bidi="ar-SA"/>
        </w:rPr>
      </w:pPr>
      <w:r w:rsidRPr="00325736">
        <w:rPr>
          <w:rFonts w:ascii="Times New Roman" w:eastAsia="Times New Roman" w:hAnsi="Times New Roman" w:cs="Times New Roman"/>
          <w:kern w:val="0"/>
          <w:lang w:eastAsia="en-US" w:bidi="ar-SA"/>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Эксперимент “4-</w:t>
      </w:r>
      <w:r w:rsidRPr="00325736">
        <w:rPr>
          <w:rFonts w:ascii="Times New Roman" w:eastAsia="Times New Roman" w:hAnsi="Times New Roman" w:cs="Times New Roman"/>
          <w:kern w:val="0"/>
          <w:lang w:eastAsia="en-US" w:bidi="ar-SA"/>
        </w:rPr>
        <w:sym w:font="Symbol" w:char="F070"/>
      </w:r>
      <w:r w:rsidRPr="00325736">
        <w:rPr>
          <w:rFonts w:ascii="Times New Roman" w:eastAsia="Times New Roman" w:hAnsi="Times New Roman" w:cs="Times New Roman"/>
          <w:kern w:val="0"/>
          <w:lang w:eastAsia="en-US" w:bidi="ar-SA"/>
        </w:rPr>
        <w:t xml:space="preserve"> детектор”</w:t>
      </w:r>
      <w:r w:rsidRPr="00561818">
        <w:rPr>
          <w:rFonts w:ascii="Times New Roman" w:eastAsia="Times New Roman" w:hAnsi="Times New Roman" w:cs="Times New Roman"/>
          <w:kern w:val="0"/>
          <w:lang w:eastAsia="en-US" w:bidi="ar-SA"/>
        </w:rPr>
        <w:t>, сокращенно</w:t>
      </w:r>
      <w:r w:rsidRPr="00325736">
        <w:rPr>
          <w:rFonts w:ascii="Times New Roman" w:eastAsia="Times New Roman" w:hAnsi="Times New Roman" w:cs="Times New Roman"/>
          <w:kern w:val="0"/>
          <w:lang w:eastAsia="en-US" w:bidi="ar-SA"/>
        </w:rPr>
        <w:t>е название</w:t>
      </w:r>
      <w:r w:rsidRPr="00561818">
        <w:rPr>
          <w:rFonts w:ascii="Times New Roman" w:eastAsia="Times New Roman" w:hAnsi="Times New Roman" w:cs="Times New Roman"/>
          <w:kern w:val="0"/>
          <w:lang w:eastAsia="en-US" w:bidi="ar-SA"/>
        </w:rPr>
        <w:t xml:space="preserve"> ФОПИ (</w:t>
      </w:r>
      <w:r w:rsidRPr="00561818">
        <w:rPr>
          <w:rFonts w:ascii="Times New Roman" w:eastAsia="Times New Roman" w:hAnsi="Times New Roman" w:cs="Times New Roman"/>
          <w:kern w:val="0"/>
          <w:lang w:val="en-US" w:eastAsia="en-US" w:bidi="ar-SA"/>
        </w:rPr>
        <w:t>FOPI</w:t>
      </w:r>
      <w:r w:rsidRPr="00561818">
        <w:rPr>
          <w:rFonts w:ascii="Times New Roman" w:eastAsia="Times New Roman" w:hAnsi="Times New Roman" w:cs="Times New Roman"/>
          <w:kern w:val="0"/>
          <w:lang w:eastAsia="en-US" w:bidi="ar-SA"/>
        </w:rPr>
        <w:t>).</w:t>
      </w: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en-US" w:bidi="ar-SA"/>
        </w:rPr>
        <w:t>Координаторы от российской стороны:</w:t>
      </w: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kern w:val="0"/>
          <w:lang w:eastAsia="en-US" w:bidi="ar-SA"/>
        </w:rPr>
        <w:t>проф. Манько Владислав Иванович (НИЦ КИ)</w:t>
      </w:r>
      <w:r w:rsidRPr="00325736">
        <w:rPr>
          <w:rFonts w:ascii="Times New Roman" w:eastAsia="Times New Roman" w:hAnsi="Times New Roman" w:cs="Times New Roman"/>
          <w:kern w:val="0"/>
          <w:lang w:eastAsia="en-US" w:bidi="ar-SA"/>
        </w:rPr>
        <w:t xml:space="preserve">, </w:t>
      </w:r>
      <w:r w:rsidR="0019126B">
        <w:rPr>
          <w:rFonts w:ascii="Times New Roman" w:eastAsia="Times New Roman" w:hAnsi="Times New Roman" w:cs="Times New Roman"/>
          <w:kern w:val="0"/>
          <w:lang w:eastAsia="en-US" w:bidi="ar-SA"/>
        </w:rPr>
        <w:t>ведущий научный сотрудник</w:t>
      </w:r>
      <w:r w:rsidRPr="00561818">
        <w:rPr>
          <w:rFonts w:ascii="Times New Roman" w:eastAsia="Times New Roman" w:hAnsi="Times New Roman" w:cs="Times New Roman"/>
          <w:kern w:val="0"/>
          <w:lang w:eastAsia="en-US" w:bidi="ar-SA"/>
        </w:rPr>
        <w:t xml:space="preserve"> Жилин Александр Вячеславович (ИТЭФ</w:t>
      </w:r>
      <w:r w:rsidR="0019126B">
        <w:rPr>
          <w:rFonts w:ascii="Times New Roman" w:eastAsia="Times New Roman" w:hAnsi="Times New Roman" w:cs="Times New Roman"/>
          <w:kern w:val="0"/>
          <w:lang w:eastAsia="en-US" w:bidi="ar-SA"/>
        </w:rPr>
        <w:t xml:space="preserve"> НИЦ КИ</w:t>
      </w:r>
      <w:r w:rsidRPr="00561818">
        <w:rPr>
          <w:rFonts w:ascii="Times New Roman" w:eastAsia="Times New Roman" w:hAnsi="Times New Roman" w:cs="Times New Roman"/>
          <w:kern w:val="0"/>
          <w:lang w:eastAsia="en-US" w:bidi="ar-SA"/>
        </w:rPr>
        <w:t>)</w:t>
      </w:r>
      <w:r w:rsidR="00274849">
        <w:rPr>
          <w:rFonts w:ascii="Times New Roman" w:eastAsia="Times New Roman" w:hAnsi="Times New Roman" w:cs="Times New Roman"/>
          <w:kern w:val="0"/>
          <w:lang w:eastAsia="en-US" w:bidi="ar-SA"/>
        </w:rPr>
        <w:t xml:space="preserve">. </w:t>
      </w:r>
    </w:p>
    <w:p w:rsidR="00561818" w:rsidRPr="00561818" w:rsidRDefault="00561818" w:rsidP="00325736">
      <w:pPr>
        <w:pStyle w:val="a3"/>
        <w:spacing w:line="276" w:lineRule="auto"/>
        <w:ind w:firstLine="709"/>
        <w:jc w:val="both"/>
        <w:rPr>
          <w:rFonts w:ascii="Times New Roman" w:eastAsia="Times New Roman" w:hAnsi="Times New Roman" w:cs="Times New Roman"/>
          <w:kern w:val="0"/>
          <w:lang w:eastAsia="en-US" w:bidi="ar-SA"/>
        </w:rPr>
      </w:pPr>
      <w:r w:rsidRPr="00325736">
        <w:rPr>
          <w:rFonts w:ascii="Times New Roman" w:eastAsia="Times New Roman" w:hAnsi="Times New Roman" w:cs="Times New Roman"/>
          <w:kern w:val="0"/>
          <w:lang w:eastAsia="en-US" w:bidi="ar-SA"/>
        </w:rPr>
        <w:t xml:space="preserve"> </w:t>
      </w:r>
      <w:r w:rsidRPr="00561818">
        <w:rPr>
          <w:rFonts w:ascii="Times New Roman" w:eastAsia="Times New Roman" w:hAnsi="Times New Roman" w:cs="Times New Roman"/>
          <w:bCs/>
          <w:kern w:val="0"/>
          <w:lang w:eastAsia="en-US" w:bidi="ar-SA"/>
        </w:rPr>
        <w:t>Российские участники эксперимента:</w:t>
      </w:r>
      <w:r w:rsidRPr="00325736">
        <w:rPr>
          <w:rFonts w:ascii="Times New Roman" w:eastAsia="Times New Roman" w:hAnsi="Times New Roman" w:cs="Times New Roman"/>
          <w:bCs/>
          <w:kern w:val="0"/>
          <w:lang w:eastAsia="en-US" w:bidi="ar-SA"/>
        </w:rPr>
        <w:t xml:space="preserve"> </w:t>
      </w:r>
      <w:r w:rsidRPr="00561818">
        <w:rPr>
          <w:rFonts w:ascii="Times New Roman" w:eastAsia="Times New Roman" w:hAnsi="Times New Roman" w:cs="Times New Roman"/>
          <w:kern w:val="0"/>
          <w:lang w:eastAsia="en-US" w:bidi="ar-SA"/>
        </w:rPr>
        <w:t xml:space="preserve">НИЦ </w:t>
      </w:r>
      <w:r w:rsidR="0019126B">
        <w:rPr>
          <w:rFonts w:ascii="Times New Roman" w:eastAsia="Times New Roman" w:hAnsi="Times New Roman" w:cs="Times New Roman"/>
          <w:kern w:val="0"/>
          <w:lang w:eastAsia="en-US" w:bidi="ar-SA"/>
        </w:rPr>
        <w:t>“Курчатовский Институт”</w:t>
      </w:r>
      <w:r w:rsidRPr="00325736">
        <w:rPr>
          <w:rFonts w:ascii="Times New Roman" w:eastAsia="Times New Roman" w:hAnsi="Times New Roman" w:cs="Times New Roman"/>
          <w:kern w:val="0"/>
          <w:lang w:eastAsia="en-US" w:bidi="ar-SA"/>
        </w:rPr>
        <w:t xml:space="preserve"> и </w:t>
      </w:r>
      <w:r w:rsidRPr="00561818">
        <w:rPr>
          <w:rFonts w:ascii="Times New Roman" w:eastAsia="Times New Roman" w:hAnsi="Times New Roman" w:cs="Times New Roman"/>
          <w:kern w:val="0"/>
          <w:lang w:eastAsia="en-US" w:bidi="ar-SA"/>
        </w:rPr>
        <w:t>ФГБУ ГНЦ РФ “Институт Теоретической и Эк</w:t>
      </w:r>
      <w:r w:rsidR="0019126B">
        <w:rPr>
          <w:rFonts w:ascii="Times New Roman" w:eastAsia="Times New Roman" w:hAnsi="Times New Roman" w:cs="Times New Roman"/>
          <w:kern w:val="0"/>
          <w:lang w:eastAsia="en-US" w:bidi="ar-SA"/>
        </w:rPr>
        <w:t>спериментальной Физики” НИЦ КИ.</w:t>
      </w:r>
    </w:p>
    <w:p w:rsidR="00561818" w:rsidRPr="00561818" w:rsidRDefault="00561818" w:rsidP="00325736">
      <w:pPr>
        <w:pStyle w:val="2"/>
        <w:spacing w:line="276" w:lineRule="auto"/>
        <w:ind w:left="0" w:firstLine="709"/>
        <w:jc w:val="both"/>
        <w:rPr>
          <w:rFonts w:ascii="Times New Roman" w:hAnsi="Times New Roman" w:cs="Times New Roman"/>
          <w:b w:val="0"/>
          <w:i w:val="0"/>
          <w:kern w:val="0"/>
          <w:sz w:val="24"/>
          <w:szCs w:val="24"/>
          <w:lang w:eastAsia="en-US" w:bidi="ar-SA"/>
        </w:rPr>
      </w:pPr>
      <w:r w:rsidRPr="00561818">
        <w:rPr>
          <w:rFonts w:ascii="Times New Roman" w:hAnsi="Times New Roman" w:cs="Times New Roman"/>
          <w:b w:val="0"/>
          <w:i w:val="0"/>
          <w:kern w:val="0"/>
          <w:sz w:val="24"/>
          <w:szCs w:val="24"/>
          <w:lang w:eastAsia="en-US" w:bidi="ar-SA"/>
        </w:rPr>
        <w:t>Отч</w:t>
      </w:r>
      <w:r w:rsidR="0019126B">
        <w:rPr>
          <w:rFonts w:ascii="Times New Roman" w:hAnsi="Times New Roman" w:cs="Times New Roman"/>
          <w:b w:val="0"/>
          <w:i w:val="0"/>
          <w:kern w:val="0"/>
          <w:sz w:val="24"/>
          <w:szCs w:val="24"/>
          <w:lang w:eastAsia="en-US" w:bidi="ar-SA"/>
        </w:rPr>
        <w:t>ет о работах, выполненных в 2015</w:t>
      </w:r>
      <w:r w:rsidR="00AA52BA">
        <w:rPr>
          <w:rFonts w:ascii="Times New Roman" w:hAnsi="Times New Roman" w:cs="Times New Roman"/>
          <w:b w:val="0"/>
          <w:i w:val="0"/>
          <w:kern w:val="0"/>
          <w:sz w:val="24"/>
          <w:szCs w:val="24"/>
          <w:lang w:eastAsia="en-US" w:bidi="ar-SA"/>
        </w:rPr>
        <w:t xml:space="preserve"> году</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Продолжен анализ данных и опубликована статья по изучению рождения K</w:t>
      </w:r>
      <w:r w:rsidRPr="0019126B">
        <w:rPr>
          <w:rFonts w:ascii="Times New Roman" w:eastAsia="Times New Roman" w:hAnsi="Times New Roman" w:cs="Times New Roman"/>
          <w:kern w:val="0"/>
          <w:vertAlign w:val="superscript"/>
          <w:lang w:eastAsia="ru-RU" w:bidi="ar-SA"/>
        </w:rPr>
        <w:t xml:space="preserve">- </w:t>
      </w:r>
      <w:r w:rsidRPr="0019126B">
        <w:rPr>
          <w:rFonts w:ascii="Times New Roman" w:eastAsia="Times New Roman" w:hAnsi="Times New Roman" w:cs="Times New Roman"/>
          <w:kern w:val="0"/>
          <w:lang w:eastAsia="ru-RU" w:bidi="ar-SA"/>
        </w:rPr>
        <w:t xml:space="preserve">и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мезонов в центральных и полу-центральных взаимодействиях </w:t>
      </w:r>
      <w:r w:rsidRPr="0019126B">
        <w:rPr>
          <w:rFonts w:ascii="Times New Roman" w:eastAsia="Times New Roman" w:hAnsi="Times New Roman" w:cs="Times New Roman"/>
          <w:kern w:val="0"/>
          <w:lang w:val="en-US" w:eastAsia="ru-RU" w:bidi="ar-SA"/>
        </w:rPr>
        <w:t>Ni</w:t>
      </w:r>
      <w:r w:rsidRPr="0019126B">
        <w:rPr>
          <w:rFonts w:ascii="Times New Roman" w:eastAsia="Times New Roman" w:hAnsi="Times New Roman" w:cs="Times New Roman"/>
          <w:kern w:val="0"/>
          <w:lang w:eastAsia="ru-RU" w:bidi="ar-SA"/>
        </w:rPr>
        <w:t>+</w:t>
      </w:r>
      <w:r w:rsidRPr="0019126B">
        <w:rPr>
          <w:rFonts w:ascii="Times New Roman" w:eastAsia="Times New Roman" w:hAnsi="Times New Roman" w:cs="Times New Roman"/>
          <w:kern w:val="0"/>
          <w:lang w:val="en-US" w:eastAsia="ru-RU" w:bidi="ar-SA"/>
        </w:rPr>
        <w:t>Ni</w:t>
      </w:r>
      <w:r w:rsidRPr="0019126B">
        <w:rPr>
          <w:rFonts w:ascii="Times New Roman" w:eastAsia="Times New Roman" w:hAnsi="Times New Roman" w:cs="Times New Roman"/>
          <w:kern w:val="0"/>
          <w:lang w:eastAsia="ru-RU" w:bidi="ar-SA"/>
        </w:rPr>
        <w:t xml:space="preserve"> при кинетической энергии пучка 1.91 ГэВ/нукл.</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Произведена оптимизация экспериментальных обрезаний и детальное моделирование эффективностей, что привело к уточнению полученных ранее значений. Выход φ-мезонов составил (4.4 ± 0.7(стат.) +1.6/-1.1(сист.)) ×10</w:t>
      </w:r>
      <w:r w:rsidRPr="0019126B">
        <w:rPr>
          <w:rFonts w:ascii="Times New Roman" w:eastAsia="Times New Roman" w:hAnsi="Times New Roman" w:cs="Times New Roman"/>
          <w:kern w:val="0"/>
          <w:vertAlign w:val="superscript"/>
          <w:lang w:eastAsia="ru-RU" w:bidi="ar-SA"/>
        </w:rPr>
        <w:t>-4</w:t>
      </w:r>
      <w:r w:rsidRPr="0019126B">
        <w:rPr>
          <w:rFonts w:ascii="Times New Roman" w:eastAsia="Times New Roman" w:hAnsi="Times New Roman" w:cs="Times New Roman"/>
          <w:kern w:val="0"/>
          <w:lang w:eastAsia="ru-RU" w:bidi="ar-SA"/>
        </w:rPr>
        <w:t xml:space="preserve"> на одно триггерное событие. Для K</w:t>
      </w:r>
      <w:r w:rsidRPr="0019126B">
        <w:rPr>
          <w:rFonts w:ascii="Times New Roman" w:eastAsia="Times New Roman" w:hAnsi="Times New Roman" w:cs="Times New Roman"/>
          <w:kern w:val="0"/>
          <w:vertAlign w:val="superscript"/>
          <w:lang w:eastAsia="ru-RU" w:bidi="ar-SA"/>
        </w:rPr>
        <w:t xml:space="preserve">- </w:t>
      </w:r>
      <w:r w:rsidRPr="0019126B">
        <w:rPr>
          <w:rFonts w:ascii="Times New Roman" w:eastAsia="Times New Roman" w:hAnsi="Times New Roman" w:cs="Times New Roman"/>
          <w:kern w:val="0"/>
          <w:lang w:eastAsia="ru-RU" w:bidi="ar-SA"/>
        </w:rPr>
        <w:t>мезонов полный выход не изменился и составил (9.84 ± 0.21(стат.) +0.63/-0.57(сист.)) ×10</w:t>
      </w:r>
      <w:r w:rsidRPr="0019126B">
        <w:rPr>
          <w:rFonts w:ascii="Times New Roman" w:eastAsia="Times New Roman" w:hAnsi="Times New Roman" w:cs="Times New Roman"/>
          <w:kern w:val="0"/>
          <w:vertAlign w:val="superscript"/>
          <w:lang w:eastAsia="ru-RU" w:bidi="ar-SA"/>
        </w:rPr>
        <w:t>-4</w:t>
      </w:r>
      <w:r w:rsidRPr="0019126B">
        <w:rPr>
          <w:rFonts w:ascii="Times New Roman" w:eastAsia="Times New Roman" w:hAnsi="Times New Roman" w:cs="Times New Roman"/>
          <w:kern w:val="0"/>
          <w:lang w:eastAsia="ru-RU" w:bidi="ar-SA"/>
        </w:rPr>
        <w:t xml:space="preserve">. Основываясь на этих цифрах отношение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/K</w:t>
      </w:r>
      <w:r w:rsidRPr="0019126B">
        <w:rPr>
          <w:rFonts w:ascii="Times New Roman" w:eastAsia="Times New Roman" w:hAnsi="Times New Roman" w:cs="Times New Roman"/>
          <w:kern w:val="0"/>
          <w:vertAlign w:val="superscript"/>
          <w:lang w:eastAsia="ru-RU" w:bidi="ar-SA"/>
        </w:rPr>
        <w:t xml:space="preserve">- </w:t>
      </w:r>
      <w:r w:rsidRPr="0019126B">
        <w:rPr>
          <w:rFonts w:ascii="Times New Roman" w:eastAsia="Times New Roman" w:hAnsi="Times New Roman" w:cs="Times New Roman"/>
          <w:kern w:val="0"/>
          <w:lang w:eastAsia="ru-RU" w:bidi="ar-SA"/>
        </w:rPr>
        <w:t>оценено как 0.44 ± 0.07(стат.) +0.16/-0.10(сист.). Таким образом, при данной энергии и центральности сталкивающихся ионов примерно 22 ± 4 (стат.) +8/-5(сист.) % K</w:t>
      </w:r>
      <w:r w:rsidRPr="0019126B">
        <w:rPr>
          <w:rFonts w:ascii="Times New Roman" w:eastAsia="Times New Roman" w:hAnsi="Times New Roman" w:cs="Times New Roman"/>
          <w:kern w:val="0"/>
          <w:vertAlign w:val="superscript"/>
          <w:lang w:eastAsia="ru-RU" w:bidi="ar-SA"/>
        </w:rPr>
        <w:t xml:space="preserve">- </w:t>
      </w:r>
      <w:r w:rsidRPr="0019126B">
        <w:rPr>
          <w:rFonts w:ascii="Times New Roman" w:eastAsia="Times New Roman" w:hAnsi="Times New Roman" w:cs="Times New Roman"/>
          <w:kern w:val="0"/>
          <w:lang w:eastAsia="ru-RU" w:bidi="ar-SA"/>
        </w:rPr>
        <w:t xml:space="preserve"> мезонов происходят от распадов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мезонов. </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 xml:space="preserve">Изучено влияние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мезонов, распадающихся за пределами горячей и плотной области ядерной материи, на определение температуры K</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мезонов. Как показано выше, доля распадных отрицательных каонов в общем их числе велика, а кинематические характеристики «прямых» (испускаемых непосредственно из плотной и горячей области взаимодействия)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мезонов и распадных (от распадов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мезонов вне области взаимодействия) могут существенно различаться. Поэтому представляет интерес оценка температуры прямых каонов, которая основывается на измеряемых данных.</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 xml:space="preserve">Для этого с помощью кода </w:t>
      </w:r>
      <w:r w:rsidRPr="0019126B">
        <w:rPr>
          <w:rFonts w:ascii="Times New Roman" w:eastAsia="Times New Roman" w:hAnsi="Times New Roman" w:cs="Times New Roman"/>
          <w:kern w:val="0"/>
          <w:lang w:val="en-US" w:eastAsia="ru-RU" w:bidi="ar-SA"/>
        </w:rPr>
        <w:t>PLUTO</w:t>
      </w:r>
      <w:r w:rsidRPr="0019126B">
        <w:rPr>
          <w:rFonts w:ascii="Times New Roman" w:eastAsia="Times New Roman" w:hAnsi="Times New Roman" w:cs="Times New Roman"/>
          <w:kern w:val="0"/>
          <w:lang w:eastAsia="ru-RU" w:bidi="ar-SA"/>
        </w:rPr>
        <w:t xml:space="preserve"> были смоделированы изотропно распределенные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мезоны с температурой 105 МэВ. В результате распада этих мезонов рождались пары каонов. Для отрицательных каонов была определена их температура (параметр обратного наклона спектра). Она показана на</w:t>
      </w:r>
      <w:r>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_Ref438030739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5567BF" w:rsidRPr="0019126B">
        <w:rPr>
          <w:rFonts w:ascii="Times New Roman" w:hAnsi="Times New Roman" w:cs="Times New Roman"/>
          <w:i/>
        </w:rPr>
        <w:t xml:space="preserve">Рис.  </w:t>
      </w:r>
      <w:r w:rsidR="005567BF">
        <w:rPr>
          <w:rFonts w:ascii="Times New Roman" w:hAnsi="Times New Roman" w:cs="Times New Roman"/>
          <w:i/>
          <w:noProof/>
        </w:rPr>
        <w:t>9</w:t>
      </w:r>
      <w:r w:rsidR="005567BF">
        <w:rPr>
          <w:rFonts w:ascii="Times New Roman" w:hAnsi="Times New Roman" w:cs="Times New Roman"/>
          <w:i/>
        </w:rPr>
        <w:t>.</w:t>
      </w:r>
      <w:r w:rsidR="005567BF">
        <w:rPr>
          <w:rFonts w:ascii="Times New Roman" w:hAnsi="Times New Roman" w:cs="Times New Roman"/>
          <w:i/>
          <w:noProof/>
        </w:rPr>
        <w:t>1</w:t>
      </w:r>
      <w:r>
        <w:rPr>
          <w:rFonts w:ascii="Times New Roman" w:eastAsia="Times New Roman" w:hAnsi="Times New Roman" w:cs="Times New Roman"/>
          <w:kern w:val="0"/>
          <w:lang w:eastAsia="ru-RU" w:bidi="ar-SA"/>
        </w:rPr>
        <w:fldChar w:fldCharType="end"/>
      </w:r>
      <w:r w:rsidRPr="0019126B">
        <w:rPr>
          <w:rFonts w:ascii="Times New Roman" w:eastAsia="Times New Roman" w:hAnsi="Times New Roman" w:cs="Times New Roman"/>
          <w:kern w:val="0"/>
          <w:lang w:eastAsia="ru-RU" w:bidi="ar-SA"/>
        </w:rPr>
        <w:t xml:space="preserve"> синими треугольниками в зависимости от быстроты.</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Видно, что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имеют существенно более низкую температуру, чем каоны, зарегистрированные экспериментально (показаны черным). Для оценки температуры прямых каонов для каждого значения по быстроте была выполнена подгонка экспериментального значения функцией двух источников, температура одного из которых принята равной температуре распадных каонов, а температура второго была параметром подгонки и подразумевается соответствующей прямым каонам. Полученная таким образом оценка температурного спектра прямых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мезонов показана красным. Принимая во внимание простоту использованной модели и ограниченную статистику, можно </w:t>
      </w:r>
      <w:r w:rsidRPr="0019126B">
        <w:rPr>
          <w:rFonts w:ascii="Times New Roman" w:eastAsia="Times New Roman" w:hAnsi="Times New Roman" w:cs="Times New Roman"/>
          <w:kern w:val="0"/>
          <w:lang w:eastAsia="ru-RU" w:bidi="ar-SA"/>
        </w:rPr>
        <w:lastRenderedPageBreak/>
        <w:t xml:space="preserve">сказать, что вклад распадных каонов систематически занижает экспериментально измеряемую температуру </w:t>
      </w:r>
      <w:r w:rsidRPr="0019126B">
        <w:rPr>
          <w:rFonts w:ascii="Times New Roman" w:eastAsia="Times New Roman" w:hAnsi="Times New Roman" w:cs="Times New Roman"/>
          <w:kern w:val="0"/>
          <w:lang w:val="en-US" w:eastAsia="ru-RU" w:bidi="ar-SA"/>
        </w:rPr>
        <w:t>K</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мезонов на величину до 10-15 МэВ.</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p>
    <w:p w:rsidR="0019126B" w:rsidRPr="0019126B" w:rsidRDefault="00F571AB" w:rsidP="0019126B">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632" type="#_x0000_t75" style="width:303.05pt;height:303.65pt">
            <v:imagedata r:id="rId306" o:title="K_temperatures"/>
          </v:shape>
        </w:pict>
      </w:r>
    </w:p>
    <w:p w:rsidR="0019126B" w:rsidRPr="0019126B" w:rsidRDefault="0019126B" w:rsidP="0019126B">
      <w:pPr>
        <w:pStyle w:val="a6"/>
        <w:spacing w:before="0" w:after="0"/>
        <w:jc w:val="center"/>
        <w:rPr>
          <w:rFonts w:ascii="Times New Roman" w:hAnsi="Times New Roman" w:cs="Times New Roman"/>
          <w:i w:val="0"/>
        </w:rPr>
      </w:pPr>
      <w:r w:rsidRPr="0019126B">
        <w:rPr>
          <w:rFonts w:ascii="Times New Roman" w:hAnsi="Times New Roman" w:cs="Times New Roman"/>
          <w:i w:val="0"/>
        </w:rPr>
        <w:t>Черный – экспериментальные данные, синий – моделированные каоны, происходящие от распадов φ мезонов, красный – оценочный спектр «прямых» К</w:t>
      </w:r>
      <w:r w:rsidRPr="0019126B">
        <w:rPr>
          <w:rFonts w:ascii="Times New Roman" w:hAnsi="Times New Roman" w:cs="Times New Roman"/>
          <w:i w:val="0"/>
          <w:vertAlign w:val="superscript"/>
        </w:rPr>
        <w:t>-</w:t>
      </w:r>
      <w:r w:rsidRPr="0019126B">
        <w:rPr>
          <w:rFonts w:ascii="Times New Roman" w:hAnsi="Times New Roman" w:cs="Times New Roman"/>
          <w:i w:val="0"/>
        </w:rPr>
        <w:t xml:space="preserve"> мезонов, вылетающих непосредственно из области взаимодействия.</w:t>
      </w:r>
    </w:p>
    <w:p w:rsidR="0019126B" w:rsidRPr="0019126B" w:rsidRDefault="0019126B" w:rsidP="0019126B">
      <w:pPr>
        <w:pStyle w:val="a6"/>
        <w:spacing w:before="0" w:after="0"/>
        <w:jc w:val="center"/>
        <w:rPr>
          <w:rFonts w:ascii="Times New Roman" w:eastAsia="Times New Roman" w:hAnsi="Times New Roman" w:cs="Times New Roman"/>
          <w:kern w:val="0"/>
          <w:lang w:eastAsia="ru-RU" w:bidi="ar-SA"/>
        </w:rPr>
      </w:pPr>
      <w:bookmarkStart w:id="61" w:name="_Ref438030739"/>
      <w:r w:rsidRPr="0019126B">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61"/>
      <w:r w:rsidRPr="0019126B">
        <w:rPr>
          <w:rFonts w:ascii="Times New Roman" w:eastAsia="Times New Roman" w:hAnsi="Times New Roman" w:cs="Times New Roman"/>
          <w:i w:val="0"/>
          <w:kern w:val="0"/>
          <w:lang w:eastAsia="ru-RU" w:bidi="ar-SA"/>
        </w:rPr>
        <w:t xml:space="preserve"> – Температуры К</w:t>
      </w:r>
      <w:r w:rsidRPr="0019126B">
        <w:rPr>
          <w:rFonts w:ascii="Times New Roman" w:eastAsia="Times New Roman" w:hAnsi="Times New Roman" w:cs="Times New Roman"/>
          <w:i w:val="0"/>
          <w:kern w:val="0"/>
          <w:vertAlign w:val="superscript"/>
          <w:lang w:eastAsia="ru-RU" w:bidi="ar-SA"/>
        </w:rPr>
        <w:t>-</w:t>
      </w:r>
      <w:r w:rsidRPr="0019126B">
        <w:rPr>
          <w:rFonts w:ascii="Times New Roman" w:eastAsia="Times New Roman" w:hAnsi="Times New Roman" w:cs="Times New Roman"/>
          <w:i w:val="0"/>
          <w:kern w:val="0"/>
          <w:lang w:eastAsia="ru-RU" w:bidi="ar-SA"/>
        </w:rPr>
        <w:t xml:space="preserve"> мезонов в зависимости от быстроты</w:t>
      </w:r>
      <w:r w:rsidRPr="0019126B">
        <w:rPr>
          <w:rFonts w:ascii="Times New Roman" w:eastAsia="Times New Roman" w:hAnsi="Times New Roman" w:cs="Times New Roman"/>
          <w:kern w:val="0"/>
          <w:lang w:eastAsia="ru-RU" w:bidi="ar-SA"/>
        </w:rPr>
        <w:br/>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 xml:space="preserve">Доля распадных положительных каонов составляет лишь около 3%, поэтому для них влияние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мезонов пренебрежимо мало.</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Видно, что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имеют существенно более низкую температуру, чем каоны, зарегистрированные экспериментально (показаны черным). Для оценки температуры прямых каонов для каждого значения по быстроте была выполнена подгонка экспериментального значения функцией двух источников, температура одного из которых принята равной температуре распадных каонов, а температура второго была параметром подгонки и подразумевается соответствующей прямым каонам. Полученная таким образом оценка температурного спектра прямых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мезонов показана красным. Принимая во внимание простоту использованной модели и ограниченную статистику, можно сказать, что вклад распадных каонов систематически занижает экспериментально измеряемую температуру </w:t>
      </w:r>
      <w:r w:rsidRPr="0019126B">
        <w:rPr>
          <w:rFonts w:ascii="Times New Roman" w:eastAsia="Times New Roman" w:hAnsi="Times New Roman" w:cs="Times New Roman"/>
          <w:kern w:val="0"/>
          <w:lang w:val="en-US" w:eastAsia="ru-RU" w:bidi="ar-SA"/>
        </w:rPr>
        <w:t>K</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мезонов на величину до 10-15 МэВ.</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 xml:space="preserve">Доля распадных положительных каонов составляет лишь около 3%, поэтому для них влияние </w:t>
      </w:r>
      <w:r w:rsidRPr="0019126B">
        <w:rPr>
          <w:rFonts w:ascii="Times New Roman" w:eastAsia="Times New Roman" w:hAnsi="Times New Roman" w:cs="Times New Roman"/>
          <w:kern w:val="0"/>
          <w:lang w:val="en-US" w:eastAsia="ru-RU" w:bidi="ar-SA"/>
        </w:rPr>
        <w:t>f</w:t>
      </w:r>
      <w:r w:rsidRPr="0019126B">
        <w:rPr>
          <w:rFonts w:ascii="Times New Roman" w:eastAsia="Times New Roman" w:hAnsi="Times New Roman" w:cs="Times New Roman"/>
          <w:kern w:val="0"/>
          <w:lang w:eastAsia="ru-RU" w:bidi="ar-SA"/>
        </w:rPr>
        <w:t xml:space="preserve"> мезонов пренебрежимо мало.</w:t>
      </w:r>
    </w:p>
    <w:p w:rsidR="0019126B" w:rsidRPr="0019126B"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t xml:space="preserve">Эти наблюдения качественно согласуются с наблюдаемой экспериментом </w:t>
      </w:r>
      <w:r w:rsidRPr="0019126B">
        <w:rPr>
          <w:rFonts w:ascii="Times New Roman" w:eastAsia="Times New Roman" w:hAnsi="Times New Roman" w:cs="Times New Roman"/>
          <w:kern w:val="0"/>
          <w:lang w:val="en-US" w:eastAsia="ru-RU" w:bidi="ar-SA"/>
        </w:rPr>
        <w:t>KaoS</w:t>
      </w:r>
      <w:r w:rsidRPr="0019126B">
        <w:rPr>
          <w:rFonts w:ascii="Times New Roman" w:eastAsia="Times New Roman" w:hAnsi="Times New Roman" w:cs="Times New Roman"/>
          <w:kern w:val="0"/>
          <w:lang w:eastAsia="ru-RU" w:bidi="ar-SA"/>
        </w:rPr>
        <w:t xml:space="preserve"> разницей температур положительных и отрицательных каонов в 25 МэВ, измеренных для той же взаимодействующей системы с аналогичным отбором по центральности (показаны на Рисунке 1 малиновым цветом).</w:t>
      </w:r>
    </w:p>
    <w:p w:rsidR="00561818" w:rsidRPr="00561818" w:rsidRDefault="0019126B" w:rsidP="0019126B">
      <w:pPr>
        <w:widowControl/>
        <w:suppressAutoHyphens w:val="0"/>
        <w:spacing w:line="276" w:lineRule="auto"/>
        <w:ind w:firstLine="709"/>
        <w:jc w:val="both"/>
        <w:rPr>
          <w:rFonts w:ascii="Times New Roman" w:eastAsia="Times New Roman" w:hAnsi="Times New Roman" w:cs="Times New Roman"/>
          <w:kern w:val="0"/>
          <w:lang w:eastAsia="ru-RU" w:bidi="ar-SA"/>
        </w:rPr>
      </w:pPr>
      <w:r w:rsidRPr="0019126B">
        <w:rPr>
          <w:rFonts w:ascii="Times New Roman" w:eastAsia="Times New Roman" w:hAnsi="Times New Roman" w:cs="Times New Roman"/>
          <w:kern w:val="0"/>
          <w:lang w:eastAsia="ru-RU" w:bidi="ar-SA"/>
        </w:rPr>
        <w:lastRenderedPageBreak/>
        <w:t>Продолжены работы по анализу рождения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К</w:t>
      </w:r>
      <w:r w:rsidRPr="0019126B">
        <w:rPr>
          <w:rFonts w:ascii="Times New Roman" w:eastAsia="Times New Roman" w:hAnsi="Times New Roman" w:cs="Times New Roman"/>
          <w:kern w:val="0"/>
          <w:vertAlign w:val="superscript"/>
          <w:lang w:eastAsia="ru-RU" w:bidi="ar-SA"/>
        </w:rPr>
        <w:t>-</w:t>
      </w:r>
      <w:r w:rsidRPr="0019126B">
        <w:rPr>
          <w:rFonts w:ascii="Times New Roman" w:eastAsia="Times New Roman" w:hAnsi="Times New Roman" w:cs="Times New Roman"/>
          <w:kern w:val="0"/>
          <w:lang w:eastAsia="ru-RU" w:bidi="ar-SA"/>
        </w:rPr>
        <w:t xml:space="preserve"> и φ (1020) мезонов во взаимодействиях Al + Al при энергии 1,9 ГэВ/нукл. Этот анализ позволит сравнить свойства ядерной материи, образующейся в столкновениях относительно легких ядер Al + Al и более тяжелых ядер Ni + Ni, анализ которых описан выше.</w:t>
      </w:r>
      <w:r w:rsidR="00561818" w:rsidRPr="00561818">
        <w:rPr>
          <w:rFonts w:ascii="Times New Roman" w:eastAsia="Times New Roman" w:hAnsi="Times New Roman" w:cs="Times New Roman"/>
          <w:kern w:val="0"/>
          <w:lang w:eastAsia="ru-RU" w:bidi="ar-SA"/>
        </w:rPr>
        <w:t xml:space="preserve">       </w:t>
      </w:r>
      <w:r w:rsidR="00561818" w:rsidRPr="00561818">
        <w:rPr>
          <w:rFonts w:ascii="Times New Roman" w:eastAsia="Times New Roman" w:hAnsi="Times New Roman" w:cs="Times New Roman"/>
          <w:kern w:val="0"/>
          <w:lang w:eastAsia="ru-RU" w:bidi="ar-SA"/>
        </w:rPr>
        <w:tab/>
      </w:r>
    </w:p>
    <w:p w:rsidR="00561818" w:rsidRPr="007736B9" w:rsidRDefault="00F60FFB" w:rsidP="007736B9">
      <w:pPr>
        <w:pStyle w:val="2"/>
        <w:ind w:left="0" w:firstLine="709"/>
        <w:jc w:val="both"/>
        <w:rPr>
          <w:rFonts w:ascii="Times New Roman" w:hAnsi="Times New Roman" w:cs="Times New Roman"/>
          <w:b w:val="0"/>
          <w:i w:val="0"/>
          <w:kern w:val="0"/>
          <w:sz w:val="24"/>
          <w:szCs w:val="24"/>
          <w:lang w:eastAsia="en-US" w:bidi="ar-SA"/>
        </w:rPr>
      </w:pPr>
      <w:r>
        <w:rPr>
          <w:rFonts w:ascii="Times New Roman" w:hAnsi="Times New Roman" w:cs="Times New Roman"/>
          <w:b w:val="0"/>
          <w:i w:val="0"/>
          <w:kern w:val="0"/>
          <w:sz w:val="24"/>
          <w:szCs w:val="24"/>
          <w:lang w:eastAsia="en-US" w:bidi="ar-SA"/>
        </w:rPr>
        <w:t>Работы, планируемые на 2016</w:t>
      </w:r>
      <w:r w:rsidR="00561818" w:rsidRPr="007736B9">
        <w:rPr>
          <w:rFonts w:ascii="Times New Roman" w:hAnsi="Times New Roman" w:cs="Times New Roman"/>
          <w:b w:val="0"/>
          <w:i w:val="0"/>
          <w:kern w:val="0"/>
          <w:sz w:val="24"/>
          <w:szCs w:val="24"/>
          <w:lang w:eastAsia="en-US" w:bidi="ar-SA"/>
        </w:rPr>
        <w:t xml:space="preserve"> год</w:t>
      </w:r>
    </w:p>
    <w:p w:rsidR="00561818" w:rsidRPr="00561818" w:rsidRDefault="0019126B" w:rsidP="007736B9">
      <w:pPr>
        <w:widowControl/>
        <w:suppressAutoHyphens w:val="0"/>
        <w:spacing w:line="276" w:lineRule="auto"/>
        <w:ind w:firstLine="709"/>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В 2016</w:t>
      </w:r>
      <w:r w:rsidR="007736B9">
        <w:rPr>
          <w:rFonts w:ascii="Times New Roman" w:eastAsia="Times New Roman" w:hAnsi="Times New Roman" w:cs="Times New Roman"/>
          <w:kern w:val="0"/>
          <w:lang w:eastAsia="en-US" w:bidi="ar-SA"/>
        </w:rPr>
        <w:t xml:space="preserve"> г. б</w:t>
      </w:r>
      <w:r w:rsidR="00561818" w:rsidRPr="00561818">
        <w:rPr>
          <w:rFonts w:ascii="Times New Roman" w:eastAsia="Times New Roman" w:hAnsi="Times New Roman" w:cs="Times New Roman"/>
          <w:kern w:val="0"/>
          <w:lang w:eastAsia="en-US" w:bidi="ar-SA"/>
        </w:rPr>
        <w:t>удут проводиться работы по следующим направлениям:</w:t>
      </w:r>
    </w:p>
    <w:p w:rsidR="0019126B" w:rsidRDefault="0019126B" w:rsidP="008F5F96">
      <w:pPr>
        <w:widowControl/>
        <w:numPr>
          <w:ilvl w:val="0"/>
          <w:numId w:val="16"/>
        </w:numPr>
        <w:suppressAutoHyphens w:val="0"/>
        <w:spacing w:line="276" w:lineRule="auto"/>
      </w:pPr>
      <w:r>
        <w:t xml:space="preserve">Анализ рождения </w:t>
      </w:r>
      <w:r>
        <w:rPr>
          <w:lang w:eastAsia="ru-RU"/>
        </w:rPr>
        <w:t>К</w:t>
      </w:r>
      <w:r>
        <w:rPr>
          <w:vertAlign w:val="superscript"/>
          <w:lang w:eastAsia="ru-RU"/>
        </w:rPr>
        <w:t>+</w:t>
      </w:r>
      <w:r>
        <w:rPr>
          <w:lang w:eastAsia="ru-RU"/>
        </w:rPr>
        <w:t>, К</w:t>
      </w:r>
      <w:r>
        <w:rPr>
          <w:vertAlign w:val="superscript"/>
          <w:lang w:eastAsia="ru-RU"/>
        </w:rPr>
        <w:t>-</w:t>
      </w:r>
      <w:r>
        <w:rPr>
          <w:lang w:eastAsia="ru-RU"/>
        </w:rPr>
        <w:t xml:space="preserve"> и φ (1020)</w:t>
      </w:r>
      <w:r>
        <w:t xml:space="preserve"> мезонов в столкновениях ядер </w:t>
      </w:r>
      <w:r>
        <w:rPr>
          <w:lang w:val="en-US"/>
        </w:rPr>
        <w:t>Al</w:t>
      </w:r>
      <w:r>
        <w:t>+</w:t>
      </w:r>
      <w:r>
        <w:rPr>
          <w:lang w:val="en-US"/>
        </w:rPr>
        <w:t>Al</w:t>
      </w:r>
      <w:r>
        <w:t xml:space="preserve">. </w:t>
      </w:r>
    </w:p>
    <w:p w:rsidR="0019126B" w:rsidRDefault="0019126B" w:rsidP="008F5F96">
      <w:pPr>
        <w:widowControl/>
        <w:numPr>
          <w:ilvl w:val="0"/>
          <w:numId w:val="16"/>
        </w:numPr>
        <w:suppressAutoHyphens w:val="0"/>
        <w:spacing w:line="276" w:lineRule="auto"/>
      </w:pPr>
      <w:r>
        <w:t xml:space="preserve">Анализ данных эксперимента </w:t>
      </w:r>
      <w:r>
        <w:rPr>
          <w:lang w:val="en-US"/>
        </w:rPr>
        <w:t>S</w:t>
      </w:r>
      <w:r>
        <w:t>339 по рождению странных частиц в пион-ядерных взаимодействиях (π+С, π+</w:t>
      </w:r>
      <w:r>
        <w:rPr>
          <w:lang w:val="en-US"/>
        </w:rPr>
        <w:t>Pb</w:t>
      </w:r>
      <w:r>
        <w:t>).</w:t>
      </w:r>
    </w:p>
    <w:p w:rsidR="0019126B" w:rsidRPr="00561818" w:rsidRDefault="0019126B" w:rsidP="0019126B">
      <w:pPr>
        <w:widowControl/>
        <w:suppressAutoHyphens w:val="0"/>
        <w:spacing w:line="276" w:lineRule="auto"/>
        <w:ind w:left="1080"/>
        <w:rPr>
          <w:rFonts w:ascii="Times New Roman" w:eastAsia="Times New Roman" w:hAnsi="Times New Roman" w:cs="Times New Roman"/>
          <w:kern w:val="0"/>
          <w:lang w:eastAsia="en-US" w:bidi="ar-SA"/>
        </w:rPr>
      </w:pPr>
    </w:p>
    <w:p w:rsidR="00561818" w:rsidRPr="007736B9" w:rsidRDefault="00561818" w:rsidP="007736B9">
      <w:pPr>
        <w:pStyle w:val="2"/>
        <w:ind w:left="0" w:firstLine="709"/>
        <w:rPr>
          <w:rFonts w:ascii="Times New Roman" w:hAnsi="Times New Roman" w:cs="Times New Roman"/>
          <w:b w:val="0"/>
          <w:i w:val="0"/>
          <w:kern w:val="0"/>
          <w:sz w:val="24"/>
          <w:szCs w:val="24"/>
          <w:lang w:eastAsia="en-US" w:bidi="ar-SA"/>
        </w:rPr>
      </w:pPr>
      <w:r w:rsidRPr="007736B9">
        <w:rPr>
          <w:rFonts w:ascii="Times New Roman" w:hAnsi="Times New Roman" w:cs="Times New Roman"/>
          <w:b w:val="0"/>
          <w:i w:val="0"/>
          <w:kern w:val="0"/>
          <w:sz w:val="24"/>
          <w:szCs w:val="24"/>
          <w:lang w:eastAsia="en-US" w:bidi="ar-SA"/>
        </w:rPr>
        <w:t>Приложени</w:t>
      </w:r>
      <w:r w:rsidR="007736B9" w:rsidRPr="007736B9">
        <w:rPr>
          <w:rFonts w:ascii="Times New Roman" w:hAnsi="Times New Roman" w:cs="Times New Roman"/>
          <w:b w:val="0"/>
          <w:i w:val="0"/>
          <w:kern w:val="0"/>
          <w:sz w:val="24"/>
          <w:szCs w:val="24"/>
          <w:lang w:eastAsia="en-US" w:bidi="ar-SA"/>
        </w:rPr>
        <w:t>е</w:t>
      </w:r>
      <w:r w:rsidR="007C6BAD">
        <w:rPr>
          <w:rFonts w:ascii="Times New Roman" w:hAnsi="Times New Roman" w:cs="Times New Roman"/>
          <w:b w:val="0"/>
          <w:i w:val="0"/>
          <w:kern w:val="0"/>
          <w:sz w:val="24"/>
          <w:szCs w:val="24"/>
          <w:lang w:eastAsia="en-US" w:bidi="ar-SA"/>
        </w:rPr>
        <w:t xml:space="preserve"> А</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1. </w:t>
      </w:r>
      <w:r w:rsidRPr="007736B9">
        <w:rPr>
          <w:rFonts w:ascii="Times New Roman" w:eastAsia="Times New Roman" w:hAnsi="Times New Roman" w:cs="Times New Roman"/>
          <w:kern w:val="0"/>
          <w:lang w:eastAsia="en-US" w:bidi="ar-SA"/>
        </w:rPr>
        <w:t>Число специалистов, участвовавших в работе центра</w:t>
      </w:r>
      <w:r w:rsidR="0059402B">
        <w:rPr>
          <w:rFonts w:ascii="Times New Roman" w:eastAsia="Times New Roman" w:hAnsi="Times New Roman" w:cs="Times New Roman"/>
          <w:kern w:val="0"/>
          <w:lang w:eastAsia="en-US" w:bidi="ar-SA"/>
        </w:rPr>
        <w:t xml:space="preserve"> </w:t>
      </w:r>
      <w:r>
        <w:rPr>
          <w:rFonts w:ascii="Times New Roman" w:eastAsia="Times New Roman" w:hAnsi="Times New Roman" w:cs="Times New Roman"/>
          <w:kern w:val="0"/>
          <w:lang w:eastAsia="en-US" w:bidi="ar-SA"/>
        </w:rPr>
        <w:t xml:space="preserve">в ЗНЦ – </w:t>
      </w:r>
      <w:r w:rsidR="0019126B">
        <w:rPr>
          <w:rFonts w:ascii="Times New Roman" w:eastAsia="Times New Roman" w:hAnsi="Times New Roman" w:cs="Times New Roman"/>
          <w:kern w:val="0"/>
          <w:lang w:eastAsia="en-US" w:bidi="ar-SA"/>
        </w:rPr>
        <w:t>1, всего 6</w:t>
      </w:r>
      <w:r>
        <w:rPr>
          <w:rFonts w:ascii="Times New Roman" w:eastAsia="Times New Roman" w:hAnsi="Times New Roman" w:cs="Times New Roman"/>
          <w:kern w:val="0"/>
          <w:lang w:eastAsia="en-US" w:bidi="ar-SA"/>
        </w:rPr>
        <w:t xml:space="preserve">. </w:t>
      </w:r>
    </w:p>
    <w:p w:rsidR="007736B9" w:rsidRDefault="00AA52BA"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2. Молодых специалистов 0.</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3. </w:t>
      </w:r>
      <w:r w:rsidRPr="007736B9">
        <w:rPr>
          <w:rFonts w:ascii="Times New Roman" w:eastAsia="Times New Roman" w:hAnsi="Times New Roman" w:cs="Times New Roman"/>
          <w:kern w:val="0"/>
          <w:lang w:eastAsia="en-US" w:bidi="ar-SA"/>
        </w:rPr>
        <w:t>Студентов</w:t>
      </w:r>
      <w:r w:rsidRPr="007736B9">
        <w:rPr>
          <w:rFonts w:ascii="Times New Roman" w:eastAsia="Times New Roman" w:hAnsi="Times New Roman" w:cs="Times New Roman"/>
          <w:kern w:val="0"/>
          <w:lang w:eastAsia="en-US" w:bidi="ar-SA"/>
        </w:rPr>
        <w:tab/>
      </w:r>
      <w:r>
        <w:rPr>
          <w:rFonts w:ascii="Times New Roman" w:eastAsia="Times New Roman" w:hAnsi="Times New Roman" w:cs="Times New Roman"/>
          <w:kern w:val="0"/>
          <w:lang w:eastAsia="en-US" w:bidi="ar-SA"/>
        </w:rPr>
        <w:t xml:space="preserve">- </w:t>
      </w:r>
      <w:r w:rsidRPr="007736B9">
        <w:rPr>
          <w:rFonts w:ascii="Times New Roman" w:eastAsia="Times New Roman" w:hAnsi="Times New Roman" w:cs="Times New Roman"/>
          <w:kern w:val="0"/>
          <w:lang w:eastAsia="en-US" w:bidi="ar-SA"/>
        </w:rPr>
        <w:t>0</w:t>
      </w:r>
      <w:r w:rsidR="00AA52BA">
        <w:rPr>
          <w:rFonts w:ascii="Times New Roman" w:eastAsia="Times New Roman" w:hAnsi="Times New Roman" w:cs="Times New Roman"/>
          <w:kern w:val="0"/>
          <w:lang w:eastAsia="en-US" w:bidi="ar-SA"/>
        </w:rPr>
        <w:t>.</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4. Число защищенных д</w:t>
      </w:r>
      <w:r w:rsidRPr="007736B9">
        <w:rPr>
          <w:rFonts w:ascii="Times New Roman" w:eastAsia="Times New Roman" w:hAnsi="Times New Roman" w:cs="Times New Roman"/>
          <w:kern w:val="0"/>
          <w:lang w:eastAsia="en-US" w:bidi="ar-SA"/>
        </w:rPr>
        <w:t>иссертаций</w:t>
      </w:r>
      <w:r>
        <w:rPr>
          <w:rFonts w:ascii="Times New Roman" w:eastAsia="Times New Roman" w:hAnsi="Times New Roman" w:cs="Times New Roman"/>
          <w:kern w:val="0"/>
          <w:lang w:eastAsia="en-US" w:bidi="ar-SA"/>
        </w:rPr>
        <w:t xml:space="preserve"> – </w:t>
      </w:r>
      <w:r w:rsidRPr="007736B9">
        <w:rPr>
          <w:rFonts w:ascii="Times New Roman" w:eastAsia="Times New Roman" w:hAnsi="Times New Roman" w:cs="Times New Roman"/>
          <w:kern w:val="0"/>
          <w:lang w:eastAsia="en-US" w:bidi="ar-SA"/>
        </w:rPr>
        <w:t>0</w:t>
      </w:r>
      <w:r w:rsidR="00AA52BA">
        <w:rPr>
          <w:rFonts w:ascii="Times New Roman" w:eastAsia="Times New Roman" w:hAnsi="Times New Roman" w:cs="Times New Roman"/>
          <w:kern w:val="0"/>
          <w:lang w:eastAsia="en-US" w:bidi="ar-SA"/>
        </w:rPr>
        <w:t>.</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5. </w:t>
      </w:r>
      <w:r w:rsidRPr="007736B9">
        <w:rPr>
          <w:rFonts w:ascii="Times New Roman" w:eastAsia="Times New Roman" w:hAnsi="Times New Roman" w:cs="Times New Roman"/>
          <w:kern w:val="0"/>
          <w:lang w:eastAsia="en-US" w:bidi="ar-SA"/>
        </w:rPr>
        <w:t>Докладов от имени коллаборации, с</w:t>
      </w:r>
      <w:r>
        <w:rPr>
          <w:rFonts w:ascii="Times New Roman" w:eastAsia="Times New Roman" w:hAnsi="Times New Roman" w:cs="Times New Roman"/>
          <w:kern w:val="0"/>
          <w:lang w:eastAsia="en-US" w:bidi="ar-SA"/>
        </w:rPr>
        <w:t>д</w:t>
      </w:r>
      <w:r w:rsidR="00AA52BA">
        <w:rPr>
          <w:rFonts w:ascii="Times New Roman" w:eastAsia="Times New Roman" w:hAnsi="Times New Roman" w:cs="Times New Roman"/>
          <w:kern w:val="0"/>
          <w:lang w:eastAsia="en-US" w:bidi="ar-SA"/>
        </w:rPr>
        <w:t>еланных российскими учеными – 0.</w:t>
      </w:r>
    </w:p>
    <w:p w:rsidR="007736B9" w:rsidRP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6. Работ, опубликованных в </w:t>
      </w:r>
      <w:r w:rsidR="00A534F7">
        <w:rPr>
          <w:rFonts w:ascii="Times New Roman" w:eastAsia="Times New Roman" w:hAnsi="Times New Roman" w:cs="Times New Roman"/>
          <w:kern w:val="0"/>
          <w:lang w:eastAsia="en-US" w:bidi="ar-SA"/>
        </w:rPr>
        <w:t>201</w:t>
      </w:r>
      <w:r w:rsidR="00A534F7" w:rsidRPr="00A534F7">
        <w:rPr>
          <w:rFonts w:ascii="Times New Roman" w:eastAsia="Times New Roman" w:hAnsi="Times New Roman" w:cs="Times New Roman"/>
          <w:kern w:val="0"/>
          <w:lang w:eastAsia="en-US" w:bidi="ar-SA"/>
        </w:rPr>
        <w:t>5</w:t>
      </w:r>
      <w:r w:rsidRPr="007736B9">
        <w:rPr>
          <w:rFonts w:ascii="Times New Roman" w:eastAsia="Times New Roman" w:hAnsi="Times New Roman" w:cs="Times New Roman"/>
          <w:kern w:val="0"/>
          <w:lang w:eastAsia="en-US" w:bidi="ar-SA"/>
        </w:rPr>
        <w:t xml:space="preserve"> г.</w:t>
      </w:r>
      <w:r>
        <w:rPr>
          <w:rFonts w:ascii="Times New Roman" w:eastAsia="Times New Roman" w:hAnsi="Times New Roman" w:cs="Times New Roman"/>
          <w:kern w:val="0"/>
          <w:lang w:eastAsia="en-US" w:bidi="ar-SA"/>
        </w:rPr>
        <w:t xml:space="preserve"> и  </w:t>
      </w:r>
      <w:r w:rsidRPr="007736B9">
        <w:rPr>
          <w:rFonts w:ascii="Times New Roman" w:eastAsia="Times New Roman" w:hAnsi="Times New Roman" w:cs="Times New Roman"/>
          <w:kern w:val="0"/>
          <w:lang w:eastAsia="en-US" w:bidi="ar-SA"/>
        </w:rPr>
        <w:t xml:space="preserve">индексированных WoS  </w:t>
      </w:r>
      <w:r w:rsidR="0019126B">
        <w:rPr>
          <w:rFonts w:ascii="Times New Roman" w:eastAsia="Times New Roman" w:hAnsi="Times New Roman" w:cs="Times New Roman"/>
          <w:kern w:val="0"/>
          <w:lang w:eastAsia="en-US" w:bidi="ar-SA"/>
        </w:rPr>
        <w:t>- 1</w:t>
      </w:r>
      <w:r>
        <w:rPr>
          <w:rFonts w:ascii="Times New Roman" w:eastAsia="Times New Roman" w:hAnsi="Times New Roman" w:cs="Times New Roman"/>
          <w:kern w:val="0"/>
          <w:lang w:eastAsia="en-US" w:bidi="ar-SA"/>
        </w:rPr>
        <w:t>:</w:t>
      </w:r>
    </w:p>
    <w:p w:rsidR="0019126B" w:rsidRPr="00DF5ECB" w:rsidRDefault="0019126B" w:rsidP="00A534F7">
      <w:pPr>
        <w:keepNext/>
        <w:keepLines/>
        <w:widowControl/>
        <w:suppressAutoHyphens w:val="0"/>
        <w:spacing w:line="276" w:lineRule="auto"/>
        <w:ind w:left="851"/>
        <w:jc w:val="both"/>
        <w:rPr>
          <w:rFonts w:ascii="Times New Roman" w:eastAsia="Times New Roman" w:hAnsi="Times New Roman" w:cs="Times New Roman"/>
          <w:kern w:val="0"/>
          <w:lang w:eastAsia="en-US" w:bidi="ar-SA"/>
        </w:rPr>
      </w:pPr>
      <w:r w:rsidRPr="0019126B">
        <w:rPr>
          <w:rFonts w:ascii="Times New Roman" w:eastAsia="Times New Roman" w:hAnsi="Times New Roman" w:cs="Times New Roman"/>
          <w:kern w:val="0"/>
          <w:lang w:val="en-US" w:eastAsia="en-US" w:bidi="ar-SA"/>
        </w:rPr>
        <w:t xml:space="preserve">Influence of ϕ mesons on negative kaons in Ni+Ni collisions at 1.91A GeV beam energy, K.Piasecki et. al. </w:t>
      </w:r>
      <w:r w:rsidRPr="00DF5ECB">
        <w:rPr>
          <w:rFonts w:ascii="Times New Roman" w:eastAsia="Times New Roman" w:hAnsi="Times New Roman" w:cs="Times New Roman"/>
          <w:kern w:val="0"/>
          <w:lang w:eastAsia="en-US" w:bidi="ar-SA"/>
        </w:rPr>
        <w:t>(</w:t>
      </w:r>
      <w:r w:rsidRPr="0019126B">
        <w:rPr>
          <w:rFonts w:ascii="Times New Roman" w:eastAsia="Times New Roman" w:hAnsi="Times New Roman" w:cs="Times New Roman"/>
          <w:kern w:val="0"/>
          <w:lang w:val="en-US" w:eastAsia="en-US" w:bidi="ar-SA"/>
        </w:rPr>
        <w:t>FOPI</w:t>
      </w:r>
      <w:r w:rsidRPr="00DF5ECB">
        <w:rPr>
          <w:rFonts w:ascii="Times New Roman" w:eastAsia="Times New Roman" w:hAnsi="Times New Roman" w:cs="Times New Roman"/>
          <w:kern w:val="0"/>
          <w:lang w:eastAsia="en-US" w:bidi="ar-SA"/>
        </w:rPr>
        <w:t xml:space="preserve"> </w:t>
      </w:r>
      <w:r w:rsidRPr="0019126B">
        <w:rPr>
          <w:rFonts w:ascii="Times New Roman" w:eastAsia="Times New Roman" w:hAnsi="Times New Roman" w:cs="Times New Roman"/>
          <w:kern w:val="0"/>
          <w:lang w:val="en-US" w:eastAsia="en-US" w:bidi="ar-SA"/>
        </w:rPr>
        <w:t>collaboration</w:t>
      </w:r>
      <w:r w:rsidRPr="00DF5ECB">
        <w:rPr>
          <w:rFonts w:ascii="Times New Roman" w:eastAsia="Times New Roman" w:hAnsi="Times New Roman" w:cs="Times New Roman"/>
          <w:kern w:val="0"/>
          <w:lang w:eastAsia="en-US" w:bidi="ar-SA"/>
        </w:rPr>
        <w:t xml:space="preserve">) </w:t>
      </w:r>
      <w:r w:rsidRPr="0019126B">
        <w:rPr>
          <w:rFonts w:ascii="Times New Roman" w:eastAsia="Times New Roman" w:hAnsi="Times New Roman" w:cs="Times New Roman"/>
          <w:kern w:val="0"/>
          <w:lang w:val="en-US" w:eastAsia="en-US" w:bidi="ar-SA"/>
        </w:rPr>
        <w:t>Phys</w:t>
      </w:r>
      <w:r w:rsidRPr="00DF5ECB">
        <w:rPr>
          <w:rFonts w:ascii="Times New Roman" w:eastAsia="Times New Roman" w:hAnsi="Times New Roman" w:cs="Times New Roman"/>
          <w:kern w:val="0"/>
          <w:lang w:eastAsia="en-US" w:bidi="ar-SA"/>
        </w:rPr>
        <w:t xml:space="preserve">. </w:t>
      </w:r>
      <w:r w:rsidRPr="0019126B">
        <w:rPr>
          <w:rFonts w:ascii="Times New Roman" w:eastAsia="Times New Roman" w:hAnsi="Times New Roman" w:cs="Times New Roman"/>
          <w:kern w:val="0"/>
          <w:lang w:val="en-US" w:eastAsia="en-US" w:bidi="ar-SA"/>
        </w:rPr>
        <w:t>Rev</w:t>
      </w:r>
      <w:r w:rsidRPr="00DF5ECB">
        <w:rPr>
          <w:rFonts w:ascii="Times New Roman" w:eastAsia="Times New Roman" w:hAnsi="Times New Roman" w:cs="Times New Roman"/>
          <w:kern w:val="0"/>
          <w:lang w:eastAsia="en-US" w:bidi="ar-SA"/>
        </w:rPr>
        <w:t xml:space="preserve">. </w:t>
      </w:r>
      <w:r w:rsidRPr="0019126B">
        <w:rPr>
          <w:rFonts w:ascii="Times New Roman" w:eastAsia="Times New Roman" w:hAnsi="Times New Roman" w:cs="Times New Roman"/>
          <w:kern w:val="0"/>
          <w:lang w:val="en-US" w:eastAsia="en-US" w:bidi="ar-SA"/>
        </w:rPr>
        <w:t>C</w:t>
      </w:r>
      <w:r w:rsidRPr="00DF5ECB">
        <w:rPr>
          <w:rFonts w:ascii="Times New Roman" w:eastAsia="Times New Roman" w:hAnsi="Times New Roman" w:cs="Times New Roman"/>
          <w:kern w:val="0"/>
          <w:lang w:eastAsia="en-US" w:bidi="ar-SA"/>
        </w:rPr>
        <w:t>91 (2015) 5, 054904</w:t>
      </w:r>
    </w:p>
    <w:p w:rsidR="007736B9"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7.  </w:t>
      </w:r>
      <w:r w:rsidR="0019126B">
        <w:rPr>
          <w:rFonts w:ascii="Times New Roman" w:eastAsia="Times New Roman" w:hAnsi="Times New Roman" w:cs="Times New Roman"/>
          <w:kern w:val="0"/>
          <w:szCs w:val="20"/>
          <w:lang w:eastAsia="en-US" w:bidi="ar-SA"/>
        </w:rPr>
        <w:t>Общая сумма финансирования 11.2</w:t>
      </w:r>
      <w:r w:rsidR="00561818" w:rsidRPr="00561818">
        <w:rPr>
          <w:rFonts w:ascii="Times New Roman" w:eastAsia="Times New Roman" w:hAnsi="Times New Roman" w:cs="Times New Roman"/>
          <w:kern w:val="0"/>
          <w:szCs w:val="20"/>
          <w:lang w:eastAsia="en-US" w:bidi="ar-SA"/>
        </w:rPr>
        <w:t>00 USD</w:t>
      </w:r>
      <w:r w:rsidR="00AA52BA">
        <w:rPr>
          <w:rFonts w:ascii="Times New Roman" w:eastAsia="Times New Roman" w:hAnsi="Times New Roman" w:cs="Times New Roman"/>
          <w:kern w:val="0"/>
          <w:szCs w:val="20"/>
          <w:lang w:eastAsia="en-US" w:bidi="ar-SA"/>
        </w:rPr>
        <w:t>.</w:t>
      </w:r>
    </w:p>
    <w:p w:rsidR="00561818"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szCs w:val="20"/>
          <w:lang w:eastAsia="en-US" w:bidi="ar-SA"/>
        </w:rPr>
      </w:pPr>
      <w:r>
        <w:rPr>
          <w:rFonts w:ascii="Times New Roman" w:eastAsia="Times New Roman" w:hAnsi="Times New Roman" w:cs="Times New Roman"/>
          <w:kern w:val="0"/>
          <w:lang w:eastAsia="en-US" w:bidi="ar-SA"/>
        </w:rPr>
        <w:t xml:space="preserve">8. </w:t>
      </w:r>
      <w:r w:rsidR="00561818" w:rsidRPr="00561818">
        <w:rPr>
          <w:rFonts w:ascii="Times New Roman" w:eastAsia="Times New Roman" w:hAnsi="Times New Roman" w:cs="Times New Roman"/>
          <w:kern w:val="0"/>
          <w:szCs w:val="20"/>
          <w:lang w:eastAsia="en-US" w:bidi="ar-SA"/>
        </w:rPr>
        <w:t>Общее количес</w:t>
      </w:r>
      <w:r w:rsidR="0019126B">
        <w:rPr>
          <w:rFonts w:ascii="Times New Roman" w:eastAsia="Times New Roman" w:hAnsi="Times New Roman" w:cs="Times New Roman"/>
          <w:kern w:val="0"/>
          <w:szCs w:val="20"/>
          <w:lang w:eastAsia="en-US" w:bidi="ar-SA"/>
        </w:rPr>
        <w:t>тво командирований составило 61 день</w:t>
      </w:r>
      <w:r w:rsidR="0019126B">
        <w:rPr>
          <w:rStyle w:val="af7"/>
          <w:rFonts w:ascii="Times New Roman" w:eastAsia="Times New Roman" w:hAnsi="Times New Roman" w:cs="Times New Roman"/>
          <w:kern w:val="0"/>
          <w:szCs w:val="20"/>
          <w:lang w:eastAsia="en-US" w:bidi="ar-SA"/>
        </w:rPr>
        <w:footnoteReference w:id="1"/>
      </w:r>
      <w:r w:rsidR="00AA52BA">
        <w:rPr>
          <w:rFonts w:ascii="Times New Roman" w:eastAsia="Times New Roman" w:hAnsi="Times New Roman" w:cs="Times New Roman"/>
          <w:kern w:val="0"/>
          <w:szCs w:val="20"/>
          <w:lang w:eastAsia="en-US" w:bidi="ar-SA"/>
        </w:rPr>
        <w:t>.</w:t>
      </w:r>
    </w:p>
    <w:p w:rsidR="007736B9" w:rsidRPr="0059402B" w:rsidRDefault="007736B9" w:rsidP="007736B9">
      <w:pPr>
        <w:keepNext/>
        <w:keepLines/>
        <w:widowControl/>
        <w:suppressAutoHyphens w:val="0"/>
        <w:spacing w:line="276" w:lineRule="auto"/>
        <w:ind w:firstLine="709"/>
        <w:jc w:val="both"/>
        <w:rPr>
          <w:rFonts w:ascii="Times New Roman" w:eastAsia="Times New Roman" w:hAnsi="Times New Roman" w:cs="Times New Roman"/>
          <w:kern w:val="0"/>
          <w:lang w:eastAsia="en-US" w:bidi="ar-SA"/>
        </w:rPr>
      </w:pPr>
      <w:r w:rsidRPr="0059402B">
        <w:rPr>
          <w:rFonts w:ascii="Times New Roman" w:eastAsia="Times New Roman" w:hAnsi="Times New Roman" w:cs="Times New Roman"/>
          <w:kern w:val="0"/>
          <w:szCs w:val="20"/>
          <w:lang w:eastAsia="en-US" w:bidi="ar-SA"/>
        </w:rPr>
        <w:t xml:space="preserve">9. </w:t>
      </w:r>
      <w:r w:rsidRPr="0059402B">
        <w:rPr>
          <w:rFonts w:ascii="Times New Roman" w:eastAsia="Times New Roman" w:hAnsi="Times New Roman" w:cs="Times New Roman"/>
          <w:kern w:val="0"/>
          <w:szCs w:val="20"/>
          <w:lang w:eastAsia="ru-RU" w:bidi="ar-SA"/>
        </w:rPr>
        <w:t xml:space="preserve">Проект сметы расходов для эксперимента </w:t>
      </w:r>
      <w:r w:rsidRPr="0059402B">
        <w:rPr>
          <w:rFonts w:ascii="Times New Roman" w:eastAsia="Times New Roman" w:hAnsi="Times New Roman" w:cs="Times New Roman"/>
          <w:kern w:val="0"/>
          <w:szCs w:val="20"/>
          <w:lang w:val="en-US" w:eastAsia="ru-RU" w:bidi="ar-SA"/>
        </w:rPr>
        <w:t>FOPI</w:t>
      </w:r>
      <w:r w:rsidR="00A534F7">
        <w:rPr>
          <w:rFonts w:ascii="Times New Roman" w:eastAsia="Times New Roman" w:hAnsi="Times New Roman" w:cs="Times New Roman"/>
          <w:kern w:val="0"/>
          <w:szCs w:val="20"/>
          <w:lang w:eastAsia="ru-RU" w:bidi="ar-SA"/>
        </w:rPr>
        <w:t xml:space="preserve"> в 201</w:t>
      </w:r>
      <w:r w:rsidR="00A534F7" w:rsidRPr="00A534F7">
        <w:rPr>
          <w:rFonts w:ascii="Times New Roman" w:eastAsia="Times New Roman" w:hAnsi="Times New Roman" w:cs="Times New Roman"/>
          <w:kern w:val="0"/>
          <w:szCs w:val="20"/>
          <w:lang w:eastAsia="ru-RU" w:bidi="ar-SA"/>
        </w:rPr>
        <w:t>6</w:t>
      </w:r>
      <w:r w:rsidRPr="0059402B">
        <w:rPr>
          <w:rFonts w:ascii="Times New Roman" w:eastAsia="Times New Roman" w:hAnsi="Times New Roman" w:cs="Times New Roman"/>
          <w:kern w:val="0"/>
          <w:szCs w:val="20"/>
          <w:lang w:eastAsia="ru-RU" w:bidi="ar-SA"/>
        </w:rPr>
        <w:t xml:space="preserve"> г.</w:t>
      </w:r>
    </w:p>
    <w:p w:rsidR="007736B9" w:rsidRPr="007736B9" w:rsidRDefault="0019126B" w:rsidP="0019126B">
      <w:pPr>
        <w:keepNext/>
        <w:keepLines/>
        <w:widowControl/>
        <w:suppressAutoHyphens w:val="0"/>
        <w:spacing w:after="120" w:line="276" w:lineRule="auto"/>
        <w:ind w:firstLine="709"/>
        <w:jc w:val="both"/>
        <w:rPr>
          <w:rFonts w:ascii="Times New Roman" w:eastAsia="Times New Roman" w:hAnsi="Times New Roman" w:cs="Times New Roman"/>
          <w:kern w:val="0"/>
          <w:szCs w:val="20"/>
          <w:lang w:eastAsia="ru-RU" w:bidi="ar-SA"/>
        </w:rPr>
      </w:pPr>
      <w:r>
        <w:rPr>
          <w:rFonts w:ascii="Times New Roman" w:eastAsia="Times New Roman" w:hAnsi="Times New Roman" w:cs="Times New Roman"/>
          <w:kern w:val="0"/>
          <w:szCs w:val="20"/>
          <w:lang w:eastAsia="ru-RU" w:bidi="ar-SA"/>
        </w:rPr>
        <w:t>Запланированные на 2016</w:t>
      </w:r>
      <w:r w:rsidR="007736B9" w:rsidRPr="007736B9">
        <w:rPr>
          <w:rFonts w:ascii="Times New Roman" w:eastAsia="Times New Roman" w:hAnsi="Times New Roman" w:cs="Times New Roman"/>
          <w:kern w:val="0"/>
          <w:szCs w:val="20"/>
          <w:lang w:eastAsia="ru-RU" w:bidi="ar-SA"/>
        </w:rPr>
        <w:t xml:space="preserve"> год работы требуют командирований российских </w:t>
      </w:r>
      <w:r>
        <w:rPr>
          <w:rFonts w:ascii="Times New Roman" w:eastAsia="Times New Roman" w:hAnsi="Times New Roman" w:cs="Times New Roman"/>
          <w:kern w:val="0"/>
          <w:szCs w:val="20"/>
          <w:lang w:eastAsia="ru-RU" w:bidi="ar-SA"/>
        </w:rPr>
        <w:t>специалистов суммарным объемом 5</w:t>
      </w:r>
      <w:r w:rsidR="007736B9" w:rsidRPr="007736B9">
        <w:rPr>
          <w:rFonts w:ascii="Times New Roman" w:eastAsia="Times New Roman" w:hAnsi="Times New Roman" w:cs="Times New Roman"/>
          <w:kern w:val="0"/>
          <w:szCs w:val="20"/>
          <w:lang w:eastAsia="ru-RU" w:bidi="ar-SA"/>
        </w:rPr>
        <w:t xml:space="preserve"> чел*мес. что соотве</w:t>
      </w:r>
      <w:r>
        <w:rPr>
          <w:rFonts w:ascii="Times New Roman" w:eastAsia="Times New Roman" w:hAnsi="Times New Roman" w:cs="Times New Roman"/>
          <w:kern w:val="0"/>
          <w:szCs w:val="20"/>
          <w:lang w:eastAsia="ru-RU" w:bidi="ar-SA"/>
        </w:rPr>
        <w:t>тствует объему финансирования 22</w:t>
      </w:r>
      <w:r w:rsidR="007736B9" w:rsidRPr="007736B9">
        <w:rPr>
          <w:rFonts w:ascii="Times New Roman" w:eastAsia="Times New Roman" w:hAnsi="Times New Roman" w:cs="Times New Roman"/>
          <w:kern w:val="0"/>
          <w:szCs w:val="20"/>
          <w:lang w:eastAsia="ru-RU" w:bidi="ar-SA"/>
        </w:rPr>
        <w:t xml:space="preserve">.000 </w:t>
      </w:r>
      <w:r w:rsidR="007736B9" w:rsidRPr="007736B9">
        <w:rPr>
          <w:rFonts w:ascii="Times New Roman" w:eastAsia="Times New Roman" w:hAnsi="Times New Roman" w:cs="Times New Roman"/>
          <w:kern w:val="0"/>
          <w:szCs w:val="20"/>
          <w:lang w:val="en-US" w:eastAsia="ru-RU" w:bidi="ar-SA"/>
        </w:rPr>
        <w:t>USD</w:t>
      </w:r>
      <w:r w:rsidR="007736B9" w:rsidRPr="007736B9">
        <w:rPr>
          <w:rFonts w:ascii="Times New Roman" w:eastAsia="Times New Roman" w:hAnsi="Times New Roman" w:cs="Times New Roman"/>
          <w:kern w:val="0"/>
          <w:szCs w:val="20"/>
          <w:lang w:eastAsia="ru-RU" w:bidi="ar-SA"/>
        </w:rPr>
        <w:t xml:space="preserve">. </w:t>
      </w:r>
    </w:p>
    <w:p w:rsidR="007736B9" w:rsidRPr="007736B9"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rsidR="00FA37E3" w:rsidRPr="00FA37E3" w:rsidRDefault="00561818" w:rsidP="00FA37E3">
      <w:pPr>
        <w:pStyle w:val="1"/>
        <w:spacing w:after="0" w:line="276" w:lineRule="auto"/>
        <w:ind w:left="0" w:firstLine="709"/>
        <w:rPr>
          <w:rFonts w:ascii="Times New Roman" w:hAnsi="Times New Roman" w:cs="Times New Roman"/>
          <w:b w:val="0"/>
          <w:sz w:val="24"/>
          <w:szCs w:val="24"/>
        </w:rPr>
      </w:pPr>
      <w:r>
        <w:rPr>
          <w:sz w:val="24"/>
          <w:szCs w:val="24"/>
        </w:rPr>
        <w:br w:type="page"/>
      </w:r>
      <w:bookmarkStart w:id="62" w:name="_Toc438565853"/>
      <w:r w:rsidR="00FA37E3" w:rsidRPr="00874993">
        <w:rPr>
          <w:rFonts w:ascii="Times New Roman" w:hAnsi="Times New Roman" w:cs="Times New Roman"/>
          <w:b w:val="0"/>
          <w:sz w:val="24"/>
          <w:szCs w:val="24"/>
        </w:rPr>
        <w:lastRenderedPageBreak/>
        <w:t xml:space="preserve">Отчет по </w:t>
      </w:r>
      <w:r w:rsidR="00D44760" w:rsidRPr="00874993">
        <w:rPr>
          <w:rFonts w:ascii="Times New Roman" w:hAnsi="Times New Roman" w:cs="Times New Roman"/>
          <w:b w:val="0"/>
          <w:sz w:val="24"/>
          <w:szCs w:val="24"/>
        </w:rPr>
        <w:t>эксперименту</w:t>
      </w:r>
      <w:r w:rsidR="00FA37E3" w:rsidRPr="00874993">
        <w:rPr>
          <w:rFonts w:ascii="Times New Roman" w:hAnsi="Times New Roman" w:cs="Times New Roman"/>
          <w:b w:val="0"/>
          <w:sz w:val="24"/>
          <w:szCs w:val="24"/>
        </w:rPr>
        <w:t xml:space="preserve"> 12 </w:t>
      </w:r>
      <w:r w:rsidR="00FA37E3" w:rsidRPr="00874993">
        <w:rPr>
          <w:rFonts w:ascii="Times New Roman" w:hAnsi="Times New Roman" w:cs="Times New Roman"/>
          <w:b w:val="0"/>
          <w:sz w:val="24"/>
          <w:szCs w:val="24"/>
          <w:lang w:val="en-US"/>
        </w:rPr>
        <w:t>H</w:t>
      </w:r>
      <w:r w:rsidR="000B52BB" w:rsidRPr="00874993">
        <w:rPr>
          <w:rFonts w:ascii="Times New Roman" w:hAnsi="Times New Roman" w:cs="Times New Roman"/>
          <w:b w:val="0"/>
          <w:sz w:val="24"/>
          <w:szCs w:val="24"/>
          <w:lang w:val="en-US"/>
        </w:rPr>
        <w:t>ADES</w:t>
      </w:r>
      <w:bookmarkEnd w:id="62"/>
    </w:p>
    <w:p w:rsidR="0041123C" w:rsidRDefault="0041123C" w:rsidP="00C14E63">
      <w:pPr>
        <w:spacing w:line="276" w:lineRule="auto"/>
        <w:ind w:firstLine="709"/>
        <w:jc w:val="both"/>
        <w:rPr>
          <w:rFonts w:ascii="Times New Roman" w:hAnsi="Times New Roman" w:cs="Times New Roman"/>
        </w:rPr>
      </w:pPr>
    </w:p>
    <w:p w:rsidR="00FD5B76" w:rsidRDefault="00FA37E3" w:rsidP="00C14E63">
      <w:pPr>
        <w:spacing w:line="276" w:lineRule="auto"/>
        <w:ind w:firstLine="709"/>
        <w:jc w:val="both"/>
        <w:rPr>
          <w:rFonts w:ascii="Times New Roman" w:hAnsi="Times New Roman" w:cs="Times New Roman"/>
        </w:rPr>
      </w:pPr>
      <w:r w:rsidRPr="00FA37E3">
        <w:rPr>
          <w:rFonts w:ascii="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w:t>
      </w:r>
      <w:r>
        <w:rPr>
          <w:rFonts w:ascii="Times New Roman" w:hAnsi="Times New Roman" w:cs="Times New Roman"/>
        </w:rPr>
        <w:t xml:space="preserve">по теме </w:t>
      </w:r>
      <w:r w:rsidRPr="00FA37E3">
        <w:rPr>
          <w:rFonts w:ascii="Times New Roman" w:hAnsi="Times New Roman" w:cs="Times New Roman"/>
        </w:rPr>
        <w:t>«Исследование рождения  векторных мезонов в адрон-ядерных и ядерно-ядерных взаимодействиях на у</w:t>
      </w:r>
      <w:r w:rsidR="001F4A1D">
        <w:rPr>
          <w:rFonts w:ascii="Times New Roman" w:hAnsi="Times New Roman" w:cs="Times New Roman"/>
        </w:rPr>
        <w:t>становке HADES (GSI, Германия)»</w:t>
      </w:r>
      <w:r w:rsidRPr="00FA37E3">
        <w:rPr>
          <w:rFonts w:ascii="Times New Roman" w:hAnsi="Times New Roman" w:cs="Times New Roman"/>
        </w:rPr>
        <w:t xml:space="preserve">, краткое наименование </w:t>
      </w:r>
      <w:r>
        <w:rPr>
          <w:rFonts w:ascii="Times New Roman" w:hAnsi="Times New Roman" w:cs="Times New Roman"/>
          <w:lang w:val="en-US"/>
        </w:rPr>
        <w:t>HADES</w:t>
      </w:r>
      <w:r w:rsidRPr="00FA37E3">
        <w:rPr>
          <w:rFonts w:ascii="Times New Roman" w:hAnsi="Times New Roman" w:cs="Times New Roman"/>
        </w:rPr>
        <w:t>. Ответ</w:t>
      </w:r>
      <w:r>
        <w:rPr>
          <w:rFonts w:ascii="Times New Roman" w:hAnsi="Times New Roman" w:cs="Times New Roman"/>
        </w:rPr>
        <w:t>с</w:t>
      </w:r>
      <w:r w:rsidRPr="00FA37E3">
        <w:rPr>
          <w:rFonts w:ascii="Times New Roman" w:hAnsi="Times New Roman" w:cs="Times New Roman"/>
        </w:rPr>
        <w:t xml:space="preserve">твенный от </w:t>
      </w:r>
      <w:r>
        <w:rPr>
          <w:rFonts w:ascii="Times New Roman" w:hAnsi="Times New Roman" w:cs="Times New Roman"/>
        </w:rPr>
        <w:t>ИЯИ</w:t>
      </w:r>
      <w:r w:rsidRPr="00FA37E3">
        <w:rPr>
          <w:rFonts w:ascii="Times New Roman" w:hAnsi="Times New Roman" w:cs="Times New Roman"/>
        </w:rPr>
        <w:t xml:space="preserve"> </w:t>
      </w:r>
      <w:r w:rsidR="00DE7CD9">
        <w:rPr>
          <w:rFonts w:ascii="Times New Roman" w:hAnsi="Times New Roman" w:cs="Times New Roman"/>
        </w:rPr>
        <w:t xml:space="preserve">– </w:t>
      </w:r>
      <w:r>
        <w:rPr>
          <w:rFonts w:ascii="Times New Roman" w:hAnsi="Times New Roman" w:cs="Times New Roman"/>
        </w:rPr>
        <w:t>старший научный сотрудник, канд</w:t>
      </w:r>
      <w:r w:rsidRPr="00FA37E3">
        <w:rPr>
          <w:rFonts w:ascii="Times New Roman" w:hAnsi="Times New Roman" w:cs="Times New Roman"/>
        </w:rPr>
        <w:t>. физ.-ма</w:t>
      </w:r>
      <w:r>
        <w:rPr>
          <w:rFonts w:ascii="Times New Roman" w:hAnsi="Times New Roman" w:cs="Times New Roman"/>
        </w:rPr>
        <w:t xml:space="preserve">т. наук, </w:t>
      </w:r>
      <w:r w:rsidRPr="00FA37E3">
        <w:rPr>
          <w:rFonts w:ascii="Times New Roman" w:hAnsi="Times New Roman" w:cs="Times New Roman"/>
        </w:rPr>
        <w:t>Ф.Ф.Губер</w:t>
      </w:r>
      <w:r w:rsidR="00DE7CD9">
        <w:rPr>
          <w:rFonts w:ascii="Times New Roman" w:hAnsi="Times New Roman" w:cs="Times New Roman"/>
        </w:rPr>
        <w:t>,</w:t>
      </w:r>
      <w:r w:rsidR="000B52BB">
        <w:rPr>
          <w:rFonts w:ascii="Times New Roman" w:hAnsi="Times New Roman" w:cs="Times New Roman"/>
        </w:rPr>
        <w:t xml:space="preserve"> </w:t>
      </w:r>
      <w:r>
        <w:rPr>
          <w:rFonts w:ascii="Times New Roman" w:hAnsi="Times New Roman" w:cs="Times New Roman"/>
        </w:rPr>
        <w:t>руководитель</w:t>
      </w:r>
      <w:r w:rsidRPr="00FA37E3">
        <w:rPr>
          <w:rFonts w:ascii="Times New Roman" w:hAnsi="Times New Roman" w:cs="Times New Roman"/>
        </w:rPr>
        <w:t xml:space="preserve"> работ </w:t>
      </w:r>
      <w:r>
        <w:rPr>
          <w:rFonts w:ascii="Times New Roman" w:hAnsi="Times New Roman" w:cs="Times New Roman"/>
        </w:rPr>
        <w:t xml:space="preserve">от </w:t>
      </w:r>
      <w:r w:rsidRPr="00FA37E3">
        <w:rPr>
          <w:rFonts w:ascii="Times New Roman" w:hAnsi="Times New Roman" w:cs="Times New Roman"/>
        </w:rPr>
        <w:t>ИТЭФ</w:t>
      </w:r>
      <w:r>
        <w:rPr>
          <w:rFonts w:ascii="Times New Roman" w:hAnsi="Times New Roman" w:cs="Times New Roman"/>
        </w:rPr>
        <w:t xml:space="preserve"> </w:t>
      </w:r>
      <w:r w:rsidR="00DE7CD9">
        <w:rPr>
          <w:rFonts w:ascii="Times New Roman" w:hAnsi="Times New Roman" w:cs="Times New Roman"/>
        </w:rPr>
        <w:t xml:space="preserve">– </w:t>
      </w:r>
      <w:r>
        <w:rPr>
          <w:rFonts w:ascii="Times New Roman" w:hAnsi="Times New Roman" w:cs="Times New Roman"/>
        </w:rPr>
        <w:t xml:space="preserve">ведущий научный сотрудник, </w:t>
      </w:r>
      <w:r w:rsidRPr="00FA37E3">
        <w:rPr>
          <w:rFonts w:ascii="Times New Roman" w:hAnsi="Times New Roman" w:cs="Times New Roman"/>
        </w:rPr>
        <w:t>канд. физ.-мат. наук, А.В. Жилин</w:t>
      </w:r>
      <w:r w:rsidR="00DE7CD9">
        <w:rPr>
          <w:rFonts w:ascii="Times New Roman" w:hAnsi="Times New Roman" w:cs="Times New Roman"/>
        </w:rPr>
        <w:t>.</w:t>
      </w:r>
    </w:p>
    <w:p w:rsidR="0041123C" w:rsidRPr="00FA37E3" w:rsidRDefault="0041123C" w:rsidP="00C14E63">
      <w:pPr>
        <w:spacing w:line="276" w:lineRule="auto"/>
        <w:ind w:firstLine="709"/>
        <w:jc w:val="both"/>
        <w:rPr>
          <w:rFonts w:ascii="Times New Roman" w:hAnsi="Times New Roman" w:cs="Times New Roman"/>
        </w:rPr>
      </w:pPr>
    </w:p>
    <w:p w:rsidR="00FD5B76" w:rsidRPr="00FD5B76" w:rsidRDefault="00AA52BA" w:rsidP="00C14E63">
      <w:pPr>
        <w:pStyle w:val="2"/>
        <w:spacing w:line="276" w:lineRule="auto"/>
        <w:ind w:left="0" w:firstLine="709"/>
        <w:jc w:val="both"/>
        <w:rPr>
          <w:rFonts w:ascii="Times New Roman" w:hAnsi="Times New Roman" w:cs="Times New Roman"/>
          <w:b w:val="0"/>
          <w:i w:val="0"/>
          <w:kern w:val="0"/>
          <w:sz w:val="24"/>
          <w:szCs w:val="24"/>
          <w:lang w:bidi="ar-SA"/>
        </w:rPr>
      </w:pPr>
      <w:r>
        <w:rPr>
          <w:rFonts w:ascii="Times New Roman" w:hAnsi="Times New Roman" w:cs="Times New Roman"/>
          <w:b w:val="0"/>
          <w:i w:val="0"/>
          <w:kern w:val="0"/>
          <w:sz w:val="24"/>
          <w:szCs w:val="24"/>
          <w:lang w:bidi="ar-SA"/>
        </w:rPr>
        <w:t>Введение</w:t>
      </w:r>
    </w:p>
    <w:p w:rsidR="001F4A1D" w:rsidRPr="001F4A1D" w:rsidRDefault="001F4A1D" w:rsidP="001F4A1D">
      <w:pPr>
        <w:widowControl/>
        <w:suppressAutoHyphens w:val="0"/>
        <w:spacing w:line="276" w:lineRule="auto"/>
        <w:ind w:firstLine="708"/>
        <w:jc w:val="both"/>
        <w:rPr>
          <w:rFonts w:ascii="Times New Roman" w:eastAsia="MS Mincho" w:hAnsi="Times New Roman" w:cs="Times New Roman"/>
          <w:kern w:val="0"/>
          <w:lang w:eastAsia="ja-JP" w:bidi="ar-SA"/>
        </w:rPr>
      </w:pPr>
      <w:r w:rsidRPr="001F4A1D">
        <w:rPr>
          <w:rFonts w:ascii="Times New Roman" w:eastAsia="MS Mincho" w:hAnsi="Times New Roman" w:cs="Times New Roman"/>
          <w:kern w:val="0"/>
          <w:lang w:eastAsia="ja-JP" w:bidi="ar-SA"/>
        </w:rPr>
        <w:t xml:space="preserve">Физическая программа работ на широкоапертурном магнитном спектрометре ХАДЕС направлена на поиск и исследование явлений, связанных со спонтанным нарушением киральной симметрии – фундаментальной симметрии сильных взаимодействий. При нулевой температуре и барионном химическом потенциале физический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кирально-симметричной среды. Однако, уже при энергиях налетающих ядер порядка 1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ядро-ядерных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rsidR="001F4A1D" w:rsidRPr="001F4A1D" w:rsidRDefault="001F4A1D" w:rsidP="001F4A1D">
      <w:pPr>
        <w:widowControl/>
        <w:suppressAutoHyphens w:val="0"/>
        <w:spacing w:line="276" w:lineRule="auto"/>
        <w:ind w:firstLine="708"/>
        <w:jc w:val="both"/>
        <w:rPr>
          <w:rFonts w:ascii="Times New Roman" w:eastAsia="MS Mincho" w:hAnsi="Times New Roman" w:cs="Times New Roman"/>
          <w:kern w:val="0"/>
          <w:lang w:eastAsia="ja-JP" w:bidi="ar-SA"/>
        </w:rPr>
      </w:pPr>
      <w:r w:rsidRPr="001F4A1D">
        <w:rPr>
          <w:rFonts w:ascii="Times New Roman" w:eastAsia="MS Mincho" w:hAnsi="Times New Roman" w:cs="Times New Roman"/>
          <w:kern w:val="0"/>
          <w:lang w:eastAsia="ja-JP" w:bidi="ar-SA"/>
        </w:rPr>
        <w:t xml:space="preserve">Исследование коллективных потоков заряженных частиц, образующихся в столкновениях тяжелых ядер, также является одним из важных направлений на ХАДЕСе.   При энергиях пучка порядка 1-2 ГэВ на нуклон, основная мотивация для изучения потоков связана с исследованием уравнения состояния ядерной материи. Исследование уравнения состояния ядерной материи посредством оценки её сжимаемости позволяет на макроскопическом уровне поставить предел массам нейтронных звезд, что важно для понимания эволюции звезд и астрофизики в целом. </w:t>
      </w:r>
    </w:p>
    <w:p w:rsidR="001F4A1D" w:rsidRPr="001F4A1D" w:rsidRDefault="001F4A1D" w:rsidP="001F4A1D">
      <w:pPr>
        <w:widowControl/>
        <w:suppressAutoHyphens w:val="0"/>
        <w:spacing w:line="276" w:lineRule="auto"/>
        <w:ind w:firstLine="708"/>
        <w:jc w:val="both"/>
        <w:rPr>
          <w:rFonts w:ascii="Times New Roman" w:eastAsia="MS Mincho" w:hAnsi="Times New Roman" w:cs="Times New Roman"/>
          <w:kern w:val="0"/>
          <w:lang w:eastAsia="ja-JP" w:bidi="ar-SA"/>
        </w:rPr>
      </w:pPr>
      <w:r w:rsidRPr="001F4A1D">
        <w:rPr>
          <w:rFonts w:ascii="Times New Roman" w:eastAsia="MS Mincho" w:hAnsi="Times New Roman" w:cs="Times New Roman"/>
          <w:kern w:val="0"/>
          <w:lang w:eastAsia="ja-JP" w:bidi="ar-SA"/>
        </w:rPr>
        <w:t>Для корректной интерпретации данных, полученных в столкновениях тяжелых ионов, необходима также информация об элементарных нуклон-нуклонных столкновениях, которая позволит выделить эффекты в ядерных столкновениях. В настоящее время установка ХАДЕС является единственным спектрометром в мире, изучающим образование дилептонов, а также заряженных пионов, каонов и фрагментов ядер в различных сталкивающихся системах: pp, dp, pA, AA в области энергий столкновений ~1-4 ГэВ на нуклон.</w:t>
      </w:r>
    </w:p>
    <w:p w:rsidR="001F4A1D" w:rsidRPr="001F4A1D" w:rsidRDefault="001F4A1D" w:rsidP="001F4A1D">
      <w:pPr>
        <w:widowControl/>
        <w:suppressAutoHyphens w:val="0"/>
        <w:spacing w:line="276" w:lineRule="auto"/>
        <w:ind w:firstLine="708"/>
        <w:jc w:val="both"/>
        <w:rPr>
          <w:rFonts w:ascii="Times New Roman" w:eastAsia="MS Mincho" w:hAnsi="Times New Roman" w:cs="Times New Roman"/>
          <w:kern w:val="0"/>
          <w:lang w:eastAsia="ja-JP" w:bidi="ar-SA"/>
        </w:rPr>
      </w:pPr>
      <w:r w:rsidRPr="001F4A1D">
        <w:rPr>
          <w:rFonts w:ascii="Times New Roman" w:eastAsia="MS Mincho" w:hAnsi="Times New Roman" w:cs="Times New Roman"/>
          <w:kern w:val="0"/>
          <w:lang w:eastAsia="ja-JP" w:bidi="ar-SA"/>
        </w:rPr>
        <w:t xml:space="preserve">ХАДЕС является в настоящее время единственным экспериментом в ГСИ, который еще будет набирать экспериментальные данный на ускорителе </w:t>
      </w:r>
      <w:r w:rsidRPr="001F4A1D">
        <w:rPr>
          <w:rFonts w:ascii="Times New Roman" w:eastAsia="MS Mincho" w:hAnsi="Times New Roman" w:cs="Times New Roman"/>
          <w:kern w:val="0"/>
          <w:lang w:val="en-US" w:eastAsia="ja-JP" w:bidi="ar-SA"/>
        </w:rPr>
        <w:t>SIS</w:t>
      </w:r>
      <w:r w:rsidRPr="001F4A1D">
        <w:rPr>
          <w:rFonts w:ascii="Times New Roman" w:eastAsia="MS Mincho" w:hAnsi="Times New Roman" w:cs="Times New Roman"/>
          <w:kern w:val="0"/>
          <w:lang w:eastAsia="ja-JP" w:bidi="ar-SA"/>
        </w:rPr>
        <w:t xml:space="preserve">18, а после 2020 года </w:t>
      </w:r>
      <w:r w:rsidRPr="001F4A1D">
        <w:rPr>
          <w:rFonts w:ascii="Times New Roman" w:eastAsia="MS Mincho" w:hAnsi="Times New Roman" w:cs="Times New Roman"/>
          <w:kern w:val="0"/>
          <w:lang w:eastAsia="ja-JP" w:bidi="ar-SA"/>
        </w:rPr>
        <w:lastRenderedPageBreak/>
        <w:t xml:space="preserve">будет перемещен на ускоритель </w:t>
      </w:r>
      <w:r w:rsidRPr="001F4A1D">
        <w:rPr>
          <w:rFonts w:ascii="Times New Roman" w:eastAsia="MS Mincho" w:hAnsi="Times New Roman" w:cs="Times New Roman"/>
          <w:kern w:val="0"/>
          <w:lang w:val="en-US" w:eastAsia="ja-JP" w:bidi="ar-SA"/>
        </w:rPr>
        <w:t>SIS</w:t>
      </w:r>
      <w:r w:rsidRPr="001F4A1D">
        <w:rPr>
          <w:rFonts w:ascii="Times New Roman" w:eastAsia="MS Mincho" w:hAnsi="Times New Roman" w:cs="Times New Roman"/>
          <w:kern w:val="0"/>
          <w:lang w:eastAsia="ja-JP" w:bidi="ar-SA"/>
        </w:rPr>
        <w:t xml:space="preserve">100 комплекса ФАИР и будет той установкой, на которой будут проводиться первые эксперименты на ускорителе </w:t>
      </w:r>
      <w:r w:rsidRPr="001F4A1D">
        <w:rPr>
          <w:rFonts w:ascii="Times New Roman" w:eastAsia="MS Mincho" w:hAnsi="Times New Roman" w:cs="Times New Roman"/>
          <w:kern w:val="0"/>
          <w:lang w:val="en-US" w:eastAsia="ja-JP" w:bidi="ar-SA"/>
        </w:rPr>
        <w:t>SIS</w:t>
      </w:r>
      <w:r w:rsidRPr="001F4A1D">
        <w:rPr>
          <w:rFonts w:ascii="Times New Roman" w:eastAsia="MS Mincho" w:hAnsi="Times New Roman" w:cs="Times New Roman"/>
          <w:kern w:val="0"/>
          <w:lang w:eastAsia="ja-JP" w:bidi="ar-SA"/>
        </w:rPr>
        <w:t>100.</w:t>
      </w:r>
    </w:p>
    <w:p w:rsidR="00FD5B76" w:rsidRPr="00FD5B76" w:rsidRDefault="001F4A1D" w:rsidP="00FA0B1C">
      <w:pPr>
        <w:widowControl/>
        <w:suppressAutoHyphens w:val="0"/>
        <w:spacing w:line="276" w:lineRule="auto"/>
        <w:ind w:firstLine="708"/>
        <w:jc w:val="both"/>
        <w:rPr>
          <w:rFonts w:ascii="Times New Roman" w:eastAsia="Times New Roman" w:hAnsi="Times New Roman" w:cs="Times New Roman"/>
          <w:kern w:val="0"/>
          <w:lang w:eastAsia="ru-RU" w:bidi="ar-SA"/>
        </w:rPr>
      </w:pPr>
      <w:r w:rsidRPr="001F4A1D">
        <w:rPr>
          <w:rFonts w:ascii="Times New Roman" w:eastAsia="MS Mincho" w:hAnsi="Times New Roman" w:cs="Times New Roman"/>
          <w:kern w:val="0"/>
          <w:lang w:eastAsia="ja-JP" w:bidi="ar-SA"/>
        </w:rPr>
        <w:t>Группы ИЯИ РАН (11 чел. из них 2 молодых ученых) и ИТЭФ (4 чел.) участвуют в международной колаборации ХАДЕС (ГСИ, Дармштадт) с 1998 года. Коллаборация ХАДЕС включает 17 Институтов из 9 Европейских стран</w:t>
      </w:r>
      <w:r w:rsidR="00FD5B76" w:rsidRPr="00FD5B76">
        <w:rPr>
          <w:rFonts w:ascii="Times New Roman" w:eastAsia="MS Mincho" w:hAnsi="Times New Roman" w:cs="Times New Roman"/>
          <w:kern w:val="0"/>
          <w:lang w:eastAsia="ja-JP" w:bidi="ar-SA"/>
        </w:rPr>
        <w:t xml:space="preserve">стран. </w:t>
      </w:r>
    </w:p>
    <w:p w:rsidR="00FD5B76" w:rsidRPr="0041123C" w:rsidRDefault="00FD5B76" w:rsidP="001F4A1D">
      <w:pPr>
        <w:pStyle w:val="2"/>
        <w:spacing w:line="276" w:lineRule="auto"/>
        <w:ind w:left="0" w:firstLine="709"/>
        <w:jc w:val="both"/>
        <w:rPr>
          <w:rFonts w:ascii="Times New Roman" w:hAnsi="Times New Roman" w:cs="Times New Roman"/>
          <w:b w:val="0"/>
          <w:i w:val="0"/>
          <w:sz w:val="24"/>
          <w:szCs w:val="24"/>
          <w:lang w:eastAsia="ru-RU" w:bidi="ar-SA"/>
        </w:rPr>
      </w:pPr>
      <w:r w:rsidRPr="0041123C">
        <w:rPr>
          <w:rFonts w:ascii="Times New Roman" w:hAnsi="Times New Roman" w:cs="Times New Roman"/>
          <w:b w:val="0"/>
          <w:i w:val="0"/>
          <w:sz w:val="24"/>
          <w:szCs w:val="24"/>
          <w:lang w:eastAsia="ru-RU" w:bidi="ar-SA"/>
        </w:rPr>
        <w:t xml:space="preserve">Наиболее </w:t>
      </w:r>
      <w:r w:rsidR="001F4A1D">
        <w:rPr>
          <w:rFonts w:ascii="Times New Roman" w:hAnsi="Times New Roman" w:cs="Times New Roman"/>
          <w:b w:val="0"/>
          <w:i w:val="0"/>
          <w:sz w:val="24"/>
          <w:szCs w:val="24"/>
          <w:lang w:eastAsia="ru-RU" w:bidi="ar-SA"/>
        </w:rPr>
        <w:t>важные научные достижения групп</w:t>
      </w:r>
      <w:r w:rsidRPr="0041123C">
        <w:rPr>
          <w:rFonts w:ascii="Times New Roman" w:hAnsi="Times New Roman" w:cs="Times New Roman"/>
          <w:b w:val="0"/>
          <w:i w:val="0"/>
          <w:sz w:val="24"/>
          <w:szCs w:val="24"/>
          <w:lang w:eastAsia="ru-RU" w:bidi="ar-SA"/>
        </w:rPr>
        <w:t xml:space="preserve"> ИЯИ и </w:t>
      </w:r>
      <w:r w:rsidR="00B77AD5">
        <w:rPr>
          <w:rFonts w:ascii="Times New Roman" w:hAnsi="Times New Roman" w:cs="Times New Roman"/>
          <w:b w:val="0"/>
          <w:i w:val="0"/>
          <w:sz w:val="24"/>
          <w:szCs w:val="24"/>
          <w:lang w:eastAsia="ru-RU" w:bidi="ar-SA"/>
        </w:rPr>
        <w:t>ИТЭФ в эксперименте ХАДЕС в 2015</w:t>
      </w:r>
      <w:r w:rsidRPr="0041123C">
        <w:rPr>
          <w:rFonts w:ascii="Times New Roman" w:hAnsi="Times New Roman" w:cs="Times New Roman"/>
          <w:b w:val="0"/>
          <w:i w:val="0"/>
          <w:sz w:val="24"/>
          <w:szCs w:val="24"/>
          <w:lang w:eastAsia="ru-RU" w:bidi="ar-SA"/>
        </w:rPr>
        <w:t xml:space="preserve"> г.</w:t>
      </w:r>
    </w:p>
    <w:p w:rsidR="001F4A1D"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В 2015 г. группа ИЯИ РАН продолжала анализ азимутальных потоков частиц, полученных в результате изучения  реакции Au+Au при энергии налетающего пучка 1.23 ГэВ на нуклон на установке ХАДЕС. Анизотропные потоки частиц являются независимыми наблюдаемыми для описания свойств и эволюции системы, образующейся в ядро-ядерном взаимодействии. Исследование азимутальных потоков легких изотопов водорода (протонов и  дейтронов) расширено на высшие гармоники. Впервые в данном диапазоне энергий удалось выделить ненулевой вклад третьей и четвертой гармоник ряда Фурье, что еще не было достигнуто в других экспериментах при этих энергиях. В 2015 году основной акцент в анализе азимутальных потоков, он был направлен на подготовку публикации результатов по уже хорошо изученным в этой области энергий гармоникам направленного (v1) и эллиптического потоков (v2). Для этого была проведена лучшая детализация этих потоков одновременно по двум кинематическим переменным (p</w:t>
      </w:r>
      <w:r w:rsidRPr="001F4A1D">
        <w:rPr>
          <w:rFonts w:ascii="Times New Roman" w:eastAsia="DejaVuSans" w:hAnsi="Times New Roman" w:cs="Times New Roman"/>
          <w:kern w:val="0"/>
          <w:vertAlign w:val="subscript"/>
          <w:lang w:bidi="ar-SA"/>
        </w:rPr>
        <w:t>t</w:t>
      </w:r>
      <w:r w:rsidRPr="001F4A1D">
        <w:rPr>
          <w:rFonts w:ascii="Times New Roman" w:eastAsia="DejaVuSans" w:hAnsi="Times New Roman" w:cs="Times New Roman"/>
          <w:kern w:val="0"/>
          <w:lang w:bidi="ar-SA"/>
        </w:rPr>
        <w:t>:y), доступным на установке HADES. Показано, что имеющаяся статистика также позволит извлекать потоки вплоть до v4 с хорошей двумерной детализацией.</w:t>
      </w:r>
    </w:p>
    <w:p w:rsidR="001F4A1D"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Значительные усилия были уделены изучению систематических эффектов. Обнаруженная систематика пока не приводит к невозможности определения v3. Учет систематических эффектов для гармоники v4 приводит к невозможности её определения для центральных событий, но для периферических её вклад по прежнему остается ненулевой. Проведен детальный анализ на исключение возможных ошибок в процедуре извлечения гармоник v3 и v4 за счет возможных ошибок при фитировании угловых распределений протонов. Показано, что v3 и v1 имеют разную зависимость от поперечного импульса, таким образом нельзя считать, что в проводимом анализе v3 появляется за счет систематической ошибки при извлечении v1. Также на простой модели изучалась зависимость чувствительности v3 и v4 от доступной статистики. В 2015г. был продолжен анализ потоков заряженных каонов K</w:t>
      </w:r>
      <w:r w:rsidRPr="001F4A1D">
        <w:rPr>
          <w:rFonts w:ascii="Times New Roman" w:eastAsia="DejaVuSans" w:hAnsi="Times New Roman" w:cs="Times New Roman"/>
          <w:kern w:val="0"/>
          <w:vertAlign w:val="superscript"/>
          <w:lang w:bidi="ar-SA"/>
        </w:rPr>
        <w:t>+,</w:t>
      </w:r>
      <w:r w:rsidRPr="001F4A1D">
        <w:rPr>
          <w:rFonts w:ascii="Times New Roman" w:eastAsia="DejaVuSans" w:hAnsi="Times New Roman" w:cs="Times New Roman"/>
          <w:kern w:val="0"/>
          <w:lang w:bidi="ar-SA"/>
        </w:rPr>
        <w:t>, уточнен аксептанс в котором возможно провести надежное вычитания фона. В целом, было показано, что для каонов желательна специфическая настройка реконструкции и отбора треков, но и в стандартной версии имеется возможность получения нового результата. Для подготовки публикации потребуется сравнение с моделями.</w:t>
      </w:r>
    </w:p>
    <w:p w:rsidR="001F4A1D"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Результаты анализа докладывались на совещаниях коллаборации ХАДЕС, на международной 17 Ломоносовской конференции по физике элементарных частиц, которая состоялась в Москве 20-26 августа 2015</w:t>
      </w:r>
      <w:r>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г.</w:t>
      </w:r>
    </w:p>
    <w:p w:rsidR="00FA0B1C"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Группа ИЯИ РАН продолжила в 2015</w:t>
      </w:r>
      <w:r>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 xml:space="preserve">г. участие в создании новой детекторной системы установки ХАДЕС - электромагнитного калориметра для исследований на пучках как действующего ускорителя  </w:t>
      </w:r>
      <w:r w:rsidRPr="001F4A1D">
        <w:rPr>
          <w:rFonts w:ascii="Times New Roman" w:eastAsia="DejaVuSans" w:hAnsi="Times New Roman" w:cs="Times New Roman"/>
          <w:kern w:val="0"/>
          <w:lang w:val="en-US" w:bidi="ar-SA"/>
        </w:rPr>
        <w:t>SIS</w:t>
      </w:r>
      <w:r w:rsidRPr="001F4A1D">
        <w:rPr>
          <w:rFonts w:ascii="Times New Roman" w:eastAsia="DejaVuSans" w:hAnsi="Times New Roman" w:cs="Times New Roman"/>
          <w:kern w:val="0"/>
          <w:lang w:bidi="ar-SA"/>
        </w:rPr>
        <w:t xml:space="preserve">18 в </w:t>
      </w:r>
      <w:r w:rsidRPr="001F4A1D">
        <w:rPr>
          <w:rFonts w:ascii="Times New Roman" w:eastAsia="DejaVuSans" w:hAnsi="Times New Roman" w:cs="Times New Roman"/>
          <w:kern w:val="0"/>
          <w:lang w:val="en-US" w:bidi="ar-SA"/>
        </w:rPr>
        <w:t>GSI</w:t>
      </w:r>
      <w:r w:rsidRPr="001F4A1D">
        <w:rPr>
          <w:rFonts w:ascii="Times New Roman" w:eastAsia="DejaVuSans" w:hAnsi="Times New Roman" w:cs="Times New Roman"/>
          <w:kern w:val="0"/>
          <w:lang w:bidi="ar-SA"/>
        </w:rPr>
        <w:t xml:space="preserve">, так и создаваемого ускорителя SIS-100 на ФАИР в Дармштадте, Германия. Завершены работы по реконструкции модулей калориметра – в результате около 1000 модулей подготовлено для дальнейшей их сборке с </w:t>
      </w:r>
      <w:r w:rsidRPr="001F4A1D">
        <w:rPr>
          <w:rFonts w:ascii="Times New Roman" w:eastAsia="DejaVuSans" w:hAnsi="Times New Roman" w:cs="Times New Roman"/>
          <w:kern w:val="0"/>
          <w:lang w:bidi="ar-SA"/>
        </w:rPr>
        <w:lastRenderedPageBreak/>
        <w:t>фотоумножителями и системой мониторирования и тестированию на стен</w:t>
      </w:r>
      <w:r w:rsidR="00FA0B1C">
        <w:rPr>
          <w:rFonts w:ascii="Times New Roman" w:eastAsia="DejaVuSans" w:hAnsi="Times New Roman" w:cs="Times New Roman"/>
          <w:kern w:val="0"/>
          <w:lang w:bidi="ar-SA"/>
        </w:rPr>
        <w:t>де в ГСИ, созданном группой ИЯИ.</w:t>
      </w:r>
    </w:p>
    <w:p w:rsidR="001F4A1D" w:rsidRPr="001F4A1D"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Группа ИТЭФ продолжила участие в работах по созданию электромагнитного калориметра. Были продолжены работы по анализу данных в pp – соударениях при энергии 3.5 ГэВ и начаты работы по моделированию электромагнитного калориметра.</w:t>
      </w:r>
    </w:p>
    <w:p w:rsidR="001F4A1D" w:rsidRPr="00FA0B1C" w:rsidRDefault="001F4A1D" w:rsidP="00FA0B1C">
      <w:pPr>
        <w:pStyle w:val="3"/>
        <w:spacing w:line="276" w:lineRule="auto"/>
        <w:ind w:left="0" w:firstLine="709"/>
        <w:jc w:val="both"/>
        <w:rPr>
          <w:rFonts w:ascii="Times New Roman" w:eastAsia="DejaVuSans" w:hAnsi="Times New Roman" w:cs="Times New Roman"/>
          <w:b w:val="0"/>
          <w:sz w:val="24"/>
          <w:szCs w:val="24"/>
          <w:lang w:bidi="ar-SA"/>
        </w:rPr>
      </w:pPr>
      <w:r w:rsidRPr="00FA0B1C">
        <w:rPr>
          <w:rFonts w:ascii="Times New Roman" w:eastAsia="DejaVuSans" w:hAnsi="Times New Roman" w:cs="Times New Roman"/>
          <w:b w:val="0"/>
          <w:sz w:val="24"/>
          <w:szCs w:val="24"/>
          <w:lang w:bidi="ar-SA"/>
        </w:rPr>
        <w:t>Отчет об участии групп ИЯИ РАН и ИТЭФ в эксперименте ХАДЕС в 2015</w:t>
      </w:r>
      <w:r w:rsidR="00AA52BA">
        <w:rPr>
          <w:rFonts w:ascii="Times New Roman" w:eastAsia="DejaVuSans" w:hAnsi="Times New Roman" w:cs="Times New Roman"/>
          <w:b w:val="0"/>
          <w:sz w:val="24"/>
          <w:szCs w:val="24"/>
          <w:lang w:bidi="ar-SA"/>
        </w:rPr>
        <w:t xml:space="preserve"> </w:t>
      </w:r>
      <w:r w:rsidRPr="00FA0B1C">
        <w:rPr>
          <w:rFonts w:ascii="Times New Roman" w:eastAsia="DejaVuSans" w:hAnsi="Times New Roman" w:cs="Times New Roman"/>
          <w:b w:val="0"/>
          <w:sz w:val="24"/>
          <w:szCs w:val="24"/>
          <w:lang w:bidi="ar-SA"/>
        </w:rPr>
        <w:t>г.</w:t>
      </w:r>
    </w:p>
    <w:p w:rsidR="001F4A1D" w:rsidRPr="001F4A1D"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В 2014 году работа по эксперименту ХАДЕС группой ИЯИ РАН проводилась по двум основным направлениям:</w:t>
      </w:r>
    </w:p>
    <w:p w:rsidR="001F4A1D" w:rsidRPr="001F4A1D" w:rsidRDefault="001F4A1D" w:rsidP="008F5F96">
      <w:pPr>
        <w:widowControl/>
        <w:numPr>
          <w:ilvl w:val="0"/>
          <w:numId w:val="72"/>
        </w:numPr>
        <w:tabs>
          <w:tab w:val="left" w:pos="708"/>
        </w:tabs>
        <w:suppressAutoHyphens w:val="0"/>
        <w:spacing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анализ экспериментальных данных по столкновению тяжелых ионов золота Au+Au при энергии налетающего пучка 1.23 ГэВ на нуклон с фиксированной мишенью, полученных на установке ХАДЕС в 2012</w:t>
      </w:r>
      <w:r w:rsidR="00FA0B1C">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г.;</w:t>
      </w:r>
    </w:p>
    <w:p w:rsidR="001F4A1D" w:rsidRPr="001F4A1D" w:rsidRDefault="001F4A1D" w:rsidP="008F5F96">
      <w:pPr>
        <w:widowControl/>
        <w:numPr>
          <w:ilvl w:val="0"/>
          <w:numId w:val="72"/>
        </w:numPr>
        <w:tabs>
          <w:tab w:val="left" w:pos="708"/>
        </w:tabs>
        <w:suppressAutoHyphens w:val="0"/>
        <w:spacing w:after="200"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разработка и тестирование электромагнитного калориметра, создаваемого для установки ХАДЕС для работы на пучках, как на действующем ускорителе </w:t>
      </w:r>
      <w:r w:rsidRPr="001F4A1D">
        <w:rPr>
          <w:rFonts w:ascii="Times New Roman" w:eastAsia="DejaVuSans" w:hAnsi="Times New Roman" w:cs="Times New Roman"/>
          <w:kern w:val="0"/>
          <w:lang w:val="en-US" w:bidi="ar-SA"/>
        </w:rPr>
        <w:t>SIS</w:t>
      </w:r>
      <w:r w:rsidRPr="001F4A1D">
        <w:rPr>
          <w:rFonts w:ascii="Times New Roman" w:eastAsia="DejaVuSans" w:hAnsi="Times New Roman" w:cs="Times New Roman"/>
          <w:kern w:val="0"/>
          <w:lang w:bidi="ar-SA"/>
        </w:rPr>
        <w:t xml:space="preserve">18 в </w:t>
      </w:r>
      <w:r w:rsidRPr="001F4A1D">
        <w:rPr>
          <w:rFonts w:ascii="Times New Roman" w:eastAsia="DejaVuSans" w:hAnsi="Times New Roman" w:cs="Times New Roman"/>
          <w:kern w:val="0"/>
          <w:lang w:val="en-US" w:bidi="ar-SA"/>
        </w:rPr>
        <w:t>GSI</w:t>
      </w:r>
      <w:r w:rsidRPr="001F4A1D">
        <w:rPr>
          <w:rFonts w:ascii="Times New Roman" w:eastAsia="DejaVuSans" w:hAnsi="Times New Roman" w:cs="Times New Roman"/>
          <w:kern w:val="0"/>
          <w:lang w:bidi="ar-SA"/>
        </w:rPr>
        <w:t>, так и на создаваемом ускорителе SIS-100 комплекса ФАИР в Дармштадте.</w:t>
      </w:r>
    </w:p>
    <w:p w:rsidR="001F4A1D" w:rsidRPr="001F4A1D"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В 2015 году работа по эксперименту ХАДЕС группой ИТЭФ провод</w:t>
      </w:r>
      <w:r w:rsidR="00FA0B1C">
        <w:rPr>
          <w:rFonts w:ascii="Times New Roman" w:eastAsia="DejaVuSans" w:hAnsi="Times New Roman" w:cs="Times New Roman"/>
          <w:kern w:val="0"/>
          <w:lang w:bidi="ar-SA"/>
        </w:rPr>
        <w:t>илась по следующим направлениям</w:t>
      </w:r>
      <w:r w:rsidRPr="001F4A1D">
        <w:rPr>
          <w:rFonts w:ascii="Times New Roman" w:eastAsia="DejaVuSans" w:hAnsi="Times New Roman" w:cs="Times New Roman"/>
          <w:kern w:val="0"/>
          <w:lang w:bidi="ar-SA"/>
        </w:rPr>
        <w:t>:</w:t>
      </w:r>
    </w:p>
    <w:p w:rsidR="00FA0B1C" w:rsidRDefault="001F4A1D" w:rsidP="008F5F96">
      <w:pPr>
        <w:widowControl/>
        <w:numPr>
          <w:ilvl w:val="0"/>
          <w:numId w:val="73"/>
        </w:numPr>
        <w:tabs>
          <w:tab w:val="left" w:pos="708"/>
        </w:tabs>
        <w:suppressAutoHyphens w:val="0"/>
        <w:spacing w:line="276" w:lineRule="auto"/>
        <w:ind w:left="709" w:hanging="283"/>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участие в работах по созданию электромагнитного калориметра для установки ХАДЕС.</w:t>
      </w:r>
    </w:p>
    <w:p w:rsidR="001F4A1D" w:rsidRPr="00FA0B1C" w:rsidRDefault="001F4A1D" w:rsidP="008F5F96">
      <w:pPr>
        <w:widowControl/>
        <w:numPr>
          <w:ilvl w:val="0"/>
          <w:numId w:val="73"/>
        </w:numPr>
        <w:tabs>
          <w:tab w:val="left" w:pos="708"/>
        </w:tabs>
        <w:suppressAutoHyphens w:val="0"/>
        <w:spacing w:after="200" w:line="276" w:lineRule="auto"/>
        <w:ind w:left="709" w:hanging="283"/>
        <w:jc w:val="both"/>
        <w:rPr>
          <w:rFonts w:ascii="Times New Roman" w:eastAsia="DejaVuSans" w:hAnsi="Times New Roman" w:cs="Times New Roman"/>
          <w:kern w:val="0"/>
          <w:lang w:bidi="ar-SA"/>
        </w:rPr>
      </w:pPr>
      <w:r w:rsidRPr="00FA0B1C">
        <w:rPr>
          <w:rFonts w:ascii="Times New Roman" w:eastAsia="DejaVuSans" w:hAnsi="Times New Roman" w:cs="Times New Roman"/>
          <w:kern w:val="0"/>
          <w:lang w:bidi="ar-SA"/>
        </w:rPr>
        <w:t>продолжение работ по проведению анализа по образованию ρ</w:t>
      </w:r>
      <w:r w:rsidRPr="00FA0B1C">
        <w:rPr>
          <w:rFonts w:ascii="Times New Roman" w:eastAsia="DejaVuSans" w:hAnsi="Times New Roman" w:cs="Times New Roman"/>
          <w:kern w:val="0"/>
          <w:vertAlign w:val="superscript"/>
          <w:lang w:bidi="ar-SA"/>
        </w:rPr>
        <w:t>0</w:t>
      </w:r>
      <w:r w:rsidRPr="00FA0B1C">
        <w:rPr>
          <w:rFonts w:ascii="Times New Roman" w:eastAsia="DejaVuSans" w:hAnsi="Times New Roman" w:cs="Times New Roman"/>
          <w:kern w:val="0"/>
          <w:lang w:bidi="ar-SA"/>
        </w:rPr>
        <w:t>-мезона в pp – соударениях для энергии 3.5 ГэВ и моделированию электромагнитного калориметра.</w:t>
      </w:r>
    </w:p>
    <w:p w:rsidR="00FA0B1C"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Анизотропные потоки частиц являются независимыми наблюдаемыми для описания свойств и эволюции системы, образующейся в ядро-ядерном взаимодействии. Так, анализ коллективных потоков частиц на экспериментах области ультрарелятивистских энергий (STAR, PHENIX) может рассматриваться в качестве независимого наблюдаемого наступления состояния т. н. кварк-глюонной плазмы (КГП) [1-3]. Вместе с тем интересным представляется и процесс перехода от фазы адронной материи к фазе КГП. В этой связи несколькими коллаборациями (STAR, NA61/SHINE, CBM,  NICA-MPD) заявлен интерес и подготовлены, а на действующих экспериментах уже начаты программы сканирования по энергии, связанные с изучением фазовой диаграммы в области около критической точки.  Новые возможности по изучению азимутальных потоков имеются теперь и в области энергий порядка 1-ГэВ на нуклон благодаря недавно полученным на установке HADES экспериментальным данным с высокой статистикой в этой области энергий на самой нижней границе предложенной программы сканирования по энергии [4].</w:t>
      </w:r>
    </w:p>
    <w:p w:rsidR="00FA0B1C"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Ведущийся в ИЯИ РАН уже в течении нескольких последних лет анализ азимутальных потоков частиц, полученных в результате изучения  реакции Au+Au при энергии налетающего пучка 1.23 ГэВ на нуклон, позволил получить указания на  существование более высоких гармоник v3 и v4 в азимутальных потоках в этой области энергии. В 2015 году был продолжен анализ азимутальных потоков. Этот анализ был нацелен, с одной стороны, на более тщательное изучение высоких гармоник, а с другой стороны, на подготовку публикации результатов по уже хорошо изученным в этой области энергий гармоникам направленного (v1) и эллиптического потоков (v2).  Для </w:t>
      </w:r>
      <w:r w:rsidRPr="001F4A1D">
        <w:rPr>
          <w:rFonts w:ascii="Times New Roman" w:eastAsia="DejaVuSans" w:hAnsi="Times New Roman" w:cs="Times New Roman"/>
          <w:kern w:val="0"/>
          <w:lang w:bidi="ar-SA"/>
        </w:rPr>
        <w:lastRenderedPageBreak/>
        <w:t>этого использовалась лучшая детализация одновременно по двум кинематическим переменным (p</w:t>
      </w:r>
      <w:r w:rsidRPr="001F4A1D">
        <w:rPr>
          <w:rFonts w:ascii="Times New Roman" w:eastAsia="DejaVuSans" w:hAnsi="Times New Roman" w:cs="Times New Roman"/>
          <w:kern w:val="0"/>
          <w:vertAlign w:val="subscript"/>
          <w:lang w:bidi="ar-SA"/>
        </w:rPr>
        <w:t>t</w:t>
      </w:r>
      <w:r w:rsidRPr="001F4A1D">
        <w:rPr>
          <w:rFonts w:ascii="Times New Roman" w:eastAsia="DejaVuSans" w:hAnsi="Times New Roman" w:cs="Times New Roman"/>
          <w:kern w:val="0"/>
          <w:lang w:bidi="ar-SA"/>
        </w:rPr>
        <w:t>:y), доступным на установке HADES. Также был продолжен анализ потоков заряженных каонов K</w:t>
      </w:r>
      <w:r w:rsidRPr="001F4A1D">
        <w:rPr>
          <w:rFonts w:ascii="Times New Roman" w:eastAsia="DejaVuSans" w:hAnsi="Times New Roman" w:cs="Times New Roman"/>
          <w:kern w:val="0"/>
          <w:vertAlign w:val="superscript"/>
          <w:lang w:bidi="ar-SA"/>
        </w:rPr>
        <w:t>+,</w:t>
      </w:r>
      <w:r w:rsidRPr="001F4A1D">
        <w:rPr>
          <w:rFonts w:ascii="Times New Roman" w:eastAsia="DejaVuSans" w:hAnsi="Times New Roman" w:cs="Times New Roman"/>
          <w:kern w:val="0"/>
          <w:lang w:bidi="ar-SA"/>
        </w:rPr>
        <w:t>, уточнен аксептанс в котором возможно провести надежное вычитания фона.</w:t>
      </w:r>
    </w:p>
    <w:p w:rsidR="00FA0B1C"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После обнаружения группой ИЯИ РАН указания на возможность исследования более высоких гармоник v3 и v4, в коллаборации HADES возник также интерес расширить эти исследования на потоки прямых фотонов, а также на поиски проявления кирального магнитного эффекта.</w:t>
      </w:r>
    </w:p>
    <w:p w:rsidR="00FA0B1C" w:rsidRDefault="001F4A1D"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Одним из направлений группы ИЯИ в анализе азимутальных потоков в 2015 г. было изучение возможных систематических эффектов в результатах полученных нами ранее в 2013-2014 годах. Изучение литературы показало, что в области энергий порядка нескольких ГэВ не имеется публикаций касающихся ненулевого вклада высоких гармоник v3 и v4, следовательно, требуется тщательное изучение возможных систематических эффектов. </w:t>
      </w:r>
    </w:p>
    <w:p w:rsidR="00AA52BA" w:rsidRDefault="001F4A1D" w:rsidP="00AA52B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Другое направление анализа в 2015</w:t>
      </w:r>
      <w:r w:rsidR="00FA0B1C">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 xml:space="preserve">г. </w:t>
      </w:r>
      <w:r w:rsidR="00FA0B1C">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разработка улучшенной методики получения более высоких гармоник за счет учета ряда не учтенных ранее эффектов. Это, прежде всего, учет ошибок в определении гармоник v1 и v2, возникающие при фитировании, которые могут приводить к искусственному возбуждению высоких гармоник, а также другой, не учтенной ранее систематики.</w:t>
      </w:r>
    </w:p>
    <w:p w:rsidR="001F4A1D" w:rsidRDefault="001F4A1D" w:rsidP="00AA52B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В 2015 году было проведено, основанное на подходе Глаубера, более аккуратное, нежели использованное нами в 2013-2014 г.г., разбиение событий на классы центральности. Для этих классов центральности были оценены соответствующие разрешения по углу плоскости реакции, </w:t>
      </w:r>
      <w:r w:rsidR="00FA0B1C" w:rsidRPr="00AA52BA">
        <w:rPr>
          <w:rFonts w:ascii="Times New Roman" w:eastAsia="DejaVuSans" w:hAnsi="Times New Roman" w:cs="Times New Roman"/>
          <w:kern w:val="0"/>
          <w:lang w:bidi="ar-SA"/>
        </w:rPr>
        <w:fldChar w:fldCharType="begin"/>
      </w:r>
      <w:r w:rsidR="00FA0B1C" w:rsidRPr="00AA52BA">
        <w:rPr>
          <w:rFonts w:ascii="Times New Roman" w:eastAsia="DejaVuSans" w:hAnsi="Times New Roman" w:cs="Times New Roman"/>
          <w:kern w:val="0"/>
          <w:lang w:bidi="ar-SA"/>
        </w:rPr>
        <w:instrText xml:space="preserve"> REF _Ref438379161 \h </w:instrText>
      </w:r>
      <w:r w:rsidR="00AA52BA" w:rsidRPr="00AA52BA">
        <w:rPr>
          <w:rFonts w:ascii="Times New Roman" w:eastAsia="DejaVuSans" w:hAnsi="Times New Roman" w:cs="Times New Roman"/>
          <w:kern w:val="0"/>
          <w:lang w:bidi="ar-SA"/>
        </w:rPr>
        <w:instrText xml:space="preserve"> \* MERGEFORMAT </w:instrText>
      </w:r>
      <w:r w:rsidR="00FA0B1C" w:rsidRPr="00AA52BA">
        <w:rPr>
          <w:rFonts w:ascii="Times New Roman" w:eastAsia="DejaVuSans" w:hAnsi="Times New Roman" w:cs="Times New Roman"/>
          <w:kern w:val="0"/>
          <w:lang w:bidi="ar-SA"/>
        </w:rPr>
      </w:r>
      <w:r w:rsidR="00FA0B1C" w:rsidRPr="00AA52BA">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w:t>
      </w:r>
      <w:r w:rsidR="00FA0B1C" w:rsidRPr="00AA52BA">
        <w:rPr>
          <w:rFonts w:ascii="Times New Roman" w:eastAsia="DejaVuSans" w:hAnsi="Times New Roman" w:cs="Times New Roman"/>
          <w:kern w:val="0"/>
          <w:lang w:bidi="ar-SA"/>
        </w:rPr>
        <w:fldChar w:fldCharType="end"/>
      </w:r>
      <w:r w:rsidRPr="00AA52BA">
        <w:rPr>
          <w:rFonts w:ascii="Times New Roman" w:eastAsia="DejaVuSans" w:hAnsi="Times New Roman" w:cs="Times New Roman"/>
          <w:kern w:val="0"/>
          <w:lang w:bidi="ar-SA"/>
        </w:rPr>
        <w:t>.</w:t>
      </w:r>
    </w:p>
    <w:p w:rsidR="00FA0B1C" w:rsidRPr="00FA0B1C" w:rsidRDefault="003D6A7C" w:rsidP="00FA0B1C">
      <w:pPr>
        <w:widowControl/>
        <w:tabs>
          <w:tab w:val="left" w:pos="708"/>
        </w:tabs>
        <w:suppressAutoHyphens w:val="0"/>
        <w:jc w:val="center"/>
        <w:rPr>
          <w:rFonts w:ascii="Times New Roman" w:eastAsia="DejaVuSans" w:hAnsi="Times New Roman" w:cs="Times New Roman"/>
          <w:iCs/>
          <w:kern w:val="0"/>
          <w:lang w:bidi="ar-SA"/>
        </w:rPr>
      </w:pPr>
      <w:r>
        <w:rPr>
          <w:rFonts w:ascii="Times New Roman" w:eastAsia="DejaVuSans" w:hAnsi="Times New Roman" w:cs="Times New Roman"/>
          <w:noProof/>
          <w:kern w:val="0"/>
          <w:lang w:eastAsia="ru-RU" w:bidi="ar-SA"/>
        </w:rPr>
        <w:pict>
          <v:shape id="_x0000_s5139" type="#_x0000_t75" style="position:absolute;left:0;text-align:left;margin-left:105.3pt;margin-top:12.65pt;width:190.95pt;height:190.05pt;z-index:42">
            <v:imagedata r:id="rId307" o:title=""/>
            <w10:wrap type="topAndBottom"/>
          </v:shape>
        </w:pict>
      </w:r>
      <w:r w:rsidR="00FA0B1C" w:rsidRPr="00FA0B1C">
        <w:rPr>
          <w:rFonts w:ascii="Times New Roman" w:eastAsia="DejaVuSans" w:hAnsi="Times New Roman" w:cs="Times New Roman"/>
          <w:iCs/>
          <w:kern w:val="0"/>
          <w:lang w:bidi="ar-SA"/>
        </w:rPr>
        <w:t>Значениям прицельного параметра 0.00&lt;b&lt;3.25, 3.25&lt;b&lt;4.60, 4.60&lt;b&lt;5.62, 4.60&lt;b&lt;6.50, 6.50&lt;b&lt;7.26, 7.26&lt;b&lt;7.95, 7.95&lt;b&lt;8.58, 8.58&lt;b&lt;9.18 соответствуют классы центральности 0–5%, 5–10%, …, 40–45%.</w:t>
      </w:r>
    </w:p>
    <w:p w:rsidR="001F4A1D" w:rsidRPr="00FA0B1C" w:rsidRDefault="00FA0B1C" w:rsidP="00FA0B1C">
      <w:pPr>
        <w:pStyle w:val="a6"/>
        <w:jc w:val="center"/>
        <w:rPr>
          <w:rFonts w:ascii="Times New Roman" w:eastAsia="DejaVuSans" w:hAnsi="Times New Roman" w:cs="Times New Roman"/>
          <w:i w:val="0"/>
          <w:kern w:val="0"/>
          <w:lang w:bidi="ar-SA"/>
        </w:rPr>
      </w:pPr>
      <w:bookmarkStart w:id="63" w:name="_Ref438379161"/>
      <w:r w:rsidRPr="00FA0B1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63"/>
      <w:r w:rsidRPr="00FA0B1C">
        <w:rPr>
          <w:rFonts w:ascii="Times New Roman" w:hAnsi="Times New Roman" w:cs="Times New Roman"/>
          <w:i w:val="0"/>
        </w:rPr>
        <w:t xml:space="preserve"> -</w:t>
      </w:r>
      <w:r w:rsidR="001F4A1D" w:rsidRPr="00FA0B1C">
        <w:rPr>
          <w:rFonts w:ascii="Times New Roman" w:eastAsia="DejaVuSans" w:hAnsi="Times New Roman" w:cs="Times New Roman"/>
          <w:i w:val="0"/>
          <w:kern w:val="0"/>
          <w:lang w:bidi="ar-SA"/>
        </w:rPr>
        <w:t xml:space="preserve"> Зависимость разрешения R от класса центральности, определенного в про</w:t>
      </w:r>
      <w:r w:rsidR="00B77AD5">
        <w:rPr>
          <w:rFonts w:ascii="Times New Roman" w:eastAsia="DejaVuSans" w:hAnsi="Times New Roman" w:cs="Times New Roman"/>
          <w:i w:val="0"/>
          <w:kern w:val="0"/>
          <w:lang w:bidi="ar-SA"/>
        </w:rPr>
        <w:t>центах как доля полного сечения</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p>
    <w:p w:rsidR="00FA0B1C" w:rsidRDefault="001F4A1D" w:rsidP="001F4A1D">
      <w:pPr>
        <w:widowControl/>
        <w:tabs>
          <w:tab w:val="left" w:pos="708"/>
        </w:tabs>
        <w:suppressAutoHyphens w:val="0"/>
        <w:spacing w:after="200" w:line="276" w:lineRule="auto"/>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ab/>
      </w:r>
      <w:r w:rsidR="00FA0B1C" w:rsidRPr="00FA0B1C">
        <w:rPr>
          <w:rFonts w:ascii="Times New Roman" w:eastAsia="DejaVuSans" w:hAnsi="Times New Roman" w:cs="Times New Roman"/>
          <w:iCs/>
          <w:kern w:val="0"/>
          <w:lang w:bidi="ar-SA"/>
        </w:rPr>
        <w:t xml:space="preserve">Разрешение оценивалось методом Оллитро [5] путем равновероятного разбиения ячеек в переднем сцинтилляционном годоскопе (FW) на две подгруппы. </w:t>
      </w:r>
    </w:p>
    <w:p w:rsidR="003301B3" w:rsidRDefault="001F4A1D" w:rsidP="003301B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lastRenderedPageBreak/>
        <w:t xml:space="preserve">Для оценки систематики, связанной с неточностью учета положения центра пучка, был получен набор измерений азимутальных потоков с включением или исключением ряда коррекций. </w:t>
      </w:r>
      <w:r w:rsidRPr="00F60FFB">
        <w:rPr>
          <w:rFonts w:ascii="Times New Roman" w:eastAsia="DejaVuSans" w:hAnsi="Times New Roman" w:cs="Times New Roman"/>
          <w:iCs/>
          <w:kern w:val="0"/>
          <w:lang w:bidi="ar-SA"/>
        </w:rPr>
        <w:t xml:space="preserve">На </w:t>
      </w:r>
      <w:r w:rsidR="006F71B0" w:rsidRPr="00F60FFB">
        <w:rPr>
          <w:rFonts w:ascii="Times New Roman" w:eastAsia="DejaVuSans" w:hAnsi="Times New Roman" w:cs="Times New Roman"/>
          <w:iCs/>
          <w:kern w:val="0"/>
          <w:lang w:bidi="ar-SA"/>
        </w:rPr>
        <w:fldChar w:fldCharType="begin"/>
      </w:r>
      <w:r w:rsidR="006F71B0" w:rsidRPr="00F60FFB">
        <w:rPr>
          <w:rFonts w:ascii="Times New Roman" w:eastAsia="DejaVuSans" w:hAnsi="Times New Roman" w:cs="Times New Roman"/>
          <w:iCs/>
          <w:kern w:val="0"/>
          <w:lang w:bidi="ar-SA"/>
        </w:rPr>
        <w:instrText xml:space="preserve"> REF _Ref438379914 \h </w:instrText>
      </w:r>
      <w:r w:rsidR="00F60FFB" w:rsidRPr="00F60FFB">
        <w:rPr>
          <w:rFonts w:ascii="Times New Roman" w:eastAsia="DejaVuSans" w:hAnsi="Times New Roman" w:cs="Times New Roman"/>
          <w:iCs/>
          <w:kern w:val="0"/>
          <w:lang w:bidi="ar-SA"/>
        </w:rPr>
        <w:instrText xml:space="preserve"> \* MERGEFORMAT </w:instrText>
      </w:r>
      <w:r w:rsidR="006F71B0" w:rsidRPr="00F60FFB">
        <w:rPr>
          <w:rFonts w:ascii="Times New Roman" w:eastAsia="DejaVuSans" w:hAnsi="Times New Roman" w:cs="Times New Roman"/>
          <w:iCs/>
          <w:kern w:val="0"/>
          <w:lang w:bidi="ar-SA"/>
        </w:rPr>
      </w:r>
      <w:r w:rsidR="006F71B0" w:rsidRPr="00F60FFB">
        <w:rPr>
          <w:rFonts w:ascii="Times New Roman" w:eastAsia="DejaVuSans" w:hAnsi="Times New Roman" w:cs="Times New Roman"/>
          <w:iCs/>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2</w:t>
      </w:r>
      <w:r w:rsidR="006F71B0" w:rsidRPr="00F60FFB">
        <w:rPr>
          <w:rFonts w:ascii="Times New Roman" w:eastAsia="DejaVuSans" w:hAnsi="Times New Roman" w:cs="Times New Roman"/>
          <w:iCs/>
          <w:kern w:val="0"/>
          <w:lang w:bidi="ar-SA"/>
        </w:rPr>
        <w:fldChar w:fldCharType="end"/>
      </w:r>
      <w:r w:rsidRPr="001F4A1D">
        <w:rPr>
          <w:rFonts w:ascii="Times New Roman" w:eastAsia="DejaVuSans" w:hAnsi="Times New Roman" w:cs="Times New Roman"/>
          <w:iCs/>
          <w:kern w:val="0"/>
          <w:lang w:bidi="ar-SA"/>
        </w:rPr>
        <w:t xml:space="preserve"> показаны зависимости v1, v2, v3 и v4 от нормализованной быстроты для протонов, при этом значения поперечного импульса  проинтегрированы в области p</w:t>
      </w:r>
      <w:r w:rsidRPr="001F4A1D">
        <w:rPr>
          <w:rFonts w:ascii="Times New Roman" w:eastAsia="DejaVuSans" w:hAnsi="Times New Roman" w:cs="Times New Roman"/>
          <w:iCs/>
          <w:kern w:val="0"/>
          <w:vertAlign w:val="subscript"/>
          <w:lang w:bidi="ar-SA"/>
        </w:rPr>
        <w:t>t</w:t>
      </w:r>
      <w:r w:rsidRPr="001F4A1D">
        <w:rPr>
          <w:rFonts w:ascii="Times New Roman" w:eastAsia="DejaVuSans" w:hAnsi="Times New Roman" w:cs="Times New Roman"/>
          <w:iCs/>
          <w:kern w:val="0"/>
          <w:lang w:bidi="ar-SA"/>
        </w:rPr>
        <w:t>&gt;303 МэВ/c, после коррекции на эффективность регистрации протона в трековой части установки HADES.</w:t>
      </w:r>
      <w:r w:rsidRPr="001F4A1D">
        <w:rPr>
          <w:rFonts w:ascii="Times New Roman" w:eastAsia="DejaVuSans" w:hAnsi="Times New Roman" w:cs="Times New Roman"/>
          <w:i/>
          <w:iCs/>
          <w:kern w:val="0"/>
          <w:lang w:bidi="ar-SA"/>
        </w:rPr>
        <w:t xml:space="preserve"> </w:t>
      </w:r>
      <w:r w:rsidRPr="001F4A1D">
        <w:rPr>
          <w:rFonts w:ascii="Times New Roman" w:eastAsia="DejaVuSans" w:hAnsi="Times New Roman" w:cs="Times New Roman"/>
          <w:iCs/>
          <w:kern w:val="0"/>
          <w:lang w:bidi="ar-SA"/>
        </w:rPr>
        <w:t>Учитывалась коррекция, связанная с процедурой так называемого углового выравнивания остаточной анизотропии угла плоскости реакции, а также коррекция за счет более жесткого отбора по времени пролета частиц-спектаторов (область фрагментации налетающих частиц). Результаты приведены для трех классов центральности 0.00&lt;b&lt;0.25, 0.25&lt;b&lt;0.45 и 0.45&lt;b&lt;0.60, которые отображены красным, зеленым и синим цветам</w:t>
      </w:r>
      <w:r w:rsidR="003301B3">
        <w:rPr>
          <w:rFonts w:ascii="Times New Roman" w:eastAsia="DejaVuSans" w:hAnsi="Times New Roman" w:cs="Times New Roman"/>
          <w:iCs/>
          <w:kern w:val="0"/>
          <w:lang w:bidi="ar-SA"/>
        </w:rPr>
        <w:t xml:space="preserve">и для четырех случаев. </w:t>
      </w:r>
    </w:p>
    <w:p w:rsidR="003301B3" w:rsidRDefault="001F4A1D" w:rsidP="003301B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1) Учет поправок на центр пучка и на остаточную анизотропию угла плоскости реакции для разных классов центральности за счет введения весов, отвечающих разным углам плоскости реакции, так, что полученное в итоге распределение по углу</w:t>
      </w:r>
      <w:r w:rsidR="003301B3">
        <w:rPr>
          <w:rFonts w:ascii="Times New Roman" w:eastAsia="DejaVuSans" w:hAnsi="Times New Roman" w:cs="Times New Roman"/>
          <w:iCs/>
          <w:kern w:val="0"/>
          <w:lang w:bidi="ar-SA"/>
        </w:rPr>
        <w:t xml:space="preserve"> плоскости реакции изотропно; </w:t>
      </w:r>
    </w:p>
    <w:p w:rsidR="003301B3" w:rsidRDefault="001F4A1D" w:rsidP="003301B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2) Дополнительно к 1) применен более жесткий отбор по време</w:t>
      </w:r>
      <w:r w:rsidR="003301B3">
        <w:rPr>
          <w:rFonts w:ascii="Times New Roman" w:eastAsia="DejaVuSans" w:hAnsi="Times New Roman" w:cs="Times New Roman"/>
          <w:iCs/>
          <w:kern w:val="0"/>
          <w:lang w:bidi="ar-SA"/>
        </w:rPr>
        <w:t xml:space="preserve">ни пролета частиц-спектаторов; </w:t>
      </w:r>
    </w:p>
    <w:p w:rsidR="003301B3" w:rsidRDefault="001F4A1D" w:rsidP="003301B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3) не сделаны упомянутые в случае 1) коррекции на положение пучк</w:t>
      </w:r>
      <w:r w:rsidR="003301B3">
        <w:rPr>
          <w:rFonts w:ascii="Times New Roman" w:eastAsia="DejaVuSans" w:hAnsi="Times New Roman" w:cs="Times New Roman"/>
          <w:iCs/>
          <w:kern w:val="0"/>
          <w:lang w:bidi="ar-SA"/>
        </w:rPr>
        <w:t xml:space="preserve">а и на угол плоскости реакции; </w:t>
      </w:r>
    </w:p>
    <w:p w:rsidR="001F4A1D" w:rsidRPr="001F4A1D" w:rsidRDefault="001F4A1D" w:rsidP="003301B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4) не сделана коррекция на положение пучка, но возникающая анизотропия полученного угла плоскости реакции полностью скорректирована лишь за счет введения соответствующих весов для событий с разными значения угла плоскости реакции.</w:t>
      </w:r>
    </w:p>
    <w:p w:rsidR="001F4A1D" w:rsidRPr="001F4A1D" w:rsidRDefault="00F571AB" w:rsidP="006F71B0">
      <w:pPr>
        <w:widowControl/>
        <w:tabs>
          <w:tab w:val="left" w:pos="708"/>
        </w:tabs>
        <w:suppressAutoHyphens w:val="0"/>
        <w:spacing w:after="200"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_x0000_i1633" type="#_x0000_t75" alt="protons-SystematicsDueToFWcutsREcenteringReweight_ver2-B" style="width:317.45pt;height:275.5pt;visibility:visible;mso-wrap-style:square">
            <v:imagedata r:id="rId308" o:title="protons-SystematicsDueToFWcutsREcenteringReweight_ver2-B"/>
          </v:shape>
        </w:pict>
      </w:r>
    </w:p>
    <w:p w:rsidR="001F4A1D" w:rsidRPr="006F71B0" w:rsidRDefault="003301B3" w:rsidP="006F71B0">
      <w:pPr>
        <w:pStyle w:val="a6"/>
        <w:jc w:val="center"/>
        <w:rPr>
          <w:rFonts w:ascii="Times New Roman" w:eastAsia="DejaVuSans" w:hAnsi="Times New Roman" w:cs="Times New Roman"/>
          <w:i w:val="0"/>
          <w:iCs w:val="0"/>
          <w:kern w:val="0"/>
          <w:lang w:bidi="ar-SA"/>
        </w:rPr>
      </w:pPr>
      <w:bookmarkStart w:id="64" w:name="_Ref438379914"/>
      <w:r w:rsidRPr="00DD591F">
        <w:rPr>
          <w:rFonts w:ascii="Times New Roman" w:hAnsi="Times New Roman" w:cs="Times New Roman"/>
          <w:i w:val="0"/>
        </w:rPr>
        <w:t xml:space="preserve">Рис.  </w:t>
      </w:r>
      <w:r w:rsidR="00D246AF" w:rsidRPr="00DD591F">
        <w:rPr>
          <w:rFonts w:ascii="Times New Roman" w:hAnsi="Times New Roman" w:cs="Times New Roman"/>
          <w:i w:val="0"/>
        </w:rPr>
        <w:fldChar w:fldCharType="begin"/>
      </w:r>
      <w:r w:rsidR="00D246AF" w:rsidRPr="00DD591F">
        <w:rPr>
          <w:rFonts w:ascii="Times New Roman" w:hAnsi="Times New Roman" w:cs="Times New Roman"/>
          <w:i w:val="0"/>
        </w:rPr>
        <w:instrText xml:space="preserve"> STYLEREF 1 \s </w:instrText>
      </w:r>
      <w:r w:rsidR="00D246AF" w:rsidRPr="00DD591F">
        <w:rPr>
          <w:rFonts w:ascii="Times New Roman" w:hAnsi="Times New Roman" w:cs="Times New Roman"/>
          <w:i w:val="0"/>
        </w:rPr>
        <w:fldChar w:fldCharType="separate"/>
      </w:r>
      <w:r w:rsidR="005567BF">
        <w:rPr>
          <w:rFonts w:ascii="Times New Roman" w:hAnsi="Times New Roman" w:cs="Times New Roman"/>
          <w:i w:val="0"/>
          <w:noProof/>
        </w:rPr>
        <w:t>10</w:t>
      </w:r>
      <w:r w:rsidR="00D246AF" w:rsidRPr="00DD591F">
        <w:rPr>
          <w:rFonts w:ascii="Times New Roman" w:hAnsi="Times New Roman" w:cs="Times New Roman"/>
          <w:i w:val="0"/>
        </w:rPr>
        <w:fldChar w:fldCharType="end"/>
      </w:r>
      <w:r w:rsidR="00D246AF" w:rsidRPr="00DD591F">
        <w:rPr>
          <w:rFonts w:ascii="Times New Roman" w:hAnsi="Times New Roman" w:cs="Times New Roman"/>
          <w:i w:val="0"/>
        </w:rPr>
        <w:t>.</w:t>
      </w:r>
      <w:r w:rsidR="00D246AF" w:rsidRPr="00DD591F">
        <w:rPr>
          <w:rFonts w:ascii="Times New Roman" w:hAnsi="Times New Roman" w:cs="Times New Roman"/>
          <w:i w:val="0"/>
        </w:rPr>
        <w:fldChar w:fldCharType="begin"/>
      </w:r>
      <w:r w:rsidR="00D246AF" w:rsidRPr="00DD591F">
        <w:rPr>
          <w:rFonts w:ascii="Times New Roman" w:hAnsi="Times New Roman" w:cs="Times New Roman"/>
          <w:i w:val="0"/>
        </w:rPr>
        <w:instrText xml:space="preserve"> SEQ Рис._ \* ARABIC \s 1 </w:instrText>
      </w:r>
      <w:r w:rsidR="00D246AF" w:rsidRPr="00DD591F">
        <w:rPr>
          <w:rFonts w:ascii="Times New Roman" w:hAnsi="Times New Roman" w:cs="Times New Roman"/>
          <w:i w:val="0"/>
        </w:rPr>
        <w:fldChar w:fldCharType="separate"/>
      </w:r>
      <w:r w:rsidR="005567BF">
        <w:rPr>
          <w:rFonts w:ascii="Times New Roman" w:hAnsi="Times New Roman" w:cs="Times New Roman"/>
          <w:i w:val="0"/>
          <w:noProof/>
        </w:rPr>
        <w:t>2</w:t>
      </w:r>
      <w:r w:rsidR="00D246AF" w:rsidRPr="00DD591F">
        <w:rPr>
          <w:rFonts w:ascii="Times New Roman" w:hAnsi="Times New Roman" w:cs="Times New Roman"/>
          <w:i w:val="0"/>
        </w:rPr>
        <w:fldChar w:fldCharType="end"/>
      </w:r>
      <w:bookmarkEnd w:id="64"/>
      <w:r w:rsidRPr="00DD591F">
        <w:rPr>
          <w:rFonts w:ascii="Times New Roman" w:hAnsi="Times New Roman" w:cs="Times New Roman"/>
          <w:i w:val="0"/>
        </w:rPr>
        <w:t xml:space="preserve"> -</w:t>
      </w:r>
      <w:r w:rsidR="001F4A1D" w:rsidRPr="00DD591F">
        <w:rPr>
          <w:rFonts w:ascii="Times New Roman" w:eastAsia="DejaVuSans" w:hAnsi="Times New Roman" w:cs="Times New Roman"/>
          <w:i w:val="0"/>
          <w:iCs w:val="0"/>
          <w:kern w:val="0"/>
          <w:lang w:bidi="ar-SA"/>
        </w:rPr>
        <w:t xml:space="preserve"> Изучение систематических эффектов, вызванных наличием (или отсутствием) учета положения</w:t>
      </w:r>
      <w:r w:rsidR="001F4A1D" w:rsidRPr="006F71B0">
        <w:rPr>
          <w:rFonts w:ascii="Times New Roman" w:eastAsia="DejaVuSans" w:hAnsi="Times New Roman" w:cs="Times New Roman"/>
          <w:i w:val="0"/>
          <w:iCs w:val="0"/>
          <w:kern w:val="0"/>
          <w:lang w:bidi="ar-SA"/>
        </w:rPr>
        <w:t xml:space="preserve"> пучка, пособытийной коррекции угла плоскости реакции, а также возможных отклонений за счет вариации отборов частиц в области фрагментации пучка, основанной на времени пролета регистрируемых частиц в переднем сцинтилляционном годоско</w:t>
      </w:r>
      <w:r w:rsidRPr="006F71B0">
        <w:rPr>
          <w:rFonts w:ascii="Times New Roman" w:eastAsia="DejaVuSans" w:hAnsi="Times New Roman" w:cs="Times New Roman"/>
          <w:i w:val="0"/>
          <w:iCs w:val="0"/>
          <w:kern w:val="0"/>
          <w:lang w:bidi="ar-SA"/>
        </w:rPr>
        <w:t>пе FW (см. поясненмя в тексте)</w:t>
      </w:r>
    </w:p>
    <w:p w:rsidR="001F4A1D" w:rsidRPr="001F4A1D" w:rsidRDefault="001F4A1D" w:rsidP="006F71B0">
      <w:pPr>
        <w:widowControl/>
        <w:tabs>
          <w:tab w:val="left" w:pos="708"/>
        </w:tabs>
        <w:suppressAutoHyphens w:val="0"/>
        <w:spacing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lastRenderedPageBreak/>
        <w:tab/>
        <w:t xml:space="preserve">Видно, что полученные в результате вариаций величин используемых для угловых коррекций и отклонения геометрического центра пучка различия в оценке величин Фурье-гармоник потоков незначительны, за исключением наиболее центральных событий. </w:t>
      </w:r>
    </w:p>
    <w:p w:rsidR="001F4A1D" w:rsidRPr="001F4A1D" w:rsidRDefault="001F4A1D" w:rsidP="006F71B0">
      <w:pPr>
        <w:widowControl/>
        <w:tabs>
          <w:tab w:val="left" w:pos="708"/>
        </w:tabs>
        <w:suppressAutoHyphens w:val="0"/>
        <w:spacing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ab/>
        <w:t xml:space="preserve">Дополнительно было исследовано возможное влияние ограниченного азимутального аксептанса трековой части установки HADES на систематическую ошибку параметров Фурье разложения азимутального потока изучаемых частиц.  Необходимость в таком исследовании продиктована нестабильной работой нескольких секторов многопроволочных камер в сеансе 2012 года, что приводило к невозможности качественной реконструкции импульса треков заряженных частиц в одном (реже в двух) из шести сегментов. Эта нестабильность связана с двумя основными эффектами: — во первых, со старением трековых камер, а, во вторых, с высокой множественностью частиц при столкновении ядер золота, приводящей к повышенным загрузкам трековых детекторов, и, как следствие, к необходимости временно сбрасывать напряжение на тех камерах, в которых возникали перегрузки по току. </w:t>
      </w:r>
    </w:p>
    <w:p w:rsidR="00C96A72" w:rsidRDefault="001F4A1D" w:rsidP="00C96A72">
      <w:pPr>
        <w:widowControl/>
        <w:tabs>
          <w:tab w:val="left" w:pos="708"/>
        </w:tabs>
        <w:suppressAutoHyphens w:val="0"/>
        <w:spacing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ab/>
        <w:t xml:space="preserve">Изучение систематики за счет ограниченного азимутального аксептанса было выполнено для протонов, поскольку их выделение и анализ наиболее прост в данном диапазоне энергий. Из имеющейся в нашем распоряжении месячной статистики были отобраны данные, в которых все 24 камеры (4 камеры в 6-ти секторах) работали  в штатном режиме и, таким образом, восстановление импульса с последующей идентификацией частицы были выполнены с высоким разрешением во всех шести секторах установки HADES. Далее, искусственно создавались комбинации, в которых один или несколько трековых секторов исключались из рассмотрения, путем игнорирования вклада от соответствующих частиц при анализе данных. Интересно, что в результате был обнаружен заметный вклад в систематическую ошибку для гармоник v3 и, особенно, для v4. Так, на </w:t>
      </w:r>
      <w:r w:rsidR="006F71B0" w:rsidRPr="006F71B0">
        <w:rPr>
          <w:rFonts w:ascii="Times New Roman" w:eastAsia="DejaVuSans" w:hAnsi="Times New Roman" w:cs="Times New Roman"/>
          <w:kern w:val="0"/>
          <w:lang w:bidi="ar-SA"/>
        </w:rPr>
        <w:fldChar w:fldCharType="begin"/>
      </w:r>
      <w:r w:rsidR="006F71B0" w:rsidRPr="006F71B0">
        <w:rPr>
          <w:rFonts w:ascii="Times New Roman" w:eastAsia="DejaVuSans" w:hAnsi="Times New Roman" w:cs="Times New Roman"/>
          <w:kern w:val="0"/>
          <w:lang w:bidi="ar-SA"/>
        </w:rPr>
        <w:instrText xml:space="preserve"> REF _Ref438379890 \h  \* MERGEFORMAT </w:instrText>
      </w:r>
      <w:r w:rsidR="006F71B0" w:rsidRPr="006F71B0">
        <w:rPr>
          <w:rFonts w:ascii="Times New Roman" w:eastAsia="DejaVuSans" w:hAnsi="Times New Roman" w:cs="Times New Roman"/>
          <w:kern w:val="0"/>
          <w:lang w:bidi="ar-SA"/>
        </w:rPr>
      </w:r>
      <w:r w:rsidR="006F71B0" w:rsidRPr="006F71B0">
        <w:rPr>
          <w:rFonts w:ascii="Times New Roman" w:eastAsia="DejaVuSans" w:hAnsi="Times New Roman" w:cs="Times New Roman"/>
          <w:kern w:val="0"/>
          <w:lang w:bidi="ar-SA"/>
        </w:rPr>
        <w:fldChar w:fldCharType="separate"/>
      </w:r>
      <w:r w:rsidR="005567BF" w:rsidRPr="00C96A72">
        <w:rPr>
          <w:rFonts w:ascii="Times New Roman" w:hAnsi="Times New Roman" w:cs="Times New Roman"/>
        </w:rPr>
        <w:t xml:space="preserve">Рис.  </w:t>
      </w:r>
      <w:r w:rsidR="005567BF">
        <w:rPr>
          <w:rFonts w:ascii="Times New Roman" w:hAnsi="Times New Roman" w:cs="Times New Roman"/>
          <w:noProof/>
        </w:rPr>
        <w:t>10</w:t>
      </w:r>
      <w:r w:rsidR="005567BF">
        <w:rPr>
          <w:rFonts w:ascii="Times New Roman" w:hAnsi="Times New Roman" w:cs="Times New Roman"/>
        </w:rPr>
        <w:t>.</w:t>
      </w:r>
      <w:r w:rsidR="005567BF">
        <w:rPr>
          <w:rFonts w:ascii="Times New Roman" w:hAnsi="Times New Roman" w:cs="Times New Roman"/>
          <w:noProof/>
        </w:rPr>
        <w:t>3</w:t>
      </w:r>
      <w:r w:rsidR="006F71B0" w:rsidRPr="006F71B0">
        <w:rPr>
          <w:rFonts w:ascii="Times New Roman" w:eastAsia="DejaVuSans" w:hAnsi="Times New Roman" w:cs="Times New Roman"/>
          <w:kern w:val="0"/>
          <w:lang w:bidi="ar-SA"/>
        </w:rPr>
        <w:fldChar w:fldCharType="end"/>
      </w:r>
      <w:r w:rsidRPr="001F4A1D">
        <w:rPr>
          <w:rFonts w:ascii="Times New Roman" w:eastAsia="DejaVuSans" w:hAnsi="Times New Roman" w:cs="Times New Roman"/>
          <w:kern w:val="0"/>
          <w:lang w:bidi="ar-SA"/>
        </w:rPr>
        <w:t xml:space="preserve"> приведены три варианта: в первом – все шесть секторов работали в номинальном режиме, а во втором и третьем вариантах, когда либо три нижних, либо три верхних сектора были отброшены из рассмотрения для имитации неработоспособности части азимутального аксептанса.</w:t>
      </w:r>
      <w:r w:rsidR="00C96A72">
        <w:rPr>
          <w:rFonts w:ascii="Times New Roman" w:eastAsia="DejaVuSans" w:hAnsi="Times New Roman" w:cs="Times New Roman"/>
          <w:kern w:val="0"/>
          <w:lang w:bidi="ar-SA"/>
        </w:rPr>
        <w:t xml:space="preserve"> В </w:t>
      </w:r>
      <w:r w:rsidR="00C96A72" w:rsidRPr="00C96A72">
        <w:rPr>
          <w:rFonts w:ascii="Times New Roman" w:eastAsia="DejaVuSans" w:hAnsi="Times New Roman" w:cs="Times New Roman"/>
          <w:iCs/>
          <w:kern w:val="0"/>
          <w:lang w:bidi="ar-SA"/>
        </w:rPr>
        <w:t>верхнем ряду показаны распределения гармоник v1, v2, v3 и v4 для протонов в зависимости от нормализованной быстроты y</w:t>
      </w:r>
      <w:r w:rsidR="00C96A72" w:rsidRPr="00C96A72">
        <w:rPr>
          <w:rFonts w:ascii="Times New Roman" w:eastAsia="DejaVuSans" w:hAnsi="Times New Roman" w:cs="Times New Roman"/>
          <w:iCs/>
          <w:kern w:val="0"/>
          <w:vertAlign w:val="subscript"/>
          <w:lang w:bidi="ar-SA"/>
        </w:rPr>
        <w:t>0</w:t>
      </w:r>
      <w:r w:rsidR="00C96A72" w:rsidRPr="00C96A72">
        <w:rPr>
          <w:rFonts w:ascii="Times New Roman" w:eastAsia="DejaVuSans" w:hAnsi="Times New Roman" w:cs="Times New Roman"/>
          <w:iCs/>
          <w:kern w:val="0"/>
          <w:lang w:bidi="ar-SA"/>
        </w:rPr>
        <w:t>=(y-y</w:t>
      </w:r>
      <w:r w:rsidR="00C96A72" w:rsidRPr="00C96A72">
        <w:rPr>
          <w:rFonts w:ascii="Times New Roman" w:eastAsia="DejaVuSans" w:hAnsi="Times New Roman" w:cs="Times New Roman"/>
          <w:iCs/>
          <w:kern w:val="0"/>
          <w:vertAlign w:val="subscript"/>
          <w:lang w:bidi="ar-SA"/>
        </w:rPr>
        <w:t>cm</w:t>
      </w:r>
      <w:r w:rsidR="00C96A72" w:rsidRPr="00C96A72">
        <w:rPr>
          <w:rFonts w:ascii="Times New Roman" w:eastAsia="DejaVuSans" w:hAnsi="Times New Roman" w:cs="Times New Roman"/>
          <w:iCs/>
          <w:kern w:val="0"/>
          <w:lang w:bidi="ar-SA"/>
        </w:rPr>
        <w:t>)/y</w:t>
      </w:r>
      <w:r w:rsidR="00C96A72" w:rsidRPr="00C96A72">
        <w:rPr>
          <w:rFonts w:ascii="Times New Roman" w:eastAsia="DejaVuSans" w:hAnsi="Times New Roman" w:cs="Times New Roman"/>
          <w:iCs/>
          <w:kern w:val="0"/>
          <w:vertAlign w:val="subscript"/>
          <w:lang w:bidi="ar-SA"/>
        </w:rPr>
        <w:t>cm</w:t>
      </w:r>
      <w:r w:rsidR="00C96A72" w:rsidRPr="00C96A72">
        <w:rPr>
          <w:rFonts w:ascii="Times New Roman" w:eastAsia="DejaVuSans" w:hAnsi="Times New Roman" w:cs="Times New Roman"/>
          <w:iCs/>
          <w:kern w:val="0"/>
          <w:lang w:bidi="ar-SA"/>
        </w:rPr>
        <w:t xml:space="preserve"> (в диапазоне поперечных импульсов p</w:t>
      </w:r>
      <w:r w:rsidR="00C96A72" w:rsidRPr="00C96A72">
        <w:rPr>
          <w:rFonts w:ascii="Times New Roman" w:eastAsia="DejaVuSans" w:hAnsi="Times New Roman" w:cs="Times New Roman"/>
          <w:iCs/>
          <w:kern w:val="0"/>
          <w:vertAlign w:val="subscript"/>
          <w:lang w:bidi="ar-SA"/>
        </w:rPr>
        <w:t>t</w:t>
      </w:r>
      <w:r w:rsidR="00C96A72" w:rsidRPr="00C96A72">
        <w:rPr>
          <w:rFonts w:ascii="Times New Roman" w:eastAsia="DejaVuSans" w:hAnsi="Times New Roman" w:cs="Times New Roman"/>
          <w:iCs/>
          <w:kern w:val="0"/>
          <w:lang w:bidi="ar-SA"/>
        </w:rPr>
        <w:t xml:space="preserve">&gt;0.3 ГэВ/с) при этом все 6 секторов были работоспособны. </w:t>
      </w:r>
      <w:r w:rsidR="00C96A72" w:rsidRPr="00C96A72">
        <w:rPr>
          <w:rFonts w:ascii="Times New Roman" w:eastAsia="DejaVuSans" w:hAnsi="Times New Roman" w:cs="Times New Roman"/>
          <w:kern w:val="0"/>
          <w:lang w:bidi="ar-SA"/>
        </w:rPr>
        <w:t>В среднем и нижнем ряду показаны два варианта с тремя соседними неработоспособными секторами — соответственно нижними или верхними, в левой части схематически показаны рабочие сектора.</w:t>
      </w:r>
    </w:p>
    <w:p w:rsidR="00C96A72" w:rsidRPr="00C96A72" w:rsidRDefault="00C96A72" w:rsidP="00C96A72">
      <w:pPr>
        <w:widowControl/>
        <w:tabs>
          <w:tab w:val="left" w:pos="708"/>
        </w:tabs>
        <w:suppressAutoHyphens w:val="0"/>
        <w:spacing w:after="200" w:line="276" w:lineRule="auto"/>
        <w:ind w:firstLine="709"/>
        <w:jc w:val="both"/>
        <w:rPr>
          <w:rFonts w:ascii="Times New Roman" w:eastAsia="DejaVuSans" w:hAnsi="Times New Roman" w:cs="Times New Roman"/>
          <w:iCs/>
          <w:kern w:val="0"/>
          <w:lang w:bidi="ar-SA"/>
        </w:rPr>
      </w:pPr>
      <w:r>
        <w:rPr>
          <w:rFonts w:ascii="Times New Roman" w:eastAsia="DejaVuSans" w:hAnsi="Times New Roman" w:cs="Times New Roman"/>
          <w:kern w:val="0"/>
          <w:lang w:bidi="ar-SA"/>
        </w:rPr>
        <w:t xml:space="preserve">На </w:t>
      </w:r>
      <w:r w:rsidR="006F71B0" w:rsidRPr="00F60FFB">
        <w:rPr>
          <w:rFonts w:ascii="Times New Roman" w:eastAsia="DejaVuSans" w:hAnsi="Times New Roman" w:cs="Times New Roman"/>
          <w:kern w:val="0"/>
          <w:lang w:bidi="ar-SA"/>
        </w:rPr>
        <w:fldChar w:fldCharType="begin"/>
      </w:r>
      <w:r w:rsidR="006F71B0" w:rsidRPr="00F60FFB">
        <w:rPr>
          <w:rFonts w:ascii="Times New Roman" w:eastAsia="DejaVuSans" w:hAnsi="Times New Roman" w:cs="Times New Roman"/>
          <w:kern w:val="0"/>
          <w:lang w:bidi="ar-SA"/>
        </w:rPr>
        <w:instrText xml:space="preserve"> REF _Ref438379871 \h </w:instrText>
      </w:r>
      <w:r w:rsidR="00F60FFB" w:rsidRPr="00F60FFB">
        <w:rPr>
          <w:rFonts w:ascii="Times New Roman" w:eastAsia="DejaVuSans" w:hAnsi="Times New Roman" w:cs="Times New Roman"/>
          <w:kern w:val="0"/>
          <w:lang w:bidi="ar-SA"/>
        </w:rPr>
        <w:instrText xml:space="preserve"> \* MERGEFORMAT </w:instrText>
      </w:r>
      <w:r w:rsidR="006F71B0" w:rsidRPr="00F60FFB">
        <w:rPr>
          <w:rFonts w:ascii="Times New Roman" w:eastAsia="DejaVuSans" w:hAnsi="Times New Roman" w:cs="Times New Roman"/>
          <w:kern w:val="0"/>
          <w:lang w:bidi="ar-SA"/>
        </w:rPr>
      </w:r>
      <w:r w:rsidR="006F71B0" w:rsidRPr="00F60FFB">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4</w:t>
      </w:r>
      <w:r w:rsidR="006F71B0" w:rsidRPr="00F60FFB">
        <w:rPr>
          <w:rFonts w:ascii="Times New Roman" w:eastAsia="DejaVuSans" w:hAnsi="Times New Roman" w:cs="Times New Roman"/>
          <w:kern w:val="0"/>
          <w:lang w:bidi="ar-SA"/>
        </w:rPr>
        <w:fldChar w:fldCharType="end"/>
      </w:r>
      <w:r w:rsidR="006F71B0" w:rsidRPr="006F71B0">
        <w:rPr>
          <w:rFonts w:ascii="Times New Roman" w:eastAsia="DejaVuSans" w:hAnsi="Times New Roman" w:cs="Times New Roman"/>
          <w:kern w:val="0"/>
          <w:lang w:bidi="ar-SA"/>
        </w:rPr>
        <w:t xml:space="preserve"> приведены еще три возможных варианта, когда два противоположенных сектора были нерабочими. Несмотря на то, что приведенные варианты являются несколько утрированными вариантами искажения азимутального аксептанса установки, видно, что для класса наиболее центральных событий систематическая ошибка, вызванная нерабочей частью азимутального аксептанса, делает невозможным определение гармоники v4, а для гармоники v3 систематическая ошибка все еще меньше, но уже сравнима с амплитудой измерения. Для полуцентральных событий мы вполне достоверно выделяем v3 и видим ненулевой вклад v4.  Для гармоник v1 и v2 данный тип систематики оказался не критичен. </w:t>
      </w:r>
      <w:r w:rsidRPr="00C96A72">
        <w:rPr>
          <w:rFonts w:ascii="Times New Roman" w:eastAsia="DejaVuSans" w:hAnsi="Times New Roman" w:cs="Times New Roman"/>
          <w:iCs/>
          <w:kern w:val="0"/>
          <w:lang w:bidi="ar-SA"/>
        </w:rPr>
        <w:t xml:space="preserve">В трех рядах показаны три варианта, в которых имитировалась ситуация когда два противоположенных сектора MDC были неработоспособны. В каждом ряду слева направо показаны величины гармоник v1, v2, v3 </w:t>
      </w:r>
      <w:r w:rsidRPr="00C96A72">
        <w:rPr>
          <w:rFonts w:ascii="Times New Roman" w:eastAsia="DejaVuSans" w:hAnsi="Times New Roman" w:cs="Times New Roman"/>
          <w:iCs/>
          <w:kern w:val="0"/>
          <w:lang w:bidi="ar-SA"/>
        </w:rPr>
        <w:lastRenderedPageBreak/>
        <w:t>и v4 для протонов в зависимости от нормализованной быстроты y</w:t>
      </w:r>
      <w:r w:rsidRPr="00C96A72">
        <w:rPr>
          <w:rFonts w:ascii="Times New Roman" w:eastAsia="DejaVuSans" w:hAnsi="Times New Roman" w:cs="Times New Roman"/>
          <w:iCs/>
          <w:kern w:val="0"/>
          <w:vertAlign w:val="subscript"/>
          <w:lang w:bidi="ar-SA"/>
        </w:rPr>
        <w:t>0</w:t>
      </w:r>
      <w:r w:rsidRPr="00C96A72">
        <w:rPr>
          <w:rFonts w:ascii="Times New Roman" w:eastAsia="DejaVuSans" w:hAnsi="Times New Roman" w:cs="Times New Roman"/>
          <w:iCs/>
          <w:kern w:val="0"/>
          <w:lang w:bidi="ar-SA"/>
        </w:rPr>
        <w:t>=(y-y</w:t>
      </w:r>
      <w:r w:rsidRPr="00C96A72">
        <w:rPr>
          <w:rFonts w:ascii="Times New Roman" w:eastAsia="DejaVuSans" w:hAnsi="Times New Roman" w:cs="Times New Roman"/>
          <w:iCs/>
          <w:kern w:val="0"/>
          <w:vertAlign w:val="subscript"/>
          <w:lang w:bidi="ar-SA"/>
        </w:rPr>
        <w:t>cm</w:t>
      </w:r>
      <w:r w:rsidRPr="00C96A72">
        <w:rPr>
          <w:rFonts w:ascii="Times New Roman" w:eastAsia="DejaVuSans" w:hAnsi="Times New Roman" w:cs="Times New Roman"/>
          <w:iCs/>
          <w:kern w:val="0"/>
          <w:lang w:bidi="ar-SA"/>
        </w:rPr>
        <w:t>)/y</w:t>
      </w:r>
      <w:r w:rsidRPr="00C96A72">
        <w:rPr>
          <w:rFonts w:ascii="Times New Roman" w:eastAsia="DejaVuSans" w:hAnsi="Times New Roman" w:cs="Times New Roman"/>
          <w:iCs/>
          <w:kern w:val="0"/>
          <w:vertAlign w:val="subscript"/>
          <w:lang w:bidi="ar-SA"/>
        </w:rPr>
        <w:t>cm</w:t>
      </w:r>
      <w:r w:rsidRPr="00C96A72">
        <w:rPr>
          <w:rFonts w:ascii="Times New Roman" w:eastAsia="DejaVuSans" w:hAnsi="Times New Roman" w:cs="Times New Roman"/>
          <w:iCs/>
          <w:kern w:val="0"/>
          <w:lang w:bidi="ar-SA"/>
        </w:rPr>
        <w:t xml:space="preserve"> (в диапазоне поперечных импульсов p</w:t>
      </w:r>
      <w:r w:rsidRPr="00C96A72">
        <w:rPr>
          <w:rFonts w:ascii="Times New Roman" w:eastAsia="DejaVuSans" w:hAnsi="Times New Roman" w:cs="Times New Roman"/>
          <w:iCs/>
          <w:kern w:val="0"/>
          <w:vertAlign w:val="subscript"/>
          <w:lang w:bidi="ar-SA"/>
        </w:rPr>
        <w:t>t</w:t>
      </w:r>
      <w:r w:rsidRPr="00C96A72">
        <w:rPr>
          <w:rFonts w:ascii="Times New Roman" w:eastAsia="DejaVuSans" w:hAnsi="Times New Roman" w:cs="Times New Roman"/>
          <w:iCs/>
          <w:kern w:val="0"/>
          <w:lang w:bidi="ar-SA"/>
        </w:rPr>
        <w:t>&gt;0.3 ГэВ/с).</w:t>
      </w:r>
    </w:p>
    <w:p w:rsidR="00C96A72" w:rsidRDefault="003D6A7C" w:rsidP="00C96A72">
      <w:pPr>
        <w:widowControl/>
        <w:tabs>
          <w:tab w:val="left" w:pos="708"/>
        </w:tabs>
        <w:suppressAutoHyphens w:val="0"/>
        <w:spacing w:after="200" w:line="276" w:lineRule="auto"/>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pict w14:anchorId="072C75A3">
          <v:shape id="_x0000_s6077" type="#_x0000_t75" style="position:absolute;left:0;text-align:left;margin-left:0;margin-top:0;width:368.95pt;height:253.45pt;z-index:43;mso-position-horizontal:center">
            <v:imagedata r:id="rId309" o:title=""/>
            <w10:wrap type="topAndBottom"/>
          </v:shape>
        </w:pict>
      </w:r>
    </w:p>
    <w:p w:rsidR="001F4A1D" w:rsidRDefault="003301B3" w:rsidP="00C96A72">
      <w:pPr>
        <w:widowControl/>
        <w:tabs>
          <w:tab w:val="left" w:pos="708"/>
        </w:tabs>
        <w:suppressAutoHyphens w:val="0"/>
        <w:jc w:val="center"/>
        <w:rPr>
          <w:rFonts w:ascii="Times New Roman" w:eastAsia="DejaVuSans" w:hAnsi="Times New Roman" w:cs="Times New Roman"/>
          <w:iCs/>
          <w:kern w:val="0"/>
          <w:lang w:bidi="ar-SA"/>
        </w:rPr>
      </w:pPr>
      <w:bookmarkStart w:id="65" w:name="_Ref438379890"/>
      <w:r w:rsidRPr="00C96A72">
        <w:rPr>
          <w:rFonts w:ascii="Times New Roman" w:hAnsi="Times New Roman" w:cs="Times New Roman"/>
        </w:rPr>
        <w:t xml:space="preserve">Рис.  </w:t>
      </w:r>
      <w:r w:rsidR="00D246AF">
        <w:rPr>
          <w:rFonts w:ascii="Times New Roman" w:hAnsi="Times New Roman" w:cs="Times New Roman"/>
        </w:rPr>
        <w:fldChar w:fldCharType="begin"/>
      </w:r>
      <w:r w:rsidR="00D246AF">
        <w:rPr>
          <w:rFonts w:ascii="Times New Roman" w:hAnsi="Times New Roman" w:cs="Times New Roman"/>
        </w:rPr>
        <w:instrText xml:space="preserve"> STYLEREF 1 \s </w:instrText>
      </w:r>
      <w:r w:rsidR="00D246AF">
        <w:rPr>
          <w:rFonts w:ascii="Times New Roman" w:hAnsi="Times New Roman" w:cs="Times New Roman"/>
        </w:rPr>
        <w:fldChar w:fldCharType="separate"/>
      </w:r>
      <w:r w:rsidR="005567BF">
        <w:rPr>
          <w:rFonts w:ascii="Times New Roman" w:hAnsi="Times New Roman" w:cs="Times New Roman"/>
          <w:noProof/>
        </w:rPr>
        <w:t>10</w:t>
      </w:r>
      <w:r w:rsidR="00D246AF">
        <w:rPr>
          <w:rFonts w:ascii="Times New Roman" w:hAnsi="Times New Roman" w:cs="Times New Roman"/>
        </w:rPr>
        <w:fldChar w:fldCharType="end"/>
      </w:r>
      <w:r w:rsidR="00D246AF">
        <w:rPr>
          <w:rFonts w:ascii="Times New Roman" w:hAnsi="Times New Roman" w:cs="Times New Roman"/>
        </w:rPr>
        <w:t>.</w:t>
      </w:r>
      <w:r w:rsidR="00D246AF">
        <w:rPr>
          <w:rFonts w:ascii="Times New Roman" w:hAnsi="Times New Roman" w:cs="Times New Roman"/>
        </w:rPr>
        <w:fldChar w:fldCharType="begin"/>
      </w:r>
      <w:r w:rsidR="00D246AF">
        <w:rPr>
          <w:rFonts w:ascii="Times New Roman" w:hAnsi="Times New Roman" w:cs="Times New Roman"/>
        </w:rPr>
        <w:instrText xml:space="preserve"> SEQ Рис._ \* ARABIC \s 1 </w:instrText>
      </w:r>
      <w:r w:rsidR="00D246AF">
        <w:rPr>
          <w:rFonts w:ascii="Times New Roman" w:hAnsi="Times New Roman" w:cs="Times New Roman"/>
        </w:rPr>
        <w:fldChar w:fldCharType="separate"/>
      </w:r>
      <w:r w:rsidR="005567BF">
        <w:rPr>
          <w:rFonts w:ascii="Times New Roman" w:hAnsi="Times New Roman" w:cs="Times New Roman"/>
          <w:noProof/>
        </w:rPr>
        <w:t>3</w:t>
      </w:r>
      <w:r w:rsidR="00D246AF">
        <w:rPr>
          <w:rFonts w:ascii="Times New Roman" w:hAnsi="Times New Roman" w:cs="Times New Roman"/>
        </w:rPr>
        <w:fldChar w:fldCharType="end"/>
      </w:r>
      <w:bookmarkEnd w:id="65"/>
      <w:r w:rsidRPr="00C96A72">
        <w:rPr>
          <w:rFonts w:ascii="Times New Roman" w:hAnsi="Times New Roman" w:cs="Times New Roman"/>
        </w:rPr>
        <w:t xml:space="preserve"> -</w:t>
      </w:r>
      <w:r w:rsidR="001F4A1D" w:rsidRPr="00C96A72">
        <w:rPr>
          <w:rFonts w:ascii="Times New Roman" w:eastAsia="DejaVuSans" w:hAnsi="Times New Roman" w:cs="Times New Roman"/>
          <w:iCs/>
          <w:kern w:val="0"/>
          <w:lang w:bidi="ar-SA"/>
        </w:rPr>
        <w:t xml:space="preserve"> Изучение систематических эффектов, вызванных выпаданием части азимутального аксептанса из за</w:t>
      </w:r>
      <w:r w:rsidR="00C96A72" w:rsidRPr="00C96A72">
        <w:rPr>
          <w:rFonts w:ascii="Times New Roman" w:eastAsia="DejaVuSans" w:hAnsi="Times New Roman" w:cs="Times New Roman"/>
          <w:iCs/>
          <w:kern w:val="0"/>
          <w:lang w:bidi="ar-SA"/>
        </w:rPr>
        <w:t xml:space="preserve"> неэффективности трековых камер</w:t>
      </w:r>
      <w:r w:rsidR="001F4A1D" w:rsidRPr="00C96A72">
        <w:rPr>
          <w:rFonts w:ascii="Times New Roman" w:eastAsia="DejaVuSans" w:hAnsi="Times New Roman" w:cs="Times New Roman"/>
          <w:iCs/>
          <w:kern w:val="0"/>
          <w:lang w:bidi="ar-SA"/>
        </w:rPr>
        <w:t xml:space="preserve"> </w:t>
      </w:r>
    </w:p>
    <w:p w:rsidR="00C96A72" w:rsidRDefault="00C96A72" w:rsidP="00C96A72">
      <w:pPr>
        <w:widowControl/>
        <w:tabs>
          <w:tab w:val="left" w:pos="708"/>
        </w:tabs>
        <w:suppressAutoHyphens w:val="0"/>
        <w:jc w:val="center"/>
        <w:rPr>
          <w:rFonts w:ascii="Times New Roman" w:eastAsia="DejaVuSans" w:hAnsi="Times New Roman" w:cs="Times New Roman"/>
          <w:i/>
          <w:iCs/>
          <w:kern w:val="0"/>
          <w:lang w:bidi="ar-SA"/>
        </w:rPr>
      </w:pPr>
    </w:p>
    <w:p w:rsidR="00C96A72" w:rsidRPr="00C96A72" w:rsidRDefault="00C96A72" w:rsidP="00C96A72">
      <w:pPr>
        <w:pStyle w:val="a6"/>
        <w:spacing w:before="0" w:after="0"/>
        <w:jc w:val="center"/>
        <w:rPr>
          <w:rFonts w:ascii="Times New Roman" w:eastAsia="DejaVuSans" w:hAnsi="Times New Roman" w:cs="Times New Roman"/>
          <w:i w:val="0"/>
          <w:iCs w:val="0"/>
          <w:kern w:val="0"/>
          <w:lang w:bidi="ar-SA"/>
        </w:rPr>
      </w:pPr>
    </w:p>
    <w:tbl>
      <w:tblPr>
        <w:tblW w:w="8897" w:type="dxa"/>
        <w:tblInd w:w="-318" w:type="dxa"/>
        <w:tblLook w:val="04A0" w:firstRow="1" w:lastRow="0" w:firstColumn="1" w:lastColumn="0" w:noHBand="0" w:noVBand="1"/>
      </w:tblPr>
      <w:tblGrid>
        <w:gridCol w:w="8897"/>
      </w:tblGrid>
      <w:tr w:rsidR="001F4A1D" w:rsidRPr="001F4A1D" w:rsidTr="006F71B0">
        <w:tc>
          <w:tcPr>
            <w:tcW w:w="8897" w:type="dxa"/>
            <w:hideMark/>
          </w:tcPr>
          <w:p w:rsidR="001F4A1D" w:rsidRPr="001F4A1D" w:rsidRDefault="003D6A7C" w:rsidP="006F71B0">
            <w:pPr>
              <w:widowControl/>
              <w:suppressAutoHyphens w:val="0"/>
              <w:spacing w:after="200"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Рисунок 12" o:spid="_x0000_s5131" type="#_x0000_t75" style="position:absolute;margin-left:50.1pt;margin-top:.2pt;width:386.8pt;height:264.05pt;z-index:40;visibility:visible;mso-wrap-style:square;mso-wrap-distance-left:0;mso-wrap-distance-top:0;mso-wrap-distance-right:0;mso-wrap-distance-bottom:0;mso-position-horizontal:absolute;mso-position-horizontal-relative:char;mso-position-vertical:absolute;mso-position-vertical-relative:line;mso-width-relative:page;mso-height-relative:page" filled="t">
                  <v:imagedata r:id="rId310" o:title=""/>
                  <w10:wrap type="square" side="largest"/>
                </v:shape>
              </w:pict>
            </w:r>
          </w:p>
        </w:tc>
      </w:tr>
    </w:tbl>
    <w:p w:rsidR="001F4A1D" w:rsidRDefault="006F71B0" w:rsidP="00C96A72">
      <w:pPr>
        <w:pStyle w:val="a6"/>
        <w:jc w:val="center"/>
        <w:rPr>
          <w:rFonts w:ascii="Times New Roman" w:eastAsia="DejaVuSans" w:hAnsi="Times New Roman" w:cs="Times New Roman"/>
          <w:i w:val="0"/>
          <w:kern w:val="0"/>
          <w:lang w:bidi="ar-SA"/>
        </w:rPr>
      </w:pPr>
      <w:bookmarkStart w:id="66" w:name="_Ref438379871"/>
      <w:r w:rsidRPr="006F71B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66"/>
      <w:r w:rsidRPr="006F71B0">
        <w:rPr>
          <w:rFonts w:ascii="Times New Roman" w:hAnsi="Times New Roman" w:cs="Times New Roman"/>
          <w:i w:val="0"/>
        </w:rPr>
        <w:t xml:space="preserve"> -</w:t>
      </w:r>
      <w:r w:rsidR="001F4A1D" w:rsidRPr="006F71B0">
        <w:rPr>
          <w:rFonts w:ascii="Times New Roman" w:eastAsia="DejaVuSans" w:hAnsi="Times New Roman" w:cs="Times New Roman"/>
          <w:i w:val="0"/>
          <w:kern w:val="0"/>
          <w:lang w:bidi="ar-SA"/>
        </w:rPr>
        <w:t xml:space="preserve"> Изучение систематических эффектов, вызванных уменьшением части азимутального аксептанса из за </w:t>
      </w:r>
      <w:r w:rsidR="00C96A72">
        <w:rPr>
          <w:rFonts w:ascii="Times New Roman" w:eastAsia="DejaVuSans" w:hAnsi="Times New Roman" w:cs="Times New Roman"/>
          <w:i w:val="0"/>
          <w:kern w:val="0"/>
          <w:lang w:bidi="ar-SA"/>
        </w:rPr>
        <w:t>неэффективности трековых камер</w:t>
      </w:r>
    </w:p>
    <w:p w:rsidR="00F26FE4" w:rsidRPr="006F71B0" w:rsidRDefault="00F26FE4" w:rsidP="00C96A72">
      <w:pPr>
        <w:pStyle w:val="a6"/>
        <w:jc w:val="center"/>
        <w:rPr>
          <w:rFonts w:ascii="Times New Roman" w:eastAsia="DejaVuSans" w:hAnsi="Times New Roman" w:cs="Times New Roman"/>
          <w:i w:val="0"/>
          <w:iCs w:val="0"/>
          <w:kern w:val="0"/>
          <w:lang w:bidi="ar-SA"/>
        </w:rPr>
      </w:pPr>
    </w:p>
    <w:p w:rsidR="00051629" w:rsidRDefault="001F4A1D" w:rsidP="00F26FE4">
      <w:pPr>
        <w:widowControl/>
        <w:tabs>
          <w:tab w:val="left" w:pos="708"/>
        </w:tabs>
        <w:suppressAutoHyphens w:val="0"/>
        <w:spacing w:line="276" w:lineRule="auto"/>
        <w:ind w:firstLine="709"/>
        <w:jc w:val="both"/>
        <w:rPr>
          <w:rFonts w:ascii="Times New Roman" w:eastAsia="DejaVuSans" w:hAnsi="Times New Roman" w:cs="Times New Roman"/>
          <w:i/>
          <w:iCs/>
          <w:kern w:val="0"/>
          <w:lang w:bidi="ar-SA"/>
        </w:rPr>
      </w:pPr>
      <w:r w:rsidRPr="001F4A1D">
        <w:rPr>
          <w:rFonts w:ascii="Times New Roman" w:eastAsia="DejaVuSans" w:hAnsi="Times New Roman" w:cs="Times New Roman"/>
          <w:kern w:val="0"/>
          <w:lang w:bidi="ar-SA"/>
        </w:rPr>
        <w:lastRenderedPageBreak/>
        <w:t>Таким образом, для качественного определения гармоник v3 и v4 надо, либо отбирать данные, в которых все шесть секторов трековых детекторов работали в номинальном режиме, что существенно сужает доступную статистику, примерно в 30 раз, либо вносить коррекции для извлекаемых гармоник при частичной потери азимутального аксептанса.</w:t>
      </w:r>
    </w:p>
    <w:p w:rsidR="001F4A1D" w:rsidRDefault="003D6A7C" w:rsidP="00051629">
      <w:pPr>
        <w:widowControl/>
        <w:tabs>
          <w:tab w:val="left" w:pos="708"/>
        </w:tabs>
        <w:suppressAutoHyphens w:val="0"/>
        <w:spacing w:after="200" w:line="276" w:lineRule="auto"/>
        <w:ind w:firstLine="709"/>
        <w:jc w:val="both"/>
        <w:rPr>
          <w:rFonts w:ascii="Times New Roman" w:eastAsia="DejaVuSans" w:hAnsi="Times New Roman" w:cs="Times New Roman"/>
          <w:i/>
          <w:iCs/>
          <w:kern w:val="0"/>
          <w:lang w:bidi="ar-SA"/>
        </w:rPr>
      </w:pPr>
      <w:r>
        <w:rPr>
          <w:rFonts w:ascii="Times New Roman" w:eastAsia="DejaVuSans" w:hAnsi="Times New Roman" w:cs="Times New Roman"/>
          <w:kern w:val="0"/>
          <w:lang w:bidi="ar-SA"/>
        </w:rPr>
        <w:pict>
          <v:shape id="Рисунок 11" o:spid="_x0000_s5122" type="#_x0000_t75" style="position:absolute;left:0;text-align:left;margin-left:0;margin-top:189.1pt;width:467.6pt;height:265.9pt;z-index:32;visibility:visible;mso-wrap-style:square;mso-width-percent:0;mso-height-percent:0;mso-wrap-distance-left:0;mso-wrap-distance-top:0;mso-wrap-distance-right:0;mso-wrap-distance-bottom:0;mso-position-horizontal:center;mso-position-horizontal-relative:text;mso-position-vertical-relative:text;mso-width-percent:0;mso-height-percent:0;mso-width-relative:page;mso-height-relative:page" filled="t">
            <v:imagedata r:id="rId311" o:title=""/>
            <w10:wrap type="topAndBottom" side="largest"/>
          </v:shape>
        </w:pict>
      </w:r>
      <w:r w:rsidR="001F4A1D" w:rsidRPr="001F4A1D">
        <w:rPr>
          <w:rFonts w:ascii="Times New Roman" w:eastAsia="DejaVuSans" w:hAnsi="Times New Roman" w:cs="Times New Roman"/>
          <w:kern w:val="0"/>
          <w:lang w:bidi="ar-SA"/>
        </w:rPr>
        <w:t xml:space="preserve">Поскольку распределения v1 и v3 по быстроте нечетные и согласно нашему анализу имеют противоположенный знак, то была выдвинута наиболее простая гипотеза, что v3 может быть вызвана ошибкой при определении направленного потока v1, например, при фитировании (подгонке функцией) соответствующих распределений. Для изучения этой возможности был проведен анализ зависимости вклада четырех гармоник азимутального потока протонов, дейтронов и ядер трития от поперечного импульса.  Полученные предварительные результаты свидетельствуют, что возбуждение с ростом поперечного импульса третьей гармоники отличается от соответствующего возбуждения </w:t>
      </w:r>
      <w:r w:rsidR="001F4A1D" w:rsidRPr="00F26FE4">
        <w:rPr>
          <w:rFonts w:ascii="Times New Roman" w:eastAsia="DejaVuSans" w:hAnsi="Times New Roman" w:cs="Times New Roman"/>
          <w:kern w:val="0"/>
          <w:lang w:bidi="ar-SA"/>
        </w:rPr>
        <w:t>v1 и v2,</w:t>
      </w:r>
      <w:r w:rsidR="00F60FFB">
        <w:rPr>
          <w:rFonts w:ascii="Times New Roman" w:eastAsia="DejaVuSans" w:hAnsi="Times New Roman" w:cs="Times New Roman"/>
          <w:kern w:val="0"/>
          <w:lang w:bidi="ar-SA"/>
        </w:rPr>
        <w:t xml:space="preserve"> </w:t>
      </w:r>
      <w:r w:rsidR="00F60FFB" w:rsidRPr="00F60FFB">
        <w:rPr>
          <w:rFonts w:ascii="Times New Roman" w:eastAsia="DejaVuSans" w:hAnsi="Times New Roman" w:cs="Times New Roman"/>
          <w:kern w:val="0"/>
          <w:lang w:bidi="ar-SA"/>
        </w:rPr>
        <w:fldChar w:fldCharType="begin"/>
      </w:r>
      <w:r w:rsidR="00F60FFB" w:rsidRPr="00F60FFB">
        <w:rPr>
          <w:rFonts w:ascii="Times New Roman" w:eastAsia="DejaVuSans" w:hAnsi="Times New Roman" w:cs="Times New Roman"/>
          <w:kern w:val="0"/>
          <w:lang w:bidi="ar-SA"/>
        </w:rPr>
        <w:instrText xml:space="preserve"> REF _Ref438570893 \h  \* MERGEFORMAT </w:instrText>
      </w:r>
      <w:r w:rsidR="00F60FFB" w:rsidRPr="00F60FFB">
        <w:rPr>
          <w:rFonts w:ascii="Times New Roman" w:eastAsia="DejaVuSans" w:hAnsi="Times New Roman" w:cs="Times New Roman"/>
          <w:kern w:val="0"/>
          <w:lang w:bidi="ar-SA"/>
        </w:rPr>
      </w:r>
      <w:r w:rsidR="00F60FFB" w:rsidRPr="00F60FFB">
        <w:rPr>
          <w:rFonts w:ascii="Times New Roman" w:eastAsia="DejaVuSans" w:hAnsi="Times New Roman" w:cs="Times New Roman"/>
          <w:kern w:val="0"/>
          <w:lang w:bidi="ar-SA"/>
        </w:rPr>
        <w:fldChar w:fldCharType="separate"/>
      </w:r>
      <w:r w:rsidR="005567BF" w:rsidRPr="005567BF">
        <w:rPr>
          <w:rFonts w:ascii="Times New Roman" w:eastAsia="DejaVuSans" w:hAnsi="Times New Roman" w:cs="Times New Roman"/>
          <w:kern w:val="0"/>
          <w:lang w:bidi="ar-SA"/>
        </w:rPr>
        <w:t>Рис.  10.5</w:t>
      </w:r>
      <w:r w:rsidR="00F60FFB" w:rsidRPr="00F60FFB">
        <w:rPr>
          <w:rFonts w:ascii="Times New Roman" w:eastAsia="DejaVuSans" w:hAnsi="Times New Roman" w:cs="Times New Roman"/>
          <w:kern w:val="0"/>
          <w:lang w:bidi="ar-SA"/>
        </w:rPr>
        <w:fldChar w:fldCharType="end"/>
      </w:r>
      <w:r w:rsidR="00051629" w:rsidRPr="00F60FFB">
        <w:rPr>
          <w:rFonts w:ascii="Times New Roman" w:eastAsia="DejaVuSans" w:hAnsi="Times New Roman" w:cs="Times New Roman"/>
          <w:kern w:val="0"/>
          <w:lang w:bidi="ar-SA"/>
        </w:rPr>
        <w:t>-</w:t>
      </w:r>
      <w:r w:rsidR="00051629" w:rsidRPr="00F26FE4">
        <w:rPr>
          <w:rFonts w:ascii="Times New Roman" w:eastAsia="DejaVuSans" w:hAnsi="Times New Roman" w:cs="Times New Roman"/>
          <w:kern w:val="0"/>
          <w:lang w:bidi="ar-SA"/>
        </w:rPr>
        <w:fldChar w:fldCharType="begin"/>
      </w:r>
      <w:r w:rsidR="00051629" w:rsidRPr="00F26FE4">
        <w:rPr>
          <w:rFonts w:ascii="Times New Roman" w:eastAsia="DejaVuSans" w:hAnsi="Times New Roman" w:cs="Times New Roman"/>
          <w:kern w:val="0"/>
          <w:lang w:bidi="ar-SA"/>
        </w:rPr>
        <w:instrText xml:space="preserve"> REF _Ref438380772 \h </w:instrText>
      </w:r>
      <w:r w:rsidR="00F26FE4" w:rsidRPr="00F26FE4">
        <w:rPr>
          <w:rFonts w:ascii="Times New Roman" w:eastAsia="DejaVuSans" w:hAnsi="Times New Roman" w:cs="Times New Roman"/>
          <w:kern w:val="0"/>
          <w:lang w:bidi="ar-SA"/>
        </w:rPr>
        <w:instrText xml:space="preserve"> \* MERGEFORMAT </w:instrText>
      </w:r>
      <w:r w:rsidR="00051629" w:rsidRPr="00F26FE4">
        <w:rPr>
          <w:rFonts w:ascii="Times New Roman" w:eastAsia="DejaVuSans" w:hAnsi="Times New Roman" w:cs="Times New Roman"/>
          <w:kern w:val="0"/>
          <w:lang w:bidi="ar-SA"/>
        </w:rPr>
      </w:r>
      <w:r w:rsidR="00051629" w:rsidRPr="00F26FE4">
        <w:rPr>
          <w:rFonts w:ascii="Times New Roman" w:eastAsia="DejaVuSans" w:hAnsi="Times New Roman" w:cs="Times New Roman"/>
          <w:kern w:val="0"/>
          <w:lang w:bidi="ar-SA"/>
        </w:rPr>
        <w:fldChar w:fldCharType="separate"/>
      </w:r>
      <w:r w:rsidR="005567BF" w:rsidRPr="00F26FE4">
        <w:rPr>
          <w:rFonts w:ascii="Times New Roman" w:hAnsi="Times New Roman" w:cs="Times New Roman"/>
        </w:rPr>
        <w:t xml:space="preserve">Рис.  </w:t>
      </w:r>
      <w:r w:rsidR="005567BF">
        <w:rPr>
          <w:rFonts w:ascii="Times New Roman" w:hAnsi="Times New Roman" w:cs="Times New Roman"/>
          <w:noProof/>
        </w:rPr>
        <w:t>10</w:t>
      </w:r>
      <w:r w:rsidR="005567BF">
        <w:rPr>
          <w:rFonts w:ascii="Times New Roman" w:hAnsi="Times New Roman" w:cs="Times New Roman"/>
        </w:rPr>
        <w:t>.</w:t>
      </w:r>
      <w:r w:rsidR="005567BF">
        <w:rPr>
          <w:rFonts w:ascii="Times New Roman" w:hAnsi="Times New Roman" w:cs="Times New Roman"/>
          <w:noProof/>
        </w:rPr>
        <w:t>7</w:t>
      </w:r>
      <w:r w:rsidR="00051629" w:rsidRPr="00F26FE4">
        <w:rPr>
          <w:rFonts w:ascii="Times New Roman" w:eastAsia="DejaVuSans" w:hAnsi="Times New Roman" w:cs="Times New Roman"/>
          <w:kern w:val="0"/>
          <w:lang w:bidi="ar-SA"/>
        </w:rPr>
        <w:fldChar w:fldCharType="end"/>
      </w:r>
      <w:r w:rsidR="001F4A1D" w:rsidRPr="00F26FE4">
        <w:rPr>
          <w:rFonts w:ascii="Times New Roman" w:eastAsia="DejaVuSans" w:hAnsi="Times New Roman" w:cs="Times New Roman"/>
          <w:kern w:val="0"/>
          <w:lang w:bidi="ar-SA"/>
        </w:rPr>
        <w:t xml:space="preserve">. </w:t>
      </w:r>
      <w:r w:rsidR="00F26FE4" w:rsidRPr="00F26FE4">
        <w:rPr>
          <w:rFonts w:ascii="Times New Roman" w:eastAsia="DejaVuSans" w:hAnsi="Times New Roman" w:cs="Times New Roman"/>
          <w:iCs/>
          <w:kern w:val="0"/>
          <w:lang w:bidi="ar-SA"/>
        </w:rPr>
        <w:t>Результат является предварительным, так как в диапазоне p</w:t>
      </w:r>
      <w:r w:rsidR="00F26FE4" w:rsidRPr="00F26FE4">
        <w:rPr>
          <w:rFonts w:ascii="Times New Roman" w:eastAsia="DejaVuSans" w:hAnsi="Times New Roman" w:cs="Times New Roman"/>
          <w:iCs/>
          <w:kern w:val="0"/>
          <w:vertAlign w:val="subscript"/>
          <w:lang w:bidi="ar-SA"/>
        </w:rPr>
        <w:t>t</w:t>
      </w:r>
      <w:r w:rsidR="00F26FE4" w:rsidRPr="00F26FE4">
        <w:rPr>
          <w:rFonts w:ascii="Times New Roman" w:eastAsia="DejaVuSans" w:hAnsi="Times New Roman" w:cs="Times New Roman"/>
          <w:iCs/>
          <w:kern w:val="0"/>
          <w:lang w:bidi="ar-SA"/>
        </w:rPr>
        <w:t xml:space="preserve">&gt;1500 МэВ/с возможно наличие фона на уровне до 10% со стороны изотопа </w:t>
      </w:r>
      <w:r w:rsidR="00F26FE4" w:rsidRPr="00F26FE4">
        <w:rPr>
          <w:rFonts w:ascii="Times New Roman" w:eastAsia="DejaVuSans" w:hAnsi="Times New Roman" w:cs="Times New Roman"/>
          <w:iCs/>
          <w:kern w:val="0"/>
          <w:vertAlign w:val="superscript"/>
          <w:lang w:bidi="ar-SA"/>
        </w:rPr>
        <w:t>3</w:t>
      </w:r>
      <w:r w:rsidR="00F26FE4" w:rsidRPr="00F26FE4">
        <w:rPr>
          <w:rFonts w:ascii="Times New Roman" w:eastAsia="DejaVuSans" w:hAnsi="Times New Roman" w:cs="Times New Roman"/>
          <w:iCs/>
          <w:kern w:val="0"/>
          <w:lang w:bidi="ar-SA"/>
        </w:rPr>
        <w:t>He и дейтронов.</w:t>
      </w:r>
    </w:p>
    <w:p w:rsidR="00B77AD5" w:rsidRDefault="00B77AD5" w:rsidP="00B77AD5">
      <w:pPr>
        <w:pStyle w:val="a6"/>
        <w:spacing w:after="0"/>
        <w:jc w:val="center"/>
        <w:rPr>
          <w:rFonts w:ascii="Times New Roman" w:hAnsi="Times New Roman" w:cs="Times New Roman"/>
          <w:i w:val="0"/>
        </w:rPr>
      </w:pPr>
      <w:bookmarkStart w:id="67" w:name="_Ref438380768"/>
      <w:r w:rsidRPr="00B77AD5">
        <w:rPr>
          <w:rFonts w:ascii="Times New Roman" w:hAnsi="Times New Roman" w:cs="Times New Roman"/>
          <w:i w:val="0"/>
        </w:rPr>
        <w:t>Величины v1 и v3 взяты ближе к быстроте мишени в диапазоне -0.8&lt;y</w:t>
      </w:r>
      <w:r w:rsidRPr="00B77AD5">
        <w:rPr>
          <w:rFonts w:ascii="Times New Roman" w:hAnsi="Times New Roman" w:cs="Times New Roman"/>
          <w:i w:val="0"/>
          <w:vertAlign w:val="subscript"/>
        </w:rPr>
        <w:t>0</w:t>
      </w:r>
      <w:r w:rsidRPr="00B77AD5">
        <w:rPr>
          <w:rFonts w:ascii="Times New Roman" w:hAnsi="Times New Roman" w:cs="Times New Roman"/>
          <w:i w:val="0"/>
        </w:rPr>
        <w:t>&lt;-0.4 , в то время как v2 и v4 взяты вокруг быстроты СЦМ,  -0.4&lt;y</w:t>
      </w:r>
      <w:r w:rsidRPr="00B77AD5">
        <w:rPr>
          <w:rFonts w:ascii="Times New Roman" w:hAnsi="Times New Roman" w:cs="Times New Roman"/>
          <w:i w:val="0"/>
          <w:vertAlign w:val="subscript"/>
        </w:rPr>
        <w:t>0</w:t>
      </w:r>
      <w:r w:rsidRPr="00B77AD5">
        <w:rPr>
          <w:rFonts w:ascii="Times New Roman" w:hAnsi="Times New Roman" w:cs="Times New Roman"/>
          <w:i w:val="0"/>
        </w:rPr>
        <w:t>&lt;0.4</w:t>
      </w:r>
    </w:p>
    <w:p w:rsidR="001F4A1D" w:rsidRPr="00F26FE4" w:rsidRDefault="00051629" w:rsidP="00B77AD5">
      <w:pPr>
        <w:pStyle w:val="a6"/>
        <w:spacing w:before="0"/>
        <w:jc w:val="center"/>
        <w:rPr>
          <w:rFonts w:ascii="Times New Roman" w:eastAsia="DejaVuSans" w:hAnsi="Times New Roman" w:cs="Times New Roman"/>
          <w:i w:val="0"/>
          <w:iCs w:val="0"/>
          <w:kern w:val="0"/>
          <w:lang w:bidi="ar-SA"/>
        </w:rPr>
      </w:pPr>
      <w:bookmarkStart w:id="68" w:name="_Ref438570893"/>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67"/>
      <w:bookmarkEnd w:id="68"/>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Зависимость вклада гармоник v1, v2, v3 и v4 для п</w:t>
      </w:r>
      <w:r w:rsidR="00B77AD5">
        <w:rPr>
          <w:rFonts w:ascii="Times New Roman" w:eastAsia="DejaVuSans" w:hAnsi="Times New Roman" w:cs="Times New Roman"/>
          <w:i w:val="0"/>
          <w:iCs w:val="0"/>
          <w:kern w:val="0"/>
          <w:lang w:bidi="ar-SA"/>
        </w:rPr>
        <w:t>ротонов от поперечного импульса</w:t>
      </w:r>
      <w:r w:rsidR="001F4A1D" w:rsidRPr="00F26FE4">
        <w:rPr>
          <w:rFonts w:ascii="Times New Roman" w:eastAsia="DejaVuSans" w:hAnsi="Times New Roman" w:cs="Times New Roman"/>
          <w:i w:val="0"/>
          <w:iCs w:val="0"/>
          <w:kern w:val="0"/>
          <w:lang w:bidi="ar-SA"/>
        </w:rPr>
        <w:t xml:space="preserve"> </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p>
    <w:p w:rsidR="001F4A1D" w:rsidRDefault="003D6A7C" w:rsidP="00F60FFB">
      <w:pPr>
        <w:pStyle w:val="a6"/>
        <w:jc w:val="center"/>
        <w:rPr>
          <w:rFonts w:ascii="Times New Roman" w:eastAsia="DejaVuSans" w:hAnsi="Times New Roman" w:cs="Times New Roman"/>
          <w:i w:val="0"/>
          <w:iCs w:val="0"/>
          <w:kern w:val="0"/>
          <w:lang w:bidi="ar-SA"/>
        </w:rPr>
      </w:pPr>
      <w:r>
        <w:rPr>
          <w:rFonts w:ascii="Times New Roman" w:eastAsia="DejaVuSans" w:hAnsi="Times New Roman" w:cs="Times New Roman"/>
          <w:i w:val="0"/>
          <w:kern w:val="0"/>
          <w:lang w:bidi="ar-SA"/>
        </w:rPr>
        <w:lastRenderedPageBreak/>
        <w:pict>
          <v:shape id="Рисунок 10" o:spid="_x0000_s5123" type="#_x0000_t75" style="position:absolute;left:0;text-align:left;margin-left:0;margin-top:0;width:467.6pt;height:265.9pt;z-index:33;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illed="t">
            <v:imagedata r:id="rId312" o:title=""/>
            <w10:wrap type="square" side="largest"/>
          </v:shape>
        </w:pict>
      </w:r>
      <w:r w:rsidR="00051629"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r w:rsidR="00051629"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Аналогичные </w:t>
      </w:r>
      <w:r w:rsidR="00F26FE4">
        <w:rPr>
          <w:rFonts w:ascii="Times New Roman" w:eastAsia="DejaVuSans" w:hAnsi="Times New Roman" w:cs="Times New Roman"/>
          <w:i w:val="0"/>
          <w:iCs w:val="0"/>
          <w:kern w:val="0"/>
          <w:lang w:bidi="ar-SA"/>
        </w:rPr>
        <w:t xml:space="preserve"> распределения для дейтронов</w:t>
      </w:r>
    </w:p>
    <w:p w:rsidR="00F26FE4" w:rsidRPr="00F26FE4" w:rsidRDefault="00F26FE4" w:rsidP="00F26FE4">
      <w:pPr>
        <w:pStyle w:val="a6"/>
        <w:jc w:val="center"/>
        <w:rPr>
          <w:rFonts w:ascii="Times New Roman" w:eastAsia="DejaVuSans" w:hAnsi="Times New Roman" w:cs="Times New Roman"/>
          <w:i w:val="0"/>
          <w:iCs w:val="0"/>
          <w:kern w:val="0"/>
          <w:lang w:bidi="ar-SA"/>
        </w:rPr>
      </w:pPr>
    </w:p>
    <w:p w:rsidR="001F4A1D" w:rsidRPr="00F26FE4" w:rsidRDefault="003D6A7C" w:rsidP="00F60FFB">
      <w:pPr>
        <w:widowControl/>
        <w:tabs>
          <w:tab w:val="left" w:pos="708"/>
        </w:tabs>
        <w:suppressAutoHyphens w:val="0"/>
        <w:spacing w:after="200" w:line="276" w:lineRule="auto"/>
        <w:jc w:val="center"/>
        <w:rPr>
          <w:rFonts w:ascii="Times New Roman" w:eastAsia="DejaVuSans" w:hAnsi="Times New Roman" w:cs="Times New Roman"/>
          <w:iCs/>
          <w:kern w:val="0"/>
          <w:lang w:bidi="ar-SA"/>
        </w:rPr>
      </w:pPr>
      <w:r>
        <w:rPr>
          <w:rFonts w:ascii="Times New Roman" w:eastAsia="DejaVuSans" w:hAnsi="Times New Roman" w:cs="Times New Roman"/>
          <w:kern w:val="0"/>
          <w:lang w:bidi="ar-SA"/>
        </w:rPr>
        <w:pict>
          <v:shape id="Рисунок 9" o:spid="_x0000_s5124" type="#_x0000_t75" style="position:absolute;left:0;text-align:left;margin-left:.1pt;margin-top:-.25pt;width:467.6pt;height:265.9pt;z-index:34;visibility:visible;mso-wrap-style:square;mso-width-percent:0;mso-height-percent:0;mso-wrap-distance-left:0;mso-wrap-distance-top:0;mso-wrap-distance-right:0;mso-wrap-distance-bottom:0;mso-position-horizontal-relative:text;mso-position-vertical-relative:text;mso-width-percent:0;mso-height-percent:0;mso-width-relative:page;mso-height-relative:page" filled="t">
            <v:imagedata r:id="rId313" o:title=""/>
            <w10:wrap type="topAndBottom" side="largest"/>
          </v:shape>
        </w:pict>
      </w:r>
      <w:bookmarkStart w:id="69" w:name="_Ref438380772"/>
      <w:r w:rsidR="00051629" w:rsidRPr="00F26FE4">
        <w:rPr>
          <w:rFonts w:ascii="Times New Roman" w:hAnsi="Times New Roman" w:cs="Times New Roman"/>
        </w:rPr>
        <w:t xml:space="preserve">Рис.  </w:t>
      </w:r>
      <w:r w:rsidR="00D246AF">
        <w:rPr>
          <w:rFonts w:ascii="Times New Roman" w:hAnsi="Times New Roman" w:cs="Times New Roman"/>
        </w:rPr>
        <w:fldChar w:fldCharType="begin"/>
      </w:r>
      <w:r w:rsidR="00D246AF">
        <w:rPr>
          <w:rFonts w:ascii="Times New Roman" w:hAnsi="Times New Roman" w:cs="Times New Roman"/>
        </w:rPr>
        <w:instrText xml:space="preserve"> STYLEREF 1 \s </w:instrText>
      </w:r>
      <w:r w:rsidR="00D246AF">
        <w:rPr>
          <w:rFonts w:ascii="Times New Roman" w:hAnsi="Times New Roman" w:cs="Times New Roman"/>
        </w:rPr>
        <w:fldChar w:fldCharType="separate"/>
      </w:r>
      <w:r w:rsidR="005567BF">
        <w:rPr>
          <w:rFonts w:ascii="Times New Roman" w:hAnsi="Times New Roman" w:cs="Times New Roman"/>
          <w:noProof/>
        </w:rPr>
        <w:t>10</w:t>
      </w:r>
      <w:r w:rsidR="00D246AF">
        <w:rPr>
          <w:rFonts w:ascii="Times New Roman" w:hAnsi="Times New Roman" w:cs="Times New Roman"/>
        </w:rPr>
        <w:fldChar w:fldCharType="end"/>
      </w:r>
      <w:r w:rsidR="00D246AF">
        <w:rPr>
          <w:rFonts w:ascii="Times New Roman" w:hAnsi="Times New Roman" w:cs="Times New Roman"/>
        </w:rPr>
        <w:t>.</w:t>
      </w:r>
      <w:r w:rsidR="00D246AF">
        <w:rPr>
          <w:rFonts w:ascii="Times New Roman" w:hAnsi="Times New Roman" w:cs="Times New Roman"/>
        </w:rPr>
        <w:fldChar w:fldCharType="begin"/>
      </w:r>
      <w:r w:rsidR="00D246AF">
        <w:rPr>
          <w:rFonts w:ascii="Times New Roman" w:hAnsi="Times New Roman" w:cs="Times New Roman"/>
        </w:rPr>
        <w:instrText xml:space="preserve"> SEQ Рис._ \* ARABIC \s 1 </w:instrText>
      </w:r>
      <w:r w:rsidR="00D246AF">
        <w:rPr>
          <w:rFonts w:ascii="Times New Roman" w:hAnsi="Times New Roman" w:cs="Times New Roman"/>
        </w:rPr>
        <w:fldChar w:fldCharType="separate"/>
      </w:r>
      <w:r w:rsidR="005567BF">
        <w:rPr>
          <w:rFonts w:ascii="Times New Roman" w:hAnsi="Times New Roman" w:cs="Times New Roman"/>
          <w:noProof/>
        </w:rPr>
        <w:t>7</w:t>
      </w:r>
      <w:r w:rsidR="00D246AF">
        <w:rPr>
          <w:rFonts w:ascii="Times New Roman" w:hAnsi="Times New Roman" w:cs="Times New Roman"/>
        </w:rPr>
        <w:fldChar w:fldCharType="end"/>
      </w:r>
      <w:bookmarkEnd w:id="69"/>
      <w:r w:rsidR="00051629" w:rsidRPr="00F26FE4">
        <w:rPr>
          <w:rFonts w:ascii="Times New Roman" w:hAnsi="Times New Roman" w:cs="Times New Roman"/>
        </w:rPr>
        <w:t xml:space="preserve"> -</w:t>
      </w:r>
      <w:r w:rsidR="001F4A1D" w:rsidRPr="00F26FE4">
        <w:rPr>
          <w:rFonts w:ascii="Times New Roman" w:eastAsia="DejaVuSans" w:hAnsi="Times New Roman" w:cs="Times New Roman"/>
          <w:iCs/>
          <w:kern w:val="0"/>
          <w:lang w:bidi="ar-SA"/>
        </w:rPr>
        <w:t xml:space="preserve"> Аналогичные </w:t>
      </w:r>
      <w:r w:rsidR="00F26FE4">
        <w:rPr>
          <w:rFonts w:ascii="Times New Roman" w:eastAsia="DejaVuSans" w:hAnsi="Times New Roman" w:cs="Times New Roman"/>
          <w:iCs/>
          <w:kern w:val="0"/>
          <w:lang w:bidi="ar-SA"/>
        </w:rPr>
        <w:t>распределения для ядер трития</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sidRPr="001F4A1D">
        <w:rPr>
          <w:rFonts w:ascii="Times New Roman" w:eastAsia="DejaVuSans" w:hAnsi="Times New Roman" w:cs="Times New Roman"/>
          <w:kern w:val="0"/>
          <w:lang w:bidi="ar-SA"/>
        </w:rPr>
        <w:tab/>
        <w:t>Для дальнейшего подтверждения компоненты потока, v3, было проведено детальное сравнение зависимости наклона d(v</w:t>
      </w:r>
      <w:r w:rsidRPr="001F4A1D">
        <w:rPr>
          <w:rFonts w:ascii="Times New Roman" w:eastAsia="DejaVuSans" w:hAnsi="Times New Roman" w:cs="Times New Roman"/>
          <w:kern w:val="0"/>
          <w:vertAlign w:val="subscript"/>
          <w:lang w:bidi="ar-SA"/>
        </w:rPr>
        <w:t>1</w:t>
      </w:r>
      <w:r w:rsidRPr="001F4A1D">
        <w:rPr>
          <w:rFonts w:ascii="Times New Roman" w:eastAsia="DejaVuSans" w:hAnsi="Times New Roman" w:cs="Times New Roman"/>
          <w:kern w:val="0"/>
          <w:lang w:bidi="ar-SA"/>
        </w:rPr>
        <w:t>)/d(y</w:t>
      </w:r>
      <w:r w:rsidRPr="001F4A1D">
        <w:rPr>
          <w:rFonts w:ascii="Times New Roman" w:eastAsia="DejaVuSans" w:hAnsi="Times New Roman" w:cs="Times New Roman"/>
          <w:kern w:val="0"/>
          <w:vertAlign w:val="subscript"/>
          <w:lang w:bidi="ar-SA"/>
        </w:rPr>
        <w:t>0</w:t>
      </w:r>
      <w:r w:rsidRPr="001F4A1D">
        <w:rPr>
          <w:rFonts w:ascii="Times New Roman" w:eastAsia="DejaVuSans" w:hAnsi="Times New Roman" w:cs="Times New Roman"/>
          <w:kern w:val="0"/>
          <w:lang w:bidi="ar-SA"/>
        </w:rPr>
        <w:t>)|</w:t>
      </w:r>
      <w:r w:rsidRPr="001F4A1D">
        <w:rPr>
          <w:rFonts w:ascii="Times New Roman" w:eastAsia="DejaVuSans" w:hAnsi="Times New Roman" w:cs="Times New Roman"/>
          <w:kern w:val="0"/>
          <w:vertAlign w:val="subscript"/>
          <w:lang w:bidi="ar-SA"/>
        </w:rPr>
        <w:t xml:space="preserve">СЦМ  </w:t>
      </w:r>
      <w:r w:rsidRPr="001F4A1D">
        <w:rPr>
          <w:rFonts w:ascii="Times New Roman" w:eastAsia="DejaVuSans" w:hAnsi="Times New Roman" w:cs="Times New Roman"/>
          <w:kern w:val="0"/>
          <w:lang w:bidi="ar-SA"/>
        </w:rPr>
        <w:t xml:space="preserve">для трех классов центральности, </w:t>
      </w:r>
      <w:r w:rsidRPr="00F26FE4">
        <w:rPr>
          <w:rFonts w:ascii="Times New Roman" w:eastAsia="DejaVuSans" w:hAnsi="Times New Roman" w:cs="Times New Roman"/>
          <w:kern w:val="0"/>
          <w:lang w:bidi="ar-SA"/>
        </w:rPr>
        <w:t>см.</w:t>
      </w:r>
      <w:r w:rsidR="00051629" w:rsidRPr="00F26FE4">
        <w:rPr>
          <w:rFonts w:ascii="Times New Roman" w:eastAsia="DejaVuSans" w:hAnsi="Times New Roman" w:cs="Times New Roman"/>
          <w:kern w:val="0"/>
          <w:lang w:bidi="ar-SA"/>
        </w:rPr>
        <w:fldChar w:fldCharType="begin"/>
      </w:r>
      <w:r w:rsidR="00051629" w:rsidRPr="00F26FE4">
        <w:rPr>
          <w:rFonts w:ascii="Times New Roman" w:eastAsia="DejaVuSans" w:hAnsi="Times New Roman" w:cs="Times New Roman"/>
          <w:kern w:val="0"/>
          <w:lang w:bidi="ar-SA"/>
        </w:rPr>
        <w:instrText xml:space="preserve"> REF _Ref438380696 \h </w:instrText>
      </w:r>
      <w:r w:rsidR="00F26FE4" w:rsidRPr="00F26FE4">
        <w:rPr>
          <w:rFonts w:ascii="Times New Roman" w:eastAsia="DejaVuSans" w:hAnsi="Times New Roman" w:cs="Times New Roman"/>
          <w:kern w:val="0"/>
          <w:lang w:bidi="ar-SA"/>
        </w:rPr>
        <w:instrText xml:space="preserve"> \* MERGEFORMAT </w:instrText>
      </w:r>
      <w:r w:rsidR="00051629" w:rsidRPr="00F26FE4">
        <w:rPr>
          <w:rFonts w:ascii="Times New Roman" w:eastAsia="DejaVuSans" w:hAnsi="Times New Roman" w:cs="Times New Roman"/>
          <w:kern w:val="0"/>
          <w:lang w:bidi="ar-SA"/>
        </w:rPr>
      </w:r>
      <w:r w:rsidR="00051629" w:rsidRPr="00F26FE4">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8</w:t>
      </w:r>
      <w:r w:rsidR="00051629" w:rsidRPr="00F26FE4">
        <w:rPr>
          <w:rFonts w:ascii="Times New Roman" w:eastAsia="DejaVuSans" w:hAnsi="Times New Roman" w:cs="Times New Roman"/>
          <w:kern w:val="0"/>
          <w:lang w:bidi="ar-SA"/>
        </w:rPr>
        <w:fldChar w:fldCharType="end"/>
      </w:r>
      <w:r w:rsidR="00051629" w:rsidRPr="00F26FE4">
        <w:rPr>
          <w:rFonts w:ascii="Times New Roman" w:eastAsia="DejaVuSans" w:hAnsi="Times New Roman" w:cs="Times New Roman"/>
          <w:kern w:val="0"/>
          <w:lang w:bidi="ar-SA"/>
        </w:rPr>
        <w:t>-</w:t>
      </w:r>
      <w:r w:rsidR="00051629" w:rsidRPr="00F26FE4">
        <w:rPr>
          <w:rFonts w:ascii="Times New Roman" w:eastAsia="DejaVuSans" w:hAnsi="Times New Roman" w:cs="Times New Roman"/>
          <w:kern w:val="0"/>
          <w:lang w:bidi="ar-SA"/>
        </w:rPr>
        <w:fldChar w:fldCharType="begin"/>
      </w:r>
      <w:r w:rsidR="00051629" w:rsidRPr="00F26FE4">
        <w:rPr>
          <w:rFonts w:ascii="Times New Roman" w:eastAsia="DejaVuSans" w:hAnsi="Times New Roman" w:cs="Times New Roman"/>
          <w:kern w:val="0"/>
          <w:lang w:bidi="ar-SA"/>
        </w:rPr>
        <w:instrText xml:space="preserve"> REF _Ref438380700 \h </w:instrText>
      </w:r>
      <w:r w:rsidR="00F26FE4" w:rsidRPr="00F26FE4">
        <w:rPr>
          <w:rFonts w:ascii="Times New Roman" w:eastAsia="DejaVuSans" w:hAnsi="Times New Roman" w:cs="Times New Roman"/>
          <w:kern w:val="0"/>
          <w:lang w:bidi="ar-SA"/>
        </w:rPr>
        <w:instrText xml:space="preserve"> \* MERGEFORMAT </w:instrText>
      </w:r>
      <w:r w:rsidR="00051629" w:rsidRPr="00F26FE4">
        <w:rPr>
          <w:rFonts w:ascii="Times New Roman" w:eastAsia="DejaVuSans" w:hAnsi="Times New Roman" w:cs="Times New Roman"/>
          <w:kern w:val="0"/>
          <w:lang w:bidi="ar-SA"/>
        </w:rPr>
      </w:r>
      <w:r w:rsidR="00051629" w:rsidRPr="00F26FE4">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10</w:t>
      </w:r>
      <w:r w:rsidR="00051629" w:rsidRPr="00F26FE4">
        <w:rPr>
          <w:rFonts w:ascii="Times New Roman" w:eastAsia="DejaVuSans" w:hAnsi="Times New Roman" w:cs="Times New Roman"/>
          <w:kern w:val="0"/>
          <w:lang w:bidi="ar-SA"/>
        </w:rPr>
        <w:fldChar w:fldCharType="end"/>
      </w:r>
      <w:r w:rsidRPr="00F26FE4">
        <w:rPr>
          <w:rFonts w:ascii="Times New Roman" w:eastAsia="DejaVuSans" w:hAnsi="Times New Roman" w:cs="Times New Roman"/>
          <w:kern w:val="0"/>
          <w:lang w:bidi="ar-SA"/>
        </w:rPr>
        <w:t xml:space="preserve"> для протонов, дейтронов и ядер трития, соответственно.</w:t>
      </w:r>
      <w:r w:rsidR="00F26FE4" w:rsidRPr="00F26FE4">
        <w:rPr>
          <w:rFonts w:ascii="Times New Roman" w:eastAsia="DejaVuSans" w:hAnsi="Times New Roman" w:cs="Times New Roman"/>
          <w:kern w:val="0"/>
          <w:lang w:bidi="ar-SA"/>
        </w:rPr>
        <w:t xml:space="preserve"> </w:t>
      </w:r>
      <w:r w:rsidR="00F26FE4" w:rsidRPr="00F26FE4">
        <w:rPr>
          <w:rFonts w:ascii="Times New Roman" w:eastAsia="DejaVuSans" w:hAnsi="Times New Roman" w:cs="Times New Roman"/>
          <w:iCs/>
          <w:kern w:val="0"/>
          <w:lang w:bidi="ar-SA"/>
        </w:rPr>
        <w:t>На нижних графиках, отвечающих полуцентральным событиям, красной линией подчеркивается разница в поведении потоков v1 и v3 с ростом поперечного импульса.</w:t>
      </w:r>
    </w:p>
    <w:tbl>
      <w:tblPr>
        <w:tblW w:w="0" w:type="auto"/>
        <w:tblInd w:w="-5" w:type="dxa"/>
        <w:tblLayout w:type="fixed"/>
        <w:tblLook w:val="04A0" w:firstRow="1" w:lastRow="0" w:firstColumn="1" w:lastColumn="0" w:noHBand="0" w:noVBand="1"/>
      </w:tblPr>
      <w:tblGrid>
        <w:gridCol w:w="9588"/>
      </w:tblGrid>
      <w:tr w:rsidR="001F4A1D" w:rsidRPr="001F4A1D" w:rsidTr="001F4A1D">
        <w:tc>
          <w:tcPr>
            <w:tcW w:w="9588" w:type="dxa"/>
            <w:hideMark/>
          </w:tcPr>
          <w:p w:rsidR="001F4A1D"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Pr>
                <w:rFonts w:ascii="Times New Roman" w:eastAsia="DejaVuSans" w:hAnsi="Times New Roman" w:cs="Times New Roman"/>
                <w:kern w:val="0"/>
                <w:lang w:bidi="ar-SA"/>
              </w:rPr>
              <w:lastRenderedPageBreak/>
              <w:pict>
                <v:shape id="Рисунок 8" o:spid="_x0000_s5129" type="#_x0000_t75" style="position:absolute;left:0;text-align:left;margin-left:-.55pt;margin-top:13.9pt;width:467.6pt;height:271.5pt;z-index:3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illed="t">
                  <v:imagedata r:id="rId314" o:title=""/>
                  <w10:wrap type="square" side="largest"/>
                </v:shape>
              </w:pict>
            </w:r>
          </w:p>
        </w:tc>
      </w:tr>
    </w:tbl>
    <w:p w:rsidR="001F4A1D" w:rsidRPr="00F26FE4" w:rsidRDefault="00051629" w:rsidP="00F26FE4">
      <w:pPr>
        <w:pStyle w:val="a6"/>
        <w:jc w:val="center"/>
        <w:rPr>
          <w:rFonts w:ascii="Times New Roman" w:eastAsia="DejaVuSans" w:hAnsi="Times New Roman" w:cs="Times New Roman"/>
          <w:i w:val="0"/>
          <w:iCs w:val="0"/>
          <w:kern w:val="0"/>
          <w:lang w:bidi="ar-SA"/>
        </w:rPr>
      </w:pPr>
      <w:bookmarkStart w:id="70" w:name="_Ref438380696"/>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bookmarkEnd w:id="70"/>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Зависимость роста гармоник v1 и v3 для протонов в области быстрот, соответствующих системе центра масс </w:t>
      </w:r>
      <w:r w:rsidR="001F4A1D" w:rsidRPr="00F26FE4">
        <w:rPr>
          <w:rFonts w:ascii="Times New Roman" w:eastAsia="DejaVuSans" w:hAnsi="Times New Roman" w:cs="Times New Roman"/>
          <w:i w:val="0"/>
          <w:kern w:val="0"/>
          <w:lang w:bidi="ar-SA"/>
        </w:rPr>
        <w:t>d(v</w:t>
      </w:r>
      <w:r w:rsidR="001F4A1D" w:rsidRPr="00F26FE4">
        <w:rPr>
          <w:rFonts w:ascii="Times New Roman" w:eastAsia="DejaVuSans" w:hAnsi="Times New Roman" w:cs="Times New Roman"/>
          <w:i w:val="0"/>
          <w:kern w:val="0"/>
          <w:vertAlign w:val="subscript"/>
          <w:lang w:bidi="ar-SA"/>
        </w:rPr>
        <w:t>1</w:t>
      </w:r>
      <w:r w:rsidR="001F4A1D" w:rsidRPr="00F26FE4">
        <w:rPr>
          <w:rFonts w:ascii="Times New Roman" w:eastAsia="DejaVuSans" w:hAnsi="Times New Roman" w:cs="Times New Roman"/>
          <w:i w:val="0"/>
          <w:kern w:val="0"/>
          <w:lang w:bidi="ar-SA"/>
        </w:rPr>
        <w:t>)/d(y</w:t>
      </w:r>
      <w:r w:rsidR="001F4A1D" w:rsidRPr="00F26FE4">
        <w:rPr>
          <w:rFonts w:ascii="Times New Roman" w:eastAsia="DejaVuSans" w:hAnsi="Times New Roman" w:cs="Times New Roman"/>
          <w:i w:val="0"/>
          <w:kern w:val="0"/>
          <w:vertAlign w:val="subscript"/>
          <w:lang w:bidi="ar-SA"/>
        </w:rPr>
        <w:t>0</w:t>
      </w:r>
      <w:r w:rsidR="001F4A1D" w:rsidRPr="00F26FE4">
        <w:rPr>
          <w:rFonts w:ascii="Times New Roman" w:eastAsia="DejaVuSans" w:hAnsi="Times New Roman" w:cs="Times New Roman"/>
          <w:i w:val="0"/>
          <w:kern w:val="0"/>
          <w:lang w:bidi="ar-SA"/>
        </w:rPr>
        <w:t>)|</w:t>
      </w:r>
      <w:r w:rsidR="001F4A1D" w:rsidRPr="00F26FE4">
        <w:rPr>
          <w:rFonts w:ascii="Times New Roman" w:eastAsia="DejaVuSans" w:hAnsi="Times New Roman" w:cs="Times New Roman"/>
          <w:i w:val="0"/>
          <w:kern w:val="0"/>
          <w:vertAlign w:val="subscript"/>
          <w:lang w:bidi="ar-SA"/>
        </w:rPr>
        <w:t>СЦМ</w:t>
      </w:r>
      <w:r w:rsidR="00F26FE4">
        <w:rPr>
          <w:rFonts w:ascii="Times New Roman" w:eastAsia="DejaVuSans" w:hAnsi="Times New Roman" w:cs="Times New Roman"/>
          <w:i w:val="0"/>
          <w:iCs w:val="0"/>
          <w:kern w:val="0"/>
          <w:lang w:bidi="ar-SA"/>
        </w:rPr>
        <w:t xml:space="preserve"> от поперечного импульса</w:t>
      </w:r>
    </w:p>
    <w:p w:rsidR="00F26FE4" w:rsidRPr="001F4A1D" w:rsidRDefault="00F26FE4" w:rsidP="00051629">
      <w:pPr>
        <w:pStyle w:val="a6"/>
        <w:rPr>
          <w:rFonts w:ascii="Times New Roman" w:eastAsia="DejaVuSans" w:hAnsi="Times New Roman" w:cs="Times New Roman"/>
          <w:i w:val="0"/>
          <w:iCs w:val="0"/>
          <w:kern w:val="0"/>
          <w:lang w:bidi="ar-SA"/>
        </w:rPr>
      </w:pPr>
    </w:p>
    <w:tbl>
      <w:tblPr>
        <w:tblW w:w="0" w:type="auto"/>
        <w:tblInd w:w="-5" w:type="dxa"/>
        <w:tblLayout w:type="fixed"/>
        <w:tblLook w:val="04A0" w:firstRow="1" w:lastRow="0" w:firstColumn="1" w:lastColumn="0" w:noHBand="0" w:noVBand="1"/>
      </w:tblPr>
      <w:tblGrid>
        <w:gridCol w:w="9586"/>
      </w:tblGrid>
      <w:tr w:rsidR="001F4A1D" w:rsidRPr="001F4A1D" w:rsidTr="001F4A1D">
        <w:tc>
          <w:tcPr>
            <w:tcW w:w="9586" w:type="dxa"/>
            <w:hideMark/>
          </w:tcPr>
          <w:p w:rsidR="001F4A1D"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Pr>
                <w:rFonts w:ascii="Times New Roman" w:eastAsia="DejaVuSans" w:hAnsi="Times New Roman" w:cs="Times New Roman"/>
                <w:kern w:val="0"/>
                <w:lang w:bidi="ar-SA"/>
              </w:rPr>
              <w:pict>
                <v:shape id="Рисунок 7" o:spid="_x0000_s5126" type="#_x0000_t75" style="position:absolute;left:0;text-align:left;margin-left:3pt;margin-top:13.05pt;width:467.6pt;height:270.6pt;z-index: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illed="t">
                  <v:imagedata r:id="rId315" o:title=""/>
                  <w10:wrap type="square" side="largest"/>
                </v:shape>
              </w:pict>
            </w:r>
          </w:p>
        </w:tc>
      </w:tr>
    </w:tbl>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p>
    <w:p w:rsidR="001F4A1D" w:rsidRPr="00F26FE4" w:rsidRDefault="00051629" w:rsidP="00F26FE4">
      <w:pPr>
        <w:pStyle w:val="a6"/>
        <w:jc w:val="center"/>
        <w:rPr>
          <w:rFonts w:ascii="Times New Roman" w:eastAsia="DejaVuSans" w:hAnsi="Times New Roman" w:cs="Times New Roman"/>
          <w:i w:val="0"/>
          <w:iCs w:val="0"/>
          <w:kern w:val="0"/>
          <w:lang w:bidi="ar-SA"/>
        </w:rPr>
      </w:pPr>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Зависимость роста гармоник v1 и v3 для дейтронов, подборка аналогична </w:t>
      </w:r>
      <w:r w:rsidRPr="00F26FE4">
        <w:rPr>
          <w:rFonts w:ascii="Times New Roman" w:eastAsia="DejaVuSans" w:hAnsi="Times New Roman" w:cs="Times New Roman"/>
          <w:i w:val="0"/>
          <w:iCs w:val="0"/>
          <w:kern w:val="0"/>
          <w:lang w:bidi="ar-SA"/>
        </w:rPr>
        <w:fldChar w:fldCharType="begin"/>
      </w:r>
      <w:r w:rsidRPr="00F26FE4">
        <w:rPr>
          <w:rFonts w:ascii="Times New Roman" w:eastAsia="DejaVuSans" w:hAnsi="Times New Roman" w:cs="Times New Roman"/>
          <w:i w:val="0"/>
          <w:iCs w:val="0"/>
          <w:kern w:val="0"/>
          <w:lang w:bidi="ar-SA"/>
        </w:rPr>
        <w:instrText xml:space="preserve"> REF _Ref438380696 \h </w:instrText>
      </w:r>
      <w:r w:rsidR="00F26FE4" w:rsidRPr="00F26FE4">
        <w:rPr>
          <w:rFonts w:ascii="Times New Roman" w:eastAsia="DejaVuSans" w:hAnsi="Times New Roman" w:cs="Times New Roman"/>
          <w:i w:val="0"/>
          <w:iCs w:val="0"/>
          <w:kern w:val="0"/>
          <w:lang w:bidi="ar-SA"/>
        </w:rPr>
        <w:instrText xml:space="preserve"> \* MERGEFORMAT </w:instrText>
      </w:r>
      <w:r w:rsidRPr="00F26FE4">
        <w:rPr>
          <w:rFonts w:ascii="Times New Roman" w:eastAsia="DejaVuSans" w:hAnsi="Times New Roman" w:cs="Times New Roman"/>
          <w:i w:val="0"/>
          <w:iCs w:val="0"/>
          <w:kern w:val="0"/>
          <w:lang w:bidi="ar-SA"/>
        </w:rPr>
      </w:r>
      <w:r w:rsidRPr="00F26FE4">
        <w:rPr>
          <w:rFonts w:ascii="Times New Roman" w:eastAsia="DejaVuSans" w:hAnsi="Times New Roman" w:cs="Times New Roman"/>
          <w:i w:val="0"/>
          <w:iCs w:val="0"/>
          <w:kern w:val="0"/>
          <w:lang w:bidi="ar-SA"/>
        </w:rPr>
        <w:fldChar w:fldCharType="separate"/>
      </w:r>
      <w:r w:rsidR="005567BF" w:rsidRPr="00F26FE4">
        <w:rPr>
          <w:rFonts w:ascii="Times New Roman" w:hAnsi="Times New Roman" w:cs="Times New Roman"/>
          <w:i w:val="0"/>
        </w:rPr>
        <w:t xml:space="preserve">Рис.  </w:t>
      </w:r>
      <w:r w:rsidR="005567BF">
        <w:rPr>
          <w:rFonts w:ascii="Times New Roman" w:hAnsi="Times New Roman" w:cs="Times New Roman"/>
          <w:i w:val="0"/>
          <w:noProof/>
        </w:rPr>
        <w:t>10</w:t>
      </w:r>
      <w:r w:rsidR="005567BF">
        <w:rPr>
          <w:rFonts w:ascii="Times New Roman" w:hAnsi="Times New Roman" w:cs="Times New Roman"/>
          <w:i w:val="0"/>
        </w:rPr>
        <w:t>.</w:t>
      </w:r>
      <w:r w:rsidR="005567BF">
        <w:rPr>
          <w:rFonts w:ascii="Times New Roman" w:hAnsi="Times New Roman" w:cs="Times New Roman"/>
          <w:i w:val="0"/>
          <w:noProof/>
        </w:rPr>
        <w:t>8</w:t>
      </w:r>
      <w:r w:rsidRPr="00F26FE4">
        <w:rPr>
          <w:rFonts w:ascii="Times New Roman" w:eastAsia="DejaVuSans" w:hAnsi="Times New Roman" w:cs="Times New Roman"/>
          <w:i w:val="0"/>
          <w:iCs w:val="0"/>
          <w:kern w:val="0"/>
          <w:lang w:bidi="ar-SA"/>
        </w:rPr>
        <w:fldChar w:fldCharType="end"/>
      </w:r>
    </w:p>
    <w:tbl>
      <w:tblPr>
        <w:tblW w:w="0" w:type="auto"/>
        <w:tblInd w:w="-5" w:type="dxa"/>
        <w:tblLayout w:type="fixed"/>
        <w:tblLook w:val="04A0" w:firstRow="1" w:lastRow="0" w:firstColumn="1" w:lastColumn="0" w:noHBand="0" w:noVBand="1"/>
      </w:tblPr>
      <w:tblGrid>
        <w:gridCol w:w="9586"/>
      </w:tblGrid>
      <w:tr w:rsidR="001F4A1D" w:rsidRPr="001F4A1D" w:rsidTr="001F4A1D">
        <w:tc>
          <w:tcPr>
            <w:tcW w:w="9586" w:type="dxa"/>
            <w:hideMark/>
          </w:tcPr>
          <w:p w:rsidR="001F4A1D"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Pr>
                <w:rFonts w:ascii="Times New Roman" w:eastAsia="DejaVuSans" w:hAnsi="Times New Roman" w:cs="Times New Roman"/>
                <w:kern w:val="0"/>
                <w:lang w:bidi="ar-SA"/>
              </w:rPr>
              <w:lastRenderedPageBreak/>
              <w:pict>
                <v:shape id="Рисунок 6" o:spid="_x0000_s5130" type="#_x0000_t75" style="position:absolute;left:0;text-align:left;margin-left:-7.8pt;margin-top:-11.4pt;width:467.6pt;height:271.15pt;z-index:39;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illed="t">
                  <v:imagedata r:id="rId316" o:title=""/>
                  <w10:wrap type="square" side="largest"/>
                </v:shape>
              </w:pict>
            </w:r>
          </w:p>
        </w:tc>
      </w:tr>
    </w:tbl>
    <w:p w:rsidR="00F26FE4" w:rsidRDefault="00051629" w:rsidP="00F26FE4">
      <w:pPr>
        <w:pStyle w:val="a6"/>
        <w:jc w:val="center"/>
        <w:rPr>
          <w:rFonts w:ascii="Times New Roman" w:eastAsia="DejaVuSans" w:hAnsi="Times New Roman" w:cs="Times New Roman"/>
          <w:i w:val="0"/>
          <w:iCs w:val="0"/>
          <w:kern w:val="0"/>
          <w:lang w:bidi="ar-SA"/>
        </w:rPr>
      </w:pPr>
      <w:bookmarkStart w:id="71" w:name="_Ref438380700"/>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bookmarkEnd w:id="71"/>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Зависимость роста гармоник v1 и v3 для дейтронов, подборка аналогична </w:t>
      </w:r>
      <w:r w:rsidRPr="00F26FE4">
        <w:rPr>
          <w:rFonts w:ascii="Times New Roman" w:eastAsia="DejaVuSans" w:hAnsi="Times New Roman" w:cs="Times New Roman"/>
          <w:i w:val="0"/>
          <w:iCs w:val="0"/>
          <w:kern w:val="0"/>
          <w:lang w:bidi="ar-SA"/>
        </w:rPr>
        <w:fldChar w:fldCharType="begin"/>
      </w:r>
      <w:r w:rsidRPr="00F26FE4">
        <w:rPr>
          <w:rFonts w:ascii="Times New Roman" w:eastAsia="DejaVuSans" w:hAnsi="Times New Roman" w:cs="Times New Roman"/>
          <w:i w:val="0"/>
          <w:iCs w:val="0"/>
          <w:kern w:val="0"/>
          <w:lang w:bidi="ar-SA"/>
        </w:rPr>
        <w:instrText xml:space="preserve"> REF _Ref438380696 \h </w:instrText>
      </w:r>
      <w:r w:rsidR="00F26FE4" w:rsidRPr="00F26FE4">
        <w:rPr>
          <w:rFonts w:ascii="Times New Roman" w:eastAsia="DejaVuSans" w:hAnsi="Times New Roman" w:cs="Times New Roman"/>
          <w:i w:val="0"/>
          <w:iCs w:val="0"/>
          <w:kern w:val="0"/>
          <w:lang w:bidi="ar-SA"/>
        </w:rPr>
        <w:instrText xml:space="preserve"> \* MERGEFORMAT </w:instrText>
      </w:r>
      <w:r w:rsidRPr="00F26FE4">
        <w:rPr>
          <w:rFonts w:ascii="Times New Roman" w:eastAsia="DejaVuSans" w:hAnsi="Times New Roman" w:cs="Times New Roman"/>
          <w:i w:val="0"/>
          <w:iCs w:val="0"/>
          <w:kern w:val="0"/>
          <w:lang w:bidi="ar-SA"/>
        </w:rPr>
      </w:r>
      <w:r w:rsidRPr="00F26FE4">
        <w:rPr>
          <w:rFonts w:ascii="Times New Roman" w:eastAsia="DejaVuSans" w:hAnsi="Times New Roman" w:cs="Times New Roman"/>
          <w:i w:val="0"/>
          <w:iCs w:val="0"/>
          <w:kern w:val="0"/>
          <w:lang w:bidi="ar-SA"/>
        </w:rPr>
        <w:fldChar w:fldCharType="separate"/>
      </w:r>
      <w:r w:rsidR="005567BF" w:rsidRPr="00F26FE4">
        <w:rPr>
          <w:rFonts w:ascii="Times New Roman" w:hAnsi="Times New Roman" w:cs="Times New Roman"/>
          <w:i w:val="0"/>
        </w:rPr>
        <w:t xml:space="preserve">Рис.  </w:t>
      </w:r>
      <w:r w:rsidR="005567BF">
        <w:rPr>
          <w:rFonts w:ascii="Times New Roman" w:hAnsi="Times New Roman" w:cs="Times New Roman"/>
          <w:i w:val="0"/>
          <w:noProof/>
        </w:rPr>
        <w:t>10</w:t>
      </w:r>
      <w:r w:rsidR="005567BF">
        <w:rPr>
          <w:rFonts w:ascii="Times New Roman" w:hAnsi="Times New Roman" w:cs="Times New Roman"/>
          <w:i w:val="0"/>
        </w:rPr>
        <w:t>.</w:t>
      </w:r>
      <w:r w:rsidR="005567BF">
        <w:rPr>
          <w:rFonts w:ascii="Times New Roman" w:hAnsi="Times New Roman" w:cs="Times New Roman"/>
          <w:i w:val="0"/>
          <w:noProof/>
        </w:rPr>
        <w:t>8</w:t>
      </w:r>
      <w:r w:rsidRPr="00F26FE4">
        <w:rPr>
          <w:rFonts w:ascii="Times New Roman" w:eastAsia="DejaVuSans" w:hAnsi="Times New Roman" w:cs="Times New Roman"/>
          <w:i w:val="0"/>
          <w:iCs w:val="0"/>
          <w:kern w:val="0"/>
          <w:lang w:bidi="ar-SA"/>
        </w:rPr>
        <w:fldChar w:fldCharType="end"/>
      </w:r>
    </w:p>
    <w:p w:rsidR="00F26FE4" w:rsidRDefault="001F4A1D" w:rsidP="00F26FE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Таким образом, наблюдаемый с ростом поперечного импульса рост наклона v3 в области быстрот, отвечающих системе центра масс, не может рассматриваться в качестве тривиального эффекта вызываемого ростом направленного потока v1. </w:t>
      </w:r>
    </w:p>
    <w:p w:rsidR="001F4A1D" w:rsidRPr="00F26FE4" w:rsidRDefault="001F4A1D" w:rsidP="00F26FE4">
      <w:pPr>
        <w:widowControl/>
        <w:tabs>
          <w:tab w:val="left" w:pos="708"/>
        </w:tabs>
        <w:suppressAutoHyphens w:val="0"/>
        <w:spacing w:after="200"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Для визуализации ненулевого вклада высших гармоник было проведено вычитание  суммы вкладов для v1 и v2, которые показаны на </w:t>
      </w:r>
      <w:r w:rsidR="00051629" w:rsidRPr="00F60FFB">
        <w:rPr>
          <w:rFonts w:ascii="Times New Roman" w:eastAsia="DejaVuSans" w:hAnsi="Times New Roman" w:cs="Times New Roman"/>
          <w:kern w:val="0"/>
          <w:lang w:bidi="ar-SA"/>
        </w:rPr>
        <w:fldChar w:fldCharType="begin"/>
      </w:r>
      <w:r w:rsidR="00051629" w:rsidRPr="00F60FFB">
        <w:rPr>
          <w:rFonts w:ascii="Times New Roman" w:eastAsia="DejaVuSans" w:hAnsi="Times New Roman" w:cs="Times New Roman"/>
          <w:kern w:val="0"/>
          <w:lang w:bidi="ar-SA"/>
        </w:rPr>
        <w:instrText xml:space="preserve"> REF _Ref438380665 \h </w:instrText>
      </w:r>
      <w:r w:rsidR="00F60FFB" w:rsidRPr="00F60FFB">
        <w:rPr>
          <w:rFonts w:ascii="Times New Roman" w:eastAsia="DejaVuSans" w:hAnsi="Times New Roman" w:cs="Times New Roman"/>
          <w:kern w:val="0"/>
          <w:lang w:bidi="ar-SA"/>
        </w:rPr>
        <w:instrText xml:space="preserve"> \* MERGEFORMAT </w:instrText>
      </w:r>
      <w:r w:rsidR="00051629" w:rsidRPr="00F60FFB">
        <w:rPr>
          <w:rFonts w:ascii="Times New Roman" w:eastAsia="DejaVuSans" w:hAnsi="Times New Roman" w:cs="Times New Roman"/>
          <w:kern w:val="0"/>
          <w:lang w:bidi="ar-SA"/>
        </w:rPr>
      </w:r>
      <w:r w:rsidR="00051629" w:rsidRPr="00F60FFB">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11</w:t>
      </w:r>
      <w:r w:rsidR="00051629" w:rsidRPr="00F60FFB">
        <w:rPr>
          <w:rFonts w:ascii="Times New Roman" w:eastAsia="DejaVuSans" w:hAnsi="Times New Roman" w:cs="Times New Roman"/>
          <w:kern w:val="0"/>
          <w:lang w:bidi="ar-SA"/>
        </w:rPr>
        <w:fldChar w:fldCharType="end"/>
      </w:r>
      <w:r w:rsidRPr="001F4A1D">
        <w:rPr>
          <w:rFonts w:ascii="Times New Roman" w:eastAsia="DejaVuSans" w:hAnsi="Times New Roman" w:cs="Times New Roman"/>
          <w:kern w:val="0"/>
          <w:lang w:bidi="ar-SA"/>
        </w:rPr>
        <w:t>.</w:t>
      </w:r>
      <w:r w:rsidRPr="001F4A1D">
        <w:rPr>
          <w:rFonts w:ascii="Times New Roman" w:eastAsia="DejaVuSans" w:hAnsi="Times New Roman" w:cs="Times New Roman"/>
          <w:iCs/>
          <w:kern w:val="0"/>
          <w:lang w:bidi="ar-SA"/>
        </w:rPr>
        <w:t xml:space="preserve"> Для полуцентральных событий 0.45&lt;b/b</w:t>
      </w:r>
      <w:r w:rsidRPr="001F4A1D">
        <w:rPr>
          <w:rFonts w:ascii="Times New Roman" w:eastAsia="DejaVuSans" w:hAnsi="Times New Roman" w:cs="Times New Roman"/>
          <w:iCs/>
          <w:kern w:val="0"/>
          <w:vertAlign w:val="subscript"/>
          <w:lang w:bidi="ar-SA"/>
        </w:rPr>
        <w:t>0</w:t>
      </w:r>
      <w:r w:rsidRPr="001F4A1D">
        <w:rPr>
          <w:rFonts w:ascii="Times New Roman" w:eastAsia="DejaVuSans" w:hAnsi="Times New Roman" w:cs="Times New Roman"/>
          <w:iCs/>
          <w:kern w:val="0"/>
          <w:lang w:bidi="ar-SA"/>
        </w:rPr>
        <w:t>&lt;0.60 были рассмотрены угловые распределения протонов относительно угла плоскости реакции в двух кинематических областях: первая с быстротами около области фрагментации мишени (где преобладают нечетные гармоники) – верхние два графика и вокруг быстроты системы центра масс двух сталкивающихся ядер (где преобладают четные гармоники) – нижние два графика.</w:t>
      </w:r>
      <w:r w:rsidRPr="001F4A1D">
        <w:rPr>
          <w:rFonts w:ascii="Times New Roman" w:eastAsia="DejaVuSans" w:hAnsi="Times New Roman" w:cs="Times New Roman"/>
          <w:kern w:val="0"/>
          <w:lang w:bidi="ar-SA"/>
        </w:rPr>
        <w:t xml:space="preserve"> </w:t>
      </w:r>
      <w:r w:rsidRPr="001F4A1D">
        <w:rPr>
          <w:rFonts w:ascii="Times New Roman" w:eastAsia="DejaVuSans" w:hAnsi="Times New Roman" w:cs="Times New Roman"/>
          <w:iCs/>
          <w:kern w:val="0"/>
          <w:lang w:bidi="ar-SA"/>
        </w:rPr>
        <w:t xml:space="preserve">Угловое распределения протонов разлагается в ряд Фурье (красная кривая) вплоть до четвертой гармоники. Полученные гармоники приведены отдельно разными цветами: v1 — зеленым,  v2 – синим, суммы вкладов (v1+v2) – серым, v3, увеличенная в 10 раз – желтым, v4, увеличенная в 50 раз – малиновым, см. два графика слева. Далее вклад гармоник v1 и v2 вычитается из исходного углового распределения протонов (показанных на левых графиках) и соответствующие угловые распределения показаны на графиках справа. </w:t>
      </w:r>
      <w:r w:rsidRPr="001F4A1D">
        <w:rPr>
          <w:rFonts w:ascii="Times New Roman" w:eastAsia="DejaVuSans" w:hAnsi="Times New Roman" w:cs="Times New Roman"/>
          <w:i/>
          <w:iCs/>
          <w:kern w:val="0"/>
          <w:lang w:bidi="ar-SA"/>
        </w:rPr>
        <w:t xml:space="preserve"> </w:t>
      </w:r>
      <w:r w:rsidRPr="001F4A1D">
        <w:rPr>
          <w:rFonts w:ascii="Times New Roman" w:eastAsia="DejaVuSans" w:hAnsi="Times New Roman" w:cs="Times New Roman"/>
          <w:kern w:val="0"/>
          <w:lang w:bidi="ar-SA"/>
        </w:rPr>
        <w:t>После вычитания вкладов v1 и v2 для распределений вдали от быстрот СЦМ, отвечающих быстроте системы центра масс сталкиваемой системы ядер золота, наиболее четко выражен вклад нечетных гармоник, в частности v3 (правый верхний рисунок). Вблизи быстрот СЦМ наиболее выражен вклад четных гармоник, в частности v4 (правый нижний рисунок).</w:t>
      </w:r>
      <w:r w:rsidR="00F26FE4">
        <w:rPr>
          <w:rFonts w:ascii="Times New Roman" w:eastAsia="DejaVuSans" w:hAnsi="Times New Roman" w:cs="Times New Roman"/>
          <w:kern w:val="0"/>
          <w:lang w:bidi="ar-SA"/>
        </w:rPr>
        <w:t xml:space="preserve"> </w:t>
      </w:r>
      <w:r w:rsidR="00F26FE4" w:rsidRPr="00F26FE4">
        <w:rPr>
          <w:rFonts w:ascii="Times New Roman" w:eastAsia="DejaVuSans" w:hAnsi="Times New Roman" w:cs="Times New Roman"/>
          <w:kern w:val="0"/>
          <w:lang w:bidi="ar-SA"/>
        </w:rPr>
        <w:t xml:space="preserve">Верхние два графика </w:t>
      </w:r>
      <w:r w:rsidR="00C46152">
        <w:rPr>
          <w:rFonts w:ascii="Times New Roman" w:eastAsia="DejaVuSans" w:hAnsi="Times New Roman" w:cs="Times New Roman"/>
          <w:kern w:val="0"/>
          <w:lang w:bidi="ar-SA"/>
        </w:rPr>
        <w:t>–</w:t>
      </w:r>
      <w:r w:rsidR="00F26FE4" w:rsidRPr="00F26FE4">
        <w:rPr>
          <w:rFonts w:ascii="Times New Roman" w:eastAsia="DejaVuSans" w:hAnsi="Times New Roman" w:cs="Times New Roman"/>
          <w:kern w:val="0"/>
          <w:lang w:bidi="ar-SA"/>
        </w:rPr>
        <w:t xml:space="preserve"> угловые распределения протонов относительно угла плоскости реакции кинематической области с быстротами около области фрагментации мишени. Нижние два графика </w:t>
      </w:r>
      <w:r w:rsidR="00C46152">
        <w:rPr>
          <w:rFonts w:ascii="Times New Roman" w:eastAsia="DejaVuSans" w:hAnsi="Times New Roman" w:cs="Times New Roman"/>
          <w:kern w:val="0"/>
          <w:lang w:bidi="ar-SA"/>
        </w:rPr>
        <w:t>–</w:t>
      </w:r>
      <w:r w:rsidR="00F26FE4" w:rsidRPr="00F26FE4">
        <w:rPr>
          <w:rFonts w:ascii="Times New Roman" w:eastAsia="DejaVuSans" w:hAnsi="Times New Roman" w:cs="Times New Roman"/>
          <w:kern w:val="0"/>
          <w:lang w:bidi="ar-SA"/>
        </w:rPr>
        <w:t xml:space="preserve"> угловые распределения протонов относительно угла плоскости реакции кинематической области с быстротаи вокруг быстроты системы центра масс двух сталкивающихся ядер (дальнейшие пояснения в тексте). </w:t>
      </w:r>
    </w:p>
    <w:tbl>
      <w:tblPr>
        <w:tblW w:w="0" w:type="auto"/>
        <w:tblInd w:w="-5" w:type="dxa"/>
        <w:tblLayout w:type="fixed"/>
        <w:tblLook w:val="04A0" w:firstRow="1" w:lastRow="0" w:firstColumn="1" w:lastColumn="0" w:noHBand="0" w:noVBand="1"/>
      </w:tblPr>
      <w:tblGrid>
        <w:gridCol w:w="9581"/>
      </w:tblGrid>
      <w:tr w:rsidR="001F4A1D" w:rsidRPr="001F4A1D" w:rsidTr="001F4A1D">
        <w:tc>
          <w:tcPr>
            <w:tcW w:w="9581" w:type="dxa"/>
            <w:hideMark/>
          </w:tcPr>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sidRPr="001F4A1D">
              <w:rPr>
                <w:rFonts w:ascii="Times New Roman" w:eastAsia="DejaVuSans" w:hAnsi="Times New Roman" w:cs="Times New Roman"/>
                <w:i/>
                <w:iCs/>
                <w:kern w:val="0"/>
                <w:lang w:bidi="ar-SA"/>
              </w:rPr>
              <w:lastRenderedPageBreak/>
              <w:t xml:space="preserve">                  </w:t>
            </w:r>
            <w:r w:rsidR="00F571AB">
              <w:rPr>
                <w:rFonts w:ascii="Times New Roman" w:eastAsia="DejaVuSans" w:hAnsi="Times New Roman" w:cs="Times New Roman"/>
                <w:i/>
                <w:kern w:val="0"/>
                <w:lang w:bidi="ar-SA"/>
              </w:rPr>
              <w:pict>
                <v:shape id="_x0000_i1634" type="#_x0000_t75" alt="protons-v1v2subtracted-v3v4visualized_ver2" style="width:346.25pt;height:279.25pt;visibility:visible;mso-wrap-style:square">
                  <v:imagedata r:id="rId317" o:title="protons-v1v2subtracted-v3v4visualized_ver2"/>
                </v:shape>
              </w:pict>
            </w:r>
          </w:p>
        </w:tc>
      </w:tr>
    </w:tbl>
    <w:p w:rsidR="001F4A1D" w:rsidRPr="00F26FE4" w:rsidRDefault="00051629" w:rsidP="00F26FE4">
      <w:pPr>
        <w:pStyle w:val="a6"/>
        <w:jc w:val="center"/>
        <w:rPr>
          <w:rFonts w:ascii="Times New Roman" w:eastAsia="DejaVuSans" w:hAnsi="Times New Roman" w:cs="Times New Roman"/>
          <w:i w:val="0"/>
          <w:iCs w:val="0"/>
          <w:kern w:val="0"/>
          <w:lang w:bidi="ar-SA"/>
        </w:rPr>
      </w:pPr>
      <w:bookmarkStart w:id="72" w:name="_Ref438380665"/>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bookmarkEnd w:id="72"/>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Наглядная визуализация гармоник v3 и v4 после вычитания вклада v1 и v2 для полуцентральных событий 0.45&lt;b/b</w:t>
      </w:r>
      <w:r w:rsidR="001F4A1D" w:rsidRPr="00F26FE4">
        <w:rPr>
          <w:rFonts w:ascii="Times New Roman" w:eastAsia="DejaVuSans" w:hAnsi="Times New Roman" w:cs="Times New Roman"/>
          <w:i w:val="0"/>
          <w:iCs w:val="0"/>
          <w:kern w:val="0"/>
          <w:vertAlign w:val="subscript"/>
          <w:lang w:bidi="ar-SA"/>
        </w:rPr>
        <w:t>0</w:t>
      </w:r>
      <w:r w:rsidR="00FD7973">
        <w:rPr>
          <w:rFonts w:ascii="Times New Roman" w:eastAsia="DejaVuSans" w:hAnsi="Times New Roman" w:cs="Times New Roman"/>
          <w:i w:val="0"/>
          <w:iCs w:val="0"/>
          <w:kern w:val="0"/>
          <w:lang w:bidi="ar-SA"/>
        </w:rPr>
        <w:t>&lt;0.60</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ab/>
        <w:t xml:space="preserve">Дополнительно был проведен анализ устойчивости фитирования азимутальных распределений протонов с помощью гармоник Фурье. Мы искусственно смещали полученные коэффициенты v1 и/или v2 на 1-3 стандартных отклонения, фиксировали эти параметры со выше указанным смещением и проводили повторное извлечение гармоник v3 и v4. В результате такого искусственного искажения оценки прямого и эллиптического потоков оценки, отвечающие гармоникам v3 и v4, оставались несмещенными, что в принципе было ожидаемым, так как компоненты ряда Фурье являются ортогональными. </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sidRPr="001F4A1D">
        <w:rPr>
          <w:rFonts w:ascii="Times New Roman" w:eastAsia="DejaVuSans" w:hAnsi="Times New Roman" w:cs="Times New Roman"/>
          <w:kern w:val="0"/>
          <w:lang w:bidi="ar-SA"/>
        </w:rPr>
        <w:tab/>
        <w:t xml:space="preserve">Независимое исследование, подтверждающее возможность ненулевого вклада третьей гармоники азимутального потока (v3) для протонов было получено с помощью математического моделирования с использованием нескольких генераторов событий столкновений тяжелых ионов, </w:t>
      </w:r>
      <w:r w:rsidR="00051629" w:rsidRPr="00F60FFB">
        <w:rPr>
          <w:rFonts w:ascii="Times New Roman" w:eastAsia="DejaVuSans" w:hAnsi="Times New Roman" w:cs="Times New Roman"/>
          <w:kern w:val="0"/>
          <w:lang w:bidi="ar-SA"/>
        </w:rPr>
        <w:fldChar w:fldCharType="begin"/>
      </w:r>
      <w:r w:rsidR="00051629" w:rsidRPr="00F60FFB">
        <w:rPr>
          <w:rFonts w:ascii="Times New Roman" w:eastAsia="DejaVuSans" w:hAnsi="Times New Roman" w:cs="Times New Roman"/>
          <w:kern w:val="0"/>
          <w:lang w:bidi="ar-SA"/>
        </w:rPr>
        <w:instrText xml:space="preserve"> REF _Ref438380640 \h </w:instrText>
      </w:r>
      <w:r w:rsidR="00F60FFB" w:rsidRPr="00F60FFB">
        <w:rPr>
          <w:rFonts w:ascii="Times New Roman" w:eastAsia="DejaVuSans" w:hAnsi="Times New Roman" w:cs="Times New Roman"/>
          <w:kern w:val="0"/>
          <w:lang w:bidi="ar-SA"/>
        </w:rPr>
        <w:instrText xml:space="preserve"> \* MERGEFORMAT </w:instrText>
      </w:r>
      <w:r w:rsidR="00051629" w:rsidRPr="00F60FFB">
        <w:rPr>
          <w:rFonts w:ascii="Times New Roman" w:eastAsia="DejaVuSans" w:hAnsi="Times New Roman" w:cs="Times New Roman"/>
          <w:kern w:val="0"/>
          <w:lang w:bidi="ar-SA"/>
        </w:rPr>
      </w:r>
      <w:r w:rsidR="00051629" w:rsidRPr="00F60FFB">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12</w:t>
      </w:r>
      <w:r w:rsidR="00051629" w:rsidRPr="00F60FFB">
        <w:rPr>
          <w:rFonts w:ascii="Times New Roman" w:eastAsia="DejaVuSans" w:hAnsi="Times New Roman" w:cs="Times New Roman"/>
          <w:kern w:val="0"/>
          <w:lang w:bidi="ar-SA"/>
        </w:rPr>
        <w:fldChar w:fldCharType="end"/>
      </w:r>
      <w:r w:rsidRPr="00F60FFB">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Видно, что модель iQMD  довольно хорошо воспроизводит не только v1 и v2 (что не удивительно с учетом того, что параметры модели iQMD были ранее настроены коллаборацией FOPI в данной области энергий), но также согласуется с ненулевым вкладом v3, чего ранее не исследовалось. Кроме того HSD также довольно близко к экспери</w:t>
      </w:r>
      <w:r w:rsidR="00F26FE4">
        <w:rPr>
          <w:rFonts w:ascii="Times New Roman" w:eastAsia="DejaVuSans" w:hAnsi="Times New Roman" w:cs="Times New Roman"/>
          <w:kern w:val="0"/>
          <w:lang w:bidi="ar-SA"/>
        </w:rPr>
        <w:t>ментальным данным воспроизводит</w:t>
      </w:r>
      <w:r w:rsidRPr="001F4A1D">
        <w:rPr>
          <w:rFonts w:ascii="Times New Roman" w:eastAsia="DejaVuSans" w:hAnsi="Times New Roman" w:cs="Times New Roman"/>
          <w:kern w:val="0"/>
          <w:lang w:bidi="ar-SA"/>
        </w:rPr>
        <w:t xml:space="preserve"> v1 и v3, в то время как ряд других моделей также не исключают наличия третей гармоники, а доступная в моделях статистика  пока недостаточна для оценки 4-й гармоники.</w:t>
      </w:r>
    </w:p>
    <w:tbl>
      <w:tblPr>
        <w:tblW w:w="0" w:type="auto"/>
        <w:tblInd w:w="-5" w:type="dxa"/>
        <w:tblLayout w:type="fixed"/>
        <w:tblLook w:val="04A0" w:firstRow="1" w:lastRow="0" w:firstColumn="1" w:lastColumn="0" w:noHBand="0" w:noVBand="1"/>
      </w:tblPr>
      <w:tblGrid>
        <w:gridCol w:w="9044"/>
      </w:tblGrid>
      <w:tr w:rsidR="001F4A1D" w:rsidRPr="001F4A1D" w:rsidTr="00F26FE4">
        <w:trPr>
          <w:trHeight w:val="4638"/>
        </w:trPr>
        <w:tc>
          <w:tcPr>
            <w:tcW w:w="9044" w:type="dxa"/>
            <w:hideMark/>
          </w:tcPr>
          <w:p w:rsidR="001F4A1D"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i/>
                <w:iCs/>
                <w:kern w:val="0"/>
                <w:lang w:bidi="ar-SA"/>
              </w:rPr>
            </w:pPr>
            <w:r>
              <w:rPr>
                <w:rFonts w:ascii="Times New Roman" w:eastAsia="DejaVuSans" w:hAnsi="Times New Roman" w:cs="Times New Roman"/>
                <w:kern w:val="0"/>
                <w:lang w:bidi="ar-SA"/>
              </w:rPr>
              <w:lastRenderedPageBreak/>
              <w:pict>
                <v:shape id="Рисунок 5" o:spid="_x0000_s5127" type="#_x0000_t75" style="position:absolute;left:0;text-align:left;margin-left:0;margin-top:.25pt;width:313.05pt;height:287pt;z-index:37;visibility:visible;mso-wrap-style:square;mso-wrap-distance-left:0;mso-wrap-distance-top:0;mso-wrap-distance-right:0;mso-wrap-distance-bottom:0;mso-position-horizontal:center;mso-position-horizontal-relative:text;mso-position-vertical:absolute;mso-position-vertical-relative:text;mso-width-relative:page;mso-height-relative:page" filled="t">
                  <v:imagedata r:id="rId318" o:title=""/>
                  <w10:wrap type="topAndBottom" side="largest"/>
                </v:shape>
              </w:pict>
            </w:r>
          </w:p>
        </w:tc>
      </w:tr>
    </w:tbl>
    <w:p w:rsidR="001F4A1D" w:rsidRPr="00F26FE4" w:rsidRDefault="00051629" w:rsidP="00F26FE4">
      <w:pPr>
        <w:pStyle w:val="a6"/>
        <w:jc w:val="center"/>
        <w:rPr>
          <w:rFonts w:ascii="Times New Roman" w:eastAsia="DejaVuSans" w:hAnsi="Times New Roman" w:cs="Times New Roman"/>
          <w:i w:val="0"/>
          <w:kern w:val="0"/>
          <w:lang w:bidi="ar-SA"/>
        </w:rPr>
      </w:pPr>
      <w:bookmarkStart w:id="73" w:name="_Ref438380640"/>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12</w:t>
      </w:r>
      <w:r w:rsidR="00D246AF">
        <w:rPr>
          <w:rFonts w:ascii="Times New Roman" w:hAnsi="Times New Roman" w:cs="Times New Roman"/>
          <w:i w:val="0"/>
        </w:rPr>
        <w:fldChar w:fldCharType="end"/>
      </w:r>
      <w:bookmarkEnd w:id="73"/>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Сравнение предварительных экспериментальных данных полученных группой ИЯИ РАН в рамках коллаборации HADES (черные точки) с данными полученными коллаборацией FOPI (коричневые точки – только для v1 и v2) и различными моделями для протонов (показаны ломаными отрезками </w:t>
      </w:r>
      <w:r w:rsidR="00F26FE4" w:rsidRPr="00F26FE4">
        <w:rPr>
          <w:rFonts w:ascii="Times New Roman" w:eastAsia="DejaVuSans" w:hAnsi="Times New Roman" w:cs="Times New Roman"/>
          <w:i w:val="0"/>
          <w:iCs w:val="0"/>
          <w:kern w:val="0"/>
          <w:lang w:bidi="ar-SA"/>
        </w:rPr>
        <w:t>с учетом статистических ошибок)</w:t>
      </w:r>
    </w:p>
    <w:p w:rsidR="00051629"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ab/>
      </w:r>
    </w:p>
    <w:p w:rsidR="00F26FE4" w:rsidRPr="00F26FE4" w:rsidRDefault="001F4A1D" w:rsidP="00F26FE4">
      <w:pPr>
        <w:widowControl/>
        <w:tabs>
          <w:tab w:val="left" w:pos="708"/>
        </w:tabs>
        <w:suppressAutoHyphens w:val="0"/>
        <w:spacing w:after="200" w:line="276" w:lineRule="auto"/>
        <w:ind w:firstLine="709"/>
        <w:jc w:val="both"/>
        <w:rPr>
          <w:rFonts w:ascii="Times New Roman" w:eastAsia="DejaVuSans" w:hAnsi="Times New Roman" w:cs="Times New Roman"/>
          <w:i/>
          <w:iCs/>
          <w:kern w:val="0"/>
          <w:lang w:bidi="ar-SA"/>
        </w:rPr>
      </w:pPr>
      <w:r w:rsidRPr="001F4A1D">
        <w:rPr>
          <w:rFonts w:ascii="Times New Roman" w:eastAsia="DejaVuSans" w:hAnsi="Times New Roman" w:cs="Times New Roman"/>
          <w:kern w:val="0"/>
          <w:lang w:bidi="ar-SA"/>
        </w:rPr>
        <w:t>Еще одним подходом дальнейшего анализа потоков протонов, дейтронов и трития, с учетом огромной имеющейся статистики, может быть подход, основанный на реконструкции Фурье-компонент азимутального потока для каждой небольшой области кинематических переменных (p</w:t>
      </w:r>
      <w:r w:rsidRPr="001F4A1D">
        <w:rPr>
          <w:rFonts w:ascii="Times New Roman" w:eastAsia="DejaVuSans" w:hAnsi="Times New Roman" w:cs="Times New Roman"/>
          <w:kern w:val="0"/>
          <w:vertAlign w:val="subscript"/>
          <w:lang w:bidi="ar-SA"/>
        </w:rPr>
        <w:t>t</w:t>
      </w:r>
      <w:r w:rsidRPr="001F4A1D">
        <w:rPr>
          <w:rFonts w:ascii="Times New Roman" w:eastAsia="DejaVuSans" w:hAnsi="Times New Roman" w:cs="Times New Roman"/>
          <w:kern w:val="0"/>
          <w:lang w:bidi="ar-SA"/>
        </w:rPr>
        <w:t>:y) в двойном дифференциальном разбиении всего аксептанса. Этот п</w:t>
      </w:r>
      <w:r w:rsidR="00F26FE4">
        <w:rPr>
          <w:rFonts w:ascii="Times New Roman" w:eastAsia="DejaVuSans" w:hAnsi="Times New Roman" w:cs="Times New Roman"/>
          <w:kern w:val="0"/>
          <w:lang w:bidi="ar-SA"/>
        </w:rPr>
        <w:t>одход обычно не практикуется из-</w:t>
      </w:r>
      <w:r w:rsidRPr="001F4A1D">
        <w:rPr>
          <w:rFonts w:ascii="Times New Roman" w:eastAsia="DejaVuSans" w:hAnsi="Times New Roman" w:cs="Times New Roman"/>
          <w:kern w:val="0"/>
          <w:lang w:bidi="ar-SA"/>
        </w:rPr>
        <w:t>за недостатка статистики, но может быть удобен в нашем случае, так как не требует учета эффективности восстановления частиц в той или иной части аксептанса. В каждой небольшой окрестности конкретных величин быстроты и поперечного импульса эффективность восстановления трека можно считать постоянной. Так, для варианта разбиения аксептанса на интервалы 100 МэВ/c для p</w:t>
      </w:r>
      <w:r w:rsidRPr="001F4A1D">
        <w:rPr>
          <w:rFonts w:ascii="Times New Roman" w:eastAsia="DejaVuSans" w:hAnsi="Times New Roman" w:cs="Times New Roman"/>
          <w:kern w:val="0"/>
          <w:vertAlign w:val="subscript"/>
          <w:lang w:bidi="ar-SA"/>
        </w:rPr>
        <w:t>t</w:t>
      </w:r>
      <w:r w:rsidRPr="001F4A1D">
        <w:rPr>
          <w:rFonts w:ascii="Times New Roman" w:eastAsia="DejaVuSans" w:hAnsi="Times New Roman" w:cs="Times New Roman"/>
          <w:kern w:val="0"/>
          <w:lang w:bidi="ar-SA"/>
        </w:rPr>
        <w:t xml:space="preserve"> и 0.2 для </w:t>
      </w:r>
      <w:r w:rsidRPr="001F4A1D">
        <w:rPr>
          <w:rFonts w:ascii="Times New Roman" w:eastAsia="DejaVuSans" w:hAnsi="Times New Roman" w:cs="Times New Roman"/>
          <w:i/>
          <w:iCs/>
          <w:kern w:val="0"/>
          <w:lang w:bidi="ar-SA"/>
        </w:rPr>
        <w:t>y</w:t>
      </w:r>
      <w:r w:rsidRPr="001F4A1D">
        <w:rPr>
          <w:rFonts w:ascii="Times New Roman" w:eastAsia="DejaVuSans" w:hAnsi="Times New Roman" w:cs="Times New Roman"/>
          <w:i/>
          <w:iCs/>
          <w:kern w:val="0"/>
          <w:vertAlign w:val="subscript"/>
          <w:lang w:bidi="ar-SA"/>
        </w:rPr>
        <w:t>0</w:t>
      </w:r>
      <w:r w:rsidRPr="001F4A1D">
        <w:rPr>
          <w:rFonts w:ascii="Times New Roman" w:eastAsia="DejaVuSans" w:hAnsi="Times New Roman" w:cs="Times New Roman"/>
          <w:i/>
          <w:iCs/>
          <w:kern w:val="0"/>
          <w:lang w:bidi="ar-SA"/>
        </w:rPr>
        <w:t>=(y-y</w:t>
      </w:r>
      <w:r w:rsidRPr="001F4A1D">
        <w:rPr>
          <w:rFonts w:ascii="Times New Roman" w:eastAsia="DejaVuSans" w:hAnsi="Times New Roman" w:cs="Times New Roman"/>
          <w:i/>
          <w:iCs/>
          <w:kern w:val="0"/>
          <w:vertAlign w:val="subscript"/>
          <w:lang w:bidi="ar-SA"/>
        </w:rPr>
        <w:t>cm</w:t>
      </w:r>
      <w:r w:rsidRPr="001F4A1D">
        <w:rPr>
          <w:rFonts w:ascii="Times New Roman" w:eastAsia="DejaVuSans" w:hAnsi="Times New Roman" w:cs="Times New Roman"/>
          <w:i/>
          <w:iCs/>
          <w:kern w:val="0"/>
          <w:lang w:bidi="ar-SA"/>
        </w:rPr>
        <w:t>)/y</w:t>
      </w:r>
      <w:r w:rsidRPr="001F4A1D">
        <w:rPr>
          <w:rFonts w:ascii="Times New Roman" w:eastAsia="DejaVuSans" w:hAnsi="Times New Roman" w:cs="Times New Roman"/>
          <w:i/>
          <w:iCs/>
          <w:kern w:val="0"/>
          <w:vertAlign w:val="subscript"/>
          <w:lang w:bidi="ar-SA"/>
        </w:rPr>
        <w:t>cm</w:t>
      </w:r>
      <w:r w:rsidRPr="001F4A1D">
        <w:rPr>
          <w:rFonts w:ascii="Times New Roman" w:eastAsia="DejaVuSans" w:hAnsi="Times New Roman" w:cs="Times New Roman"/>
          <w:kern w:val="0"/>
          <w:lang w:bidi="ar-SA"/>
        </w:rPr>
        <w:t xml:space="preserve"> мы можем получить следующую двумерную картину для каждой гармоники, как на </w:t>
      </w:r>
      <w:r w:rsidR="00051629" w:rsidRPr="00F60FFB">
        <w:rPr>
          <w:rFonts w:ascii="Times New Roman" w:eastAsia="DejaVuSans" w:hAnsi="Times New Roman" w:cs="Times New Roman"/>
          <w:kern w:val="0"/>
          <w:lang w:bidi="ar-SA"/>
        </w:rPr>
        <w:fldChar w:fldCharType="begin"/>
      </w:r>
      <w:r w:rsidR="00051629" w:rsidRPr="00F60FFB">
        <w:rPr>
          <w:rFonts w:ascii="Times New Roman" w:eastAsia="DejaVuSans" w:hAnsi="Times New Roman" w:cs="Times New Roman"/>
          <w:kern w:val="0"/>
          <w:lang w:bidi="ar-SA"/>
        </w:rPr>
        <w:instrText xml:space="preserve"> REF _Ref438380608 \h </w:instrText>
      </w:r>
      <w:r w:rsidR="00F60FFB" w:rsidRPr="00F60FFB">
        <w:rPr>
          <w:rFonts w:ascii="Times New Roman" w:eastAsia="DejaVuSans" w:hAnsi="Times New Roman" w:cs="Times New Roman"/>
          <w:kern w:val="0"/>
          <w:lang w:bidi="ar-SA"/>
        </w:rPr>
        <w:instrText xml:space="preserve"> \* MERGEFORMAT </w:instrText>
      </w:r>
      <w:r w:rsidR="00051629" w:rsidRPr="00F60FFB">
        <w:rPr>
          <w:rFonts w:ascii="Times New Roman" w:eastAsia="DejaVuSans" w:hAnsi="Times New Roman" w:cs="Times New Roman"/>
          <w:kern w:val="0"/>
          <w:lang w:bidi="ar-SA"/>
        </w:rPr>
      </w:r>
      <w:r w:rsidR="00051629" w:rsidRPr="00F60FFB">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13</w:t>
      </w:r>
      <w:r w:rsidR="00051629" w:rsidRPr="00F60FFB">
        <w:rPr>
          <w:rFonts w:ascii="Times New Roman" w:eastAsia="DejaVuSans" w:hAnsi="Times New Roman" w:cs="Times New Roman"/>
          <w:kern w:val="0"/>
          <w:lang w:bidi="ar-SA"/>
        </w:rPr>
        <w:fldChar w:fldCharType="end"/>
      </w:r>
      <w:r w:rsidRPr="001F4A1D">
        <w:rPr>
          <w:rFonts w:ascii="Times New Roman" w:eastAsia="DejaVuSans" w:hAnsi="Times New Roman" w:cs="Times New Roman"/>
          <w:kern w:val="0"/>
          <w:lang w:bidi="ar-SA"/>
        </w:rPr>
        <w:t xml:space="preserve"> для протонов на всей статистике.</w:t>
      </w:r>
      <w:r w:rsidR="00F26FE4">
        <w:rPr>
          <w:rFonts w:ascii="Times New Roman" w:eastAsia="DejaVuSans" w:hAnsi="Times New Roman" w:cs="Times New Roman"/>
          <w:kern w:val="0"/>
          <w:lang w:bidi="ar-SA"/>
        </w:rPr>
        <w:t xml:space="preserve"> </w:t>
      </w:r>
      <w:r w:rsidR="00F26FE4" w:rsidRPr="00F26FE4">
        <w:rPr>
          <w:rFonts w:ascii="Times New Roman" w:eastAsia="DejaVuSans" w:hAnsi="Times New Roman" w:cs="Times New Roman"/>
          <w:kern w:val="0"/>
          <w:lang w:bidi="ar-SA"/>
        </w:rPr>
        <w:t>Четыре ряда графиков отвечают распределениям по v1, v2, v3 и v4. Графики в каждой колонке отличаются поперечными импульсами с шагом 100МэВ/c: 0&lt;p</w:t>
      </w:r>
      <w:r w:rsidR="00F26FE4" w:rsidRPr="00F26FE4">
        <w:rPr>
          <w:rFonts w:ascii="Times New Roman" w:eastAsia="DejaVuSans" w:hAnsi="Times New Roman" w:cs="Times New Roman"/>
          <w:kern w:val="0"/>
          <w:vertAlign w:val="subscript"/>
          <w:lang w:bidi="ar-SA"/>
        </w:rPr>
        <w:t>t</w:t>
      </w:r>
      <w:r w:rsidR="00F26FE4" w:rsidRPr="00F26FE4">
        <w:rPr>
          <w:rFonts w:ascii="Times New Roman" w:eastAsia="DejaVuSans" w:hAnsi="Times New Roman" w:cs="Times New Roman"/>
          <w:kern w:val="0"/>
          <w:lang w:bidi="ar-SA"/>
        </w:rPr>
        <w:t>&lt;100 MeV/c, 100&lt;p</w:t>
      </w:r>
      <w:r w:rsidR="00F26FE4" w:rsidRPr="00F26FE4">
        <w:rPr>
          <w:rFonts w:ascii="Times New Roman" w:eastAsia="DejaVuSans" w:hAnsi="Times New Roman" w:cs="Times New Roman"/>
          <w:kern w:val="0"/>
          <w:vertAlign w:val="subscript"/>
          <w:lang w:bidi="ar-SA"/>
        </w:rPr>
        <w:t>t</w:t>
      </w:r>
      <w:r w:rsidR="00F26FE4" w:rsidRPr="00F26FE4">
        <w:rPr>
          <w:rFonts w:ascii="Times New Roman" w:eastAsia="DejaVuSans" w:hAnsi="Times New Roman" w:cs="Times New Roman"/>
          <w:kern w:val="0"/>
          <w:lang w:bidi="ar-SA"/>
        </w:rPr>
        <w:t>&lt;200 MeV/c, …,  1900&lt;p</w:t>
      </w:r>
      <w:r w:rsidR="00F26FE4" w:rsidRPr="00F26FE4">
        <w:rPr>
          <w:rFonts w:ascii="Times New Roman" w:eastAsia="DejaVuSans" w:hAnsi="Times New Roman" w:cs="Times New Roman"/>
          <w:kern w:val="0"/>
          <w:vertAlign w:val="subscript"/>
          <w:lang w:bidi="ar-SA"/>
        </w:rPr>
        <w:t>t</w:t>
      </w:r>
      <w:r w:rsidR="00F26FE4" w:rsidRPr="00F26FE4">
        <w:rPr>
          <w:rFonts w:ascii="Times New Roman" w:eastAsia="DejaVuSans" w:hAnsi="Times New Roman" w:cs="Times New Roman"/>
          <w:kern w:val="0"/>
          <w:lang w:bidi="ar-SA"/>
        </w:rPr>
        <w:t>&lt;1800 MeV/c. Каждый график содержит распределение по быстроте  в диапазоне 0.1&lt;y</w:t>
      </w:r>
      <w:r w:rsidR="00F26FE4" w:rsidRPr="00F26FE4">
        <w:rPr>
          <w:rFonts w:ascii="Times New Roman" w:eastAsia="DejaVuSans" w:hAnsi="Times New Roman" w:cs="Times New Roman"/>
          <w:kern w:val="0"/>
          <w:vertAlign w:val="subscript"/>
          <w:lang w:bidi="ar-SA"/>
        </w:rPr>
        <w:t>0</w:t>
      </w:r>
      <w:r w:rsidR="00F26FE4" w:rsidRPr="00F26FE4">
        <w:rPr>
          <w:rFonts w:ascii="Times New Roman" w:eastAsia="DejaVuSans" w:hAnsi="Times New Roman" w:cs="Times New Roman"/>
          <w:kern w:val="0"/>
          <w:lang w:bidi="ar-SA"/>
        </w:rPr>
        <w:t>&lt;0,1 с шагом 0.2. Для удобства восприятия графики показаны только для полуцентральных событий и дополнительно отфитированны функцией (f=ax) для v1 или v3 и  параболой (f=c+ax</w:t>
      </w:r>
      <w:r w:rsidR="00F26FE4" w:rsidRPr="00F26FE4">
        <w:rPr>
          <w:rFonts w:ascii="Times New Roman" w:eastAsia="DejaVuSans" w:hAnsi="Times New Roman" w:cs="Times New Roman"/>
          <w:kern w:val="0"/>
          <w:vertAlign w:val="superscript"/>
          <w:lang w:bidi="ar-SA"/>
        </w:rPr>
        <w:t>2</w:t>
      </w:r>
      <w:r w:rsidR="00F26FE4" w:rsidRPr="00F26FE4">
        <w:rPr>
          <w:rFonts w:ascii="Times New Roman" w:eastAsia="DejaVuSans" w:hAnsi="Times New Roman" w:cs="Times New Roman"/>
          <w:kern w:val="0"/>
          <w:lang w:bidi="ar-SA"/>
        </w:rPr>
        <w:t>) для v2 и v4, что отображено красным цветом.</w:t>
      </w:r>
    </w:p>
    <w:p w:rsidR="001F4A1D" w:rsidRPr="001F4A1D" w:rsidRDefault="001F4A1D" w:rsidP="00F26FE4">
      <w:pPr>
        <w:widowControl/>
        <w:tabs>
          <w:tab w:val="left" w:pos="708"/>
        </w:tabs>
        <w:suppressAutoHyphens w:val="0"/>
        <w:spacing w:after="200" w:line="276" w:lineRule="auto"/>
        <w:ind w:firstLine="709"/>
        <w:jc w:val="both"/>
        <w:rPr>
          <w:rFonts w:ascii="Times New Roman" w:eastAsia="DejaVuSans" w:hAnsi="Times New Roman" w:cs="Times New Roman"/>
          <w:kern w:val="0"/>
          <w:lang w:bidi="ar-SA"/>
        </w:rPr>
      </w:pPr>
    </w:p>
    <w:tbl>
      <w:tblPr>
        <w:tblW w:w="0" w:type="auto"/>
        <w:tblLook w:val="04A0" w:firstRow="1" w:lastRow="0" w:firstColumn="1" w:lastColumn="0" w:noHBand="0" w:noVBand="1"/>
      </w:tblPr>
      <w:tblGrid>
        <w:gridCol w:w="9578"/>
      </w:tblGrid>
      <w:tr w:rsidR="001F4A1D" w:rsidRPr="001F4A1D" w:rsidTr="001F4A1D">
        <w:tc>
          <w:tcPr>
            <w:tcW w:w="9571" w:type="dxa"/>
            <w:hideMark/>
          </w:tcPr>
          <w:p w:rsidR="001F4A1D"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shape id="Рисунок 4" o:spid="_x0000_s5133" type="#_x0000_t75" style="position:absolute;left:0;text-align:left;margin-left:8.9pt;margin-top:-10.7pt;width:467.65pt;height:220.8pt;z-index:41;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 filled="t">
                  <v:imagedata r:id="rId319" o:title=""/>
                  <w10:wrap type="square" side="largest"/>
                </v:shape>
              </w:pict>
            </w:r>
          </w:p>
        </w:tc>
      </w:tr>
    </w:tbl>
    <w:p w:rsidR="001F4A1D" w:rsidRPr="00F26FE4" w:rsidRDefault="00051629" w:rsidP="00F26FE4">
      <w:pPr>
        <w:pStyle w:val="a6"/>
        <w:jc w:val="center"/>
        <w:rPr>
          <w:rFonts w:ascii="Times New Roman" w:eastAsia="DejaVuSans" w:hAnsi="Times New Roman" w:cs="Times New Roman"/>
          <w:i w:val="0"/>
          <w:kern w:val="0"/>
          <w:lang w:bidi="ar-SA"/>
        </w:rPr>
      </w:pPr>
      <w:bookmarkStart w:id="74" w:name="_Ref438380608"/>
      <w:r w:rsidRPr="00F26FE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bookmarkEnd w:id="74"/>
      <w:r w:rsidRPr="00F26FE4">
        <w:rPr>
          <w:rFonts w:ascii="Times New Roman" w:hAnsi="Times New Roman" w:cs="Times New Roman"/>
          <w:i w:val="0"/>
        </w:rPr>
        <w:t xml:space="preserve"> -</w:t>
      </w:r>
      <w:r w:rsidR="001F4A1D" w:rsidRPr="00F26FE4">
        <w:rPr>
          <w:rFonts w:ascii="Times New Roman" w:eastAsia="DejaVuSans" w:hAnsi="Times New Roman" w:cs="Times New Roman"/>
          <w:i w:val="0"/>
          <w:iCs w:val="0"/>
          <w:kern w:val="0"/>
          <w:lang w:bidi="ar-SA"/>
        </w:rPr>
        <w:t xml:space="preserve"> Извлечение Фурье-гармоник азимутального потока для протонов, идентифицированных по массе в диапазоне p</w:t>
      </w:r>
      <w:r w:rsidR="001F4A1D" w:rsidRPr="00F26FE4">
        <w:rPr>
          <w:rFonts w:ascii="Times New Roman" w:eastAsia="DejaVuSans" w:hAnsi="Times New Roman" w:cs="Times New Roman"/>
          <w:i w:val="0"/>
          <w:iCs w:val="0"/>
          <w:kern w:val="0"/>
          <w:vertAlign w:val="subscript"/>
          <w:lang w:bidi="ar-SA"/>
        </w:rPr>
        <w:t>t</w:t>
      </w:r>
      <w:r w:rsidR="00FD7973">
        <w:rPr>
          <w:rFonts w:ascii="Times New Roman" w:eastAsia="DejaVuSans" w:hAnsi="Times New Roman" w:cs="Times New Roman"/>
          <w:i w:val="0"/>
          <w:iCs w:val="0"/>
          <w:kern w:val="0"/>
          <w:lang w:bidi="ar-SA"/>
        </w:rPr>
        <w:t>&lt;2000 МэВ/c с шагом 100 МэВ/c</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В 2015 году нами было также продолжено изучение азимутальных потоков положительно заряженных каонов, рождение которых при исследуемой нами энергии является подпороговым. Основным прогрессом в 2015 г. было достижение понимания, что при существующих параметрах реконструкции треков анализ должен быть ограничен в аксептансе со стороны положительных быстрот (примерно наполовину) в системе центра масс сталкивающейся системы. Это связано с меньшим временем пролета и большой множественностью треков. Вследствие этого в передней полусфере (в СЦМ) разрешение по массе ухудшилось, а вклад фона значительно увеличился. Поэтому, сократив рассматриваемый нами аксептанс до области, в которой наличие фона минимально или может быть достаточно качественно описано процедурой вычитания фона, мы получаем хорошее согласие гармоник с нечетной функцией быстроты для  v1 и с четной функцией </w:t>
      </w:r>
      <w:r w:rsidRPr="0039335D">
        <w:rPr>
          <w:rFonts w:ascii="Times New Roman" w:eastAsia="DejaVuSans" w:hAnsi="Times New Roman" w:cs="Times New Roman"/>
          <w:kern w:val="0"/>
          <w:lang w:bidi="ar-SA"/>
        </w:rPr>
        <w:t xml:space="preserve">быстроты, соответственно для v2, </w:t>
      </w:r>
      <w:r w:rsidR="00051629" w:rsidRPr="0039335D">
        <w:rPr>
          <w:rFonts w:ascii="Times New Roman" w:eastAsia="DejaVuSans" w:hAnsi="Times New Roman" w:cs="Times New Roman"/>
          <w:kern w:val="0"/>
          <w:lang w:bidi="ar-SA"/>
        </w:rPr>
        <w:fldChar w:fldCharType="begin"/>
      </w:r>
      <w:r w:rsidR="00051629" w:rsidRPr="0039335D">
        <w:rPr>
          <w:rFonts w:ascii="Times New Roman" w:eastAsia="DejaVuSans" w:hAnsi="Times New Roman" w:cs="Times New Roman"/>
          <w:kern w:val="0"/>
          <w:lang w:bidi="ar-SA"/>
        </w:rPr>
        <w:instrText xml:space="preserve"> REF _Ref438380586 \h </w:instrText>
      </w:r>
      <w:r w:rsidR="0039335D" w:rsidRPr="0039335D">
        <w:rPr>
          <w:rFonts w:ascii="Times New Roman" w:eastAsia="DejaVuSans" w:hAnsi="Times New Roman" w:cs="Times New Roman"/>
          <w:kern w:val="0"/>
          <w:lang w:bidi="ar-SA"/>
        </w:rPr>
        <w:instrText xml:space="preserve"> \* MERGEFORMAT </w:instrText>
      </w:r>
      <w:r w:rsidR="00051629" w:rsidRPr="0039335D">
        <w:rPr>
          <w:rFonts w:ascii="Times New Roman" w:eastAsia="DejaVuSans" w:hAnsi="Times New Roman" w:cs="Times New Roman"/>
          <w:kern w:val="0"/>
          <w:lang w:bidi="ar-SA"/>
        </w:rPr>
      </w:r>
      <w:r w:rsidR="00051629" w:rsidRPr="0039335D">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14</w:t>
      </w:r>
      <w:r w:rsidR="00051629" w:rsidRPr="0039335D">
        <w:rPr>
          <w:rFonts w:ascii="Times New Roman" w:eastAsia="DejaVuSans" w:hAnsi="Times New Roman" w:cs="Times New Roman"/>
          <w:kern w:val="0"/>
          <w:lang w:bidi="ar-SA"/>
        </w:rPr>
        <w:fldChar w:fldCharType="end"/>
      </w:r>
      <w:r w:rsidRPr="0039335D">
        <w:rPr>
          <w:rFonts w:ascii="Times New Roman" w:eastAsia="DejaVuSans" w:hAnsi="Times New Roman" w:cs="Times New Roman"/>
          <w:kern w:val="0"/>
          <w:lang w:bidi="ar-SA"/>
        </w:rPr>
        <w:t xml:space="preserve">. </w:t>
      </w:r>
      <w:r w:rsidR="0039335D" w:rsidRPr="0039335D">
        <w:rPr>
          <w:rFonts w:ascii="Times New Roman" w:eastAsia="DejaVuSans" w:hAnsi="Times New Roman" w:cs="Times New Roman"/>
          <w:iCs/>
          <w:kern w:val="0"/>
          <w:lang w:bidi="ar-SA"/>
        </w:rPr>
        <w:t>В текущей версии реконструкции правая часть аксептанса y</w:t>
      </w:r>
      <w:r w:rsidR="0039335D" w:rsidRPr="0039335D">
        <w:rPr>
          <w:rFonts w:ascii="Times New Roman" w:eastAsia="DejaVuSans" w:hAnsi="Times New Roman" w:cs="Times New Roman"/>
          <w:iCs/>
          <w:kern w:val="0"/>
          <w:vertAlign w:val="subscript"/>
          <w:lang w:bidi="ar-SA"/>
        </w:rPr>
        <w:t>0</w:t>
      </w:r>
      <w:r w:rsidR="0039335D" w:rsidRPr="0039335D">
        <w:rPr>
          <w:rFonts w:ascii="Times New Roman" w:eastAsia="DejaVuSans" w:hAnsi="Times New Roman" w:cs="Times New Roman"/>
          <w:iCs/>
          <w:kern w:val="0"/>
          <w:lang w:bidi="ar-SA"/>
        </w:rPr>
        <w:t>&gt;0.2 отброшена, что объясняется плохим качеством методики вычитания фона в этом диапазоне быстрот.</w:t>
      </w:r>
      <w:r w:rsidR="0039335D">
        <w:rPr>
          <w:rFonts w:ascii="Times New Roman" w:eastAsia="DejaVuSans" w:hAnsi="Times New Roman" w:cs="Times New Roman"/>
          <w:i/>
          <w:iCs/>
          <w:kern w:val="0"/>
          <w:lang w:bidi="ar-SA"/>
        </w:rPr>
        <w:t xml:space="preserve"> </w:t>
      </w:r>
      <w:r w:rsidRPr="001F4A1D">
        <w:rPr>
          <w:rFonts w:ascii="Times New Roman" w:eastAsia="DejaVuSans" w:hAnsi="Times New Roman" w:cs="Times New Roman"/>
          <w:kern w:val="0"/>
          <w:lang w:bidi="ar-SA"/>
        </w:rPr>
        <w:t>Здесь разными цветами показаны графики отвечающие нескольким вариантам отбора качества реконструированного трека: среди которых параметры хи-квадрата проведения трека методом Рунге-Кутты, хи-квадрат отрезков трека в двух камерах до и дв</w:t>
      </w:r>
      <w:r w:rsidR="00171123">
        <w:rPr>
          <w:rFonts w:ascii="Times New Roman" w:eastAsia="DejaVuSans" w:hAnsi="Times New Roman" w:cs="Times New Roman"/>
          <w:kern w:val="0"/>
          <w:lang w:bidi="ar-SA"/>
        </w:rPr>
        <w:t>ух камерах после магнита, а так</w:t>
      </w:r>
      <w:r w:rsidRPr="001F4A1D">
        <w:rPr>
          <w:rFonts w:ascii="Times New Roman" w:eastAsia="DejaVuSans" w:hAnsi="Times New Roman" w:cs="Times New Roman"/>
          <w:kern w:val="0"/>
          <w:lang w:bidi="ar-SA"/>
        </w:rPr>
        <w:t xml:space="preserve">же качество связи трека в трековой системе и координаты </w:t>
      </w:r>
      <w:r w:rsidR="00171123">
        <w:rPr>
          <w:rFonts w:ascii="Times New Roman" w:eastAsia="DejaVuSans" w:hAnsi="Times New Roman" w:cs="Times New Roman"/>
          <w:kern w:val="0"/>
          <w:lang w:bidi="ar-SA"/>
        </w:rPr>
        <w:t>времени-пролетной системе TOF.</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 xml:space="preserve">Для отборов треков использовались следующие различные ограничения, результаты применения которых показаны разными цветами: </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1) ионизационные потери в многопроволочных пропорциональных камерах dE/dx&lt;5 [произ. ед.] для подавления вклада пионов,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&lt;15,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&lt;2σ (красным);</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2) ионизационные потери в многопроволочных пропорциональных не ограничиваются,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&lt;15,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&lt;2σ (красно-коричныевым);</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lastRenderedPageBreak/>
        <w:t>3) ионизационные потери в многопроволочных пропорциональных не ограничиваются,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&lt;10,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&lt;2σ (малиновым);</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4) ионизационные потери в многопроволочных пропорциональных не ограничиваются,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&lt;10,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&lt;3σ (светло-коричневым);</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5) ионизационные потери в многопроволочных пропорциональных не ограничиваются,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&lt;5,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&lt;3σ (синим);</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6) ионизационные потери в многопроволочных пропорциональных не ограничиваются,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&lt;10,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&lt;3σ (темно-синим);</w:t>
      </w:r>
    </w:p>
    <w:p w:rsid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iCs/>
          <w:kern w:val="0"/>
          <w:lang w:bidi="ar-SA"/>
        </w:rPr>
        <w:t>7) ионизационные потери в многопроволочных пропорциональных не ограничиваются, χ</w:t>
      </w:r>
      <w:r w:rsidRPr="001F4A1D">
        <w:rPr>
          <w:rFonts w:ascii="Times New Roman" w:eastAsia="DejaVuSans" w:hAnsi="Times New Roman" w:cs="Times New Roman"/>
          <w:iCs/>
          <w:kern w:val="0"/>
          <w:vertAlign w:val="subscript"/>
          <w:lang w:bidi="ar-SA"/>
        </w:rPr>
        <w:t>RK</w:t>
      </w:r>
      <w:r w:rsidRPr="001F4A1D">
        <w:rPr>
          <w:rFonts w:ascii="Times New Roman" w:eastAsia="DejaVuSans" w:hAnsi="Times New Roman" w:cs="Times New Roman"/>
          <w:iCs/>
          <w:kern w:val="0"/>
          <w:lang w:bidi="ar-SA"/>
        </w:rPr>
        <w:t>&lt;40,  χ</w:t>
      </w:r>
      <w:r w:rsidRPr="001F4A1D">
        <w:rPr>
          <w:rFonts w:ascii="Times New Roman" w:eastAsia="DejaVuSans" w:hAnsi="Times New Roman" w:cs="Times New Roman"/>
          <w:iCs/>
          <w:kern w:val="0"/>
          <w:vertAlign w:val="subscript"/>
          <w:lang w:bidi="ar-SA"/>
        </w:rPr>
        <w:t>RDC12</w:t>
      </w:r>
      <w:r w:rsidRPr="001F4A1D">
        <w:rPr>
          <w:rFonts w:ascii="Times New Roman" w:eastAsia="DejaVuSans" w:hAnsi="Times New Roman" w:cs="Times New Roman"/>
          <w:iCs/>
          <w:kern w:val="0"/>
          <w:lang w:bidi="ar-SA"/>
        </w:rPr>
        <w:t>&lt;4, χ</w:t>
      </w:r>
      <w:r w:rsidRPr="001F4A1D">
        <w:rPr>
          <w:rFonts w:ascii="Times New Roman" w:eastAsia="DejaVuSans" w:hAnsi="Times New Roman" w:cs="Times New Roman"/>
          <w:iCs/>
          <w:kern w:val="0"/>
          <w:vertAlign w:val="subscript"/>
          <w:lang w:bidi="ar-SA"/>
        </w:rPr>
        <w:t>RDC34</w:t>
      </w:r>
      <w:r w:rsidRPr="001F4A1D">
        <w:rPr>
          <w:rFonts w:ascii="Times New Roman" w:eastAsia="DejaVuSans" w:hAnsi="Times New Roman" w:cs="Times New Roman"/>
          <w:iCs/>
          <w:kern w:val="0"/>
          <w:lang w:bidi="ar-SA"/>
        </w:rPr>
        <w:t>&lt;4, MetaMatchQual&lt;4, m</w:t>
      </w:r>
      <w:r w:rsidRPr="001F4A1D">
        <w:rPr>
          <w:rFonts w:ascii="Times New Roman" w:eastAsia="DejaVuSans" w:hAnsi="Times New Roman" w:cs="Times New Roman"/>
          <w:iCs/>
          <w:kern w:val="0"/>
          <w:vertAlign w:val="subscript"/>
          <w:lang w:bidi="ar-SA"/>
        </w:rPr>
        <w:t>K</w:t>
      </w:r>
      <w:r w:rsidRPr="001F4A1D">
        <w:rPr>
          <w:rFonts w:ascii="Times New Roman" w:eastAsia="DejaVuSans" w:hAnsi="Times New Roman" w:cs="Times New Roman"/>
          <w:iCs/>
          <w:kern w:val="0"/>
          <w:lang w:bidi="ar-SA"/>
        </w:rPr>
        <w:t>&lt;3σ (серо-синим).</w:t>
      </w:r>
    </w:p>
    <w:p w:rsidR="001F4A1D" w:rsidRPr="00171123"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При этом статистические ошибки сравнимы с возможностями эксперимента FOPI [6], также проведенного в нашем диапазоне энергий, а систематические ошибки уменьшились по сравнению с результатом 2014 года. </w:t>
      </w:r>
    </w:p>
    <w:p w:rsidR="001F4A1D" w:rsidRPr="0039335D" w:rsidRDefault="003D6A7C" w:rsidP="0039335D">
      <w:pPr>
        <w:pStyle w:val="a6"/>
        <w:jc w:val="center"/>
        <w:rPr>
          <w:rFonts w:ascii="Times New Roman" w:eastAsia="DejaVuSans" w:hAnsi="Times New Roman" w:cs="Times New Roman"/>
          <w:i w:val="0"/>
          <w:iCs w:val="0"/>
          <w:kern w:val="0"/>
          <w:lang w:bidi="ar-SA"/>
        </w:rPr>
      </w:pPr>
      <w:bookmarkStart w:id="75" w:name="_Ref438380586"/>
      <w:r>
        <w:rPr>
          <w:rFonts w:ascii="Times New Roman" w:eastAsia="DejaVuSans" w:hAnsi="Times New Roman" w:cs="Times New Roman"/>
          <w:i w:val="0"/>
          <w:kern w:val="0"/>
          <w:lang w:bidi="ar-SA"/>
        </w:rPr>
        <w:pict>
          <v:shape id="Рисунок 3" o:spid="_x0000_s5125" type="#_x0000_t75" style="position:absolute;left:0;text-align:left;margin-left:3.05pt;margin-top:6.85pt;width:467.65pt;height:206.8pt;z-index:35;visibility:visible;mso-wrap-style:square;mso-width-percent:0;mso-height-percent:0;mso-wrap-distance-left:0;mso-wrap-distance-top:0;mso-wrap-distance-right:0;mso-wrap-distance-bottom:0;mso-position-horizontal-relative:text;mso-position-vertical-relative:text;mso-width-percent:0;mso-height-percent:0;mso-width-relative:page;mso-height-relative:page" filled="t">
            <v:imagedata r:id="rId320" o:title=""/>
            <w10:wrap type="square" side="largest"/>
          </v:shape>
        </w:pict>
      </w:r>
      <w:r w:rsidR="00051629" w:rsidRPr="0039335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bookmarkEnd w:id="75"/>
      <w:r w:rsidR="00051629" w:rsidRPr="0039335D">
        <w:rPr>
          <w:rFonts w:ascii="Times New Roman" w:hAnsi="Times New Roman" w:cs="Times New Roman"/>
          <w:i w:val="0"/>
        </w:rPr>
        <w:t xml:space="preserve"> -</w:t>
      </w:r>
      <w:r w:rsidR="001F4A1D" w:rsidRPr="0039335D">
        <w:rPr>
          <w:rFonts w:ascii="Times New Roman" w:eastAsia="DejaVuSans" w:hAnsi="Times New Roman" w:cs="Times New Roman"/>
          <w:i w:val="0"/>
          <w:iCs w:val="0"/>
          <w:kern w:val="0"/>
          <w:lang w:bidi="ar-SA"/>
        </w:rPr>
        <w:t xml:space="preserve"> Зависимость направленного (v1) и эллиптического потоков (v2) от нормированной быстроты y</w:t>
      </w:r>
      <w:r w:rsidR="001F4A1D" w:rsidRPr="0039335D">
        <w:rPr>
          <w:rFonts w:ascii="Times New Roman" w:eastAsia="DejaVuSans" w:hAnsi="Times New Roman" w:cs="Times New Roman"/>
          <w:i w:val="0"/>
          <w:iCs w:val="0"/>
          <w:kern w:val="0"/>
          <w:vertAlign w:val="subscript"/>
          <w:lang w:bidi="ar-SA"/>
        </w:rPr>
        <w:t>0</w:t>
      </w:r>
      <w:r w:rsidR="001F4A1D" w:rsidRPr="0039335D">
        <w:rPr>
          <w:rFonts w:ascii="Times New Roman" w:eastAsia="DejaVuSans" w:hAnsi="Times New Roman" w:cs="Times New Roman"/>
          <w:i w:val="0"/>
          <w:iCs w:val="0"/>
          <w:kern w:val="0"/>
          <w:lang w:bidi="ar-SA"/>
        </w:rPr>
        <w:t>=(y-y</w:t>
      </w:r>
      <w:r w:rsidR="001F4A1D" w:rsidRPr="0039335D">
        <w:rPr>
          <w:rFonts w:ascii="Times New Roman" w:eastAsia="DejaVuSans" w:hAnsi="Times New Roman" w:cs="Times New Roman"/>
          <w:i w:val="0"/>
          <w:iCs w:val="0"/>
          <w:kern w:val="0"/>
          <w:vertAlign w:val="subscript"/>
          <w:lang w:bidi="ar-SA"/>
        </w:rPr>
        <w:t>cm</w:t>
      </w:r>
      <w:r w:rsidR="001F4A1D" w:rsidRPr="0039335D">
        <w:rPr>
          <w:rFonts w:ascii="Times New Roman" w:eastAsia="DejaVuSans" w:hAnsi="Times New Roman" w:cs="Times New Roman"/>
          <w:i w:val="0"/>
          <w:iCs w:val="0"/>
          <w:kern w:val="0"/>
          <w:lang w:bidi="ar-SA"/>
        </w:rPr>
        <w:t>)/y</w:t>
      </w:r>
      <w:r w:rsidR="001F4A1D" w:rsidRPr="0039335D">
        <w:rPr>
          <w:rFonts w:ascii="Times New Roman" w:eastAsia="DejaVuSans" w:hAnsi="Times New Roman" w:cs="Times New Roman"/>
          <w:i w:val="0"/>
          <w:iCs w:val="0"/>
          <w:kern w:val="0"/>
          <w:vertAlign w:val="subscript"/>
          <w:lang w:bidi="ar-SA"/>
        </w:rPr>
        <w:t>cm</w:t>
      </w:r>
      <w:r w:rsidR="001F4A1D" w:rsidRPr="0039335D">
        <w:rPr>
          <w:rFonts w:ascii="Times New Roman" w:eastAsia="DejaVuSans" w:hAnsi="Times New Roman" w:cs="Times New Roman"/>
          <w:i w:val="0"/>
          <w:iCs w:val="0"/>
          <w:kern w:val="0"/>
          <w:lang w:bidi="ar-SA"/>
        </w:rPr>
        <w:t xml:space="preserve"> для треков K</w:t>
      </w:r>
      <w:r w:rsidR="001F4A1D" w:rsidRPr="0039335D">
        <w:rPr>
          <w:rFonts w:ascii="Times New Roman" w:eastAsia="DejaVuSans" w:hAnsi="Times New Roman" w:cs="Times New Roman"/>
          <w:b/>
          <w:bCs/>
          <w:i w:val="0"/>
          <w:iCs w:val="0"/>
          <w:kern w:val="0"/>
          <w:vertAlign w:val="superscript"/>
          <w:lang w:bidi="ar-SA"/>
        </w:rPr>
        <w:t>+</w:t>
      </w:r>
      <w:r w:rsidR="001F4A1D" w:rsidRPr="0039335D">
        <w:rPr>
          <w:rFonts w:ascii="Times New Roman" w:eastAsia="DejaVuSans" w:hAnsi="Times New Roman" w:cs="Times New Roman"/>
          <w:i w:val="0"/>
          <w:iCs w:val="0"/>
          <w:kern w:val="0"/>
          <w:lang w:bidi="ar-SA"/>
        </w:rPr>
        <w:t xml:space="preserve"> в области поперечных импульсов 250&lt;p</w:t>
      </w:r>
      <w:r w:rsidR="001F4A1D" w:rsidRPr="0039335D">
        <w:rPr>
          <w:rFonts w:ascii="Times New Roman" w:eastAsia="DejaVuSans" w:hAnsi="Times New Roman" w:cs="Times New Roman"/>
          <w:i w:val="0"/>
          <w:iCs w:val="0"/>
          <w:kern w:val="0"/>
          <w:vertAlign w:val="subscript"/>
          <w:lang w:bidi="ar-SA"/>
        </w:rPr>
        <w:t>t</w:t>
      </w:r>
      <w:r w:rsidR="001F4A1D" w:rsidRPr="0039335D">
        <w:rPr>
          <w:rFonts w:ascii="Times New Roman" w:eastAsia="DejaVuSans" w:hAnsi="Times New Roman" w:cs="Times New Roman"/>
          <w:i w:val="0"/>
          <w:iCs w:val="0"/>
          <w:kern w:val="0"/>
          <w:lang w:bidi="ar-SA"/>
        </w:rPr>
        <w:t>&lt;600 МэВ/c; цветами обозначены результаты отвечающие различным отборам каче</w:t>
      </w:r>
      <w:r w:rsidR="0039335D" w:rsidRPr="0039335D">
        <w:rPr>
          <w:rFonts w:ascii="Times New Roman" w:eastAsia="DejaVuSans" w:hAnsi="Times New Roman" w:cs="Times New Roman"/>
          <w:i w:val="0"/>
          <w:iCs w:val="0"/>
          <w:kern w:val="0"/>
          <w:lang w:bidi="ar-SA"/>
        </w:rPr>
        <w:t>ства реконструированного трека</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Cs/>
          <w:kern w:val="0"/>
          <w:lang w:bidi="ar-SA"/>
        </w:rPr>
      </w:pPr>
    </w:p>
    <w:p w:rsidR="0039335D"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Группа ИТЭФ продолжила работы по анализу pp – соударениий при энергии 3.5 ГэВ. Были продолжены работы по проведению анализа по образования ρ</w:t>
      </w:r>
      <w:r w:rsidRPr="001F4A1D">
        <w:rPr>
          <w:rFonts w:ascii="Times New Roman" w:eastAsia="DejaVuSans" w:hAnsi="Times New Roman" w:cs="Times New Roman"/>
          <w:kern w:val="0"/>
          <w:vertAlign w:val="superscript"/>
          <w:lang w:bidi="ar-SA"/>
        </w:rPr>
        <w:t>0</w:t>
      </w:r>
      <w:r w:rsidRPr="001F4A1D">
        <w:rPr>
          <w:rFonts w:ascii="Times New Roman" w:eastAsia="DejaVuSans" w:hAnsi="Times New Roman" w:cs="Times New Roman"/>
          <w:kern w:val="0"/>
          <w:lang w:bidi="ar-SA"/>
        </w:rPr>
        <w:t xml:space="preserve">-мезона. Для понятия достоверности, полученной в предыдущем анализе, структуры в распределении квадрата инвариантной массы системы (ρ0,р) ~1.95 ГэВ, было проведено дополнительное моделирование. Было показано, что результаты фитирования инвариантной массы в случае узких пиков </w:t>
      </w:r>
      <w:r w:rsidRPr="001F4A1D">
        <w:rPr>
          <w:rFonts w:ascii="Times New Roman" w:eastAsia="DejaVuSans" w:hAnsi="Times New Roman" w:cs="Times New Roman"/>
          <w:kern w:val="0"/>
          <w:lang w:bidi="ar-SA"/>
        </w:rPr>
        <w:tab/>
        <w:t xml:space="preserve">~20 </w:t>
      </w:r>
      <w:r w:rsidRPr="001F4A1D">
        <w:rPr>
          <w:rFonts w:ascii="Times New Roman" w:eastAsia="DejaVuSans" w:hAnsi="Times New Roman" w:cs="Times New Roman"/>
          <w:kern w:val="0"/>
          <w:lang w:val="en-US" w:bidi="ar-SA"/>
        </w:rPr>
        <w:t>MeV</w:t>
      </w:r>
      <w:r w:rsidRPr="001F4A1D">
        <w:rPr>
          <w:rFonts w:ascii="Times New Roman" w:eastAsia="DejaVuSans" w:hAnsi="Times New Roman" w:cs="Times New Roman"/>
          <w:kern w:val="0"/>
          <w:lang w:bidi="ar-SA"/>
        </w:rPr>
        <w:t xml:space="preserve"> для </w:t>
      </w:r>
      <w:r w:rsidRPr="001F4A1D">
        <w:rPr>
          <w:rFonts w:ascii="Times New Roman" w:eastAsia="DejaVuSans" w:hAnsi="Times New Roman" w:cs="Times New Roman"/>
          <w:kern w:val="0"/>
          <w:lang w:val="en-US" w:bidi="ar-SA"/>
        </w:rPr>
        <w:t>η</w:t>
      </w:r>
      <w:r w:rsidRPr="001F4A1D">
        <w:rPr>
          <w:rFonts w:ascii="Times New Roman" w:eastAsia="DejaVuSans" w:hAnsi="Times New Roman" w:cs="Times New Roman"/>
          <w:kern w:val="0"/>
          <w:lang w:bidi="ar-SA"/>
        </w:rPr>
        <w:t>,</w:t>
      </w:r>
      <w:r w:rsidRPr="001F4A1D">
        <w:rPr>
          <w:rFonts w:ascii="Times New Roman" w:eastAsia="DejaVuSans" w:hAnsi="Times New Roman" w:cs="Times New Roman"/>
          <w:kern w:val="0"/>
          <w:lang w:val="en-US" w:bidi="ar-SA"/>
        </w:rPr>
        <w:t>ω</w:t>
      </w:r>
      <w:r w:rsidRPr="001F4A1D">
        <w:rPr>
          <w:rFonts w:ascii="Times New Roman" w:eastAsia="DejaVuSans" w:hAnsi="Times New Roman" w:cs="Times New Roman"/>
          <w:kern w:val="0"/>
          <w:lang w:bidi="ar-SA"/>
        </w:rPr>
        <w:t xml:space="preserve">-мезонов слабо зависят от вида функций для описания пиков и фоновых распределений. Однако, в случае </w:t>
      </w:r>
      <w:r w:rsidRPr="001F4A1D">
        <w:rPr>
          <w:rFonts w:ascii="Times New Roman" w:eastAsia="DejaVuSans" w:hAnsi="Times New Roman" w:cs="Times New Roman"/>
          <w:kern w:val="0"/>
          <w:lang w:val="en-US" w:bidi="ar-SA"/>
        </w:rPr>
        <w:t>ρ</w:t>
      </w:r>
      <w:r w:rsidRPr="001F4A1D">
        <w:rPr>
          <w:rFonts w:ascii="Times New Roman" w:eastAsia="DejaVuSans" w:hAnsi="Times New Roman" w:cs="Times New Roman"/>
          <w:kern w:val="0"/>
          <w:lang w:bidi="ar-SA"/>
        </w:rPr>
        <w:t xml:space="preserve">-мезона с полной шириной ~150  </w:t>
      </w:r>
      <w:r w:rsidRPr="001F4A1D">
        <w:rPr>
          <w:rFonts w:ascii="Times New Roman" w:eastAsia="DejaVuSans" w:hAnsi="Times New Roman" w:cs="Times New Roman"/>
          <w:kern w:val="0"/>
          <w:lang w:val="en-US" w:bidi="ar-SA"/>
        </w:rPr>
        <w:t>MeV</w:t>
      </w:r>
      <w:r w:rsidRPr="001F4A1D">
        <w:rPr>
          <w:rFonts w:ascii="Times New Roman" w:eastAsia="DejaVuSans" w:hAnsi="Times New Roman" w:cs="Times New Roman"/>
          <w:kern w:val="0"/>
          <w:lang w:bidi="ar-SA"/>
        </w:rPr>
        <w:t xml:space="preserve"> результат фитирования  существенно  зависит от вида используемых функций. Работы по оптимизации выделения пика будут продолжены. </w:t>
      </w:r>
    </w:p>
    <w:p w:rsidR="0039335D"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Исследовались угловые и импульсные распределения ρ0-мезона в СМ-системе и распределения вектора нормали к плоскости реакции относительно направления пучка в системе центра масс сталкивающихся протонов в зависимости от полярного и </w:t>
      </w:r>
      <w:r w:rsidRPr="001F4A1D">
        <w:rPr>
          <w:rFonts w:ascii="Times New Roman" w:eastAsia="DejaVuSans" w:hAnsi="Times New Roman" w:cs="Times New Roman"/>
          <w:kern w:val="0"/>
          <w:lang w:bidi="ar-SA"/>
        </w:rPr>
        <w:lastRenderedPageBreak/>
        <w:t>азимутального угла. Характер зависимости от полярного угла в пределах ошибок аналогичен соответствующему распределению для ω-мезона, где наблюдается предпочтение малых углов. Также, группой ИТЭФ были начаты работы по моделированию создаваемого электромагнитного  калориметра</w:t>
      </w:r>
      <w:r w:rsidR="0039335D">
        <w:rPr>
          <w:rFonts w:ascii="Times New Roman" w:eastAsia="DejaVuSans" w:hAnsi="Times New Roman" w:cs="Times New Roman"/>
          <w:kern w:val="0"/>
          <w:lang w:bidi="ar-SA"/>
        </w:rPr>
        <w:t>.</w:t>
      </w:r>
    </w:p>
    <w:p w:rsidR="001F4A1D" w:rsidRPr="001F4A1D" w:rsidRDefault="001F4A1D" w:rsidP="0039335D">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Группа ИЯИ РАН продолжила в 2015г. участие в создании новой детекторной системы установки ХАДЕС - электромагнитного калориметра. Этот калориметр должен заменить существующий предливневый детектор установки ХАДЕС, который перекрывает область полярных углов 18-45 градусов и полный азимутальный угол. Поэтому, геометрия электромагнитного калориметра повторяет геометрию предливневого детектора </w:t>
      </w:r>
      <w:r w:rsidRPr="00392452">
        <w:rPr>
          <w:rFonts w:ascii="Times New Roman" w:eastAsia="DejaVuSans" w:hAnsi="Times New Roman" w:cs="Times New Roman"/>
          <w:kern w:val="0"/>
          <w:lang w:bidi="ar-SA"/>
        </w:rPr>
        <w:t>(</w:t>
      </w:r>
      <w:r w:rsidR="00051629" w:rsidRPr="00392452">
        <w:rPr>
          <w:rFonts w:ascii="Times New Roman" w:eastAsia="DejaVuSans" w:hAnsi="Times New Roman" w:cs="Times New Roman"/>
          <w:kern w:val="0"/>
          <w:lang w:bidi="ar-SA"/>
        </w:rPr>
        <w:fldChar w:fldCharType="begin"/>
      </w:r>
      <w:r w:rsidR="00051629" w:rsidRPr="00392452">
        <w:rPr>
          <w:rFonts w:ascii="Times New Roman" w:eastAsia="DejaVuSans" w:hAnsi="Times New Roman" w:cs="Times New Roman"/>
          <w:kern w:val="0"/>
          <w:lang w:bidi="ar-SA"/>
        </w:rPr>
        <w:instrText xml:space="preserve"> REF _Ref438380542 \h </w:instrText>
      </w:r>
      <w:r w:rsidR="00392452" w:rsidRPr="00392452">
        <w:rPr>
          <w:rFonts w:ascii="Times New Roman" w:eastAsia="DejaVuSans" w:hAnsi="Times New Roman" w:cs="Times New Roman"/>
          <w:kern w:val="0"/>
          <w:lang w:bidi="ar-SA"/>
        </w:rPr>
        <w:instrText xml:space="preserve"> \* MERGEFORMAT </w:instrText>
      </w:r>
      <w:r w:rsidR="00051629" w:rsidRPr="00392452">
        <w:rPr>
          <w:rFonts w:ascii="Times New Roman" w:eastAsia="DejaVuSans" w:hAnsi="Times New Roman" w:cs="Times New Roman"/>
          <w:kern w:val="0"/>
          <w:lang w:bidi="ar-SA"/>
        </w:rPr>
      </w:r>
      <w:r w:rsidR="00051629" w:rsidRPr="00392452">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15</w:t>
      </w:r>
      <w:r w:rsidR="00051629" w:rsidRPr="00392452">
        <w:rPr>
          <w:rFonts w:ascii="Times New Roman" w:eastAsia="DejaVuSans" w:hAnsi="Times New Roman" w:cs="Times New Roman"/>
          <w:kern w:val="0"/>
          <w:lang w:bidi="ar-SA"/>
        </w:rPr>
        <w:fldChar w:fldCharType="end"/>
      </w:r>
      <w:r w:rsidRPr="00392452">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слева) и также состоит из 6 секторов,  каждый из которых собран из  163 модулей. Работа ведется в соответствие с техническим проектом, утвержденным ФАИР в 2014г. (</w:t>
      </w:r>
      <w:r w:rsidR="00051629" w:rsidRPr="00392452">
        <w:rPr>
          <w:rFonts w:ascii="Times New Roman" w:eastAsia="DejaVuSans" w:hAnsi="Times New Roman" w:cs="Times New Roman"/>
          <w:kern w:val="0"/>
          <w:lang w:bidi="ar-SA"/>
        </w:rPr>
        <w:fldChar w:fldCharType="begin"/>
      </w:r>
      <w:r w:rsidR="00051629" w:rsidRPr="00392452">
        <w:rPr>
          <w:rFonts w:ascii="Times New Roman" w:eastAsia="DejaVuSans" w:hAnsi="Times New Roman" w:cs="Times New Roman"/>
          <w:kern w:val="0"/>
          <w:lang w:bidi="ar-SA"/>
        </w:rPr>
        <w:instrText xml:space="preserve"> REF _Ref438380542 \h </w:instrText>
      </w:r>
      <w:r w:rsidR="00392452" w:rsidRPr="00392452">
        <w:rPr>
          <w:rFonts w:ascii="Times New Roman" w:eastAsia="DejaVuSans" w:hAnsi="Times New Roman" w:cs="Times New Roman"/>
          <w:kern w:val="0"/>
          <w:lang w:bidi="ar-SA"/>
        </w:rPr>
        <w:instrText xml:space="preserve"> \* MERGEFORMAT </w:instrText>
      </w:r>
      <w:r w:rsidR="00051629" w:rsidRPr="00392452">
        <w:rPr>
          <w:rFonts w:ascii="Times New Roman" w:eastAsia="DejaVuSans" w:hAnsi="Times New Roman" w:cs="Times New Roman"/>
          <w:kern w:val="0"/>
          <w:lang w:bidi="ar-SA"/>
        </w:rPr>
      </w:r>
      <w:r w:rsidR="00051629" w:rsidRPr="00392452">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15</w:t>
      </w:r>
      <w:r w:rsidR="00051629" w:rsidRPr="00392452">
        <w:rPr>
          <w:rFonts w:ascii="Times New Roman" w:eastAsia="DejaVuSans" w:hAnsi="Times New Roman" w:cs="Times New Roman"/>
          <w:kern w:val="0"/>
          <w:lang w:bidi="ar-SA"/>
        </w:rPr>
        <w:fldChar w:fldCharType="end"/>
      </w:r>
      <w:r w:rsidRPr="00392452">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справа).  Ранее планировалось, что данный электромагнитный калориметр будет использоваться как одна из детекторных систем ХАДЕСа в экспериментах на ускорителе </w:t>
      </w:r>
      <w:r w:rsidRPr="001F4A1D">
        <w:rPr>
          <w:rFonts w:ascii="Times New Roman" w:eastAsia="DejaVuSans" w:hAnsi="Times New Roman" w:cs="Times New Roman"/>
          <w:kern w:val="0"/>
          <w:lang w:val="en-US" w:bidi="ar-SA"/>
        </w:rPr>
        <w:t>SIS</w:t>
      </w:r>
      <w:r w:rsidRPr="001F4A1D">
        <w:rPr>
          <w:rFonts w:ascii="Times New Roman" w:eastAsia="DejaVuSans" w:hAnsi="Times New Roman" w:cs="Times New Roman"/>
          <w:kern w:val="0"/>
          <w:lang w:bidi="ar-SA"/>
        </w:rPr>
        <w:t xml:space="preserve">100 на ФАИР. Однако, в связи со сдвижкой планов сооружения и ввода в эксплуатацию ускорительного комплекса ФАИР, электромагнитный калориметр планируется собрать в течение 2015-2017гг и начать физические эксперименты с использованием этого калориметра на пучках действующего ускорителя  </w:t>
      </w:r>
      <w:r w:rsidRPr="001F4A1D">
        <w:rPr>
          <w:rFonts w:ascii="Times New Roman" w:eastAsia="DejaVuSans" w:hAnsi="Times New Roman" w:cs="Times New Roman"/>
          <w:kern w:val="0"/>
          <w:lang w:val="en-US" w:bidi="ar-SA"/>
        </w:rPr>
        <w:t>SIS</w:t>
      </w:r>
      <w:r w:rsidRPr="001F4A1D">
        <w:rPr>
          <w:rFonts w:ascii="Times New Roman" w:eastAsia="DejaVuSans" w:hAnsi="Times New Roman" w:cs="Times New Roman"/>
          <w:kern w:val="0"/>
          <w:lang w:bidi="ar-SA"/>
        </w:rPr>
        <w:t xml:space="preserve">18 в </w:t>
      </w:r>
      <w:r w:rsidRPr="001F4A1D">
        <w:rPr>
          <w:rFonts w:ascii="Times New Roman" w:eastAsia="DejaVuSans" w:hAnsi="Times New Roman" w:cs="Times New Roman"/>
          <w:kern w:val="0"/>
          <w:lang w:val="en-US" w:bidi="ar-SA"/>
        </w:rPr>
        <w:t>GSI</w:t>
      </w:r>
      <w:r w:rsidR="0039335D">
        <w:rPr>
          <w:rFonts w:ascii="Times New Roman" w:eastAsia="DejaVuSans" w:hAnsi="Times New Roman" w:cs="Times New Roman"/>
          <w:kern w:val="0"/>
          <w:lang w:bidi="ar-SA"/>
        </w:rPr>
        <w:t xml:space="preserve"> уже 2018 г. </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F571AB" w:rsidP="0039335D">
      <w:pPr>
        <w:widowControl/>
        <w:tabs>
          <w:tab w:val="left" w:pos="708"/>
        </w:tabs>
        <w:suppressAutoHyphens w:val="0"/>
        <w:spacing w:after="200"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_x0000_i1635" type="#_x0000_t75" style="width:211.6pt;height:196.6pt;visibility:visible;mso-wrap-style:square" filled="t">
            <v:imagedata r:id="rId321" o:title=""/>
          </v:shape>
        </w:pict>
      </w:r>
      <w:r w:rsidR="001F4A1D" w:rsidRPr="001F4A1D">
        <w:rPr>
          <w:rFonts w:ascii="Times New Roman" w:eastAsia="DejaVuSans" w:hAnsi="Times New Roman" w:cs="Times New Roman"/>
          <w:kern w:val="0"/>
          <w:lang w:bidi="ar-SA"/>
        </w:rPr>
        <w:t xml:space="preserve">                     </w:t>
      </w:r>
      <w:r>
        <w:rPr>
          <w:rFonts w:ascii="Times New Roman" w:eastAsia="DejaVuSans" w:hAnsi="Times New Roman" w:cs="Times New Roman"/>
          <w:kern w:val="0"/>
          <w:lang w:bidi="ar-SA"/>
        </w:rPr>
        <w:pict>
          <v:shape id="_x0000_i1636" type="#_x0000_t75" style="width:143.35pt;height:201.6pt;visibility:visible;mso-wrap-style:square">
            <v:imagedata r:id="rId322" o:title=""/>
          </v:shape>
        </w:pict>
      </w:r>
    </w:p>
    <w:p w:rsidR="001F4A1D" w:rsidRPr="0039335D" w:rsidRDefault="00051629" w:rsidP="0039335D">
      <w:pPr>
        <w:pStyle w:val="a6"/>
        <w:jc w:val="center"/>
        <w:rPr>
          <w:rFonts w:ascii="Times New Roman" w:eastAsia="DejaVuSans" w:hAnsi="Times New Roman" w:cs="Times New Roman"/>
          <w:i w:val="0"/>
          <w:kern w:val="0"/>
          <w:lang w:bidi="ar-SA"/>
        </w:rPr>
      </w:pPr>
      <w:bookmarkStart w:id="76" w:name="_Ref438380542"/>
      <w:r w:rsidRPr="0039335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bookmarkEnd w:id="76"/>
      <w:r w:rsidRPr="0039335D">
        <w:rPr>
          <w:rFonts w:ascii="Times New Roman" w:hAnsi="Times New Roman" w:cs="Times New Roman"/>
          <w:i w:val="0"/>
        </w:rPr>
        <w:t xml:space="preserve"> -</w:t>
      </w:r>
      <w:r w:rsidR="001F4A1D" w:rsidRPr="0039335D">
        <w:rPr>
          <w:rFonts w:ascii="Times New Roman" w:eastAsia="DejaVuSans" w:hAnsi="Times New Roman" w:cs="Times New Roman"/>
          <w:i w:val="0"/>
          <w:kern w:val="0"/>
          <w:lang w:bidi="ar-SA"/>
        </w:rPr>
        <w:t xml:space="preserve"> Слева – конструкция электромагнитно</w:t>
      </w:r>
      <w:r w:rsidR="0039335D" w:rsidRPr="0039335D">
        <w:rPr>
          <w:rFonts w:ascii="Times New Roman" w:eastAsia="DejaVuSans" w:hAnsi="Times New Roman" w:cs="Times New Roman"/>
          <w:i w:val="0"/>
          <w:kern w:val="0"/>
          <w:lang w:bidi="ar-SA"/>
        </w:rPr>
        <w:t>го калориметра установки ХАДЕС, с</w:t>
      </w:r>
      <w:r w:rsidR="001F4A1D" w:rsidRPr="0039335D">
        <w:rPr>
          <w:rFonts w:ascii="Times New Roman" w:eastAsia="DejaVuSans" w:hAnsi="Times New Roman" w:cs="Times New Roman"/>
          <w:i w:val="0"/>
          <w:kern w:val="0"/>
          <w:lang w:bidi="ar-SA"/>
        </w:rPr>
        <w:t>права – титульная страница утвержденного т</w:t>
      </w:r>
      <w:r w:rsidR="0039335D" w:rsidRPr="0039335D">
        <w:rPr>
          <w:rFonts w:ascii="Times New Roman" w:eastAsia="DejaVuSans" w:hAnsi="Times New Roman" w:cs="Times New Roman"/>
          <w:i w:val="0"/>
          <w:kern w:val="0"/>
          <w:lang w:bidi="ar-SA"/>
        </w:rPr>
        <w:t>ехнического проекта калориметра</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901A5F" w:rsidRDefault="001F4A1D" w:rsidP="00901A5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В соответствие с этим проектом ИЯИ отвечает за подготовку основных элементов </w:t>
      </w:r>
      <w:r w:rsidR="0039335D">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модулей электромагнитного калориметра. Еще в 2008г. группа ИЯИ РАН предложила использовать в качестве основных элементов имеющиеся модули, использованного ранее калориметра установки OPAL в ЦЕРНе. Более 1200 таких модулей были отобраны силами ИЯИ РАН в ЦЕРНе и доставлены в ГСИ. Последняя партия модулей – 260 штук – была отобрана и доставлена в ГСИ из ЦЕРНа в начале 2015г. Коллаборация ХАДЕС оценила это как “</w:t>
      </w:r>
      <w:r w:rsidRPr="001F4A1D">
        <w:rPr>
          <w:rFonts w:ascii="Times New Roman" w:eastAsia="DejaVuSans" w:hAnsi="Times New Roman" w:cs="Times New Roman"/>
          <w:kern w:val="0"/>
          <w:lang w:val="en-US" w:bidi="ar-SA"/>
        </w:rPr>
        <w:t>in</w:t>
      </w:r>
      <w:r w:rsidRPr="001F4A1D">
        <w:rPr>
          <w:rFonts w:ascii="Times New Roman" w:eastAsia="DejaVuSans" w:hAnsi="Times New Roman" w:cs="Times New Roman"/>
          <w:kern w:val="0"/>
          <w:lang w:bidi="ar-SA"/>
        </w:rPr>
        <w:t>-</w:t>
      </w:r>
      <w:r w:rsidRPr="001F4A1D">
        <w:rPr>
          <w:rFonts w:ascii="Times New Roman" w:eastAsia="DejaVuSans" w:hAnsi="Times New Roman" w:cs="Times New Roman"/>
          <w:kern w:val="0"/>
          <w:lang w:val="en-US" w:bidi="ar-SA"/>
        </w:rPr>
        <w:t>kind</w:t>
      </w:r>
      <w:r w:rsidRPr="001F4A1D">
        <w:rPr>
          <w:rFonts w:ascii="Times New Roman" w:eastAsia="DejaVuSans" w:hAnsi="Times New Roman" w:cs="Times New Roman"/>
          <w:kern w:val="0"/>
          <w:lang w:bidi="ar-SA"/>
        </w:rPr>
        <w:t xml:space="preserve">” вклад ИЯИ РАН в данный проект на сумму 1 млн. евро. </w:t>
      </w:r>
    </w:p>
    <w:p w:rsidR="001F4A1D" w:rsidRDefault="001F4A1D" w:rsidP="00901A5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lastRenderedPageBreak/>
        <w:t xml:space="preserve">Радиатором модуля калориметра является блок свинцового стекла марки CEREN 25 с размерами 92х92х420 мм. В качестве фотодетектора модуля </w:t>
      </w:r>
      <w:r w:rsidRPr="001F4A1D">
        <w:rPr>
          <w:rFonts w:ascii="Times New Roman" w:eastAsia="DejaVuSans" w:hAnsi="Times New Roman" w:cs="Times New Roman"/>
          <w:kern w:val="0"/>
          <w:lang w:val="en-US" w:bidi="ar-SA"/>
        </w:rPr>
        <w:t>OPAL</w:t>
      </w:r>
      <w:r w:rsidRPr="001F4A1D">
        <w:rPr>
          <w:rFonts w:ascii="Times New Roman" w:eastAsia="DejaVuSans" w:hAnsi="Times New Roman" w:cs="Times New Roman"/>
          <w:kern w:val="0"/>
          <w:lang w:bidi="ar-SA"/>
        </w:rPr>
        <w:t xml:space="preserve"> калориметра  использовался триод, который по своим параметрам не удовлетворяет требованиям подходит электромагнитного калориметра ХАДЕС. Поэтому, каждый модуль необходимо вскрыть, вытащить из корпуса блок свинцового стекла с приклеенным триодом, отсоединить триод, отполировать торцевую часть, заменить отражатель из майлара на отражатель из тайвека, корпус модуля отрезать под необходимый размер (</w:t>
      </w:r>
      <w:r w:rsidR="00051629" w:rsidRPr="00392452">
        <w:rPr>
          <w:rFonts w:ascii="Times New Roman" w:eastAsia="DejaVuSans" w:hAnsi="Times New Roman" w:cs="Times New Roman"/>
          <w:kern w:val="0"/>
          <w:lang w:bidi="ar-SA"/>
        </w:rPr>
        <w:fldChar w:fldCharType="begin"/>
      </w:r>
      <w:r w:rsidR="00051629" w:rsidRPr="00392452">
        <w:rPr>
          <w:rFonts w:ascii="Times New Roman" w:eastAsia="DejaVuSans" w:hAnsi="Times New Roman" w:cs="Times New Roman"/>
          <w:kern w:val="0"/>
          <w:lang w:bidi="ar-SA"/>
        </w:rPr>
        <w:instrText xml:space="preserve"> REF _Ref438380506 \h </w:instrText>
      </w:r>
      <w:r w:rsidR="00392452" w:rsidRPr="00392452">
        <w:rPr>
          <w:rFonts w:ascii="Times New Roman" w:eastAsia="DejaVuSans" w:hAnsi="Times New Roman" w:cs="Times New Roman"/>
          <w:kern w:val="0"/>
          <w:lang w:bidi="ar-SA"/>
        </w:rPr>
        <w:instrText xml:space="preserve"> \* MERGEFORMAT </w:instrText>
      </w:r>
      <w:r w:rsidR="00051629" w:rsidRPr="00392452">
        <w:rPr>
          <w:rFonts w:ascii="Times New Roman" w:eastAsia="DejaVuSans" w:hAnsi="Times New Roman" w:cs="Times New Roman"/>
          <w:kern w:val="0"/>
          <w:lang w:bidi="ar-SA"/>
        </w:rPr>
      </w:r>
      <w:r w:rsidR="00051629" w:rsidRPr="00392452">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16</w:t>
      </w:r>
      <w:r w:rsidR="00051629" w:rsidRPr="00392452">
        <w:rPr>
          <w:rFonts w:ascii="Times New Roman" w:eastAsia="DejaVuSans" w:hAnsi="Times New Roman" w:cs="Times New Roman"/>
          <w:kern w:val="0"/>
          <w:lang w:bidi="ar-SA"/>
        </w:rPr>
        <w:fldChar w:fldCharType="end"/>
      </w:r>
      <w:r w:rsidRPr="00392452">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К концу 2015</w:t>
      </w:r>
      <w:r w:rsidR="00392452">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 xml:space="preserve">г. силами группы ИЯИ РАН и ИТЭФ полностью реконструированы вновь доставленные из ЦЕРНа 260 модулей, необходимых для того чтобы полностью укомплектовать для сборки все 6 секторов калориметра. </w:t>
      </w:r>
    </w:p>
    <w:p w:rsidR="00901A5F" w:rsidRPr="001F4A1D" w:rsidRDefault="00901A5F" w:rsidP="00901A5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1F4A1D" w:rsidRPr="001F4A1D" w:rsidRDefault="00F571AB" w:rsidP="00901A5F">
      <w:pPr>
        <w:widowControl/>
        <w:tabs>
          <w:tab w:val="left" w:pos="708"/>
        </w:tabs>
        <w:suppressAutoHyphens w:val="0"/>
        <w:spacing w:after="200"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_x0000_i1637" type="#_x0000_t75" alt="IMG_1775" style="width:206pt;height:153.4pt;visibility:visible;mso-wrap-style:square">
            <v:imagedata r:id="rId323" o:title="IMG_1775"/>
          </v:shape>
        </w:pict>
      </w:r>
      <w:r w:rsidR="001F4A1D" w:rsidRPr="001F4A1D">
        <w:rPr>
          <w:rFonts w:ascii="Times New Roman" w:eastAsia="DejaVuSans" w:hAnsi="Times New Roman" w:cs="Times New Roman"/>
          <w:kern w:val="0"/>
          <w:lang w:bidi="ar-SA"/>
        </w:rPr>
        <w:t xml:space="preserve">          </w:t>
      </w:r>
      <w:r>
        <w:rPr>
          <w:rFonts w:ascii="Times New Roman" w:eastAsia="DejaVuSans" w:hAnsi="Times New Roman" w:cs="Times New Roman"/>
          <w:kern w:val="0"/>
          <w:lang w:bidi="ar-SA"/>
        </w:rPr>
        <w:pict>
          <v:shape id="_x0000_i1638" type="#_x0000_t75" alt="IMG_1781" style="width:203.5pt;height:152.75pt;visibility:visible;mso-wrap-style:square">
            <v:imagedata r:id="rId324" o:title="IMG_1781"/>
          </v:shape>
        </w:pict>
      </w:r>
    </w:p>
    <w:p w:rsidR="001F4A1D" w:rsidRPr="00901A5F" w:rsidRDefault="00051629" w:rsidP="00901A5F">
      <w:pPr>
        <w:pStyle w:val="a6"/>
        <w:jc w:val="center"/>
        <w:rPr>
          <w:rFonts w:ascii="Times New Roman" w:eastAsia="DejaVuSans" w:hAnsi="Times New Roman" w:cs="Times New Roman"/>
          <w:i w:val="0"/>
          <w:kern w:val="0"/>
          <w:lang w:bidi="ar-SA"/>
        </w:rPr>
      </w:pPr>
      <w:bookmarkStart w:id="77" w:name="_Ref438380506"/>
      <w:r w:rsidRPr="00901A5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bookmarkEnd w:id="77"/>
      <w:r w:rsidRPr="00901A5F">
        <w:rPr>
          <w:rFonts w:ascii="Times New Roman" w:eastAsia="DejaVuSans" w:hAnsi="Times New Roman" w:cs="Times New Roman"/>
          <w:i w:val="0"/>
          <w:kern w:val="0"/>
          <w:lang w:bidi="ar-SA"/>
        </w:rPr>
        <w:t xml:space="preserve"> -</w:t>
      </w:r>
      <w:r w:rsidR="001F4A1D" w:rsidRPr="00901A5F">
        <w:rPr>
          <w:rFonts w:ascii="Times New Roman" w:eastAsia="DejaVuSans" w:hAnsi="Times New Roman" w:cs="Times New Roman"/>
          <w:i w:val="0"/>
          <w:kern w:val="0"/>
          <w:lang w:bidi="ar-SA"/>
        </w:rPr>
        <w:t xml:space="preserve"> Блок свинцового стекла модуля калориметра с прикленным фототриодом, после его извлеч</w:t>
      </w:r>
      <w:r w:rsidR="00901A5F" w:rsidRPr="00901A5F">
        <w:rPr>
          <w:rFonts w:ascii="Times New Roman" w:eastAsia="DejaVuSans" w:hAnsi="Times New Roman" w:cs="Times New Roman"/>
          <w:i w:val="0"/>
          <w:kern w:val="0"/>
          <w:lang w:bidi="ar-SA"/>
        </w:rPr>
        <w:t>ения из корпуса модуля (слева) и о</w:t>
      </w:r>
      <w:r w:rsidR="001F4A1D" w:rsidRPr="00901A5F">
        <w:rPr>
          <w:rFonts w:ascii="Times New Roman" w:eastAsia="DejaVuSans" w:hAnsi="Times New Roman" w:cs="Times New Roman"/>
          <w:i w:val="0"/>
          <w:kern w:val="0"/>
          <w:lang w:bidi="ar-SA"/>
        </w:rPr>
        <w:t>тдельные компоненты модуля пос</w:t>
      </w:r>
      <w:r w:rsidR="00FD7973">
        <w:rPr>
          <w:rFonts w:ascii="Times New Roman" w:eastAsia="DejaVuSans" w:hAnsi="Times New Roman" w:cs="Times New Roman"/>
          <w:i w:val="0"/>
          <w:kern w:val="0"/>
          <w:lang w:bidi="ar-SA"/>
        </w:rPr>
        <w:t>ле его полной разборки (справа)</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901A5F">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Параллельно начата сборка модулей (совместно с группой из Чехии) с новыми фотоумножителями и их тестирование в ГСИ на космике на специальном стенде, созданном ИЯИ РАН, позволяющем тестировать одновременно 5 модулей калориметра (</w:t>
      </w:r>
      <w:r w:rsidR="00051629" w:rsidRPr="00392452">
        <w:rPr>
          <w:rFonts w:ascii="Times New Roman" w:eastAsia="DejaVuSans" w:hAnsi="Times New Roman" w:cs="Times New Roman"/>
          <w:kern w:val="0"/>
          <w:lang w:bidi="ar-SA"/>
        </w:rPr>
        <w:fldChar w:fldCharType="begin"/>
      </w:r>
      <w:r w:rsidR="00051629" w:rsidRPr="00392452">
        <w:rPr>
          <w:rFonts w:ascii="Times New Roman" w:eastAsia="DejaVuSans" w:hAnsi="Times New Roman" w:cs="Times New Roman"/>
          <w:kern w:val="0"/>
          <w:lang w:bidi="ar-SA"/>
        </w:rPr>
        <w:instrText xml:space="preserve"> REF _Ref438380450 \h </w:instrText>
      </w:r>
      <w:r w:rsidR="00392452" w:rsidRPr="00392452">
        <w:rPr>
          <w:rFonts w:ascii="Times New Roman" w:eastAsia="DejaVuSans" w:hAnsi="Times New Roman" w:cs="Times New Roman"/>
          <w:kern w:val="0"/>
          <w:lang w:bidi="ar-SA"/>
        </w:rPr>
        <w:instrText xml:space="preserve"> \* MERGEFORMAT </w:instrText>
      </w:r>
      <w:r w:rsidR="00051629" w:rsidRPr="00392452">
        <w:rPr>
          <w:rFonts w:ascii="Times New Roman" w:eastAsia="DejaVuSans" w:hAnsi="Times New Roman" w:cs="Times New Roman"/>
          <w:kern w:val="0"/>
          <w:lang w:bidi="ar-SA"/>
        </w:rPr>
      </w:r>
      <w:r w:rsidR="00051629" w:rsidRPr="00392452">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17</w:t>
      </w:r>
      <w:r w:rsidR="00051629" w:rsidRPr="00392452">
        <w:rPr>
          <w:rFonts w:ascii="Times New Roman" w:eastAsia="DejaVuSans" w:hAnsi="Times New Roman" w:cs="Times New Roman"/>
          <w:kern w:val="0"/>
          <w:lang w:bidi="ar-SA"/>
        </w:rPr>
        <w:fldChar w:fldCharType="end"/>
      </w:r>
      <w:r w:rsidRPr="001F4A1D">
        <w:rPr>
          <w:rFonts w:ascii="Times New Roman" w:eastAsia="DejaVuSans" w:hAnsi="Times New Roman" w:cs="Times New Roman"/>
          <w:kern w:val="0"/>
          <w:lang w:bidi="ar-SA"/>
        </w:rPr>
        <w:t>).</w:t>
      </w:r>
      <w:r w:rsidR="00901A5F">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 xml:space="preserve">Для системы сбора данных для этого стенда группой ИЯИ РАН была разработана система с использованием 16 канального модуля CAEN DT-5742 для считывания амплитуды сигналов с модулей калориметра, которая была улучшена в 2015г. В качестве фотоумножителей в калориметре будут использоваться около 600, имеющиеся в ГСИ полуторадюймовые фотоумножители ЕМИ 9003, и трехдюймовые фотоумножители </w:t>
      </w:r>
      <w:r w:rsidRPr="001F4A1D">
        <w:rPr>
          <w:rFonts w:ascii="Times New Roman" w:eastAsia="DejaVuSans" w:hAnsi="Times New Roman" w:cs="Times New Roman"/>
          <w:kern w:val="0"/>
          <w:lang w:val="en-US" w:bidi="ar-SA"/>
        </w:rPr>
        <w:t>Hamamatsu</w:t>
      </w:r>
      <w:r w:rsidRPr="001F4A1D">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val="en-US" w:bidi="ar-SA"/>
        </w:rPr>
        <w:t>R</w:t>
      </w:r>
      <w:r w:rsidRPr="001F4A1D">
        <w:rPr>
          <w:rFonts w:ascii="Times New Roman" w:eastAsia="DejaVuSans" w:hAnsi="Times New Roman" w:cs="Times New Roman"/>
          <w:kern w:val="0"/>
          <w:lang w:bidi="ar-SA"/>
        </w:rPr>
        <w:t xml:space="preserve">6091. Полученные ранее в сеансе на пучке «меченных» гамма квантов на  электронном ускорителе в Майнце (Германия) энергетические разрешения модулей электромагнитного калориметра  в зависимости от энергии гамма квантов для этих выбранных двух типов фотоумножителей показаны на </w:t>
      </w:r>
      <w:r w:rsidR="00051629" w:rsidRPr="00392452">
        <w:rPr>
          <w:rFonts w:ascii="Times New Roman" w:eastAsia="DejaVuSans" w:hAnsi="Times New Roman" w:cs="Times New Roman"/>
          <w:kern w:val="0"/>
          <w:lang w:bidi="ar-SA"/>
        </w:rPr>
        <w:fldChar w:fldCharType="begin"/>
      </w:r>
      <w:r w:rsidR="00051629" w:rsidRPr="00392452">
        <w:rPr>
          <w:rFonts w:ascii="Times New Roman" w:eastAsia="DejaVuSans" w:hAnsi="Times New Roman" w:cs="Times New Roman"/>
          <w:kern w:val="0"/>
          <w:lang w:bidi="ar-SA"/>
        </w:rPr>
        <w:instrText xml:space="preserve"> REF _Ref438380450 \h </w:instrText>
      </w:r>
      <w:r w:rsidR="00392452" w:rsidRPr="00392452">
        <w:rPr>
          <w:rFonts w:ascii="Times New Roman" w:eastAsia="DejaVuSans" w:hAnsi="Times New Roman" w:cs="Times New Roman"/>
          <w:kern w:val="0"/>
          <w:lang w:bidi="ar-SA"/>
        </w:rPr>
        <w:instrText xml:space="preserve"> \* MERGEFORMAT </w:instrText>
      </w:r>
      <w:r w:rsidR="00051629" w:rsidRPr="00392452">
        <w:rPr>
          <w:rFonts w:ascii="Times New Roman" w:eastAsia="DejaVuSans" w:hAnsi="Times New Roman" w:cs="Times New Roman"/>
          <w:kern w:val="0"/>
          <w:lang w:bidi="ar-SA"/>
        </w:rPr>
      </w:r>
      <w:r w:rsidR="00051629" w:rsidRPr="00392452">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17</w:t>
      </w:r>
      <w:r w:rsidR="00051629" w:rsidRPr="00392452">
        <w:rPr>
          <w:rFonts w:ascii="Times New Roman" w:eastAsia="DejaVuSans" w:hAnsi="Times New Roman" w:cs="Times New Roman"/>
          <w:kern w:val="0"/>
          <w:lang w:bidi="ar-SA"/>
        </w:rPr>
        <w:fldChar w:fldCharType="end"/>
      </w:r>
      <w:r w:rsidRPr="00392452">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справа. Здесь же приведены значения стохастического члена в энергетическом разрешении. Видно, что наилучшее разрешение получено для  трехдюймовых ФЭУ </w:t>
      </w:r>
      <w:r w:rsidRPr="001F4A1D">
        <w:rPr>
          <w:rFonts w:ascii="Times New Roman" w:eastAsia="DejaVuSans" w:hAnsi="Times New Roman" w:cs="Times New Roman"/>
          <w:kern w:val="0"/>
          <w:lang w:val="en-US" w:bidi="ar-SA"/>
        </w:rPr>
        <w:t>Hamamatsu</w:t>
      </w:r>
      <w:r w:rsidRPr="001F4A1D">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val="en-US" w:bidi="ar-SA"/>
        </w:rPr>
        <w:t>R</w:t>
      </w:r>
      <w:r w:rsidRPr="001F4A1D">
        <w:rPr>
          <w:rFonts w:ascii="Times New Roman" w:eastAsia="DejaVuSans" w:hAnsi="Times New Roman" w:cs="Times New Roman"/>
          <w:kern w:val="0"/>
          <w:lang w:bidi="ar-SA"/>
        </w:rPr>
        <w:t xml:space="preserve">6091. Получена хорошая линейность отклика для модулей с ФЭУ </w:t>
      </w:r>
      <w:r w:rsidRPr="001F4A1D">
        <w:rPr>
          <w:rFonts w:ascii="Times New Roman" w:eastAsia="DejaVuSans" w:hAnsi="Times New Roman" w:cs="Times New Roman"/>
          <w:kern w:val="0"/>
          <w:lang w:val="en-US" w:bidi="ar-SA"/>
        </w:rPr>
        <w:t>EMI</w:t>
      </w:r>
      <w:r w:rsidRPr="001F4A1D">
        <w:rPr>
          <w:rFonts w:ascii="Times New Roman" w:eastAsia="DejaVuSans" w:hAnsi="Times New Roman" w:cs="Times New Roman"/>
          <w:kern w:val="0"/>
          <w:lang w:bidi="ar-SA"/>
        </w:rPr>
        <w:t xml:space="preserve"> 9903</w:t>
      </w:r>
      <w:r w:rsidRPr="001F4A1D">
        <w:rPr>
          <w:rFonts w:ascii="Times New Roman" w:eastAsia="DejaVuSans" w:hAnsi="Times New Roman" w:cs="Times New Roman"/>
          <w:kern w:val="0"/>
          <w:lang w:val="en-US" w:bidi="ar-SA"/>
        </w:rPr>
        <w:t>KB</w:t>
      </w:r>
      <w:r w:rsidRPr="001F4A1D">
        <w:rPr>
          <w:rFonts w:ascii="Times New Roman" w:eastAsia="DejaVuSans" w:hAnsi="Times New Roman" w:cs="Times New Roman"/>
          <w:kern w:val="0"/>
          <w:lang w:bidi="ar-SA"/>
        </w:rPr>
        <w:t xml:space="preserve"> и </w:t>
      </w:r>
      <w:r w:rsidRPr="001F4A1D">
        <w:rPr>
          <w:rFonts w:ascii="Times New Roman" w:eastAsia="DejaVuSans" w:hAnsi="Times New Roman" w:cs="Times New Roman"/>
          <w:kern w:val="0"/>
          <w:lang w:val="en-US" w:bidi="ar-SA"/>
        </w:rPr>
        <w:t>Hamamatsu</w:t>
      </w:r>
      <w:r w:rsidRPr="001F4A1D">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val="en-US" w:bidi="ar-SA"/>
        </w:rPr>
        <w:t>R</w:t>
      </w:r>
      <w:r w:rsidRPr="001F4A1D">
        <w:rPr>
          <w:rFonts w:ascii="Times New Roman" w:eastAsia="DejaVuSans" w:hAnsi="Times New Roman" w:cs="Times New Roman"/>
          <w:kern w:val="0"/>
          <w:lang w:bidi="ar-SA"/>
        </w:rPr>
        <w:t>6091.</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F571AB" w:rsidP="00901A5F">
      <w:pPr>
        <w:widowControl/>
        <w:tabs>
          <w:tab w:val="left" w:pos="708"/>
        </w:tabs>
        <w:suppressAutoHyphens w:val="0"/>
        <w:spacing w:after="200"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lastRenderedPageBreak/>
        <w:pict>
          <v:shape id="_x0000_i1639" type="#_x0000_t75" alt="IMG_0339" style="width:129.6pt;height:172.15pt;visibility:visible;mso-wrap-style:square">
            <v:imagedata r:id="rId325" o:title="IMG_0339"/>
          </v:shape>
        </w:pict>
      </w:r>
      <w:r w:rsidR="001F4A1D" w:rsidRPr="001F4A1D">
        <w:rPr>
          <w:rFonts w:ascii="Times New Roman" w:eastAsia="DejaVuSans" w:hAnsi="Times New Roman" w:cs="Times New Roman"/>
          <w:kern w:val="0"/>
          <w:lang w:bidi="ar-SA"/>
        </w:rPr>
        <w:t xml:space="preserve">     </w:t>
      </w:r>
      <w:r>
        <w:rPr>
          <w:rFonts w:ascii="Times New Roman" w:eastAsia="DejaVuSans" w:hAnsi="Times New Roman" w:cs="Times New Roman"/>
          <w:kern w:val="0"/>
          <w:lang w:bidi="ar-SA"/>
        </w:rPr>
        <w:pict>
          <v:shape id="_x0000_i1640" type="#_x0000_t75" style="width:266.7pt;height:157.75pt;visibility:visible;mso-wrap-style:square">
            <v:imagedata r:id="rId326" o:title=""/>
          </v:shape>
        </w:pict>
      </w:r>
    </w:p>
    <w:p w:rsidR="001F4A1D" w:rsidRPr="00901A5F" w:rsidRDefault="00051629" w:rsidP="00901A5F">
      <w:pPr>
        <w:pStyle w:val="a6"/>
        <w:jc w:val="center"/>
        <w:rPr>
          <w:rFonts w:ascii="Times New Roman" w:eastAsia="DejaVuSans" w:hAnsi="Times New Roman" w:cs="Times New Roman"/>
          <w:i w:val="0"/>
          <w:kern w:val="0"/>
          <w:lang w:bidi="ar-SA"/>
        </w:rPr>
      </w:pPr>
      <w:bookmarkStart w:id="78" w:name="_Ref438380450"/>
      <w:r w:rsidRPr="00901A5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17</w:t>
      </w:r>
      <w:r w:rsidR="00D246AF">
        <w:rPr>
          <w:rFonts w:ascii="Times New Roman" w:hAnsi="Times New Roman" w:cs="Times New Roman"/>
          <w:i w:val="0"/>
        </w:rPr>
        <w:fldChar w:fldCharType="end"/>
      </w:r>
      <w:bookmarkEnd w:id="78"/>
      <w:r w:rsidRPr="00901A5F">
        <w:rPr>
          <w:rFonts w:ascii="Times New Roman" w:hAnsi="Times New Roman" w:cs="Times New Roman"/>
          <w:i w:val="0"/>
        </w:rPr>
        <w:t xml:space="preserve"> -</w:t>
      </w:r>
      <w:r w:rsidR="001F4A1D" w:rsidRPr="00901A5F">
        <w:rPr>
          <w:rFonts w:ascii="Times New Roman" w:eastAsia="DejaVuSans" w:hAnsi="Times New Roman" w:cs="Times New Roman"/>
          <w:i w:val="0"/>
          <w:kern w:val="0"/>
          <w:lang w:bidi="ar-SA"/>
        </w:rPr>
        <w:t xml:space="preserve"> Слева </w:t>
      </w:r>
      <w:r w:rsidR="000341F3">
        <w:rPr>
          <w:rFonts w:ascii="Times New Roman" w:eastAsia="DejaVuSans" w:hAnsi="Times New Roman" w:cs="Times New Roman"/>
          <w:i w:val="0"/>
          <w:kern w:val="0"/>
          <w:lang w:bidi="ar-SA"/>
        </w:rPr>
        <w:t>–</w:t>
      </w:r>
      <w:r w:rsidR="001F4A1D" w:rsidRPr="00901A5F">
        <w:rPr>
          <w:rFonts w:ascii="Times New Roman" w:eastAsia="DejaVuSans" w:hAnsi="Times New Roman" w:cs="Times New Roman"/>
          <w:i w:val="0"/>
          <w:kern w:val="0"/>
          <w:lang w:bidi="ar-SA"/>
        </w:rPr>
        <w:t xml:space="preserve"> схема</w:t>
      </w:r>
      <w:r w:rsidR="000341F3">
        <w:rPr>
          <w:rFonts w:ascii="Times New Roman" w:eastAsia="DejaVuSans" w:hAnsi="Times New Roman" w:cs="Times New Roman"/>
          <w:i w:val="0"/>
          <w:kern w:val="0"/>
          <w:lang w:bidi="ar-SA"/>
        </w:rPr>
        <w:t xml:space="preserve"> </w:t>
      </w:r>
      <w:r w:rsidR="001F4A1D" w:rsidRPr="00901A5F">
        <w:rPr>
          <w:rFonts w:ascii="Times New Roman" w:eastAsia="DejaVuSans" w:hAnsi="Times New Roman" w:cs="Times New Roman"/>
          <w:i w:val="0"/>
          <w:kern w:val="0"/>
          <w:lang w:bidi="ar-SA"/>
        </w:rPr>
        <w:t>общего вида электромагнитного калорим</w:t>
      </w:r>
      <w:r w:rsidR="000341F3">
        <w:rPr>
          <w:rFonts w:ascii="Times New Roman" w:eastAsia="DejaVuSans" w:hAnsi="Times New Roman" w:cs="Times New Roman"/>
          <w:i w:val="0"/>
          <w:kern w:val="0"/>
          <w:lang w:bidi="ar-SA"/>
        </w:rPr>
        <w:t>етра установки ХАДЕС; справа – з</w:t>
      </w:r>
      <w:r w:rsidR="001F4A1D" w:rsidRPr="00901A5F">
        <w:rPr>
          <w:rFonts w:ascii="Times New Roman" w:eastAsia="DejaVuSans" w:hAnsi="Times New Roman" w:cs="Times New Roman"/>
          <w:i w:val="0"/>
          <w:kern w:val="0"/>
          <w:lang w:bidi="ar-SA"/>
        </w:rPr>
        <w:t>ависимость энергетического разрешения модуля калор</w:t>
      </w:r>
      <w:r w:rsidR="000341F3">
        <w:rPr>
          <w:rFonts w:ascii="Times New Roman" w:eastAsia="DejaVuSans" w:hAnsi="Times New Roman" w:cs="Times New Roman"/>
          <w:i w:val="0"/>
          <w:kern w:val="0"/>
          <w:lang w:bidi="ar-SA"/>
        </w:rPr>
        <w:t>иметра от энергии гамма квантов</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0341F3" w:rsidRDefault="001F4A1D" w:rsidP="000341F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В 2015</w:t>
      </w:r>
      <w:r w:rsidR="00051629">
        <w:rPr>
          <w:rFonts w:ascii="Times New Roman" w:eastAsia="DejaVuSans" w:hAnsi="Times New Roman" w:cs="Times New Roman"/>
          <w:kern w:val="0"/>
          <w:lang w:bidi="ar-SA"/>
        </w:rPr>
        <w:t xml:space="preserve"> </w:t>
      </w:r>
      <w:r w:rsidRPr="001F4A1D">
        <w:rPr>
          <w:rFonts w:ascii="Times New Roman" w:eastAsia="DejaVuSans" w:hAnsi="Times New Roman" w:cs="Times New Roman"/>
          <w:kern w:val="0"/>
          <w:lang w:bidi="ar-SA"/>
        </w:rPr>
        <w:t>г. группа ИЯИ предложила систему для калибровки и мониторинга долговременной стабильности модулей электромагнитного калориметра на основе стабилизированного генератора световых импульсов.</w:t>
      </w:r>
    </w:p>
    <w:p w:rsidR="001F4A1D" w:rsidRPr="001F4A1D" w:rsidRDefault="001F4A1D" w:rsidP="000341F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Блок схема устройства представлена на </w:t>
      </w:r>
      <w:r w:rsidR="00051629" w:rsidRPr="00392452">
        <w:rPr>
          <w:rFonts w:ascii="Times New Roman" w:eastAsia="DejaVuSans" w:hAnsi="Times New Roman" w:cs="Times New Roman"/>
          <w:kern w:val="0"/>
          <w:lang w:bidi="ar-SA"/>
        </w:rPr>
        <w:fldChar w:fldCharType="begin"/>
      </w:r>
      <w:r w:rsidR="00051629" w:rsidRPr="00392452">
        <w:rPr>
          <w:rFonts w:ascii="Times New Roman" w:eastAsia="DejaVuSans" w:hAnsi="Times New Roman" w:cs="Times New Roman"/>
          <w:kern w:val="0"/>
          <w:lang w:bidi="ar-SA"/>
        </w:rPr>
        <w:instrText xml:space="preserve"> REF _Ref438380428 \h </w:instrText>
      </w:r>
      <w:r w:rsidR="00392452" w:rsidRPr="00392452">
        <w:rPr>
          <w:rFonts w:ascii="Times New Roman" w:eastAsia="DejaVuSans" w:hAnsi="Times New Roman" w:cs="Times New Roman"/>
          <w:kern w:val="0"/>
          <w:lang w:bidi="ar-SA"/>
        </w:rPr>
        <w:instrText xml:space="preserve"> \* MERGEFORMAT </w:instrText>
      </w:r>
      <w:r w:rsidR="00051629" w:rsidRPr="00392452">
        <w:rPr>
          <w:rFonts w:ascii="Times New Roman" w:eastAsia="DejaVuSans" w:hAnsi="Times New Roman" w:cs="Times New Roman"/>
          <w:kern w:val="0"/>
          <w:lang w:bidi="ar-SA"/>
        </w:rPr>
      </w:r>
      <w:r w:rsidR="00051629" w:rsidRPr="00392452">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18</w:t>
      </w:r>
      <w:r w:rsidR="00051629" w:rsidRPr="00392452">
        <w:rPr>
          <w:rFonts w:ascii="Times New Roman" w:eastAsia="DejaVuSans" w:hAnsi="Times New Roman" w:cs="Times New Roman"/>
          <w:kern w:val="0"/>
          <w:lang w:bidi="ar-SA"/>
        </w:rPr>
        <w:fldChar w:fldCharType="end"/>
      </w:r>
      <w:r w:rsidRPr="00392452">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Небольшая часть энергии световой вспышки, излучаемой светодиодом, контролируется встроенным фотодиодом. Энергия импульса выходного тока фотодиода преобразуется в цифровой код зарядо-чувствительным преобразователем QDC. Основная часть энергии световой вспышки через оптический разъем и оптическое волокно выводится на контролируемый фотодетектор. Работой светодиода управляют генератор коротких импульсов (Pulse generator) и драйвер светодиода (LED driver). Устройство работает с фиксированной длительностью световой вспышки.</w:t>
      </w:r>
    </w:p>
    <w:p w:rsidR="001F4A1D"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_x0000_s5134" type="#_x0000_t75" style="position:absolute;left:0;text-align:left;margin-left:112.1pt;margin-top:3.95pt;width:193.2pt;height:103.9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84 0 -84 21445 21600 21445 21600 0 -84 0">
            <v:imagedata r:id="rId327" o:title="" croptop="3053f"/>
            <w10:wrap type="tight"/>
          </v:shape>
        </w:pic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0341F3" w:rsidRDefault="00051629" w:rsidP="000341F3">
      <w:pPr>
        <w:pStyle w:val="a6"/>
        <w:jc w:val="center"/>
        <w:rPr>
          <w:rFonts w:ascii="Times New Roman" w:eastAsia="DejaVuSans" w:hAnsi="Times New Roman" w:cs="Times New Roman"/>
          <w:i w:val="0"/>
          <w:iCs w:val="0"/>
          <w:kern w:val="0"/>
          <w:lang w:bidi="ar-SA"/>
        </w:rPr>
      </w:pPr>
      <w:bookmarkStart w:id="79" w:name="_Ref438380428"/>
      <w:r w:rsidRPr="000341F3">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18</w:t>
      </w:r>
      <w:r w:rsidR="00D246AF">
        <w:rPr>
          <w:rFonts w:ascii="Times New Roman" w:hAnsi="Times New Roman" w:cs="Times New Roman"/>
          <w:i w:val="0"/>
        </w:rPr>
        <w:fldChar w:fldCharType="end"/>
      </w:r>
      <w:bookmarkEnd w:id="79"/>
      <w:r w:rsidR="001F4A1D" w:rsidRPr="000341F3">
        <w:rPr>
          <w:rFonts w:ascii="Times New Roman" w:eastAsia="DejaVuSans" w:hAnsi="Times New Roman" w:cs="Times New Roman"/>
          <w:i w:val="0"/>
          <w:iCs w:val="0"/>
          <w:kern w:val="0"/>
          <w:lang w:bidi="ar-SA"/>
        </w:rPr>
        <w:t xml:space="preserve"> - Блок схема генератора стаби</w:t>
      </w:r>
      <w:r w:rsidR="000341F3">
        <w:rPr>
          <w:rFonts w:ascii="Times New Roman" w:eastAsia="DejaVuSans" w:hAnsi="Times New Roman" w:cs="Times New Roman"/>
          <w:i w:val="0"/>
          <w:iCs w:val="0"/>
          <w:kern w:val="0"/>
          <w:lang w:bidi="ar-SA"/>
        </w:rPr>
        <w:t>лизированных световых импульсов</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iCs/>
          <w:kern w:val="0"/>
          <w:lang w:bidi="ar-SA"/>
        </w:rPr>
      </w:pPr>
    </w:p>
    <w:p w:rsidR="000341F3" w:rsidRDefault="001F4A1D" w:rsidP="000341F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 xml:space="preserve">Такой генератор световых импульсов уже успешно используется в электромагнитном калориметре установки </w:t>
      </w:r>
      <w:r w:rsidRPr="001F4A1D">
        <w:rPr>
          <w:rFonts w:ascii="Times New Roman" w:eastAsia="DejaVuSans" w:hAnsi="Times New Roman" w:cs="Times New Roman"/>
          <w:iCs/>
          <w:kern w:val="0"/>
          <w:lang w:val="en-US" w:bidi="ar-SA"/>
        </w:rPr>
        <w:t>COMPASS</w:t>
      </w:r>
      <w:r w:rsidRPr="001F4A1D">
        <w:rPr>
          <w:rFonts w:ascii="Times New Roman" w:eastAsia="DejaVuSans" w:hAnsi="Times New Roman" w:cs="Times New Roman"/>
          <w:iCs/>
          <w:kern w:val="0"/>
          <w:lang w:bidi="ar-SA"/>
        </w:rPr>
        <w:t xml:space="preserve"> и в переднем адронном калориметре установки </w:t>
      </w:r>
      <w:r w:rsidRPr="001F4A1D">
        <w:rPr>
          <w:rFonts w:ascii="Times New Roman" w:eastAsia="DejaVuSans" w:hAnsi="Times New Roman" w:cs="Times New Roman"/>
          <w:iCs/>
          <w:kern w:val="0"/>
          <w:lang w:val="en-US" w:bidi="ar-SA"/>
        </w:rPr>
        <w:t>NA</w:t>
      </w:r>
      <w:r w:rsidRPr="001F4A1D">
        <w:rPr>
          <w:rFonts w:ascii="Times New Roman" w:eastAsia="DejaVuSans" w:hAnsi="Times New Roman" w:cs="Times New Roman"/>
          <w:iCs/>
          <w:kern w:val="0"/>
          <w:lang w:bidi="ar-SA"/>
        </w:rPr>
        <w:t>61 в ЦЕРНе.</w:t>
      </w:r>
    </w:p>
    <w:p w:rsidR="001F4A1D" w:rsidRDefault="001F4A1D" w:rsidP="000341F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r w:rsidRPr="001F4A1D">
        <w:rPr>
          <w:rFonts w:ascii="Times New Roman" w:eastAsia="DejaVuSans" w:hAnsi="Times New Roman" w:cs="Times New Roman"/>
          <w:iCs/>
          <w:kern w:val="0"/>
          <w:lang w:bidi="ar-SA"/>
        </w:rPr>
        <w:t xml:space="preserve">Генератор световых импульсов обеспечивает стабильность амплитуды световой вспышки на уровне 1% и амплитуда не зависит от температуры окружающей среды. Это </w:t>
      </w:r>
      <w:r w:rsidRPr="001F4A1D">
        <w:rPr>
          <w:rFonts w:ascii="Times New Roman" w:eastAsia="DejaVuSans" w:hAnsi="Times New Roman" w:cs="Times New Roman"/>
          <w:iCs/>
          <w:kern w:val="0"/>
          <w:lang w:bidi="ar-SA"/>
        </w:rPr>
        <w:lastRenderedPageBreak/>
        <w:t xml:space="preserve">видно из </w:t>
      </w:r>
      <w:r w:rsidR="00051629" w:rsidRPr="008451EB">
        <w:rPr>
          <w:rFonts w:ascii="Times New Roman" w:eastAsia="DejaVuSans" w:hAnsi="Times New Roman" w:cs="Times New Roman"/>
          <w:iCs/>
          <w:kern w:val="0"/>
          <w:lang w:bidi="ar-SA"/>
        </w:rPr>
        <w:fldChar w:fldCharType="begin"/>
      </w:r>
      <w:r w:rsidR="00051629" w:rsidRPr="008451EB">
        <w:rPr>
          <w:rFonts w:ascii="Times New Roman" w:eastAsia="DejaVuSans" w:hAnsi="Times New Roman" w:cs="Times New Roman"/>
          <w:iCs/>
          <w:kern w:val="0"/>
          <w:lang w:bidi="ar-SA"/>
        </w:rPr>
        <w:instrText xml:space="preserve"> REF _Ref438380405 \h </w:instrText>
      </w:r>
      <w:r w:rsidR="008451EB" w:rsidRPr="008451EB">
        <w:rPr>
          <w:rFonts w:ascii="Times New Roman" w:eastAsia="DejaVuSans" w:hAnsi="Times New Roman" w:cs="Times New Roman"/>
          <w:iCs/>
          <w:kern w:val="0"/>
          <w:lang w:bidi="ar-SA"/>
        </w:rPr>
        <w:instrText xml:space="preserve"> \* MERGEFORMAT </w:instrText>
      </w:r>
      <w:r w:rsidR="00051629" w:rsidRPr="008451EB">
        <w:rPr>
          <w:rFonts w:ascii="Times New Roman" w:eastAsia="DejaVuSans" w:hAnsi="Times New Roman" w:cs="Times New Roman"/>
          <w:iCs/>
          <w:kern w:val="0"/>
          <w:lang w:bidi="ar-SA"/>
        </w:rPr>
      </w:r>
      <w:r w:rsidR="00051629" w:rsidRPr="008451EB">
        <w:rPr>
          <w:rFonts w:ascii="Times New Roman" w:eastAsia="DejaVuSans" w:hAnsi="Times New Roman" w:cs="Times New Roman"/>
          <w:iCs/>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19</w:t>
      </w:r>
      <w:r w:rsidR="00051629" w:rsidRPr="008451EB">
        <w:rPr>
          <w:rFonts w:ascii="Times New Roman" w:eastAsia="DejaVuSans" w:hAnsi="Times New Roman" w:cs="Times New Roman"/>
          <w:iCs/>
          <w:kern w:val="0"/>
          <w:lang w:bidi="ar-SA"/>
        </w:rPr>
        <w:fldChar w:fldCharType="end"/>
      </w:r>
      <w:r w:rsidRPr="001F4A1D">
        <w:rPr>
          <w:rFonts w:ascii="Times New Roman" w:eastAsia="DejaVuSans" w:hAnsi="Times New Roman" w:cs="Times New Roman"/>
          <w:iCs/>
          <w:kern w:val="0"/>
          <w:lang w:bidi="ar-SA"/>
        </w:rPr>
        <w:t xml:space="preserve">, где показана долговременная стабильность генератора, используемог в переднем адронном калориметре установки </w:t>
      </w:r>
      <w:r w:rsidRPr="001F4A1D">
        <w:rPr>
          <w:rFonts w:ascii="Times New Roman" w:eastAsia="DejaVuSans" w:hAnsi="Times New Roman" w:cs="Times New Roman"/>
          <w:iCs/>
          <w:kern w:val="0"/>
          <w:lang w:val="en-US" w:bidi="ar-SA"/>
        </w:rPr>
        <w:t>NA</w:t>
      </w:r>
      <w:r w:rsidRPr="001F4A1D">
        <w:rPr>
          <w:rFonts w:ascii="Times New Roman" w:eastAsia="DejaVuSans" w:hAnsi="Times New Roman" w:cs="Times New Roman"/>
          <w:iCs/>
          <w:kern w:val="0"/>
          <w:lang w:bidi="ar-SA"/>
        </w:rPr>
        <w:t>61.</w:t>
      </w:r>
    </w:p>
    <w:p w:rsidR="000341F3" w:rsidRPr="001F4A1D" w:rsidRDefault="000341F3" w:rsidP="000341F3">
      <w:pPr>
        <w:widowControl/>
        <w:tabs>
          <w:tab w:val="left" w:pos="708"/>
        </w:tabs>
        <w:suppressAutoHyphens w:val="0"/>
        <w:spacing w:line="276" w:lineRule="auto"/>
        <w:ind w:firstLine="709"/>
        <w:jc w:val="both"/>
        <w:rPr>
          <w:rFonts w:ascii="Times New Roman" w:eastAsia="DejaVuSans" w:hAnsi="Times New Roman" w:cs="Times New Roman"/>
          <w:iCs/>
          <w:kern w:val="0"/>
          <w:lang w:bidi="ar-SA"/>
        </w:rPr>
      </w:pPr>
    </w:p>
    <w:p w:rsidR="001F4A1D" w:rsidRPr="001F4A1D" w:rsidRDefault="00F571AB" w:rsidP="000341F3">
      <w:pPr>
        <w:widowControl/>
        <w:tabs>
          <w:tab w:val="left" w:pos="708"/>
        </w:tabs>
        <w:suppressAutoHyphens w:val="0"/>
        <w:spacing w:after="200" w:line="276" w:lineRule="auto"/>
        <w:jc w:val="center"/>
        <w:rPr>
          <w:rFonts w:ascii="Times New Roman" w:eastAsia="DejaVuSans" w:hAnsi="Times New Roman" w:cs="Times New Roman"/>
          <w:iCs/>
          <w:kern w:val="0"/>
          <w:lang w:bidi="ar-SA"/>
        </w:rPr>
      </w:pPr>
      <w:r>
        <w:rPr>
          <w:rFonts w:ascii="Times New Roman" w:eastAsia="DejaVuSans" w:hAnsi="Times New Roman" w:cs="Times New Roman"/>
          <w:kern w:val="0"/>
          <w:lang w:bidi="ar-SA"/>
        </w:rPr>
        <w:pict>
          <v:shape id="_x0000_i1641" type="#_x0000_t75" style="width:405.1pt;height:122.7pt;visibility:visible;mso-wrap-style:square">
            <v:imagedata r:id="rId328" o:title=""/>
          </v:shape>
        </w:pict>
      </w:r>
    </w:p>
    <w:p w:rsidR="001F4A1D" w:rsidRPr="000341F3" w:rsidRDefault="00051629" w:rsidP="000341F3">
      <w:pPr>
        <w:pStyle w:val="a6"/>
        <w:jc w:val="center"/>
        <w:rPr>
          <w:rFonts w:ascii="Times New Roman" w:eastAsia="DejaVuSans" w:hAnsi="Times New Roman" w:cs="Times New Roman"/>
          <w:i w:val="0"/>
          <w:kern w:val="0"/>
          <w:lang w:bidi="ar-SA"/>
        </w:rPr>
      </w:pPr>
      <w:bookmarkStart w:id="80" w:name="_Ref438380405"/>
      <w:r w:rsidRPr="000341F3">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19</w:t>
      </w:r>
      <w:r w:rsidR="00D246AF">
        <w:rPr>
          <w:rFonts w:ascii="Times New Roman" w:hAnsi="Times New Roman" w:cs="Times New Roman"/>
          <w:i w:val="0"/>
        </w:rPr>
        <w:fldChar w:fldCharType="end"/>
      </w:r>
      <w:bookmarkEnd w:id="80"/>
      <w:r w:rsidR="001F4A1D" w:rsidRPr="000341F3">
        <w:rPr>
          <w:rFonts w:ascii="Times New Roman" w:eastAsia="DejaVuSans" w:hAnsi="Times New Roman" w:cs="Times New Roman"/>
          <w:i w:val="0"/>
          <w:kern w:val="0"/>
          <w:lang w:bidi="ar-SA"/>
        </w:rPr>
        <w:t xml:space="preserve"> - Слева – зависимость амплитуды светодиода от времени</w:t>
      </w:r>
      <w:r w:rsidR="000341F3" w:rsidRPr="000341F3">
        <w:rPr>
          <w:rFonts w:ascii="Times New Roman" w:eastAsia="DejaVuSans" w:hAnsi="Times New Roman" w:cs="Times New Roman"/>
          <w:i w:val="0"/>
          <w:kern w:val="0"/>
          <w:lang w:bidi="ar-SA"/>
        </w:rPr>
        <w:t xml:space="preserve"> (в течение примерно 30 часов), с</w:t>
      </w:r>
      <w:r w:rsidR="001F4A1D" w:rsidRPr="000341F3">
        <w:rPr>
          <w:rFonts w:ascii="Times New Roman" w:eastAsia="DejaVuSans" w:hAnsi="Times New Roman" w:cs="Times New Roman"/>
          <w:i w:val="0"/>
          <w:kern w:val="0"/>
          <w:lang w:bidi="ar-SA"/>
        </w:rPr>
        <w:t>права – распределение по амплитуде световой вспышки,</w:t>
      </w:r>
      <w:r w:rsidR="000341F3" w:rsidRPr="000341F3">
        <w:rPr>
          <w:rFonts w:ascii="Times New Roman" w:eastAsia="DejaVuSans" w:hAnsi="Times New Roman" w:cs="Times New Roman"/>
          <w:i w:val="0"/>
          <w:kern w:val="0"/>
          <w:lang w:bidi="ar-SA"/>
        </w:rPr>
        <w:t xml:space="preserve"> полученное в течение измерений</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Default="001F4A1D" w:rsidP="00F673A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Управление амплитудой световой вспышки осуществляется общим системным модулем (контроллером) (</w:t>
      </w:r>
      <w:r w:rsidR="00051629" w:rsidRPr="008451EB">
        <w:rPr>
          <w:rFonts w:ascii="Times New Roman" w:eastAsia="DejaVuSans" w:hAnsi="Times New Roman" w:cs="Times New Roman"/>
          <w:kern w:val="0"/>
          <w:lang w:bidi="ar-SA"/>
        </w:rPr>
        <w:fldChar w:fldCharType="begin"/>
      </w:r>
      <w:r w:rsidR="00051629" w:rsidRPr="008451EB">
        <w:rPr>
          <w:rFonts w:ascii="Times New Roman" w:eastAsia="DejaVuSans" w:hAnsi="Times New Roman" w:cs="Times New Roman"/>
          <w:kern w:val="0"/>
          <w:lang w:bidi="ar-SA"/>
        </w:rPr>
        <w:instrText xml:space="preserve"> REF _Ref438380387 \h </w:instrText>
      </w:r>
      <w:r w:rsidR="008451EB" w:rsidRPr="008451EB">
        <w:rPr>
          <w:rFonts w:ascii="Times New Roman" w:eastAsia="DejaVuSans" w:hAnsi="Times New Roman" w:cs="Times New Roman"/>
          <w:kern w:val="0"/>
          <w:lang w:bidi="ar-SA"/>
        </w:rPr>
        <w:instrText xml:space="preserve"> \* MERGEFORMAT </w:instrText>
      </w:r>
      <w:r w:rsidR="00051629" w:rsidRPr="008451EB">
        <w:rPr>
          <w:rFonts w:ascii="Times New Roman" w:eastAsia="DejaVuSans" w:hAnsi="Times New Roman" w:cs="Times New Roman"/>
          <w:kern w:val="0"/>
          <w:lang w:bidi="ar-SA"/>
        </w:rPr>
      </w:r>
      <w:r w:rsidR="00051629" w:rsidRPr="008451EB">
        <w:rPr>
          <w:rFonts w:ascii="Times New Roman" w:eastAsia="DejaVuSans" w:hAnsi="Times New Roman" w:cs="Times New Roman"/>
          <w:kern w:val="0"/>
          <w:lang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10</w:t>
      </w:r>
      <w:r w:rsidR="005567BF" w:rsidRPr="005567BF">
        <w:rPr>
          <w:rFonts w:ascii="Times New Roman" w:hAnsi="Times New Roman" w:cs="Times New Roman"/>
        </w:rPr>
        <w:t>.</w:t>
      </w:r>
      <w:r w:rsidR="005567BF" w:rsidRPr="005567BF">
        <w:rPr>
          <w:rFonts w:ascii="Times New Roman" w:hAnsi="Times New Roman" w:cs="Times New Roman"/>
          <w:noProof/>
        </w:rPr>
        <w:t>20</w:t>
      </w:r>
      <w:r w:rsidR="00051629" w:rsidRPr="008451EB">
        <w:rPr>
          <w:rFonts w:ascii="Times New Roman" w:eastAsia="DejaVuSans" w:hAnsi="Times New Roman" w:cs="Times New Roman"/>
          <w:kern w:val="0"/>
          <w:lang w:bidi="ar-SA"/>
        </w:rPr>
        <w:fldChar w:fldCharType="end"/>
      </w:r>
      <w:r w:rsidRPr="008451EB">
        <w:rPr>
          <w:rFonts w:ascii="Times New Roman" w:eastAsia="DejaVuSans" w:hAnsi="Times New Roman" w:cs="Times New Roman"/>
          <w:kern w:val="0"/>
          <w:lang w:bidi="ar-SA"/>
        </w:rPr>
        <w:t>).</w:t>
      </w:r>
      <w:r w:rsidRPr="001F4A1D">
        <w:rPr>
          <w:rFonts w:ascii="Times New Roman" w:eastAsia="DejaVuSans" w:hAnsi="Times New Roman" w:cs="Times New Roman"/>
          <w:kern w:val="0"/>
          <w:lang w:bidi="ar-SA"/>
        </w:rPr>
        <w:t xml:space="preserve"> Системный модуль имеет максимальное количество обслуживаемых элементов, равное 127, встроенный источник питания ~220V(+15%/-20%), W 70, линии связи с компьютером USB-2.0; RS-232, Ethernet. Внутренняя последовательная линия связи осуществляется по протоколу RS485 (100 кбит/с).</w:t>
      </w:r>
    </w:p>
    <w:p w:rsidR="00683E5B" w:rsidRPr="001F4A1D" w:rsidRDefault="003D6A7C"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_x0000_s5135" type="#_x0000_t75" style="position:absolute;left:0;text-align:left;margin-left:158.3pt;margin-top:13.15pt;width:166pt;height:134.4pt;z-index:-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98 0 -98 21479 21600 21479 21600 0 -98 0">
            <v:imagedata r:id="rId329" o:title=""/>
            <w10:wrap type="tight"/>
          </v:shape>
        </w:pic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1F4A1D" w:rsidRPr="00F673AA" w:rsidRDefault="00051629" w:rsidP="00F673AA">
      <w:pPr>
        <w:pStyle w:val="a6"/>
        <w:jc w:val="center"/>
        <w:rPr>
          <w:rFonts w:ascii="Times New Roman" w:eastAsia="DejaVuSans" w:hAnsi="Times New Roman" w:cs="Times New Roman"/>
          <w:i w:val="0"/>
          <w:iCs w:val="0"/>
          <w:kern w:val="0"/>
          <w:lang w:bidi="ar-SA"/>
        </w:rPr>
      </w:pPr>
      <w:bookmarkStart w:id="81" w:name="_Ref438380387"/>
      <w:r w:rsidRPr="00F673AA">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20</w:t>
      </w:r>
      <w:r w:rsidR="00D246AF">
        <w:rPr>
          <w:rFonts w:ascii="Times New Roman" w:hAnsi="Times New Roman" w:cs="Times New Roman"/>
          <w:i w:val="0"/>
        </w:rPr>
        <w:fldChar w:fldCharType="end"/>
      </w:r>
      <w:bookmarkEnd w:id="81"/>
      <w:r w:rsidR="001F4A1D" w:rsidRPr="00F673AA">
        <w:rPr>
          <w:rFonts w:ascii="Times New Roman" w:eastAsia="DejaVuSans" w:hAnsi="Times New Roman" w:cs="Times New Roman"/>
          <w:i w:val="0"/>
          <w:iCs w:val="0"/>
          <w:kern w:val="0"/>
          <w:lang w:bidi="ar-SA"/>
        </w:rPr>
        <w:t xml:space="preserve"> - Фото системного модуля, управляющего элементам</w:t>
      </w:r>
      <w:r w:rsidR="00F673AA" w:rsidRPr="00F673AA">
        <w:rPr>
          <w:rFonts w:ascii="Times New Roman" w:eastAsia="DejaVuSans" w:hAnsi="Times New Roman" w:cs="Times New Roman"/>
          <w:i w:val="0"/>
          <w:iCs w:val="0"/>
          <w:kern w:val="0"/>
          <w:lang w:bidi="ar-SA"/>
        </w:rPr>
        <w:t>и электронной схемы калориметра</w:t>
      </w:r>
    </w:p>
    <w:p w:rsidR="001F4A1D" w:rsidRPr="001F4A1D" w:rsidRDefault="001F4A1D" w:rsidP="001F4A1D">
      <w:pPr>
        <w:widowControl/>
        <w:tabs>
          <w:tab w:val="left" w:pos="708"/>
        </w:tabs>
        <w:suppressAutoHyphens w:val="0"/>
        <w:spacing w:after="200" w:line="276" w:lineRule="auto"/>
        <w:jc w:val="both"/>
        <w:rPr>
          <w:rFonts w:ascii="Times New Roman" w:eastAsia="DejaVuSans" w:hAnsi="Times New Roman" w:cs="Times New Roman"/>
          <w:kern w:val="0"/>
          <w:lang w:bidi="ar-SA"/>
        </w:rPr>
      </w:pPr>
    </w:p>
    <w:p w:rsidR="00F673AA" w:rsidRDefault="001F4A1D" w:rsidP="00F673A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Для всего Hades ECAL необходимо изготовить 10-20 таких генераторов. Программное обеспечение для контроля светодиодных амплитуд и частот уже имеется для 44 светодиодных генераторов, связанных в одну сетью (для переднего адронного калориметра в экспериментеNA61). Оно написано в </w:t>
      </w:r>
      <w:r w:rsidRPr="001F4A1D">
        <w:rPr>
          <w:rFonts w:ascii="Times New Roman" w:eastAsia="DejaVuSans" w:hAnsi="Times New Roman" w:cs="Times New Roman"/>
          <w:bCs/>
          <w:kern w:val="0"/>
          <w:lang w:val="en-US" w:bidi="ar-SA"/>
        </w:rPr>
        <w:t>Java</w:t>
      </w:r>
      <w:r w:rsidRPr="001F4A1D">
        <w:rPr>
          <w:rFonts w:ascii="Times New Roman" w:eastAsia="DejaVuSans" w:hAnsi="Times New Roman" w:cs="Times New Roman"/>
          <w:bCs/>
          <w:kern w:val="0"/>
          <w:lang w:bidi="ar-SA"/>
        </w:rPr>
        <w:t>-</w:t>
      </w:r>
      <w:r w:rsidRPr="001F4A1D">
        <w:rPr>
          <w:rFonts w:ascii="Times New Roman" w:eastAsia="DejaVuSans" w:hAnsi="Times New Roman" w:cs="Times New Roman"/>
          <w:bCs/>
          <w:kern w:val="0"/>
          <w:lang w:val="en-US" w:bidi="ar-SA"/>
        </w:rPr>
        <w:t>script</w:t>
      </w:r>
      <w:r w:rsidRPr="001F4A1D">
        <w:rPr>
          <w:rFonts w:ascii="Times New Roman" w:eastAsia="DejaVuSans" w:hAnsi="Times New Roman" w:cs="Times New Roman"/>
          <w:b/>
          <w:bCs/>
          <w:kern w:val="0"/>
          <w:lang w:bidi="ar-SA"/>
        </w:rPr>
        <w:t xml:space="preserve"> </w:t>
      </w:r>
      <w:r w:rsidRPr="001F4A1D">
        <w:rPr>
          <w:rFonts w:ascii="Times New Roman" w:eastAsia="DejaVuSans" w:hAnsi="Times New Roman" w:cs="Times New Roman"/>
          <w:kern w:val="0"/>
          <w:lang w:bidi="ar-SA"/>
        </w:rPr>
        <w:t>и совместимо с операционными системами Linux/Windows и может быть достаточно просто быть адаптировано под любые другие платформы д</w:t>
      </w:r>
      <w:r w:rsidR="00F673AA">
        <w:rPr>
          <w:rFonts w:ascii="Times New Roman" w:eastAsia="DejaVuSans" w:hAnsi="Times New Roman" w:cs="Times New Roman"/>
          <w:kern w:val="0"/>
          <w:lang w:bidi="ar-SA"/>
        </w:rPr>
        <w:t>ля медленного контроля.</w:t>
      </w:r>
    </w:p>
    <w:p w:rsidR="001F4A1D" w:rsidRPr="001F4A1D" w:rsidRDefault="001F4A1D" w:rsidP="00F673A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F4A1D">
        <w:rPr>
          <w:rFonts w:ascii="Times New Roman" w:eastAsia="DejaVuSans" w:hAnsi="Times New Roman" w:cs="Times New Roman"/>
          <w:kern w:val="0"/>
          <w:lang w:bidi="ar-SA"/>
        </w:rPr>
        <w:t xml:space="preserve">Данный проект системы для калибровки и мониторинга долговременной стабильности модулей ECAL был доложен и обсуждался на совещании коллаборации в </w:t>
      </w:r>
      <w:r w:rsidRPr="001F4A1D">
        <w:rPr>
          <w:rFonts w:ascii="Times New Roman" w:eastAsia="DejaVuSans" w:hAnsi="Times New Roman" w:cs="Times New Roman"/>
          <w:kern w:val="0"/>
          <w:lang w:bidi="ar-SA"/>
        </w:rPr>
        <w:lastRenderedPageBreak/>
        <w:t>октябре 2015г. в Лиссабоне. В начале 2016г. планируется проведение тестов этого генератора с модулями электромагнитного калориметра группой ИЯИ в ГСИ.</w:t>
      </w:r>
    </w:p>
    <w:p w:rsidR="001F4A1D" w:rsidRPr="00F673AA" w:rsidRDefault="001F4A1D" w:rsidP="00F673AA">
      <w:pPr>
        <w:pStyle w:val="3"/>
        <w:spacing w:line="276" w:lineRule="auto"/>
        <w:ind w:left="0" w:firstLine="709"/>
        <w:rPr>
          <w:rFonts w:ascii="Times New Roman" w:eastAsia="DejaVuSans" w:hAnsi="Times New Roman" w:cs="Times New Roman"/>
          <w:b w:val="0"/>
          <w:kern w:val="0"/>
          <w:sz w:val="24"/>
          <w:szCs w:val="24"/>
          <w:lang w:val="en-US" w:bidi="ar-SA"/>
        </w:rPr>
      </w:pPr>
      <w:r w:rsidRPr="00F673AA">
        <w:rPr>
          <w:rFonts w:ascii="Times New Roman" w:eastAsia="DejaVuSans" w:hAnsi="Times New Roman" w:cs="Times New Roman"/>
          <w:b w:val="0"/>
          <w:kern w:val="0"/>
          <w:sz w:val="24"/>
          <w:szCs w:val="24"/>
          <w:lang w:bidi="ar-SA"/>
        </w:rPr>
        <w:t>Цитируемая</w:t>
      </w:r>
      <w:r w:rsidRPr="00F673AA">
        <w:rPr>
          <w:rFonts w:ascii="Times New Roman" w:eastAsia="DejaVuSans" w:hAnsi="Times New Roman" w:cs="Times New Roman"/>
          <w:b w:val="0"/>
          <w:kern w:val="0"/>
          <w:sz w:val="24"/>
          <w:szCs w:val="24"/>
          <w:lang w:val="en-US" w:bidi="ar-SA"/>
        </w:rPr>
        <w:t xml:space="preserve"> </w:t>
      </w:r>
      <w:r w:rsidRPr="00F673AA">
        <w:rPr>
          <w:rFonts w:ascii="Times New Roman" w:eastAsia="DejaVuSans" w:hAnsi="Times New Roman" w:cs="Times New Roman"/>
          <w:b w:val="0"/>
          <w:kern w:val="0"/>
          <w:sz w:val="24"/>
          <w:szCs w:val="24"/>
          <w:lang w:bidi="ar-SA"/>
        </w:rPr>
        <w:t>литература</w:t>
      </w:r>
    </w:p>
    <w:p w:rsidR="001F4A1D" w:rsidRPr="001F4A1D"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[1] J. C. Dunlop, M. A. Lisa, and P. Sorensen, Constituent quark scaling violation due to baryon number transport, Phys. Rev. C 84, 044914 (2011)</w:t>
      </w:r>
    </w:p>
    <w:p w:rsidR="001F4A1D" w:rsidRPr="001F4A1D"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 xml:space="preserve">[2] V. P. Konchakovski et. al., Rise of azimuthal anisotropies as a signature of the quark-gluon plasma in relativistic heavy-ion collisions, Phys. Rev. C </w:t>
      </w:r>
      <w:r w:rsidRPr="001F4A1D">
        <w:rPr>
          <w:rFonts w:ascii="Times New Roman" w:eastAsia="DejaVuSans" w:hAnsi="Times New Roman" w:cs="Times New Roman"/>
          <w:b/>
          <w:kern w:val="0"/>
          <w:lang w:val="en-US" w:bidi="ar-SA"/>
        </w:rPr>
        <w:t>85</w:t>
      </w:r>
      <w:r w:rsidRPr="001F4A1D">
        <w:rPr>
          <w:rFonts w:ascii="Times New Roman" w:eastAsia="DejaVuSans" w:hAnsi="Times New Roman" w:cs="Times New Roman"/>
          <w:kern w:val="0"/>
          <w:lang w:val="en-US" w:bidi="ar-SA"/>
        </w:rPr>
        <w:t>, 011902(R) 2012.</w:t>
      </w:r>
    </w:p>
    <w:p w:rsidR="001F4A1D" w:rsidRPr="001F4A1D"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[3] Berndt Müller, PHENIX and the quest for the quark–gluon plasma, Prog. Theor. Exp. Phys. 2015, 03A103</w:t>
      </w:r>
    </w:p>
    <w:p w:rsidR="001F4A1D" w:rsidRPr="001F4A1D"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 xml:space="preserve">[4] G. Odyniec, Beam Energy Scan program at RHIC-experimental approach </w:t>
      </w:r>
      <w:r w:rsidR="00F673AA">
        <w:rPr>
          <w:rFonts w:ascii="Times New Roman" w:eastAsia="DejaVuSans" w:hAnsi="Times New Roman" w:cs="Times New Roman"/>
          <w:kern w:val="0"/>
          <w:lang w:val="en-US" w:bidi="ar-SA"/>
        </w:rPr>
        <w:t xml:space="preserve">to the QCD Phase </w:t>
      </w:r>
      <w:r w:rsidRPr="001F4A1D">
        <w:rPr>
          <w:rFonts w:ascii="Times New Roman" w:eastAsia="DejaVuSans" w:hAnsi="Times New Roman" w:cs="Times New Roman"/>
          <w:kern w:val="0"/>
          <w:lang w:val="en-US" w:bidi="ar-SA"/>
        </w:rPr>
        <w:t>Diagram, Physics of Atomic Nuclei, Volume 75, Issue 5, pp 602-606, 2012.</w:t>
      </w:r>
    </w:p>
    <w:p w:rsidR="001F4A1D" w:rsidRPr="001F4A1D"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[5] J. -Y. Ollitrault, Reconstructing azimuthal distributions in nucleus-nucleus collisions,</w:t>
      </w:r>
    </w:p>
    <w:p w:rsidR="001F4A1D" w:rsidRPr="001F4A1D"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 xml:space="preserve">      nucl-ex/9711003.</w:t>
      </w:r>
    </w:p>
    <w:p w:rsidR="001F4A1D" w:rsidRPr="00F673AA" w:rsidRDefault="001F4A1D" w:rsidP="00F673AA">
      <w:pPr>
        <w:widowControl/>
        <w:tabs>
          <w:tab w:val="left" w:pos="708"/>
        </w:tabs>
        <w:suppressAutoHyphens w:val="0"/>
        <w:spacing w:line="276" w:lineRule="auto"/>
        <w:ind w:left="709" w:hanging="283"/>
        <w:jc w:val="both"/>
        <w:rPr>
          <w:rFonts w:ascii="Times New Roman" w:eastAsia="DejaVuSans" w:hAnsi="Times New Roman" w:cs="Times New Roman"/>
          <w:kern w:val="0"/>
          <w:lang w:val="en-US" w:bidi="ar-SA"/>
        </w:rPr>
      </w:pPr>
      <w:r w:rsidRPr="001F4A1D">
        <w:rPr>
          <w:rFonts w:ascii="Times New Roman" w:eastAsia="DejaVuSans" w:hAnsi="Times New Roman" w:cs="Times New Roman"/>
          <w:kern w:val="0"/>
          <w:lang w:val="en-US" w:bidi="ar-SA"/>
        </w:rPr>
        <w:t xml:space="preserve">[6] V. Zinyuk et al. Azimuthal Emission Patterns of K + and of K− </w:t>
      </w:r>
      <w:r w:rsidR="00F673AA">
        <w:rPr>
          <w:rFonts w:ascii="Times New Roman" w:eastAsia="DejaVuSans" w:hAnsi="Times New Roman" w:cs="Times New Roman"/>
          <w:kern w:val="0"/>
          <w:lang w:val="en-US" w:bidi="ar-SA"/>
        </w:rPr>
        <w:t xml:space="preserve">Mesons in Ni+Ni Collisions </w:t>
      </w:r>
      <w:r w:rsidRPr="001F4A1D">
        <w:rPr>
          <w:rFonts w:ascii="Times New Roman" w:eastAsia="DejaVuSans" w:hAnsi="Times New Roman" w:cs="Times New Roman"/>
          <w:kern w:val="0"/>
          <w:lang w:val="en-US" w:bidi="ar-SA"/>
        </w:rPr>
        <w:t>near the St</w:t>
      </w:r>
      <w:r w:rsidR="00F673AA">
        <w:rPr>
          <w:rFonts w:ascii="Times New Roman" w:eastAsia="DejaVuSans" w:hAnsi="Times New Roman" w:cs="Times New Roman"/>
          <w:kern w:val="0"/>
          <w:lang w:val="en-US" w:bidi="ar-SA"/>
        </w:rPr>
        <w:t>rangeness Production Threshold,</w:t>
      </w:r>
      <w:r w:rsidR="00F673AA" w:rsidRPr="00F673AA">
        <w:rPr>
          <w:rFonts w:ascii="Times New Roman" w:eastAsia="DejaVuSans" w:hAnsi="Times New Roman" w:cs="Times New Roman"/>
          <w:kern w:val="0"/>
          <w:lang w:val="en-US" w:bidi="ar-SA"/>
        </w:rPr>
        <w:t xml:space="preserve"> </w:t>
      </w:r>
      <w:r w:rsidRPr="001F4A1D">
        <w:rPr>
          <w:rFonts w:ascii="Times New Roman" w:eastAsia="DejaVuSans" w:hAnsi="Times New Roman" w:cs="Times New Roman"/>
          <w:kern w:val="0"/>
          <w:lang w:val="en-US" w:bidi="ar-SA"/>
        </w:rPr>
        <w:t>Phys. Rev</w:t>
      </w:r>
      <w:r w:rsidRPr="00F673AA">
        <w:rPr>
          <w:rFonts w:ascii="Times New Roman" w:eastAsia="DejaVuSans" w:hAnsi="Times New Roman" w:cs="Times New Roman"/>
          <w:kern w:val="0"/>
          <w:lang w:val="en-US" w:bidi="ar-SA"/>
        </w:rPr>
        <w:t xml:space="preserve">. </w:t>
      </w:r>
      <w:r w:rsidRPr="001F4A1D">
        <w:rPr>
          <w:rFonts w:ascii="Times New Roman" w:eastAsia="DejaVuSans" w:hAnsi="Times New Roman" w:cs="Times New Roman"/>
          <w:kern w:val="0"/>
          <w:lang w:val="en-US" w:bidi="ar-SA"/>
        </w:rPr>
        <w:t>C</w:t>
      </w:r>
      <w:r w:rsidRPr="00F673AA">
        <w:rPr>
          <w:rFonts w:ascii="Times New Roman" w:eastAsia="DejaVuSans" w:hAnsi="Times New Roman" w:cs="Times New Roman"/>
          <w:kern w:val="0"/>
          <w:lang w:val="en-US" w:bidi="ar-SA"/>
        </w:rPr>
        <w:t xml:space="preserve"> 90, 025210 (2014)</w:t>
      </w:r>
    </w:p>
    <w:p w:rsidR="00265E38" w:rsidRPr="00F673AA" w:rsidRDefault="00F673AA" w:rsidP="00FD5B76">
      <w:pPr>
        <w:widowControl/>
        <w:spacing w:line="276" w:lineRule="auto"/>
        <w:ind w:firstLine="720"/>
        <w:jc w:val="both"/>
        <w:rPr>
          <w:rFonts w:ascii="Times New Roman" w:eastAsia="Times New Roman" w:hAnsi="Times New Roman" w:cs="Times New Roman"/>
          <w:iCs/>
          <w:kern w:val="0"/>
          <w:lang w:val="en-US" w:eastAsia="ru-RU" w:bidi="ar-SA"/>
        </w:rPr>
      </w:pPr>
      <w:r>
        <w:rPr>
          <w:rFonts w:ascii="Times New Roman" w:eastAsia="DejaVuSans" w:hAnsi="Times New Roman" w:cs="Times New Roman"/>
          <w:kern w:val="0"/>
          <w:lang w:bidi="ar-SA"/>
        </w:rPr>
        <w:t xml:space="preserve"> </w:t>
      </w:r>
    </w:p>
    <w:p w:rsidR="00265E38" w:rsidRPr="00265E38" w:rsidRDefault="00265E38" w:rsidP="00E26566">
      <w:pPr>
        <w:pStyle w:val="2"/>
        <w:spacing w:line="276" w:lineRule="auto"/>
        <w:ind w:left="0" w:firstLine="709"/>
        <w:rPr>
          <w:rFonts w:ascii="Times New Roman" w:hAnsi="Times New Roman" w:cs="Times New Roman"/>
          <w:b w:val="0"/>
          <w:i w:val="0"/>
          <w:sz w:val="24"/>
          <w:szCs w:val="24"/>
          <w:lang w:eastAsia="ru-RU" w:bidi="ar-SA"/>
        </w:rPr>
      </w:pPr>
      <w:r w:rsidRPr="00265E38">
        <w:rPr>
          <w:rFonts w:ascii="Times New Roman" w:hAnsi="Times New Roman" w:cs="Times New Roman"/>
          <w:b w:val="0"/>
          <w:i w:val="0"/>
          <w:sz w:val="24"/>
          <w:szCs w:val="24"/>
          <w:lang w:eastAsia="ru-RU" w:bidi="ar-SA"/>
        </w:rPr>
        <w:t xml:space="preserve">План участия группы ИЯИ </w:t>
      </w:r>
      <w:r w:rsidR="00E26566">
        <w:rPr>
          <w:rFonts w:ascii="Times New Roman" w:hAnsi="Times New Roman" w:cs="Times New Roman"/>
          <w:b w:val="0"/>
          <w:i w:val="0"/>
          <w:sz w:val="24"/>
          <w:szCs w:val="24"/>
          <w:lang w:eastAsia="ru-RU" w:bidi="ar-SA"/>
        </w:rPr>
        <w:t xml:space="preserve">РАН в эксперименте HADES на 2016 </w:t>
      </w:r>
      <w:r w:rsidRPr="00265E38">
        <w:rPr>
          <w:rFonts w:ascii="Times New Roman" w:hAnsi="Times New Roman" w:cs="Times New Roman"/>
          <w:b w:val="0"/>
          <w:i w:val="0"/>
          <w:sz w:val="24"/>
          <w:szCs w:val="24"/>
          <w:lang w:eastAsia="ru-RU" w:bidi="ar-SA"/>
        </w:rPr>
        <w:t>г</w:t>
      </w:r>
      <w:r w:rsidR="00392452">
        <w:rPr>
          <w:rFonts w:ascii="Times New Roman" w:hAnsi="Times New Roman" w:cs="Times New Roman"/>
          <w:b w:val="0"/>
          <w:i w:val="0"/>
          <w:sz w:val="24"/>
          <w:szCs w:val="24"/>
          <w:lang w:eastAsia="ru-RU" w:bidi="ar-SA"/>
        </w:rPr>
        <w:t>.</w:t>
      </w:r>
    </w:p>
    <w:p w:rsidR="00E26566" w:rsidRPr="00E26566" w:rsidRDefault="00E26566" w:rsidP="00E26566">
      <w:pPr>
        <w:widowControl/>
        <w:suppressAutoHyphens w:val="0"/>
        <w:spacing w:line="276" w:lineRule="auto"/>
        <w:ind w:firstLine="644"/>
        <w:jc w:val="both"/>
        <w:rPr>
          <w:rFonts w:ascii="Times New Roman" w:eastAsia="Times New Roman" w:hAnsi="Times New Roman" w:cs="Lohit Hindi"/>
          <w:iCs/>
          <w:kern w:val="0"/>
          <w:lang w:bidi="ar-SA"/>
        </w:rPr>
      </w:pPr>
      <w:r w:rsidRPr="00E26566">
        <w:rPr>
          <w:rFonts w:ascii="Times New Roman" w:eastAsia="Times New Roman" w:hAnsi="Times New Roman" w:cs="Lohit Hindi"/>
          <w:iCs/>
          <w:kern w:val="0"/>
          <w:lang w:bidi="ar-SA"/>
        </w:rPr>
        <w:t xml:space="preserve">В 2015 году группой ИЯИ будет проводиться дальнейший анализ полученных на установке HADES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Планируется опубликовать результаты  анализа азимутальных потоков для протонов дейтронов и тритонов. </w:t>
      </w:r>
    </w:p>
    <w:p w:rsidR="00E26566" w:rsidRPr="00E26566" w:rsidRDefault="00E26566" w:rsidP="00E26566">
      <w:pPr>
        <w:widowControl/>
        <w:suppressAutoHyphens w:val="0"/>
        <w:spacing w:line="276" w:lineRule="auto"/>
        <w:ind w:firstLine="644"/>
        <w:jc w:val="both"/>
        <w:rPr>
          <w:rFonts w:ascii="Times New Roman" w:eastAsia="Times New Roman" w:hAnsi="Times New Roman" w:cs="Lohit Hindi"/>
          <w:iCs/>
          <w:kern w:val="0"/>
          <w:lang w:bidi="ar-SA"/>
        </w:rPr>
      </w:pPr>
      <w:r w:rsidRPr="00E26566">
        <w:rPr>
          <w:rFonts w:ascii="Times New Roman" w:eastAsia="Times New Roman" w:hAnsi="Times New Roman" w:cs="Lohit Hindi"/>
          <w:iCs/>
          <w:kern w:val="0"/>
          <w:lang w:bidi="ar-SA"/>
        </w:rPr>
        <w:t>Планируется провести анализ направленного и эллиптического потоков для К</w:t>
      </w:r>
      <w:r w:rsidRPr="00E26566">
        <w:rPr>
          <w:rFonts w:ascii="Times New Roman" w:eastAsia="Times New Roman" w:hAnsi="Times New Roman" w:cs="Lohit Hindi"/>
          <w:iCs/>
          <w:kern w:val="0"/>
          <w:vertAlign w:val="superscript"/>
          <w:lang w:bidi="ar-SA"/>
        </w:rPr>
        <w:t xml:space="preserve">+ </w:t>
      </w:r>
      <w:r w:rsidRPr="00E26566">
        <w:rPr>
          <w:rFonts w:ascii="Times New Roman" w:eastAsia="Times New Roman" w:hAnsi="Times New Roman" w:cs="Lohit Hindi"/>
          <w:iCs/>
          <w:kern w:val="0"/>
          <w:lang w:bidi="ar-SA"/>
        </w:rPr>
        <w:t>мезонов. По результатам анализа подготовить доклад для международной конференции и опубликовать предварительные результаты анализа в трудах конференции.</w:t>
      </w:r>
    </w:p>
    <w:p w:rsidR="00E26566" w:rsidRPr="00E26566" w:rsidRDefault="00E26566" w:rsidP="00E26566">
      <w:pPr>
        <w:widowControl/>
        <w:suppressAutoHyphens w:val="0"/>
        <w:spacing w:line="276" w:lineRule="auto"/>
        <w:ind w:firstLine="644"/>
        <w:jc w:val="both"/>
        <w:rPr>
          <w:rFonts w:ascii="Times New Roman" w:eastAsia="Times New Roman" w:hAnsi="Times New Roman" w:cs="Lohit Hindi"/>
          <w:iCs/>
          <w:kern w:val="0"/>
          <w:lang w:bidi="ar-SA"/>
        </w:rPr>
      </w:pPr>
      <w:r w:rsidRPr="00E26566">
        <w:rPr>
          <w:rFonts w:ascii="Times New Roman" w:eastAsia="Times New Roman" w:hAnsi="Times New Roman" w:cs="Lohit Hindi"/>
          <w:iCs/>
          <w:kern w:val="0"/>
          <w:lang w:bidi="ar-SA"/>
        </w:rPr>
        <w:t xml:space="preserve">Совместно с группой из МИФИ изучить возможность выделения и анализа азимутальных потоков для изотопа </w:t>
      </w:r>
      <w:r w:rsidRPr="00E26566">
        <w:rPr>
          <w:rFonts w:ascii="Times New Roman" w:eastAsia="Times New Roman" w:hAnsi="Times New Roman" w:cs="Lohit Hindi"/>
          <w:iCs/>
          <w:kern w:val="0"/>
          <w:vertAlign w:val="superscript"/>
          <w:lang w:bidi="ar-SA"/>
        </w:rPr>
        <w:t>3</w:t>
      </w:r>
      <w:r w:rsidRPr="00E26566">
        <w:rPr>
          <w:rFonts w:ascii="Times New Roman" w:eastAsia="Times New Roman" w:hAnsi="Times New Roman" w:cs="Lohit Hindi"/>
          <w:iCs/>
          <w:kern w:val="0"/>
          <w:lang w:bidi="ar-SA"/>
        </w:rPr>
        <w:t>He, для которого имеется значительный фон, изучить возможность вычитания этого фона.</w:t>
      </w:r>
    </w:p>
    <w:p w:rsidR="00E26566" w:rsidRPr="00E26566" w:rsidRDefault="00E26566" w:rsidP="00E26566">
      <w:pPr>
        <w:widowControl/>
        <w:suppressAutoHyphens w:val="0"/>
        <w:spacing w:line="276" w:lineRule="auto"/>
        <w:ind w:firstLine="644"/>
        <w:jc w:val="both"/>
        <w:rPr>
          <w:rFonts w:ascii="Times New Roman" w:eastAsia="Times New Roman" w:hAnsi="Times New Roman" w:cs="Lohit Hindi"/>
          <w:iCs/>
          <w:kern w:val="0"/>
          <w:lang w:bidi="ar-SA"/>
        </w:rPr>
      </w:pPr>
      <w:r w:rsidRPr="00E26566">
        <w:rPr>
          <w:rFonts w:ascii="Times New Roman" w:eastAsia="Times New Roman" w:hAnsi="Times New Roman" w:cs="Lohit Hindi"/>
          <w:iCs/>
          <w:kern w:val="0"/>
          <w:lang w:bidi="ar-SA"/>
        </w:rPr>
        <w:t>Совместно с группой из МИФИ провести анализ азимутальных потоков для  заряженных пионов.</w:t>
      </w:r>
    </w:p>
    <w:p w:rsidR="00E26566" w:rsidRPr="00E26566" w:rsidRDefault="00E26566" w:rsidP="00E26566">
      <w:pPr>
        <w:widowControl/>
        <w:suppressAutoHyphens w:val="0"/>
        <w:spacing w:line="276" w:lineRule="auto"/>
        <w:ind w:firstLine="644"/>
        <w:jc w:val="both"/>
        <w:rPr>
          <w:rFonts w:ascii="Times New Roman" w:eastAsia="Times New Roman" w:hAnsi="Times New Roman" w:cs="Lohit Hindi"/>
          <w:bCs/>
          <w:iCs/>
          <w:kern w:val="0"/>
          <w:lang w:bidi="ar-SA"/>
        </w:rPr>
      </w:pPr>
      <w:r w:rsidRPr="00E26566">
        <w:rPr>
          <w:rFonts w:ascii="Times New Roman" w:eastAsia="Times New Roman" w:hAnsi="Times New Roman" w:cs="Lohit Hindi"/>
          <w:bCs/>
          <w:iCs/>
          <w:kern w:val="0"/>
          <w:lang w:bidi="ar-SA"/>
        </w:rPr>
        <w:t>Будут продолжены работы по сборке и тестированию модулей электромагнитного калориметра, в соответствие с общим планом работ на ХАДЕСе по сборке калориметра и его запуску в 2017</w:t>
      </w:r>
      <w:r>
        <w:rPr>
          <w:rFonts w:ascii="Times New Roman" w:eastAsia="Times New Roman" w:hAnsi="Times New Roman" w:cs="Lohit Hindi"/>
          <w:bCs/>
          <w:iCs/>
          <w:kern w:val="0"/>
          <w:lang w:bidi="ar-SA"/>
        </w:rPr>
        <w:t xml:space="preserve"> </w:t>
      </w:r>
      <w:r w:rsidRPr="00E26566">
        <w:rPr>
          <w:rFonts w:ascii="Times New Roman" w:eastAsia="Times New Roman" w:hAnsi="Times New Roman" w:cs="Lohit Hindi"/>
          <w:bCs/>
          <w:iCs/>
          <w:kern w:val="0"/>
          <w:lang w:bidi="ar-SA"/>
        </w:rPr>
        <w:t>г.</w:t>
      </w:r>
    </w:p>
    <w:p w:rsidR="00E26566" w:rsidRPr="00E26566" w:rsidRDefault="00E26566" w:rsidP="00E26566">
      <w:pPr>
        <w:widowControl/>
        <w:suppressAutoHyphens w:val="0"/>
        <w:spacing w:line="276" w:lineRule="auto"/>
        <w:ind w:firstLine="644"/>
        <w:jc w:val="both"/>
        <w:rPr>
          <w:rFonts w:ascii="Times New Roman" w:eastAsia="Times New Roman" w:hAnsi="Times New Roman" w:cs="Lohit Hindi"/>
          <w:bCs/>
          <w:iCs/>
          <w:kern w:val="0"/>
          <w:lang w:bidi="ar-SA"/>
        </w:rPr>
      </w:pPr>
      <w:r w:rsidRPr="00E26566">
        <w:rPr>
          <w:rFonts w:ascii="Times New Roman" w:eastAsia="Times New Roman" w:hAnsi="Times New Roman" w:cs="Lohit Hindi"/>
          <w:bCs/>
          <w:iCs/>
          <w:kern w:val="0"/>
          <w:lang w:bidi="ar-SA"/>
        </w:rPr>
        <w:t xml:space="preserve">Группой ИТЭФ будут продолжены работы по сборке модулей электромагнитного калориметра. Будут продолжены работы по моделированию электромагнитного калориметра и анализу экспериментальных данных по образованию мезонов в </w:t>
      </w:r>
      <w:r w:rsidRPr="00E26566">
        <w:rPr>
          <w:rFonts w:ascii="Times New Roman" w:eastAsia="Times New Roman" w:hAnsi="Times New Roman" w:cs="Lohit Hindi"/>
          <w:bCs/>
          <w:iCs/>
          <w:kern w:val="0"/>
          <w:lang w:val="en-US" w:bidi="ar-SA"/>
        </w:rPr>
        <w:t>pp</w:t>
      </w:r>
      <w:r w:rsidRPr="00E26566">
        <w:rPr>
          <w:rFonts w:ascii="Times New Roman" w:eastAsia="Times New Roman" w:hAnsi="Times New Roman" w:cs="Lohit Hindi"/>
          <w:bCs/>
          <w:iCs/>
          <w:kern w:val="0"/>
          <w:lang w:bidi="ar-SA"/>
        </w:rPr>
        <w:t xml:space="preserve"> –соударениях.</w:t>
      </w:r>
    </w:p>
    <w:p w:rsidR="00E26566" w:rsidRDefault="00E26566" w:rsidP="00E26566">
      <w:pPr>
        <w:widowControl/>
        <w:suppressAutoHyphens w:val="0"/>
        <w:spacing w:line="276" w:lineRule="auto"/>
        <w:ind w:firstLine="644"/>
        <w:jc w:val="both"/>
        <w:rPr>
          <w:rFonts w:ascii="Times New Roman" w:eastAsia="Times New Roman" w:hAnsi="Times New Roman" w:cs="Times New Roman"/>
          <w:bCs/>
          <w:kern w:val="0"/>
          <w:lang w:bidi="ar-SA"/>
        </w:rPr>
      </w:pPr>
      <w:r>
        <w:rPr>
          <w:rFonts w:ascii="Times New Roman" w:eastAsia="Times New Roman" w:hAnsi="Times New Roman" w:cs="Lohit Hindi"/>
          <w:bCs/>
          <w:iCs/>
          <w:kern w:val="0"/>
          <w:lang w:bidi="ar-SA"/>
        </w:rPr>
        <w:t>Планирую</w:t>
      </w:r>
      <w:r w:rsidRPr="00E26566">
        <w:rPr>
          <w:rFonts w:ascii="Times New Roman" w:eastAsia="Times New Roman" w:hAnsi="Times New Roman" w:cs="Lohit Hindi"/>
          <w:bCs/>
          <w:iCs/>
          <w:kern w:val="0"/>
          <w:lang w:bidi="ar-SA"/>
        </w:rPr>
        <w:t>тся участие и доклады Российских групп на с</w:t>
      </w:r>
      <w:r w:rsidR="00392452">
        <w:rPr>
          <w:rFonts w:ascii="Times New Roman" w:eastAsia="Times New Roman" w:hAnsi="Times New Roman" w:cs="Lohit Hindi"/>
          <w:bCs/>
          <w:iCs/>
          <w:kern w:val="0"/>
          <w:lang w:bidi="ar-SA"/>
        </w:rPr>
        <w:t xml:space="preserve">овещаниях коллаборации HADES и </w:t>
      </w:r>
      <w:r w:rsidRPr="00E26566">
        <w:rPr>
          <w:rFonts w:ascii="Times New Roman" w:eastAsia="Times New Roman" w:hAnsi="Times New Roman" w:cs="Lohit Hindi"/>
          <w:bCs/>
          <w:iCs/>
          <w:kern w:val="0"/>
          <w:lang w:bidi="ar-SA"/>
        </w:rPr>
        <w:t>международных совещаниях.</w:t>
      </w:r>
    </w:p>
    <w:p w:rsidR="00265E38" w:rsidRPr="00FD5B76" w:rsidRDefault="00265E38" w:rsidP="00265E38">
      <w:pPr>
        <w:widowControl/>
        <w:suppressAutoHyphens w:val="0"/>
        <w:spacing w:line="276" w:lineRule="auto"/>
        <w:ind w:firstLine="644"/>
        <w:jc w:val="both"/>
        <w:rPr>
          <w:rFonts w:ascii="Times New Roman" w:eastAsia="MS Mincho" w:hAnsi="Times New Roman" w:cs="Times New Roman"/>
          <w:kern w:val="0"/>
          <w:lang w:bidi="ar-SA"/>
        </w:rPr>
      </w:pPr>
      <w:r w:rsidRPr="00FD5B76">
        <w:rPr>
          <w:rFonts w:ascii="Times New Roman" w:eastAsia="Times New Roman" w:hAnsi="Times New Roman" w:cs="Times New Roman"/>
          <w:bCs/>
          <w:kern w:val="0"/>
          <w:lang w:bidi="ar-SA"/>
        </w:rPr>
        <w:t>.</w:t>
      </w:r>
    </w:p>
    <w:p w:rsidR="00FD5B76" w:rsidRPr="00FD5B76" w:rsidRDefault="00FD5B76" w:rsidP="00FD5B76">
      <w:pPr>
        <w:widowControl/>
        <w:spacing w:line="276" w:lineRule="auto"/>
        <w:ind w:firstLine="720"/>
        <w:jc w:val="both"/>
        <w:rPr>
          <w:rFonts w:ascii="Times New Roman" w:eastAsia="Times New Roman" w:hAnsi="Times New Roman" w:cs="Times New Roman"/>
          <w:iCs/>
          <w:kern w:val="24"/>
          <w:lang w:bidi="ar-SA"/>
        </w:rPr>
      </w:pPr>
      <w:r w:rsidRPr="00FD5B76">
        <w:rPr>
          <w:rFonts w:ascii="Times New Roman" w:eastAsia="Times New Roman" w:hAnsi="Times New Roman" w:cs="Times New Roman"/>
          <w:kern w:val="0"/>
          <w:lang w:bidi="ar-SA"/>
        </w:rPr>
        <w:tab/>
      </w:r>
    </w:p>
    <w:p w:rsidR="00FD5B76" w:rsidRPr="00265E38" w:rsidRDefault="00677D2D" w:rsidP="00265E38">
      <w:pPr>
        <w:pStyle w:val="2"/>
        <w:ind w:left="0" w:firstLine="709"/>
        <w:rPr>
          <w:rFonts w:ascii="Times New Roman" w:hAnsi="Times New Roman" w:cs="Times New Roman"/>
          <w:b w:val="0"/>
          <w:i w:val="0"/>
          <w:sz w:val="24"/>
          <w:szCs w:val="24"/>
          <w:lang w:val="en-US" w:eastAsia="ru-RU" w:bidi="ar-SA"/>
        </w:rPr>
      </w:pPr>
      <w:r w:rsidRPr="00265E38">
        <w:rPr>
          <w:rFonts w:ascii="Times New Roman" w:hAnsi="Times New Roman" w:cs="Times New Roman"/>
          <w:b w:val="0"/>
          <w:i w:val="0"/>
          <w:sz w:val="24"/>
          <w:szCs w:val="24"/>
          <w:lang w:eastAsia="ru-RU" w:bidi="ar-SA"/>
        </w:rPr>
        <w:lastRenderedPageBreak/>
        <w:t>Приложение</w:t>
      </w:r>
      <w:r w:rsidR="007C6BAD">
        <w:rPr>
          <w:rFonts w:ascii="Times New Roman" w:hAnsi="Times New Roman" w:cs="Times New Roman"/>
          <w:b w:val="0"/>
          <w:i w:val="0"/>
          <w:sz w:val="24"/>
          <w:szCs w:val="24"/>
          <w:lang w:eastAsia="ru-RU" w:bidi="ar-SA"/>
        </w:rPr>
        <w:t xml:space="preserve"> А</w:t>
      </w:r>
    </w:p>
    <w:p w:rsidR="00FD5B76" w:rsidRPr="00FD5B76" w:rsidRDefault="00FD5B76" w:rsidP="00265E38">
      <w:pPr>
        <w:widowControl/>
        <w:suppressAutoHyphens w:val="0"/>
        <w:ind w:firstLine="709"/>
        <w:jc w:val="both"/>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 xml:space="preserve">Информация </w:t>
      </w:r>
      <w:r w:rsidR="00265E38">
        <w:rPr>
          <w:rFonts w:ascii="Times New Roman" w:eastAsia="Times New Roman" w:hAnsi="Times New Roman" w:cs="Times New Roman"/>
          <w:kern w:val="0"/>
          <w:lang w:eastAsia="ru-RU" w:bidi="ar-SA"/>
        </w:rPr>
        <w:t>об участии российских специалистов, участвующих</w:t>
      </w:r>
      <w:r w:rsidRPr="00FD5B76">
        <w:rPr>
          <w:rFonts w:ascii="Times New Roman" w:eastAsia="Times New Roman" w:hAnsi="Times New Roman" w:cs="Times New Roman"/>
          <w:kern w:val="0"/>
          <w:lang w:eastAsia="ru-RU" w:bidi="ar-SA"/>
        </w:rPr>
        <w:t xml:space="preserve"> в эксперименте в 201</w:t>
      </w:r>
      <w:r w:rsidR="00402C36">
        <w:rPr>
          <w:rFonts w:ascii="Times New Roman" w:eastAsia="Times New Roman" w:hAnsi="Times New Roman" w:cs="Times New Roman"/>
          <w:kern w:val="0"/>
          <w:lang w:eastAsia="ru-RU" w:bidi="ar-SA"/>
        </w:rPr>
        <w:t>5</w:t>
      </w:r>
      <w:r w:rsidR="00265E38">
        <w:rPr>
          <w:rFonts w:ascii="Times New Roman" w:eastAsia="Times New Roman" w:hAnsi="Times New Roman" w:cs="Times New Roman"/>
          <w:kern w:val="0"/>
          <w:lang w:eastAsia="ru-RU" w:bidi="ar-SA"/>
        </w:rPr>
        <w:t xml:space="preserve"> </w:t>
      </w:r>
      <w:r w:rsidRPr="00FD5B76">
        <w:rPr>
          <w:rFonts w:ascii="Times New Roman" w:eastAsia="Times New Roman" w:hAnsi="Times New Roman" w:cs="Times New Roman"/>
          <w:kern w:val="0"/>
          <w:lang w:eastAsia="ru-RU" w:bidi="ar-SA"/>
        </w:rPr>
        <w:t>г.</w:t>
      </w:r>
    </w:p>
    <w:p w:rsidR="00FD5B76" w:rsidRDefault="00FD5B76" w:rsidP="00FD5B76">
      <w:pPr>
        <w:widowControl/>
        <w:suppressAutoHyphens w:val="0"/>
        <w:ind w:left="1080"/>
        <w:rPr>
          <w:rFonts w:ascii="Times New Roman" w:eastAsia="Times New Roman" w:hAnsi="Times New Roman" w:cs="Times New Roman"/>
          <w:b/>
          <w:kern w:val="0"/>
          <w:sz w:val="28"/>
          <w:szCs w:val="28"/>
          <w:lang w:eastAsia="ru-RU" w:bidi="ar-SA"/>
        </w:rPr>
      </w:pPr>
    </w:p>
    <w:p w:rsidR="00402C36" w:rsidRPr="00FD5B76" w:rsidRDefault="00402C36" w:rsidP="00FD5B76">
      <w:pPr>
        <w:widowControl/>
        <w:suppressAutoHyphens w:val="0"/>
        <w:ind w:left="1080"/>
        <w:rPr>
          <w:rFonts w:ascii="Times New Roman" w:eastAsia="Times New Roman" w:hAnsi="Times New Roman" w:cs="Times New Roman"/>
          <w:b/>
          <w:kern w:val="0"/>
          <w:sz w:val="28"/>
          <w:szCs w:val="28"/>
          <w:lang w:eastAsia="ru-RU" w:bidi="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
        <w:gridCol w:w="4508"/>
        <w:gridCol w:w="2441"/>
        <w:gridCol w:w="2181"/>
      </w:tblGrid>
      <w:tr w:rsidR="00FD5B76" w:rsidRPr="00FD5B76" w:rsidTr="00B210EE">
        <w:tc>
          <w:tcPr>
            <w:tcW w:w="441"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val="en-US" w:eastAsia="ru-RU" w:bidi="ar-SA"/>
              </w:rPr>
            </w:pPr>
            <w:r w:rsidRPr="00FD5B76">
              <w:rPr>
                <w:rFonts w:ascii="Times New Roman" w:eastAsia="Times New Roman" w:hAnsi="Times New Roman" w:cs="Times New Roman"/>
                <w:kern w:val="0"/>
                <w:lang w:val="en-US" w:eastAsia="ru-RU" w:bidi="ar-SA"/>
              </w:rPr>
              <w:t>N</w:t>
            </w:r>
          </w:p>
        </w:tc>
        <w:tc>
          <w:tcPr>
            <w:tcW w:w="4508" w:type="dxa"/>
            <w:shd w:val="clear" w:color="auto" w:fill="auto"/>
          </w:tcPr>
          <w:p w:rsidR="00FD5B76" w:rsidRPr="00FD5B76" w:rsidRDefault="00FD5B76" w:rsidP="00FD5B76">
            <w:pPr>
              <w:widowControl/>
              <w:suppressAutoHyphens w:val="0"/>
              <w:rPr>
                <w:rFonts w:ascii="Times New Roman" w:eastAsia="Times New Roman" w:hAnsi="Times New Roman" w:cs="Times New Roman"/>
                <w:kern w:val="0"/>
                <w:lang w:val="en-US" w:eastAsia="ru-RU" w:bidi="ar-SA"/>
              </w:rPr>
            </w:pPr>
          </w:p>
        </w:tc>
        <w:tc>
          <w:tcPr>
            <w:tcW w:w="2441" w:type="dxa"/>
            <w:shd w:val="clear" w:color="auto" w:fill="auto"/>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ИЯИ РАН</w:t>
            </w:r>
          </w:p>
        </w:tc>
        <w:tc>
          <w:tcPr>
            <w:tcW w:w="2181" w:type="dxa"/>
          </w:tcPr>
          <w:p w:rsidR="00FD5B76" w:rsidRPr="00FD5B76" w:rsidRDefault="00FD5B76" w:rsidP="00FD5B76">
            <w:pPr>
              <w:widowControl/>
              <w:suppressAutoHyphens w:val="0"/>
              <w:jc w:val="center"/>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ИТЭФ</w:t>
            </w:r>
          </w:p>
        </w:tc>
      </w:tr>
      <w:tr w:rsidR="00B210EE" w:rsidRPr="00FD5B76" w:rsidTr="00B210EE">
        <w:tc>
          <w:tcPr>
            <w:tcW w:w="441" w:type="dxa"/>
            <w:shd w:val="clear" w:color="auto" w:fill="auto"/>
          </w:tcPr>
          <w:p w:rsidR="00B210EE" w:rsidRPr="00FD5B76" w:rsidRDefault="00B210EE"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1</w:t>
            </w:r>
          </w:p>
        </w:tc>
        <w:tc>
          <w:tcPr>
            <w:tcW w:w="4508" w:type="dxa"/>
            <w:shd w:val="clear" w:color="auto" w:fill="auto"/>
          </w:tcPr>
          <w:p w:rsidR="00B210EE" w:rsidRPr="00B210EE" w:rsidRDefault="00B210EE">
            <w:pPr>
              <w:rPr>
                <w:rFonts w:ascii="Times New Roman" w:eastAsia="Times New Roman" w:hAnsi="Times New Roman" w:cs="Times New Roman"/>
                <w:lang w:eastAsia="en-US"/>
              </w:rPr>
            </w:pPr>
            <w:r w:rsidRPr="00B210EE">
              <w:rPr>
                <w:rFonts w:ascii="Times New Roman" w:hAnsi="Times New Roman" w:cs="Times New Roman"/>
                <w:lang w:eastAsia="en-US"/>
              </w:rPr>
              <w:t>Число специалистов, участвующих в ХАДЕС</w:t>
            </w:r>
          </w:p>
        </w:tc>
        <w:tc>
          <w:tcPr>
            <w:tcW w:w="2441" w:type="dxa"/>
            <w:shd w:val="clear" w:color="auto" w:fill="auto"/>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9 (4 только в ИЯИ)</w:t>
            </w:r>
          </w:p>
        </w:tc>
        <w:tc>
          <w:tcPr>
            <w:tcW w:w="2181" w:type="dxa"/>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4 (3 только в ИТЭФ)</w:t>
            </w:r>
          </w:p>
        </w:tc>
      </w:tr>
      <w:tr w:rsidR="00B210EE" w:rsidRPr="00FD5B76" w:rsidTr="00B210EE">
        <w:tc>
          <w:tcPr>
            <w:tcW w:w="441" w:type="dxa"/>
            <w:shd w:val="clear" w:color="auto" w:fill="auto"/>
          </w:tcPr>
          <w:p w:rsidR="00B210EE" w:rsidRPr="00FD5B76" w:rsidRDefault="00B210EE"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2</w:t>
            </w:r>
          </w:p>
        </w:tc>
        <w:tc>
          <w:tcPr>
            <w:tcW w:w="4508" w:type="dxa"/>
            <w:shd w:val="clear" w:color="auto" w:fill="auto"/>
          </w:tcPr>
          <w:p w:rsidR="00B210EE" w:rsidRPr="00B210EE" w:rsidRDefault="00B210EE">
            <w:pPr>
              <w:rPr>
                <w:rFonts w:ascii="Times New Roman" w:eastAsia="Times New Roman" w:hAnsi="Times New Roman" w:cs="Times New Roman"/>
                <w:lang w:eastAsia="en-US"/>
              </w:rPr>
            </w:pPr>
            <w:r w:rsidRPr="00B210EE">
              <w:rPr>
                <w:rFonts w:ascii="Times New Roman" w:hAnsi="Times New Roman" w:cs="Times New Roman"/>
                <w:lang w:eastAsia="en-US"/>
              </w:rPr>
              <w:t>Число молодых специалистов, привлеченных в эти работы</w:t>
            </w:r>
          </w:p>
        </w:tc>
        <w:tc>
          <w:tcPr>
            <w:tcW w:w="2441" w:type="dxa"/>
            <w:shd w:val="clear" w:color="auto" w:fill="auto"/>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2 (1 только в ИЯИ)</w:t>
            </w:r>
          </w:p>
        </w:tc>
        <w:tc>
          <w:tcPr>
            <w:tcW w:w="2181" w:type="dxa"/>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w:t>
            </w:r>
          </w:p>
        </w:tc>
      </w:tr>
      <w:tr w:rsidR="00B210EE" w:rsidRPr="00FD5B76" w:rsidTr="00B210EE">
        <w:tc>
          <w:tcPr>
            <w:tcW w:w="441" w:type="dxa"/>
            <w:shd w:val="clear" w:color="auto" w:fill="auto"/>
          </w:tcPr>
          <w:p w:rsidR="00B210EE" w:rsidRPr="00FD5B76" w:rsidRDefault="00B210EE"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3</w:t>
            </w:r>
          </w:p>
        </w:tc>
        <w:tc>
          <w:tcPr>
            <w:tcW w:w="4508" w:type="dxa"/>
            <w:shd w:val="clear" w:color="auto" w:fill="auto"/>
          </w:tcPr>
          <w:p w:rsidR="00B210EE" w:rsidRPr="00B210EE" w:rsidRDefault="00B210EE">
            <w:pPr>
              <w:rPr>
                <w:rFonts w:ascii="Times New Roman" w:eastAsia="Times New Roman" w:hAnsi="Times New Roman" w:cs="Times New Roman"/>
                <w:lang w:eastAsia="en-US"/>
              </w:rPr>
            </w:pPr>
            <w:r w:rsidRPr="00B210EE">
              <w:rPr>
                <w:rFonts w:ascii="Times New Roman" w:hAnsi="Times New Roman" w:cs="Times New Roman"/>
                <w:lang w:eastAsia="en-US"/>
              </w:rPr>
              <w:t>Число студентов - участников экспериментов</w:t>
            </w:r>
          </w:p>
        </w:tc>
        <w:tc>
          <w:tcPr>
            <w:tcW w:w="2441" w:type="dxa"/>
            <w:shd w:val="clear" w:color="auto" w:fill="auto"/>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1</w:t>
            </w:r>
          </w:p>
        </w:tc>
        <w:tc>
          <w:tcPr>
            <w:tcW w:w="2181" w:type="dxa"/>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w:t>
            </w:r>
          </w:p>
        </w:tc>
      </w:tr>
      <w:tr w:rsidR="00B210EE" w:rsidRPr="00FD5B76" w:rsidTr="00B210EE">
        <w:tc>
          <w:tcPr>
            <w:tcW w:w="441" w:type="dxa"/>
            <w:shd w:val="clear" w:color="auto" w:fill="auto"/>
          </w:tcPr>
          <w:p w:rsidR="00B210EE" w:rsidRPr="00FD5B76" w:rsidRDefault="00B210EE"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4</w:t>
            </w:r>
          </w:p>
        </w:tc>
        <w:tc>
          <w:tcPr>
            <w:tcW w:w="4508" w:type="dxa"/>
            <w:shd w:val="clear" w:color="auto" w:fill="auto"/>
          </w:tcPr>
          <w:p w:rsidR="00B210EE" w:rsidRPr="00B210EE" w:rsidRDefault="00B210EE">
            <w:pPr>
              <w:rPr>
                <w:rFonts w:ascii="Times New Roman" w:eastAsia="Times New Roman" w:hAnsi="Times New Roman" w:cs="Times New Roman"/>
                <w:lang w:eastAsia="en-US"/>
              </w:rPr>
            </w:pPr>
            <w:r w:rsidRPr="00B210EE">
              <w:rPr>
                <w:rFonts w:ascii="Times New Roman" w:hAnsi="Times New Roman" w:cs="Times New Roman"/>
                <w:lang w:eastAsia="en-US"/>
              </w:rPr>
              <w:t>Число диссертаций на соискание ученых степеней, защищенных в рамках участия в работах центра</w:t>
            </w:r>
          </w:p>
        </w:tc>
        <w:tc>
          <w:tcPr>
            <w:tcW w:w="2441" w:type="dxa"/>
            <w:shd w:val="clear" w:color="auto" w:fill="auto"/>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w:t>
            </w:r>
          </w:p>
        </w:tc>
        <w:tc>
          <w:tcPr>
            <w:tcW w:w="2181" w:type="dxa"/>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w:t>
            </w:r>
          </w:p>
        </w:tc>
      </w:tr>
      <w:tr w:rsidR="00B210EE" w:rsidRPr="00FD5B76" w:rsidTr="00B210EE">
        <w:trPr>
          <w:trHeight w:val="483"/>
        </w:trPr>
        <w:tc>
          <w:tcPr>
            <w:tcW w:w="441" w:type="dxa"/>
            <w:shd w:val="clear" w:color="auto" w:fill="auto"/>
          </w:tcPr>
          <w:p w:rsidR="00B210EE" w:rsidRPr="00FD5B76" w:rsidRDefault="00B210EE"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5</w:t>
            </w:r>
          </w:p>
        </w:tc>
        <w:tc>
          <w:tcPr>
            <w:tcW w:w="4508" w:type="dxa"/>
            <w:shd w:val="clear" w:color="auto" w:fill="auto"/>
          </w:tcPr>
          <w:p w:rsidR="00B210EE" w:rsidRPr="00B210EE" w:rsidRDefault="00B210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lang w:eastAsia="en-US"/>
              </w:rPr>
            </w:pPr>
            <w:r w:rsidRPr="00B210EE">
              <w:rPr>
                <w:rFonts w:ascii="Times New Roman" w:hAnsi="Times New Roman" w:cs="Times New Roman"/>
                <w:lang w:eastAsia="en-US"/>
              </w:rPr>
              <w:t>Число докладов от имени коллабораций, сделанных российскими учеными на междунар. Конференциях</w:t>
            </w:r>
          </w:p>
        </w:tc>
        <w:tc>
          <w:tcPr>
            <w:tcW w:w="2441" w:type="dxa"/>
            <w:shd w:val="clear" w:color="auto" w:fill="auto"/>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1</w:t>
            </w:r>
          </w:p>
          <w:p w:rsidR="00B210EE" w:rsidRPr="00B210EE" w:rsidRDefault="00B210EE">
            <w:pPr>
              <w:jc w:val="center"/>
              <w:rPr>
                <w:rFonts w:ascii="Times New Roman" w:eastAsia="Times New Roman" w:hAnsi="Times New Roman" w:cs="Times New Roman"/>
                <w:lang w:eastAsia="en-US"/>
              </w:rPr>
            </w:pPr>
          </w:p>
        </w:tc>
        <w:tc>
          <w:tcPr>
            <w:tcW w:w="2181" w:type="dxa"/>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w:t>
            </w:r>
          </w:p>
        </w:tc>
      </w:tr>
      <w:tr w:rsidR="00B210EE" w:rsidRPr="00236FC1" w:rsidTr="00B210EE">
        <w:tc>
          <w:tcPr>
            <w:tcW w:w="441" w:type="dxa"/>
            <w:shd w:val="clear" w:color="auto" w:fill="auto"/>
          </w:tcPr>
          <w:p w:rsidR="00B210EE" w:rsidRPr="00FD5B76" w:rsidRDefault="00B210EE" w:rsidP="00FD5B76">
            <w:pPr>
              <w:widowControl/>
              <w:suppressAutoHyphens w:val="0"/>
              <w:rPr>
                <w:rFonts w:ascii="Times New Roman" w:eastAsia="Times New Roman" w:hAnsi="Times New Roman" w:cs="Times New Roman"/>
                <w:kern w:val="0"/>
                <w:lang w:eastAsia="ru-RU" w:bidi="ar-SA"/>
              </w:rPr>
            </w:pPr>
            <w:r w:rsidRPr="00FD5B76">
              <w:rPr>
                <w:rFonts w:ascii="Times New Roman" w:eastAsia="Times New Roman" w:hAnsi="Times New Roman" w:cs="Times New Roman"/>
                <w:kern w:val="0"/>
                <w:lang w:eastAsia="ru-RU" w:bidi="ar-SA"/>
              </w:rPr>
              <w:t>6</w:t>
            </w:r>
          </w:p>
        </w:tc>
        <w:tc>
          <w:tcPr>
            <w:tcW w:w="4508" w:type="dxa"/>
            <w:shd w:val="clear" w:color="auto" w:fill="auto"/>
          </w:tcPr>
          <w:p w:rsidR="00B210EE" w:rsidRPr="00B210EE" w:rsidRDefault="00B210EE">
            <w:pPr>
              <w:rPr>
                <w:rFonts w:ascii="Times New Roman" w:eastAsia="Times New Roman" w:hAnsi="Times New Roman" w:cs="Times New Roman"/>
                <w:lang w:eastAsia="en-US"/>
              </w:rPr>
            </w:pPr>
            <w:r w:rsidRPr="00B210EE">
              <w:rPr>
                <w:rFonts w:ascii="Times New Roman" w:hAnsi="Times New Roman" w:cs="Times New Roman"/>
                <w:lang w:eastAsia="en-US"/>
              </w:rPr>
              <w:t>Число публикаций в ведущих научных журналах</w:t>
            </w:r>
          </w:p>
        </w:tc>
        <w:tc>
          <w:tcPr>
            <w:tcW w:w="2441" w:type="dxa"/>
            <w:shd w:val="clear" w:color="auto" w:fill="auto"/>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6</w:t>
            </w:r>
          </w:p>
          <w:p w:rsidR="00B210EE" w:rsidRPr="00B210EE" w:rsidRDefault="00B210EE">
            <w:pPr>
              <w:rPr>
                <w:rFonts w:ascii="Times New Roman" w:hAnsi="Times New Roman" w:cs="Times New Roman"/>
                <w:bCs/>
                <w:lang w:eastAsia="en-US"/>
              </w:rPr>
            </w:pPr>
            <w:r w:rsidRPr="00B210EE">
              <w:rPr>
                <w:rFonts w:ascii="Times New Roman" w:hAnsi="Times New Roman" w:cs="Times New Roman"/>
                <w:bCs/>
                <w:lang w:val="en-US" w:eastAsia="en-US"/>
              </w:rPr>
              <w:t>Phys</w:t>
            </w:r>
            <w:r w:rsidRPr="00B210EE">
              <w:rPr>
                <w:rFonts w:ascii="Times New Roman" w:hAnsi="Times New Roman" w:cs="Times New Roman"/>
                <w:bCs/>
                <w:lang w:eastAsia="en-US"/>
              </w:rPr>
              <w:t>,</w:t>
            </w:r>
            <w:r w:rsidRPr="00B210EE">
              <w:rPr>
                <w:rFonts w:ascii="Times New Roman" w:hAnsi="Times New Roman" w:cs="Times New Roman"/>
                <w:bCs/>
                <w:lang w:val="en-US" w:eastAsia="en-US"/>
              </w:rPr>
              <w:t>Lett</w:t>
            </w:r>
            <w:r w:rsidRPr="00B210EE">
              <w:rPr>
                <w:rFonts w:ascii="Times New Roman" w:hAnsi="Times New Roman" w:cs="Times New Roman"/>
                <w:bCs/>
                <w:lang w:eastAsia="en-US"/>
              </w:rPr>
              <w:t xml:space="preserve"> В - 1 публ</w:t>
            </w:r>
          </w:p>
          <w:p w:rsidR="00B210EE" w:rsidRPr="00B210EE" w:rsidRDefault="00B210EE">
            <w:pPr>
              <w:rPr>
                <w:rFonts w:ascii="Times New Roman" w:hAnsi="Times New Roman" w:cs="Times New Roman"/>
                <w:bCs/>
                <w:lang w:eastAsia="en-US"/>
              </w:rPr>
            </w:pPr>
            <w:r w:rsidRPr="00B210EE">
              <w:rPr>
                <w:rFonts w:ascii="Times New Roman" w:hAnsi="Times New Roman" w:cs="Times New Roman"/>
                <w:bCs/>
                <w:lang w:val="en-US" w:eastAsia="en-US"/>
              </w:rPr>
              <w:t>Phys</w:t>
            </w:r>
            <w:r w:rsidRPr="00B210EE">
              <w:rPr>
                <w:rFonts w:ascii="Times New Roman" w:hAnsi="Times New Roman" w:cs="Times New Roman"/>
                <w:bCs/>
                <w:lang w:eastAsia="en-US"/>
              </w:rPr>
              <w:t>.</w:t>
            </w:r>
            <w:r w:rsidRPr="00B210EE">
              <w:rPr>
                <w:rFonts w:ascii="Times New Roman" w:hAnsi="Times New Roman" w:cs="Times New Roman"/>
                <w:bCs/>
                <w:lang w:val="en-US" w:eastAsia="en-US"/>
              </w:rPr>
              <w:t>Rev</w:t>
            </w:r>
            <w:r w:rsidRPr="00B210EE">
              <w:rPr>
                <w:rFonts w:ascii="Times New Roman" w:hAnsi="Times New Roman" w:cs="Times New Roman"/>
                <w:bCs/>
                <w:lang w:eastAsia="en-US"/>
              </w:rPr>
              <w:t>.</w:t>
            </w:r>
            <w:r w:rsidRPr="00B210EE">
              <w:rPr>
                <w:rFonts w:ascii="Times New Roman" w:hAnsi="Times New Roman" w:cs="Times New Roman"/>
                <w:bCs/>
                <w:lang w:val="en-US" w:eastAsia="en-US"/>
              </w:rPr>
              <w:t>Lett</w:t>
            </w:r>
            <w:r w:rsidRPr="00B210EE">
              <w:rPr>
                <w:rFonts w:ascii="Times New Roman" w:hAnsi="Times New Roman" w:cs="Times New Roman"/>
                <w:bCs/>
                <w:lang w:eastAsia="en-US"/>
              </w:rPr>
              <w:t xml:space="preserve"> – 1 публ. </w:t>
            </w:r>
          </w:p>
          <w:p w:rsidR="00B210EE" w:rsidRPr="00B210EE" w:rsidRDefault="00B210EE">
            <w:pPr>
              <w:rPr>
                <w:rFonts w:ascii="Times New Roman" w:hAnsi="Times New Roman" w:cs="Times New Roman"/>
                <w:bCs/>
                <w:lang w:val="en-US" w:eastAsia="en-US"/>
              </w:rPr>
            </w:pPr>
            <w:r w:rsidRPr="00B210EE">
              <w:rPr>
                <w:rFonts w:ascii="Times New Roman" w:hAnsi="Times New Roman" w:cs="Times New Roman"/>
                <w:bCs/>
                <w:lang w:val="en-US" w:eastAsia="en-US"/>
              </w:rPr>
              <w:t xml:space="preserve">Phys.Rev. C – 1 </w:t>
            </w:r>
            <w:r w:rsidRPr="00B210EE">
              <w:rPr>
                <w:rFonts w:ascii="Times New Roman" w:hAnsi="Times New Roman" w:cs="Times New Roman"/>
                <w:bCs/>
                <w:lang w:eastAsia="en-US"/>
              </w:rPr>
              <w:t>публ</w:t>
            </w:r>
            <w:r w:rsidRPr="00B210EE">
              <w:rPr>
                <w:rFonts w:ascii="Times New Roman" w:hAnsi="Times New Roman" w:cs="Times New Roman"/>
                <w:bCs/>
                <w:lang w:val="en-US" w:eastAsia="en-US"/>
              </w:rPr>
              <w:t xml:space="preserve">. </w:t>
            </w:r>
          </w:p>
          <w:p w:rsidR="00B210EE" w:rsidRPr="00B210EE" w:rsidRDefault="00B210EE">
            <w:pPr>
              <w:rPr>
                <w:rFonts w:ascii="Times New Roman" w:hAnsi="Times New Roman" w:cs="Times New Roman"/>
                <w:lang w:val="en-US" w:eastAsia="en-US"/>
              </w:rPr>
            </w:pPr>
            <w:r w:rsidRPr="00B210EE">
              <w:rPr>
                <w:rFonts w:ascii="Times New Roman" w:hAnsi="Times New Roman" w:cs="Times New Roman"/>
                <w:lang w:val="en-US" w:eastAsia="en-US"/>
              </w:rPr>
              <w:t xml:space="preserve">EPJ Web of Conf-2 </w:t>
            </w:r>
            <w:r w:rsidRPr="00B210EE">
              <w:rPr>
                <w:rFonts w:ascii="Times New Roman" w:hAnsi="Times New Roman" w:cs="Times New Roman"/>
                <w:bCs/>
                <w:lang w:eastAsia="en-US"/>
              </w:rPr>
              <w:t>публ</w:t>
            </w:r>
            <w:r w:rsidRPr="00B210EE">
              <w:rPr>
                <w:rFonts w:ascii="Times New Roman" w:hAnsi="Times New Roman" w:cs="Times New Roman"/>
                <w:bCs/>
                <w:lang w:val="en-US" w:eastAsia="en-US"/>
              </w:rPr>
              <w:t>.</w:t>
            </w:r>
          </w:p>
          <w:p w:rsidR="00B210EE" w:rsidRPr="00B210EE" w:rsidRDefault="00B210EE">
            <w:pPr>
              <w:rPr>
                <w:rFonts w:ascii="Times New Roman" w:eastAsia="Times New Roman" w:hAnsi="Times New Roman" w:cs="Times New Roman"/>
                <w:bCs/>
                <w:lang w:eastAsia="en-US"/>
              </w:rPr>
            </w:pPr>
            <w:r w:rsidRPr="00B210EE">
              <w:rPr>
                <w:rFonts w:ascii="Times New Roman" w:hAnsi="Times New Roman" w:cs="Times New Roman"/>
                <w:lang w:val="en-US" w:eastAsia="en-US"/>
              </w:rPr>
              <w:t>Phys.Conf.Ser.</w:t>
            </w:r>
            <w:r w:rsidRPr="00B210EE">
              <w:rPr>
                <w:rFonts w:ascii="Times New Roman" w:hAnsi="Times New Roman" w:cs="Times New Roman"/>
                <w:lang w:eastAsia="en-US"/>
              </w:rPr>
              <w:t xml:space="preserve"> 1 публ.</w:t>
            </w:r>
          </w:p>
        </w:tc>
        <w:tc>
          <w:tcPr>
            <w:tcW w:w="2181" w:type="dxa"/>
          </w:tcPr>
          <w:p w:rsidR="00B210EE" w:rsidRPr="00B210EE" w:rsidRDefault="00B210EE">
            <w:pPr>
              <w:jc w:val="center"/>
              <w:rPr>
                <w:rFonts w:ascii="Times New Roman" w:eastAsia="Times New Roman" w:hAnsi="Times New Roman" w:cs="Times New Roman"/>
                <w:lang w:eastAsia="en-US"/>
              </w:rPr>
            </w:pPr>
            <w:r w:rsidRPr="00B210EE">
              <w:rPr>
                <w:rFonts w:ascii="Times New Roman" w:hAnsi="Times New Roman" w:cs="Times New Roman"/>
                <w:lang w:eastAsia="en-US"/>
              </w:rPr>
              <w:t>5</w:t>
            </w:r>
          </w:p>
          <w:p w:rsidR="00B210EE" w:rsidRPr="00B210EE" w:rsidRDefault="00B210EE">
            <w:pPr>
              <w:rPr>
                <w:rFonts w:ascii="Times New Roman" w:hAnsi="Times New Roman" w:cs="Times New Roman"/>
                <w:bCs/>
                <w:lang w:eastAsia="en-US"/>
              </w:rPr>
            </w:pPr>
            <w:r w:rsidRPr="00B210EE">
              <w:rPr>
                <w:rFonts w:ascii="Times New Roman" w:hAnsi="Times New Roman" w:cs="Times New Roman"/>
                <w:bCs/>
                <w:lang w:val="en-US" w:eastAsia="en-US"/>
              </w:rPr>
              <w:t>Phys</w:t>
            </w:r>
            <w:r w:rsidRPr="00B210EE">
              <w:rPr>
                <w:rFonts w:ascii="Times New Roman" w:hAnsi="Times New Roman" w:cs="Times New Roman"/>
                <w:bCs/>
                <w:lang w:eastAsia="en-US"/>
              </w:rPr>
              <w:t>,</w:t>
            </w:r>
            <w:r w:rsidRPr="00B210EE">
              <w:rPr>
                <w:rFonts w:ascii="Times New Roman" w:hAnsi="Times New Roman" w:cs="Times New Roman"/>
                <w:bCs/>
                <w:lang w:val="en-US" w:eastAsia="en-US"/>
              </w:rPr>
              <w:t>Lett</w:t>
            </w:r>
            <w:r w:rsidRPr="00B210EE">
              <w:rPr>
                <w:rFonts w:ascii="Times New Roman" w:hAnsi="Times New Roman" w:cs="Times New Roman"/>
                <w:bCs/>
                <w:lang w:eastAsia="en-US"/>
              </w:rPr>
              <w:t xml:space="preserve"> В - 1 публ</w:t>
            </w:r>
          </w:p>
          <w:p w:rsidR="00B210EE" w:rsidRPr="00B210EE" w:rsidRDefault="00B210EE">
            <w:pPr>
              <w:rPr>
                <w:rFonts w:ascii="Times New Roman" w:hAnsi="Times New Roman" w:cs="Times New Roman"/>
                <w:bCs/>
                <w:lang w:eastAsia="en-US"/>
              </w:rPr>
            </w:pPr>
            <w:r w:rsidRPr="00B210EE">
              <w:rPr>
                <w:rFonts w:ascii="Times New Roman" w:hAnsi="Times New Roman" w:cs="Times New Roman"/>
                <w:bCs/>
                <w:lang w:val="en-US" w:eastAsia="en-US"/>
              </w:rPr>
              <w:t>Phys</w:t>
            </w:r>
            <w:r w:rsidRPr="00B210EE">
              <w:rPr>
                <w:rFonts w:ascii="Times New Roman" w:hAnsi="Times New Roman" w:cs="Times New Roman"/>
                <w:bCs/>
                <w:lang w:eastAsia="en-US"/>
              </w:rPr>
              <w:t>.</w:t>
            </w:r>
            <w:r w:rsidRPr="00B210EE">
              <w:rPr>
                <w:rFonts w:ascii="Times New Roman" w:hAnsi="Times New Roman" w:cs="Times New Roman"/>
                <w:bCs/>
                <w:lang w:val="en-US" w:eastAsia="en-US"/>
              </w:rPr>
              <w:t>Rev</w:t>
            </w:r>
            <w:r w:rsidRPr="00B210EE">
              <w:rPr>
                <w:rFonts w:ascii="Times New Roman" w:hAnsi="Times New Roman" w:cs="Times New Roman"/>
                <w:bCs/>
                <w:lang w:eastAsia="en-US"/>
              </w:rPr>
              <w:t>.</w:t>
            </w:r>
            <w:r w:rsidRPr="00B210EE">
              <w:rPr>
                <w:rFonts w:ascii="Times New Roman" w:hAnsi="Times New Roman" w:cs="Times New Roman"/>
                <w:bCs/>
                <w:lang w:val="en-US" w:eastAsia="en-US"/>
              </w:rPr>
              <w:t>Lett</w:t>
            </w:r>
            <w:r w:rsidRPr="00B210EE">
              <w:rPr>
                <w:rFonts w:ascii="Times New Roman" w:hAnsi="Times New Roman" w:cs="Times New Roman"/>
                <w:bCs/>
                <w:lang w:eastAsia="en-US"/>
              </w:rPr>
              <w:t xml:space="preserve"> – 1 публ. </w:t>
            </w:r>
          </w:p>
          <w:p w:rsidR="00B210EE" w:rsidRPr="00B210EE" w:rsidRDefault="00B210EE">
            <w:pPr>
              <w:rPr>
                <w:rFonts w:ascii="Times New Roman" w:hAnsi="Times New Roman" w:cs="Times New Roman"/>
                <w:bCs/>
                <w:lang w:val="en-US" w:eastAsia="en-US"/>
              </w:rPr>
            </w:pPr>
            <w:r w:rsidRPr="00B210EE">
              <w:rPr>
                <w:rFonts w:ascii="Times New Roman" w:hAnsi="Times New Roman" w:cs="Times New Roman"/>
                <w:bCs/>
                <w:lang w:val="en-US" w:eastAsia="en-US"/>
              </w:rPr>
              <w:t xml:space="preserve">Phys.Rev. C – 1 </w:t>
            </w:r>
            <w:r w:rsidRPr="00B210EE">
              <w:rPr>
                <w:rFonts w:ascii="Times New Roman" w:hAnsi="Times New Roman" w:cs="Times New Roman"/>
                <w:bCs/>
                <w:lang w:eastAsia="en-US"/>
              </w:rPr>
              <w:t>публ</w:t>
            </w:r>
            <w:r w:rsidRPr="00B210EE">
              <w:rPr>
                <w:rFonts w:ascii="Times New Roman" w:hAnsi="Times New Roman" w:cs="Times New Roman"/>
                <w:bCs/>
                <w:lang w:val="en-US" w:eastAsia="en-US"/>
              </w:rPr>
              <w:t xml:space="preserve">. </w:t>
            </w:r>
          </w:p>
          <w:p w:rsidR="00B210EE" w:rsidRPr="00B210EE" w:rsidRDefault="00B210EE">
            <w:pPr>
              <w:rPr>
                <w:rFonts w:ascii="Times New Roman" w:hAnsi="Times New Roman" w:cs="Times New Roman"/>
                <w:lang w:val="en-US" w:eastAsia="en-US"/>
              </w:rPr>
            </w:pPr>
            <w:r w:rsidRPr="00B210EE">
              <w:rPr>
                <w:rFonts w:ascii="Times New Roman" w:hAnsi="Times New Roman" w:cs="Times New Roman"/>
                <w:lang w:val="en-US" w:eastAsia="en-US"/>
              </w:rPr>
              <w:t xml:space="preserve">EPJ Web of Conf-2 </w:t>
            </w:r>
            <w:r w:rsidRPr="00B210EE">
              <w:rPr>
                <w:rFonts w:ascii="Times New Roman" w:hAnsi="Times New Roman" w:cs="Times New Roman"/>
                <w:bCs/>
                <w:lang w:eastAsia="en-US"/>
              </w:rPr>
              <w:t>публ</w:t>
            </w:r>
            <w:r w:rsidRPr="00B210EE">
              <w:rPr>
                <w:rFonts w:ascii="Times New Roman" w:hAnsi="Times New Roman" w:cs="Times New Roman"/>
                <w:bCs/>
                <w:lang w:val="en-US" w:eastAsia="en-US"/>
              </w:rPr>
              <w:t>.</w:t>
            </w:r>
          </w:p>
          <w:p w:rsidR="00B210EE" w:rsidRPr="00B210EE" w:rsidRDefault="00B210EE">
            <w:pPr>
              <w:rPr>
                <w:rFonts w:ascii="Times New Roman" w:eastAsia="Times New Roman" w:hAnsi="Times New Roman" w:cs="Times New Roman"/>
                <w:lang w:val="en-US" w:eastAsia="en-US"/>
              </w:rPr>
            </w:pPr>
          </w:p>
        </w:tc>
      </w:tr>
    </w:tbl>
    <w:p w:rsidR="00402C36" w:rsidRPr="00D246AF" w:rsidRDefault="00402C36" w:rsidP="00402C36">
      <w:pPr>
        <w:widowControl/>
        <w:suppressAutoHyphens w:val="0"/>
        <w:spacing w:line="276" w:lineRule="auto"/>
        <w:ind w:firstLine="709"/>
        <w:jc w:val="both"/>
        <w:rPr>
          <w:rFonts w:ascii="Times New Roman" w:eastAsia="Times New Roman" w:hAnsi="Times New Roman" w:cs="Times New Roman"/>
          <w:bCs/>
          <w:kern w:val="0"/>
          <w:lang w:val="en-US" w:eastAsia="ru-RU" w:bidi="ar-SA"/>
        </w:rPr>
      </w:pPr>
    </w:p>
    <w:p w:rsidR="00265E38" w:rsidRPr="00265E38" w:rsidRDefault="00402C36" w:rsidP="00402C36">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Список докладов на конференциях и публикаций</w:t>
      </w:r>
      <w:r w:rsidR="00265E38">
        <w:rPr>
          <w:rFonts w:ascii="Times New Roman" w:eastAsia="Times New Roman" w:hAnsi="Times New Roman" w:cs="Times New Roman"/>
          <w:bCs/>
          <w:kern w:val="0"/>
          <w:lang w:eastAsia="ru-RU" w:bidi="ar-SA"/>
        </w:rPr>
        <w:t xml:space="preserve"> в</w:t>
      </w:r>
      <w:r>
        <w:rPr>
          <w:rFonts w:ascii="Times New Roman" w:eastAsia="Times New Roman" w:hAnsi="Times New Roman" w:cs="Times New Roman"/>
          <w:bCs/>
          <w:kern w:val="0"/>
          <w:lang w:eastAsia="ru-RU" w:bidi="ar-SA"/>
        </w:rPr>
        <w:t xml:space="preserve"> журналах </w:t>
      </w:r>
      <w:r w:rsidR="00265E38">
        <w:rPr>
          <w:rFonts w:ascii="Times New Roman" w:eastAsia="Times New Roman" w:hAnsi="Times New Roman" w:cs="Times New Roman"/>
          <w:bCs/>
          <w:kern w:val="0"/>
          <w:lang w:eastAsia="ru-RU" w:bidi="ar-SA"/>
        </w:rPr>
        <w:t xml:space="preserve">приведен в Приложении 2. </w:t>
      </w:r>
    </w:p>
    <w:p w:rsidR="00402C36" w:rsidRDefault="00402C36" w:rsidP="00402C36">
      <w:pPr>
        <w:widowControl/>
        <w:suppressAutoHyphens w:val="0"/>
        <w:ind w:firstLine="709"/>
        <w:rPr>
          <w:rFonts w:ascii="Times New Roman" w:eastAsia="Times New Roman" w:hAnsi="Times New Roman" w:cs="Times New Roman"/>
          <w:bCs/>
          <w:kern w:val="0"/>
          <w:lang w:eastAsia="ru-RU" w:bidi="ar-SA"/>
        </w:rPr>
      </w:pPr>
      <w:r w:rsidRPr="00402C36">
        <w:rPr>
          <w:rFonts w:ascii="Times New Roman" w:eastAsia="Times New Roman" w:hAnsi="Times New Roman" w:cs="Times New Roman"/>
          <w:bCs/>
          <w:kern w:val="0"/>
          <w:lang w:eastAsia="ru-RU" w:bidi="ar-SA"/>
        </w:rPr>
        <w:t>Команди</w:t>
      </w:r>
      <w:r>
        <w:rPr>
          <w:rFonts w:ascii="Times New Roman" w:eastAsia="Times New Roman" w:hAnsi="Times New Roman" w:cs="Times New Roman"/>
          <w:bCs/>
          <w:kern w:val="0"/>
          <w:lang w:eastAsia="ru-RU" w:bidi="ar-SA"/>
        </w:rPr>
        <w:t xml:space="preserve">ровочные расходы группы ИЯИ РАН </w:t>
      </w:r>
      <w:r w:rsidRPr="00402C36">
        <w:rPr>
          <w:rFonts w:ascii="Times New Roman" w:eastAsia="Times New Roman" w:hAnsi="Times New Roman" w:cs="Times New Roman"/>
          <w:bCs/>
          <w:kern w:val="0"/>
          <w:lang w:eastAsia="ru-RU" w:bidi="ar-SA"/>
        </w:rPr>
        <w:t>за 2015г. составили – 28209 долларов США.</w:t>
      </w:r>
    </w:p>
    <w:p w:rsidR="00402C36" w:rsidRPr="00402C36" w:rsidRDefault="00402C36" w:rsidP="00923678">
      <w:pPr>
        <w:widowControl/>
        <w:suppressAutoHyphens w:val="0"/>
        <w:ind w:firstLine="709"/>
        <w:jc w:val="both"/>
        <w:rPr>
          <w:rFonts w:ascii="Times New Roman" w:eastAsia="Times New Roman" w:hAnsi="Times New Roman" w:cs="Times New Roman"/>
          <w:bCs/>
          <w:kern w:val="0"/>
          <w:lang w:eastAsia="ru-RU" w:bidi="ar-SA"/>
        </w:rPr>
      </w:pPr>
      <w:r w:rsidRPr="00402C36">
        <w:rPr>
          <w:rFonts w:ascii="Times New Roman" w:eastAsia="Times New Roman" w:hAnsi="Times New Roman" w:cs="Times New Roman"/>
          <w:bCs/>
          <w:kern w:val="0"/>
          <w:lang w:eastAsia="ru-RU" w:bidi="ar-SA"/>
        </w:rPr>
        <w:t>Командировочные расходы группы ИТЭФ за 2015г. составили – 4092 долларов США.</w:t>
      </w:r>
    </w:p>
    <w:p w:rsidR="00FD5B76" w:rsidRPr="00FD5B76" w:rsidRDefault="00FD5B76" w:rsidP="00FD5B76">
      <w:pPr>
        <w:widowControl/>
        <w:suppressAutoHyphens w:val="0"/>
        <w:rPr>
          <w:rFonts w:ascii="Times New Roman" w:eastAsia="Times New Roman" w:hAnsi="Times New Roman" w:cs="Times New Roman"/>
          <w:kern w:val="0"/>
          <w:lang w:eastAsia="ru-RU" w:bidi="ar-SA"/>
        </w:rPr>
      </w:pPr>
    </w:p>
    <w:p w:rsidR="00FD5B76" w:rsidRPr="00FD5B76" w:rsidRDefault="00FD5B76" w:rsidP="00FD5B76">
      <w:pPr>
        <w:widowControl/>
        <w:suppressAutoHyphens w:val="0"/>
        <w:rPr>
          <w:rFonts w:ascii="Times New Roman" w:eastAsia="Times New Roman" w:hAnsi="Times New Roman" w:cs="Times New Roman"/>
          <w:b/>
          <w:bCs/>
          <w:kern w:val="0"/>
          <w:sz w:val="28"/>
          <w:szCs w:val="28"/>
          <w:lang w:eastAsia="ru-RU" w:bidi="ar-SA"/>
        </w:rPr>
      </w:pPr>
    </w:p>
    <w:p w:rsidR="00B210EE" w:rsidRPr="00B210EE" w:rsidRDefault="00B210EE" w:rsidP="00402C36">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 xml:space="preserve">В конце 2015г. в коллаборацию ХАДЕС была принята группа МИФИ под руководством А.Тараненко. Эта группа буде вести совместно с ИЯИ работы по анализу и моделированию азимутальных потоков, а также участвовать в создании электромагнитного калориметра и модернизации переднего годоскопа установки ХАДЕС для определения угла плоскости реакции в каждом события ядро-ядерного взаимодействия. </w:t>
      </w:r>
    </w:p>
    <w:p w:rsidR="00402C36" w:rsidRDefault="00402C36" w:rsidP="00402C36">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B210EE" w:rsidRDefault="00B210EE" w:rsidP="00402C36">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В приведенной ниже таблице приводится оценка ресурсов с учетом группы МИФИ необходимых в 2016</w:t>
      </w:r>
      <w:r w:rsidR="00923678">
        <w:rPr>
          <w:rFonts w:ascii="Times New Roman" w:eastAsia="Times New Roman" w:hAnsi="Times New Roman" w:cs="Times New Roman"/>
          <w:bCs/>
          <w:kern w:val="0"/>
          <w:lang w:eastAsia="ru-RU" w:bidi="ar-SA"/>
        </w:rPr>
        <w:t xml:space="preserve"> г. </w:t>
      </w:r>
      <w:r w:rsidRPr="00B210EE">
        <w:rPr>
          <w:rFonts w:ascii="Times New Roman" w:eastAsia="Times New Roman" w:hAnsi="Times New Roman" w:cs="Times New Roman"/>
          <w:bCs/>
          <w:kern w:val="0"/>
          <w:lang w:eastAsia="ru-RU" w:bidi="ar-SA"/>
        </w:rPr>
        <w:t>для выполнения поставленных задач:</w:t>
      </w:r>
    </w:p>
    <w:p w:rsidR="00402C36" w:rsidRPr="00B210EE" w:rsidRDefault="00402C36" w:rsidP="00402C36">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B210EE" w:rsidRPr="00B210EE" w:rsidRDefault="00B210EE" w:rsidP="00B210EE">
      <w:pPr>
        <w:widowControl/>
        <w:suppressAutoHyphens w:val="0"/>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 xml:space="preserve"> </w:t>
      </w: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3023"/>
        <w:gridCol w:w="961"/>
        <w:gridCol w:w="972"/>
        <w:gridCol w:w="1092"/>
        <w:gridCol w:w="779"/>
        <w:gridCol w:w="992"/>
        <w:gridCol w:w="958"/>
      </w:tblGrid>
      <w:tr w:rsidR="000D6B17" w:rsidRPr="000D6B17" w:rsidTr="000D6B17">
        <w:trPr>
          <w:trHeight w:val="583"/>
        </w:trPr>
        <w:tc>
          <w:tcPr>
            <w:tcW w:w="477" w:type="dxa"/>
            <w:shd w:val="clear" w:color="auto" w:fill="auto"/>
            <w:hideMark/>
          </w:tcPr>
          <w:p w:rsidR="00B210EE" w:rsidRPr="000D6B17" w:rsidRDefault="00B210EE" w:rsidP="000D6B17">
            <w:pPr>
              <w:widowControl/>
              <w:suppressAutoHyphens w:val="0"/>
              <w:ind w:firstLine="709"/>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
                <w:bCs/>
                <w:kern w:val="0"/>
                <w:sz w:val="22"/>
                <w:szCs w:val="22"/>
                <w:lang w:eastAsia="ru-RU" w:bidi="ar-SA"/>
              </w:rPr>
              <w:lastRenderedPageBreak/>
              <w:t>№</w:t>
            </w:r>
          </w:p>
        </w:tc>
        <w:tc>
          <w:tcPr>
            <w:tcW w:w="3023"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Задача</w:t>
            </w:r>
          </w:p>
        </w:tc>
        <w:tc>
          <w:tcPr>
            <w:tcW w:w="3025" w:type="dxa"/>
            <w:gridSpan w:val="3"/>
            <w:shd w:val="clear" w:color="auto" w:fill="auto"/>
            <w:hideMark/>
          </w:tcPr>
          <w:p w:rsidR="00B210EE" w:rsidRPr="000D6B17" w:rsidRDefault="00B210EE" w:rsidP="000D6B17">
            <w:pPr>
              <w:widowControl/>
              <w:suppressAutoHyphens w:val="0"/>
              <w:ind w:firstLine="4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Кол. команд. (чел х мес)</w:t>
            </w:r>
          </w:p>
        </w:tc>
        <w:tc>
          <w:tcPr>
            <w:tcW w:w="2729" w:type="dxa"/>
            <w:gridSpan w:val="3"/>
            <w:shd w:val="clear" w:color="auto" w:fill="auto"/>
            <w:hideMark/>
          </w:tcPr>
          <w:p w:rsidR="00B210EE" w:rsidRPr="000D6B17" w:rsidRDefault="00B210EE" w:rsidP="000D6B17">
            <w:pPr>
              <w:widowControl/>
              <w:suppressAutoHyphens w:val="0"/>
              <w:jc w:val="center"/>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Оценка финанс. (тыс. дол. США)</w:t>
            </w:r>
          </w:p>
        </w:tc>
      </w:tr>
      <w:tr w:rsidR="000D6B17" w:rsidRPr="000D6B17" w:rsidTr="000D6B17">
        <w:trPr>
          <w:trHeight w:val="247"/>
        </w:trPr>
        <w:tc>
          <w:tcPr>
            <w:tcW w:w="477" w:type="dxa"/>
            <w:shd w:val="clear" w:color="auto" w:fill="auto"/>
            <w:hideMark/>
          </w:tcPr>
          <w:p w:rsidR="00B210EE" w:rsidRPr="000D6B17" w:rsidRDefault="00B210EE" w:rsidP="000D6B17">
            <w:pPr>
              <w:widowControl/>
              <w:suppressAutoHyphens w:val="0"/>
              <w:ind w:firstLine="709"/>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
                <w:bCs/>
                <w:kern w:val="0"/>
                <w:sz w:val="22"/>
                <w:szCs w:val="22"/>
                <w:lang w:eastAsia="ru-RU" w:bidi="ar-SA"/>
              </w:rPr>
              <w:t> </w:t>
            </w:r>
          </w:p>
        </w:tc>
        <w:tc>
          <w:tcPr>
            <w:tcW w:w="3023"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 </w:t>
            </w:r>
          </w:p>
        </w:tc>
        <w:tc>
          <w:tcPr>
            <w:tcW w:w="961"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 xml:space="preserve">ИЯИ </w:t>
            </w:r>
          </w:p>
        </w:tc>
        <w:tc>
          <w:tcPr>
            <w:tcW w:w="97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ИТЭФ</w:t>
            </w:r>
          </w:p>
        </w:tc>
        <w:tc>
          <w:tcPr>
            <w:tcW w:w="109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МИФИ</w:t>
            </w:r>
          </w:p>
        </w:tc>
        <w:tc>
          <w:tcPr>
            <w:tcW w:w="779"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 xml:space="preserve">ИЯИ </w:t>
            </w:r>
          </w:p>
        </w:tc>
        <w:tc>
          <w:tcPr>
            <w:tcW w:w="992"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ИТЭФ</w:t>
            </w:r>
          </w:p>
        </w:tc>
        <w:tc>
          <w:tcPr>
            <w:tcW w:w="958"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МИФИ</w:t>
            </w:r>
          </w:p>
        </w:tc>
      </w:tr>
      <w:tr w:rsidR="000D6B17" w:rsidRPr="000D6B17" w:rsidTr="000D6B17">
        <w:trPr>
          <w:trHeight w:val="464"/>
        </w:trPr>
        <w:tc>
          <w:tcPr>
            <w:tcW w:w="477" w:type="dxa"/>
            <w:shd w:val="clear" w:color="auto" w:fill="auto"/>
            <w:hideMark/>
          </w:tcPr>
          <w:p w:rsidR="00B210EE" w:rsidRPr="000D6B17" w:rsidRDefault="00B210EE" w:rsidP="000D6B17">
            <w:pPr>
              <w:widowControl/>
              <w:suppressAutoHyphens w:val="0"/>
              <w:ind w:firstLine="709"/>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
                <w:bCs/>
                <w:kern w:val="0"/>
                <w:sz w:val="22"/>
                <w:szCs w:val="22"/>
                <w:lang w:eastAsia="ru-RU" w:bidi="ar-SA"/>
              </w:rPr>
              <w:t>1</w:t>
            </w:r>
          </w:p>
        </w:tc>
        <w:tc>
          <w:tcPr>
            <w:tcW w:w="3023"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 xml:space="preserve">Участие в работе по  анализу экспериментальных данных </w:t>
            </w:r>
          </w:p>
        </w:tc>
        <w:tc>
          <w:tcPr>
            <w:tcW w:w="961"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 х 2</w:t>
            </w:r>
          </w:p>
        </w:tc>
        <w:tc>
          <w:tcPr>
            <w:tcW w:w="97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1 х 1</w:t>
            </w:r>
          </w:p>
        </w:tc>
        <w:tc>
          <w:tcPr>
            <w:tcW w:w="109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 х 2</w:t>
            </w:r>
          </w:p>
        </w:tc>
        <w:tc>
          <w:tcPr>
            <w:tcW w:w="779"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16</w:t>
            </w:r>
          </w:p>
        </w:tc>
        <w:tc>
          <w:tcPr>
            <w:tcW w:w="992"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4</w:t>
            </w:r>
          </w:p>
        </w:tc>
        <w:tc>
          <w:tcPr>
            <w:tcW w:w="958"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4</w:t>
            </w:r>
          </w:p>
        </w:tc>
      </w:tr>
      <w:tr w:rsidR="000D6B17" w:rsidRPr="000D6B17" w:rsidTr="000D6B17">
        <w:trPr>
          <w:trHeight w:val="943"/>
        </w:trPr>
        <w:tc>
          <w:tcPr>
            <w:tcW w:w="477" w:type="dxa"/>
            <w:shd w:val="clear" w:color="auto" w:fill="auto"/>
            <w:hideMark/>
          </w:tcPr>
          <w:p w:rsidR="00B210EE" w:rsidRPr="000D6B17" w:rsidRDefault="00B210EE" w:rsidP="000D6B17">
            <w:pPr>
              <w:widowControl/>
              <w:suppressAutoHyphens w:val="0"/>
              <w:ind w:firstLine="709"/>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
                <w:bCs/>
                <w:kern w:val="0"/>
                <w:sz w:val="22"/>
                <w:szCs w:val="22"/>
                <w:lang w:eastAsia="ru-RU" w:bidi="ar-SA"/>
              </w:rPr>
              <w:t>2</w:t>
            </w:r>
          </w:p>
        </w:tc>
        <w:tc>
          <w:tcPr>
            <w:tcW w:w="3023"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Реконструкция, сборка и тестирование модулей электромагнитного калориметра</w:t>
            </w:r>
          </w:p>
        </w:tc>
        <w:tc>
          <w:tcPr>
            <w:tcW w:w="961"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 х 3</w:t>
            </w:r>
          </w:p>
        </w:tc>
        <w:tc>
          <w:tcPr>
            <w:tcW w:w="97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1 х 1</w:t>
            </w:r>
          </w:p>
        </w:tc>
        <w:tc>
          <w:tcPr>
            <w:tcW w:w="109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p>
        </w:tc>
        <w:tc>
          <w:tcPr>
            <w:tcW w:w="779"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24</w:t>
            </w:r>
          </w:p>
        </w:tc>
        <w:tc>
          <w:tcPr>
            <w:tcW w:w="992"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8</w:t>
            </w:r>
          </w:p>
        </w:tc>
        <w:tc>
          <w:tcPr>
            <w:tcW w:w="958"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w:t>
            </w:r>
          </w:p>
        </w:tc>
      </w:tr>
      <w:tr w:rsidR="000D6B17" w:rsidRPr="000D6B17" w:rsidTr="000D6B17">
        <w:trPr>
          <w:trHeight w:val="479"/>
        </w:trPr>
        <w:tc>
          <w:tcPr>
            <w:tcW w:w="477" w:type="dxa"/>
            <w:shd w:val="clear" w:color="auto" w:fill="auto"/>
            <w:hideMark/>
          </w:tcPr>
          <w:p w:rsidR="00B210EE" w:rsidRPr="000D6B17" w:rsidRDefault="00B210EE" w:rsidP="000D6B17">
            <w:pPr>
              <w:widowControl/>
              <w:suppressAutoHyphens w:val="0"/>
              <w:ind w:firstLine="709"/>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
                <w:bCs/>
                <w:kern w:val="0"/>
                <w:sz w:val="22"/>
                <w:szCs w:val="22"/>
                <w:lang w:eastAsia="ru-RU" w:bidi="ar-SA"/>
              </w:rPr>
              <w:t>3</w:t>
            </w:r>
          </w:p>
        </w:tc>
        <w:tc>
          <w:tcPr>
            <w:tcW w:w="3023"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Участие в совещаниях коллаборации ХАДЕС</w:t>
            </w:r>
          </w:p>
        </w:tc>
        <w:tc>
          <w:tcPr>
            <w:tcW w:w="961"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4 х 0.5</w:t>
            </w:r>
          </w:p>
        </w:tc>
        <w:tc>
          <w:tcPr>
            <w:tcW w:w="97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1 х 0.5</w:t>
            </w:r>
          </w:p>
        </w:tc>
        <w:tc>
          <w:tcPr>
            <w:tcW w:w="109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4 х 0.5</w:t>
            </w:r>
          </w:p>
        </w:tc>
        <w:tc>
          <w:tcPr>
            <w:tcW w:w="779"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8</w:t>
            </w:r>
          </w:p>
        </w:tc>
        <w:tc>
          <w:tcPr>
            <w:tcW w:w="992"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w:t>
            </w:r>
          </w:p>
        </w:tc>
        <w:tc>
          <w:tcPr>
            <w:tcW w:w="958"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w:t>
            </w:r>
          </w:p>
        </w:tc>
      </w:tr>
      <w:tr w:rsidR="000D6B17" w:rsidRPr="000D6B17" w:rsidTr="000D6B17">
        <w:trPr>
          <w:trHeight w:val="247"/>
        </w:trPr>
        <w:tc>
          <w:tcPr>
            <w:tcW w:w="477" w:type="dxa"/>
            <w:shd w:val="clear" w:color="auto" w:fill="auto"/>
            <w:hideMark/>
          </w:tcPr>
          <w:p w:rsidR="00B210EE" w:rsidRPr="000D6B17" w:rsidRDefault="00B210EE" w:rsidP="000D6B17">
            <w:pPr>
              <w:widowControl/>
              <w:suppressAutoHyphens w:val="0"/>
              <w:ind w:firstLine="709"/>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
                <w:bCs/>
                <w:kern w:val="0"/>
                <w:sz w:val="22"/>
                <w:szCs w:val="22"/>
                <w:lang w:eastAsia="ru-RU" w:bidi="ar-SA"/>
              </w:rPr>
              <w:t> </w:t>
            </w:r>
          </w:p>
        </w:tc>
        <w:tc>
          <w:tcPr>
            <w:tcW w:w="3023"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Итого</w:t>
            </w:r>
          </w:p>
        </w:tc>
        <w:tc>
          <w:tcPr>
            <w:tcW w:w="961"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 xml:space="preserve">12 </w:t>
            </w:r>
          </w:p>
        </w:tc>
        <w:tc>
          <w:tcPr>
            <w:tcW w:w="97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 xml:space="preserve">2.5 </w:t>
            </w:r>
          </w:p>
        </w:tc>
        <w:tc>
          <w:tcPr>
            <w:tcW w:w="1092"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6</w:t>
            </w:r>
          </w:p>
        </w:tc>
        <w:tc>
          <w:tcPr>
            <w:tcW w:w="779" w:type="dxa"/>
            <w:shd w:val="clear" w:color="auto" w:fill="auto"/>
            <w:hideMark/>
          </w:tcPr>
          <w:p w:rsidR="00B210EE" w:rsidRPr="000D6B17" w:rsidRDefault="00B210EE" w:rsidP="000D6B17">
            <w:pPr>
              <w:widowControl/>
              <w:suppressAutoHyphens w:val="0"/>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48</w:t>
            </w:r>
          </w:p>
        </w:tc>
        <w:tc>
          <w:tcPr>
            <w:tcW w:w="992"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10</w:t>
            </w:r>
          </w:p>
        </w:tc>
        <w:tc>
          <w:tcPr>
            <w:tcW w:w="958" w:type="dxa"/>
            <w:shd w:val="clear" w:color="auto" w:fill="auto"/>
            <w:hideMark/>
          </w:tcPr>
          <w:p w:rsidR="00B210EE" w:rsidRPr="000D6B17" w:rsidRDefault="00B210EE" w:rsidP="000D6B17">
            <w:pPr>
              <w:widowControl/>
              <w:suppressAutoHyphens w:val="0"/>
              <w:ind w:firstLine="34"/>
              <w:jc w:val="both"/>
              <w:rPr>
                <w:rFonts w:ascii="Times New Roman" w:eastAsia="Times New Roman" w:hAnsi="Times New Roman" w:cs="Times New Roman"/>
                <w:bCs/>
                <w:kern w:val="0"/>
                <w:sz w:val="22"/>
                <w:szCs w:val="22"/>
                <w:lang w:eastAsia="ru-RU" w:bidi="ar-SA"/>
              </w:rPr>
            </w:pPr>
            <w:r w:rsidRPr="000D6B17">
              <w:rPr>
                <w:rFonts w:ascii="Times New Roman" w:eastAsia="Times New Roman" w:hAnsi="Times New Roman" w:cs="Times New Roman"/>
                <w:bCs/>
                <w:kern w:val="0"/>
                <w:sz w:val="22"/>
                <w:szCs w:val="22"/>
                <w:lang w:eastAsia="ru-RU" w:bidi="ar-SA"/>
              </w:rPr>
              <w:t>24</w:t>
            </w:r>
          </w:p>
        </w:tc>
      </w:tr>
    </w:tbl>
    <w:p w:rsidR="00B210EE" w:rsidRPr="00B210EE" w:rsidRDefault="00B210EE" w:rsidP="00B210EE">
      <w:pPr>
        <w:widowControl/>
        <w:suppressAutoHyphens w:val="0"/>
        <w:ind w:firstLine="709"/>
        <w:jc w:val="both"/>
        <w:rPr>
          <w:rFonts w:ascii="Times New Roman" w:eastAsia="Times New Roman" w:hAnsi="Times New Roman" w:cs="Times New Roman"/>
          <w:b/>
          <w:bCs/>
          <w:kern w:val="0"/>
          <w:lang w:eastAsia="ru-RU" w:bidi="ar-SA"/>
        </w:rPr>
      </w:pPr>
    </w:p>
    <w:p w:rsidR="00B210EE" w:rsidRPr="00B210EE" w:rsidRDefault="00B210EE" w:rsidP="00B210EE">
      <w:pPr>
        <w:widowControl/>
        <w:suppressAutoHyphens w:val="0"/>
        <w:ind w:firstLine="709"/>
        <w:jc w:val="both"/>
        <w:rPr>
          <w:rFonts w:ascii="Times New Roman" w:eastAsia="Times New Roman" w:hAnsi="Times New Roman" w:cs="Times New Roman"/>
          <w:bCs/>
          <w:kern w:val="0"/>
          <w:lang w:eastAsia="ru-RU" w:bidi="ar-SA"/>
        </w:rPr>
      </w:pPr>
    </w:p>
    <w:p w:rsidR="00B210EE" w:rsidRPr="00B210EE" w:rsidRDefault="00B210EE" w:rsidP="00B210E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 xml:space="preserve">Таким образом, российские группы,  участвующие в коллаборации ХАДЕС запрашивают на 2016 г. финансирование командировочных расходов для поездок в </w:t>
      </w:r>
      <w:r w:rsidRPr="00B210EE">
        <w:rPr>
          <w:rFonts w:ascii="Times New Roman" w:eastAsia="Times New Roman" w:hAnsi="Times New Roman" w:cs="Times New Roman"/>
          <w:bCs/>
          <w:kern w:val="0"/>
          <w:lang w:val="en-US" w:eastAsia="ru-RU" w:bidi="ar-SA"/>
        </w:rPr>
        <w:t>GSI</w:t>
      </w:r>
      <w:r w:rsidRPr="00B210EE">
        <w:rPr>
          <w:rFonts w:ascii="Times New Roman" w:eastAsia="Times New Roman" w:hAnsi="Times New Roman" w:cs="Times New Roman"/>
          <w:bCs/>
          <w:kern w:val="0"/>
          <w:lang w:eastAsia="ru-RU" w:bidi="ar-SA"/>
        </w:rPr>
        <w:t xml:space="preserve"> в объеме:  </w:t>
      </w:r>
    </w:p>
    <w:p w:rsidR="00B210EE" w:rsidRPr="00B210EE" w:rsidRDefault="00B210EE" w:rsidP="00B210EE">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B210EE" w:rsidRPr="00B210EE" w:rsidRDefault="00B210EE" w:rsidP="00B210E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 xml:space="preserve">ИЯИ РАН - 12 чел. месяцев ( или порядка 48 тыс. долларов США);  </w:t>
      </w:r>
    </w:p>
    <w:p w:rsidR="00B210EE" w:rsidRPr="00B210EE" w:rsidRDefault="00B210EE" w:rsidP="00B210E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ИТЭФ -2.5 чел.мес. (10 тыс. долларов);</w:t>
      </w:r>
    </w:p>
    <w:p w:rsidR="00B210EE" w:rsidRPr="00B210EE" w:rsidRDefault="00B210EE" w:rsidP="00B210E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 xml:space="preserve">МИФИ - 6 чел. месяцев ( или </w:t>
      </w:r>
      <w:r w:rsidR="003759B2">
        <w:rPr>
          <w:rFonts w:ascii="Times New Roman" w:eastAsia="Times New Roman" w:hAnsi="Times New Roman" w:cs="Times New Roman"/>
          <w:bCs/>
          <w:kern w:val="0"/>
          <w:lang w:eastAsia="ru-RU" w:bidi="ar-SA"/>
        </w:rPr>
        <w:t>порядка 24 тыс. долларов США).</w:t>
      </w:r>
    </w:p>
    <w:p w:rsidR="00B210EE" w:rsidRPr="00B210EE" w:rsidRDefault="00B210EE" w:rsidP="00B210EE">
      <w:pPr>
        <w:widowControl/>
        <w:suppressAutoHyphens w:val="0"/>
        <w:spacing w:line="276" w:lineRule="auto"/>
        <w:ind w:firstLine="709"/>
        <w:jc w:val="both"/>
        <w:rPr>
          <w:rFonts w:ascii="Times New Roman" w:eastAsia="Times New Roman" w:hAnsi="Times New Roman" w:cs="Times New Roman"/>
          <w:b/>
          <w:bCs/>
          <w:kern w:val="0"/>
          <w:lang w:eastAsia="ru-RU" w:bidi="ar-SA"/>
        </w:rPr>
      </w:pPr>
    </w:p>
    <w:p w:rsidR="00FD5B76" w:rsidRPr="003759B2" w:rsidRDefault="00B210EE" w:rsidP="003759B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B210EE">
        <w:rPr>
          <w:rFonts w:ascii="Times New Roman" w:eastAsia="Times New Roman" w:hAnsi="Times New Roman" w:cs="Times New Roman"/>
          <w:bCs/>
          <w:kern w:val="0"/>
          <w:lang w:eastAsia="ru-RU" w:bidi="ar-SA"/>
        </w:rPr>
        <w:t>Итого – три российских института – ИЯИ, МИФИ и ИТЭФ запрашивают финансирование на обеспечение командировок, которое соответствует  обеспечению поездок в ГСИ в суммарном объеме 20,5 чел.мес, или порядка 82 тыс. дол. США.</w:t>
      </w:r>
    </w:p>
    <w:p w:rsidR="00265E38" w:rsidRPr="00265E38" w:rsidRDefault="00265E38" w:rsidP="00265E38">
      <w:pPr>
        <w:widowControl/>
        <w:suppressAutoHyphens w:val="0"/>
        <w:ind w:firstLine="709"/>
        <w:jc w:val="both"/>
        <w:rPr>
          <w:rFonts w:ascii="Times New Roman" w:eastAsia="Times New Roman" w:hAnsi="Times New Roman" w:cs="Times New Roman"/>
          <w:kern w:val="0"/>
          <w:lang w:eastAsia="ru-RU" w:bidi="ar-SA"/>
        </w:rPr>
      </w:pPr>
    </w:p>
    <w:p w:rsidR="00677D2D" w:rsidRPr="00265E38" w:rsidRDefault="007C6BAD" w:rsidP="003759B2">
      <w:pPr>
        <w:pStyle w:val="2"/>
        <w:spacing w:line="276" w:lineRule="auto"/>
        <w:ind w:left="0" w:firstLine="709"/>
        <w:jc w:val="both"/>
        <w:rPr>
          <w:rFonts w:ascii="Times New Roman" w:hAnsi="Times New Roman" w:cs="Times New Roman"/>
          <w:b w:val="0"/>
          <w:i w:val="0"/>
          <w:sz w:val="24"/>
          <w:szCs w:val="24"/>
          <w:lang w:eastAsia="ru-RU" w:bidi="ar-SA"/>
        </w:rPr>
      </w:pPr>
      <w:r>
        <w:rPr>
          <w:rFonts w:ascii="Times New Roman" w:hAnsi="Times New Roman" w:cs="Times New Roman"/>
          <w:b w:val="0"/>
          <w:i w:val="0"/>
          <w:sz w:val="24"/>
          <w:szCs w:val="24"/>
          <w:lang w:eastAsia="ru-RU" w:bidi="ar-SA"/>
        </w:rPr>
        <w:t>Приложение Б</w:t>
      </w:r>
      <w:r w:rsidR="00265E38" w:rsidRPr="00265E38">
        <w:rPr>
          <w:rFonts w:ascii="Times New Roman" w:hAnsi="Times New Roman" w:cs="Times New Roman"/>
          <w:b w:val="0"/>
          <w:i w:val="0"/>
          <w:sz w:val="24"/>
          <w:szCs w:val="24"/>
          <w:lang w:eastAsia="ru-RU" w:bidi="ar-SA"/>
        </w:rPr>
        <w:t xml:space="preserve">. </w:t>
      </w:r>
      <w:r w:rsidR="00677D2D" w:rsidRPr="00265E38">
        <w:rPr>
          <w:rFonts w:ascii="Times New Roman" w:hAnsi="Times New Roman" w:cs="Times New Roman"/>
          <w:b w:val="0"/>
          <w:i w:val="0"/>
          <w:sz w:val="24"/>
          <w:szCs w:val="24"/>
          <w:lang w:eastAsia="ru-RU" w:bidi="ar-SA"/>
        </w:rPr>
        <w:t xml:space="preserve">Список </w:t>
      </w:r>
      <w:r w:rsidR="003759B2">
        <w:rPr>
          <w:rFonts w:ascii="Times New Roman" w:hAnsi="Times New Roman" w:cs="Times New Roman"/>
          <w:b w:val="0"/>
          <w:i w:val="0"/>
          <w:sz w:val="24"/>
          <w:szCs w:val="24"/>
          <w:lang w:eastAsia="ru-RU" w:bidi="ar-SA"/>
        </w:rPr>
        <w:t xml:space="preserve">докладов и </w:t>
      </w:r>
      <w:r w:rsidR="00677D2D" w:rsidRPr="00265E38">
        <w:rPr>
          <w:rFonts w:ascii="Times New Roman" w:hAnsi="Times New Roman" w:cs="Times New Roman"/>
          <w:b w:val="0"/>
          <w:i w:val="0"/>
          <w:sz w:val="24"/>
          <w:szCs w:val="24"/>
          <w:lang w:eastAsia="ru-RU" w:bidi="ar-SA"/>
        </w:rPr>
        <w:t>публикаций коллаборации ХАДЕС с участием соавторов груп</w:t>
      </w:r>
      <w:r w:rsidR="003759B2">
        <w:rPr>
          <w:rFonts w:ascii="Times New Roman" w:hAnsi="Times New Roman" w:cs="Times New Roman"/>
          <w:b w:val="0"/>
          <w:i w:val="0"/>
          <w:sz w:val="24"/>
          <w:szCs w:val="24"/>
          <w:lang w:eastAsia="ru-RU" w:bidi="ar-SA"/>
        </w:rPr>
        <w:t>пы ИЯИ РАН и группы ИТЭФ за 2015</w:t>
      </w:r>
    </w:p>
    <w:p w:rsidR="00677D2D" w:rsidRPr="002D40CA" w:rsidRDefault="002D40CA" w:rsidP="002D40CA">
      <w:pPr>
        <w:widowControl/>
        <w:spacing w:line="276" w:lineRule="auto"/>
        <w:ind w:left="720"/>
        <w:jc w:val="both"/>
        <w:rPr>
          <w:rFonts w:ascii="Times New Roman" w:eastAsia="MS Mincho" w:hAnsi="Times New Roman" w:cs="Times New Roman"/>
          <w:kern w:val="0"/>
          <w:lang w:bidi="ar-SA"/>
        </w:rPr>
      </w:pPr>
      <w:r w:rsidRPr="002D40CA">
        <w:rPr>
          <w:rFonts w:ascii="Times New Roman" w:eastAsia="MS Mincho" w:hAnsi="Times New Roman" w:cs="Times New Roman"/>
          <w:kern w:val="0"/>
          <w:lang w:bidi="ar-SA"/>
        </w:rPr>
        <w:t>Список публикаций:</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t>Partial wave analysis of the reaction p(3.5GeV) +p →pK+</w:t>
      </w:r>
      <w:r w:rsidRPr="002D40CA">
        <w:rPr>
          <w:rFonts w:ascii="Times New Roman" w:eastAsia="MS Mincho" w:hAnsi="Times New Roman" w:cs="Times New Roman"/>
          <w:kern w:val="0"/>
          <w:lang w:bidi="ar-SA"/>
        </w:rPr>
        <w:t>Λ</w:t>
      </w:r>
      <w:r w:rsidRPr="002D40CA">
        <w:rPr>
          <w:rFonts w:ascii="Times New Roman" w:eastAsia="MS Mincho" w:hAnsi="Times New Roman" w:cs="Times New Roman"/>
          <w:kern w:val="0"/>
          <w:lang w:val="en-US" w:bidi="ar-SA"/>
        </w:rPr>
        <w:t>to search for the “ppK−” bound state,  HADES Collaboration (G. Agakishiev,…M.Golubeva, F.Guber, A.Ivashkin, T.Karavicheva, A.Kurepin, A.Lebedev,A.Reshetin, A.Sadovsky, …  et al)</w:t>
      </w:r>
      <w:r>
        <w:rPr>
          <w:rFonts w:ascii="Times New Roman" w:eastAsia="MS Mincho" w:hAnsi="Times New Roman" w:cs="Times New Roman"/>
          <w:kern w:val="0"/>
          <w:lang w:bidi="ar-SA"/>
        </w:rPr>
        <w:t xml:space="preserve"> </w:t>
      </w:r>
      <w:r w:rsidRPr="002D40CA">
        <w:rPr>
          <w:rFonts w:ascii="Times New Roman" w:eastAsia="MS Mincho" w:hAnsi="Times New Roman" w:cs="Times New Roman"/>
          <w:kern w:val="0"/>
          <w:lang w:bidi="ar-SA"/>
        </w:rPr>
        <w:t>Physics Letters B 742 (2015) 242–248</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t xml:space="preserve">Subthreshold </w:t>
      </w:r>
      <w:r w:rsidRPr="002D40CA">
        <w:rPr>
          <w:rFonts w:ascii="Times New Roman" w:eastAsia="MS Mincho" w:hAnsi="Times New Roman" w:cs="Times New Roman"/>
          <w:kern w:val="0"/>
          <w:lang w:bidi="ar-SA"/>
        </w:rPr>
        <w:t>Ξ</w:t>
      </w:r>
      <w:r w:rsidRPr="002D40CA">
        <w:rPr>
          <w:rFonts w:ascii="Times New Roman" w:eastAsia="MS Mincho" w:hAnsi="Times New Roman" w:cs="Times New Roman"/>
          <w:kern w:val="0"/>
          <w:lang w:val="en-US" w:bidi="ar-SA"/>
        </w:rPr>
        <w:t>- Production in Collisions of p(3.5  GeV)+Nb HADES Collaboration (G. Agakishiev,…M.Golubeva, F.Guber, A.Ivashkin, T.Karavicheva, A.Kurepin, A.Lebedev,A.Reshetin, A.Sadovsky…  et al)</w:t>
      </w:r>
      <w:r>
        <w:rPr>
          <w:rFonts w:ascii="Times New Roman" w:eastAsia="MS Mincho" w:hAnsi="Times New Roman" w:cs="Times New Roman"/>
          <w:kern w:val="0"/>
          <w:lang w:bidi="ar-SA"/>
        </w:rPr>
        <w:t xml:space="preserve">,, </w:t>
      </w:r>
      <w:r w:rsidRPr="002D40CA">
        <w:rPr>
          <w:rFonts w:ascii="Times New Roman" w:eastAsia="MS Mincho" w:hAnsi="Times New Roman" w:cs="Times New Roman"/>
          <w:kern w:val="0"/>
          <w:lang w:bidi="ar-SA"/>
        </w:rPr>
        <w:t xml:space="preserve">e-Print: arXiv:1501.03894 [nucl-ex] </w:t>
      </w:r>
      <w:r>
        <w:rPr>
          <w:rFonts w:ascii="Times New Roman" w:eastAsia="MS Mincho" w:hAnsi="Times New Roman" w:cs="Times New Roman"/>
          <w:kern w:val="0"/>
          <w:lang w:bidi="ar-SA"/>
        </w:rPr>
        <w:t xml:space="preserve"> </w:t>
      </w:r>
      <w:r w:rsidRPr="002D40CA">
        <w:rPr>
          <w:rFonts w:ascii="Times New Roman" w:eastAsia="MS Mincho" w:hAnsi="Times New Roman" w:cs="Times New Roman"/>
          <w:kern w:val="0"/>
          <w:lang w:bidi="ar-SA"/>
        </w:rPr>
        <w:t>Phys.Rev.Lett. 114 (2015) 21, 212301</w:t>
      </w:r>
      <w:r>
        <w:rPr>
          <w:rFonts w:ascii="Times New Roman" w:eastAsia="MS Mincho" w:hAnsi="Times New Roman" w:cs="Times New Roman"/>
          <w:kern w:val="0"/>
          <w:lang w:bidi="ar-SA"/>
        </w:rPr>
        <w:t>,</w:t>
      </w:r>
      <w:r w:rsidRPr="002D40CA">
        <w:rPr>
          <w:rFonts w:ascii="Times New Roman" w:eastAsia="MS Mincho" w:hAnsi="Times New Roman" w:cs="Times New Roman"/>
          <w:kern w:val="0"/>
          <w:lang w:bidi="ar-SA"/>
        </w:rPr>
        <w:t xml:space="preserve"> DOI: 10.1103/PhysRevLett.114.212301</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t>Investigating hadronic resonances in pp interactions with HADES. HADES Collaboration (Witold Przygoda,…M.Golubeva, F.Guber, A.Ivashkin, T.Karavicheva, A.Kurepin, A.Lebedev,A</w:t>
      </w:r>
      <w:r>
        <w:rPr>
          <w:rFonts w:ascii="Times New Roman" w:eastAsia="MS Mincho" w:hAnsi="Times New Roman" w:cs="Times New Roman"/>
          <w:kern w:val="0"/>
          <w:lang w:val="en-US" w:bidi="ar-SA"/>
        </w:rPr>
        <w:t>.Reshetin, A.Sadovsky… et al.).</w:t>
      </w:r>
      <w:r w:rsidRPr="002D40CA">
        <w:rPr>
          <w:rFonts w:ascii="Times New Roman" w:eastAsia="MS Mincho" w:hAnsi="Times New Roman" w:cs="Times New Roman"/>
          <w:kern w:val="0"/>
          <w:lang w:val="en-US" w:bidi="ar-SA"/>
        </w:rPr>
        <w:t xml:space="preserve"> EPJ Web Conf. 97 (2015) 00024.</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t xml:space="preserve">Highlights of Resonance Measurements With HADES. HADES Collaboration (Eliane Epple,…M.Golubeva, F.Guber, A.Ivashkin, T.Karavicheva, A.Kurepin, A.Lebedev, </w:t>
      </w:r>
      <w:r>
        <w:rPr>
          <w:rFonts w:ascii="Times New Roman" w:eastAsia="MS Mincho" w:hAnsi="Times New Roman" w:cs="Times New Roman"/>
          <w:kern w:val="0"/>
          <w:lang w:val="en-US" w:bidi="ar-SA"/>
        </w:rPr>
        <w:t>A.Reshetin, A.Sadovsky… et al.)</w:t>
      </w:r>
      <w:r w:rsidRPr="002D40CA">
        <w:rPr>
          <w:rFonts w:ascii="Times New Roman" w:eastAsia="MS Mincho" w:hAnsi="Times New Roman" w:cs="Times New Roman"/>
          <w:kern w:val="0"/>
          <w:lang w:val="en-US" w:bidi="ar-SA"/>
        </w:rPr>
        <w:t>, EPJ Web Conf. 97 (2015) 00015.</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t>K</w:t>
      </w:r>
      <w:r w:rsidRPr="002D40CA">
        <w:rPr>
          <w:rFonts w:ascii="Cambria Math" w:eastAsia="MS Mincho" w:hAnsi="Cambria Math" w:cs="Cambria Math"/>
          <w:kern w:val="0"/>
          <w:lang w:val="en-US" w:bidi="ar-SA"/>
        </w:rPr>
        <w:t>∗</w:t>
      </w:r>
      <w:r w:rsidRPr="002D40CA">
        <w:rPr>
          <w:rFonts w:ascii="Times New Roman" w:eastAsia="MS Mincho" w:hAnsi="Times New Roman" w:cs="Times New Roman"/>
          <w:kern w:val="0"/>
          <w:lang w:val="en-US" w:bidi="ar-SA"/>
        </w:rPr>
        <w:t>(892)+ production in proton-proton collisions at Ebeam=3.5 GeV HADES Collaboration (G. Agakishiev,…M.Golubeva, F.Guber, A.Ivashkin, T.Karavicheva, A.Kurepin, A.Lebedev,A.Reshetin, A.Sadovsky… et al.). e-Print: arXiv:1505.06184 [nucl-ex] Phys. Rev. C 92, 024903 – Published 6 August 2015</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lastRenderedPageBreak/>
        <w:t>Verification of Electromagnetic Calorimeter Concept for the HADES spectrometer O. Svoboda (Rez, Nucl. Phys. Inst.), C. Blume (Frankfurt U.), W. Czyžycki (Cracow Tech. U.), E. Epple, L. Fabbietti (Munich, Tech. U., Universe), T. Galatyuk (Darmstadt, Tech. Hochsch.), M. Golubeva, F. Guber (Moscow, INR), S. Hlaváč (Bratislava, Inst. Phys.), A. Ivashkin (Moscow, INR) et al.. Phys.Conf.Ser. 599 (2015) 1, 012026</w:t>
      </w:r>
    </w:p>
    <w:p w:rsidR="002D40CA" w:rsidRPr="002D40CA" w:rsidRDefault="002D40CA" w:rsidP="008F5F96">
      <w:pPr>
        <w:widowControl/>
        <w:numPr>
          <w:ilvl w:val="3"/>
          <w:numId w:val="17"/>
        </w:numPr>
        <w:suppressAutoHyphens w:val="0"/>
        <w:autoSpaceDE w:val="0"/>
        <w:autoSpaceDN w:val="0"/>
        <w:adjustRightInd w:val="0"/>
        <w:spacing w:line="276" w:lineRule="auto"/>
        <w:ind w:left="709" w:hanging="283"/>
        <w:jc w:val="both"/>
        <w:rPr>
          <w:rFonts w:ascii="Times New Roman" w:eastAsia="MS Mincho" w:hAnsi="Times New Roman" w:cs="Times New Roman"/>
          <w:kern w:val="0"/>
          <w:lang w:val="en-US" w:bidi="ar-SA"/>
        </w:rPr>
      </w:pPr>
      <w:r w:rsidRPr="002D40CA">
        <w:rPr>
          <w:rFonts w:ascii="Times New Roman" w:eastAsia="MS Mincho" w:hAnsi="Times New Roman" w:cs="Times New Roman"/>
          <w:kern w:val="0"/>
          <w:lang w:val="en-US" w:bidi="ar-SA"/>
        </w:rPr>
        <w:t>Study of the quasi-free np→np</w:t>
      </w:r>
      <w:r w:rsidRPr="002D40CA">
        <w:rPr>
          <w:rFonts w:ascii="Times New Roman" w:eastAsia="MS Mincho" w:hAnsi="Times New Roman" w:cs="Times New Roman"/>
          <w:kern w:val="0"/>
          <w:lang w:bidi="ar-SA"/>
        </w:rPr>
        <w:t>π</w:t>
      </w:r>
      <w:r w:rsidRPr="002D40CA">
        <w:rPr>
          <w:rFonts w:ascii="Times New Roman" w:eastAsia="MS Mincho" w:hAnsi="Times New Roman" w:cs="Times New Roman"/>
          <w:kern w:val="0"/>
          <w:lang w:val="en-US" w:bidi="ar-SA"/>
        </w:rPr>
        <w:t>+</w:t>
      </w:r>
      <w:r w:rsidRPr="002D40CA">
        <w:rPr>
          <w:rFonts w:ascii="Times New Roman" w:eastAsia="MS Mincho" w:hAnsi="Times New Roman" w:cs="Times New Roman"/>
          <w:kern w:val="0"/>
          <w:lang w:bidi="ar-SA"/>
        </w:rPr>
        <w:t>π</w:t>
      </w:r>
      <w:r w:rsidRPr="002D40CA">
        <w:rPr>
          <w:rFonts w:ascii="Times New Roman" w:eastAsia="MS Mincho" w:hAnsi="Times New Roman" w:cs="Times New Roman"/>
          <w:kern w:val="0"/>
          <w:lang w:val="en-US" w:bidi="ar-SA"/>
        </w:rPr>
        <w:t xml:space="preserve">− reaction with a deuterium beam at 1.25 GeV/nucleon </w:t>
      </w:r>
      <w:r w:rsidRPr="002D40CA">
        <w:rPr>
          <w:rFonts w:ascii="Times New Roman" w:eastAsia="MS Mincho" w:hAnsi="Times New Roman" w:cs="Times New Roman"/>
          <w:kern w:val="0"/>
          <w:lang w:val="en-US" w:bidi="ar-SA"/>
        </w:rPr>
        <w:cr/>
        <w:t xml:space="preserve">HADES Collaboration (G. Agakishiev,…M.Golubeva, F.Guber, A.Ivashkin, T.Karavicheva, A.Kurepin, A.Reshetin, A.Sadovsky…  et al) </w:t>
      </w:r>
      <w:r>
        <w:rPr>
          <w:rFonts w:ascii="Times New Roman" w:eastAsia="MS Mincho" w:hAnsi="Times New Roman" w:cs="Times New Roman"/>
          <w:kern w:val="0"/>
          <w:lang w:bidi="ar-SA"/>
        </w:rPr>
        <w:t xml:space="preserve"> </w:t>
      </w:r>
      <w:r w:rsidRPr="002D40CA">
        <w:rPr>
          <w:rFonts w:ascii="Times New Roman" w:eastAsia="MS Mincho" w:hAnsi="Times New Roman" w:cs="Times New Roman"/>
          <w:kern w:val="0"/>
          <w:lang w:val="en-US" w:bidi="ar-SA"/>
        </w:rPr>
        <w:t>e-Print: arXiv:1503.04013 [nucl-ex]</w:t>
      </w:r>
    </w:p>
    <w:p w:rsidR="002D40CA" w:rsidRDefault="002D40CA" w:rsidP="002D40CA">
      <w:pPr>
        <w:widowControl/>
        <w:suppressAutoHyphens w:val="0"/>
        <w:autoSpaceDE w:val="0"/>
        <w:autoSpaceDN w:val="0"/>
        <w:adjustRightInd w:val="0"/>
        <w:spacing w:line="276" w:lineRule="auto"/>
        <w:ind w:left="1276"/>
        <w:jc w:val="both"/>
        <w:rPr>
          <w:rFonts w:ascii="Times New Roman" w:hAnsi="Times New Roman" w:cs="Times New Roman"/>
          <w:b/>
        </w:rPr>
      </w:pPr>
    </w:p>
    <w:p w:rsidR="002D40CA" w:rsidRPr="008A1809" w:rsidRDefault="008A1809" w:rsidP="008A1809">
      <w:pPr>
        <w:widowControl/>
        <w:suppressAutoHyphens w:val="0"/>
        <w:autoSpaceDE w:val="0"/>
        <w:autoSpaceDN w:val="0"/>
        <w:adjustRightInd w:val="0"/>
        <w:spacing w:line="276" w:lineRule="auto"/>
        <w:ind w:firstLine="709"/>
        <w:jc w:val="both"/>
        <w:rPr>
          <w:rFonts w:ascii="Times New Roman" w:hAnsi="Times New Roman" w:cs="Times New Roman"/>
        </w:rPr>
      </w:pPr>
      <w:r w:rsidRPr="008A1809">
        <w:rPr>
          <w:rFonts w:ascii="Times New Roman" w:hAnsi="Times New Roman" w:cs="Times New Roman"/>
        </w:rPr>
        <w:t>Доклады на конференциях:</w:t>
      </w:r>
    </w:p>
    <w:p w:rsidR="002D40CA" w:rsidRPr="008A1809" w:rsidRDefault="002D40CA" w:rsidP="008F5F96">
      <w:pPr>
        <w:numPr>
          <w:ilvl w:val="0"/>
          <w:numId w:val="74"/>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633"/>
        <w:jc w:val="both"/>
        <w:rPr>
          <w:rFonts w:ascii="Times New Roman" w:hAnsi="Times New Roman" w:cs="Times New Roman"/>
          <w:lang w:val="en-US"/>
        </w:rPr>
      </w:pPr>
      <w:r w:rsidRPr="008A1809">
        <w:rPr>
          <w:rFonts w:ascii="Times New Roman" w:hAnsi="Times New Roman" w:cs="Times New Roman"/>
          <w:lang w:val="en-US"/>
        </w:rPr>
        <w:t xml:space="preserve">A.Sadovsky, "Study of azimuthal flow anisotropy of protons, deuterons and tritons produced in </w:t>
      </w:r>
      <w:r w:rsidR="008A1809">
        <w:rPr>
          <w:rFonts w:ascii="Times New Roman" w:hAnsi="Times New Roman" w:cs="Times New Roman"/>
          <w:lang w:val="en-US"/>
        </w:rPr>
        <w:t>Au+Au collisions at √sNN=2.4 Ge</w:t>
      </w:r>
      <w:r w:rsidRPr="008A1809">
        <w:rPr>
          <w:rFonts w:ascii="Times New Roman" w:hAnsi="Times New Roman" w:cs="Times New Roman"/>
          <w:lang w:val="en-US"/>
        </w:rPr>
        <w:t>V</w:t>
      </w:r>
      <w:r w:rsidR="008A1809" w:rsidRPr="008A1809">
        <w:rPr>
          <w:rFonts w:ascii="Times New Roman" w:hAnsi="Times New Roman" w:cs="Times New Roman"/>
          <w:lang w:val="en-US"/>
        </w:rPr>
        <w:t xml:space="preserve">, </w:t>
      </w:r>
      <w:r w:rsidRPr="008A1809">
        <w:rPr>
          <w:rFonts w:ascii="Times New Roman" w:hAnsi="Times New Roman" w:cs="Times New Roman"/>
          <w:lang w:val="en-US"/>
        </w:rPr>
        <w:t>The 17th Lomonosov Conference on Elementary Particle Physics, Moscow State University, Moscow, 20 – 26 August, 2015</w:t>
      </w:r>
    </w:p>
    <w:p w:rsidR="002D40CA" w:rsidRPr="008A1809" w:rsidRDefault="002D40CA" w:rsidP="008F5F96">
      <w:pPr>
        <w:numPr>
          <w:ilvl w:val="0"/>
          <w:numId w:val="74"/>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633"/>
        <w:jc w:val="both"/>
        <w:rPr>
          <w:rFonts w:ascii="Times New Roman" w:hAnsi="Times New Roman" w:cs="Times New Roman"/>
          <w:lang w:val="en-US"/>
        </w:rPr>
      </w:pPr>
      <w:r w:rsidRPr="008A1809">
        <w:rPr>
          <w:rFonts w:ascii="Times New Roman" w:hAnsi="Times New Roman" w:cs="Times New Roman"/>
          <w:lang w:val="en-US"/>
        </w:rPr>
        <w:t>A.Sadovsky</w:t>
      </w:r>
      <w:r w:rsidR="008A1809" w:rsidRPr="008A1809">
        <w:rPr>
          <w:rFonts w:ascii="Times New Roman" w:hAnsi="Times New Roman" w:cs="Times New Roman"/>
          <w:lang w:val="en-US"/>
        </w:rPr>
        <w:t xml:space="preserve">, </w:t>
      </w:r>
      <w:r w:rsidRPr="008A1809">
        <w:rPr>
          <w:rFonts w:ascii="Times New Roman" w:hAnsi="Times New Roman" w:cs="Times New Roman"/>
          <w:lang w:val="en-US"/>
        </w:rPr>
        <w:t>"Some updates on reaction plane based</w:t>
      </w:r>
      <w:r w:rsidR="008A1809" w:rsidRPr="008A1809">
        <w:rPr>
          <w:rFonts w:ascii="Times New Roman" w:hAnsi="Times New Roman" w:cs="Times New Roman"/>
          <w:lang w:val="en-US"/>
        </w:rPr>
        <w:t xml:space="preserve"> </w:t>
      </w:r>
      <w:r w:rsidRPr="008A1809">
        <w:rPr>
          <w:rFonts w:ascii="Times New Roman" w:hAnsi="Times New Roman" w:cs="Times New Roman"/>
          <w:lang w:val="en-US"/>
        </w:rPr>
        <w:t>azimuthal flow analysis"</w:t>
      </w:r>
      <w:r w:rsidR="008A1809" w:rsidRPr="008A1809">
        <w:rPr>
          <w:rFonts w:ascii="Times New Roman" w:hAnsi="Times New Roman" w:cs="Times New Roman"/>
          <w:lang w:val="en-US"/>
        </w:rPr>
        <w:t xml:space="preserve">, </w:t>
      </w:r>
      <w:r w:rsidRPr="008A1809">
        <w:rPr>
          <w:rFonts w:ascii="Times New Roman" w:hAnsi="Times New Roman" w:cs="Times New Roman"/>
          <w:lang w:val="en-US"/>
        </w:rPr>
        <w:t>HADES Collaboration Meeting XXIX, 19/03/2015, Darmstadt</w:t>
      </w:r>
    </w:p>
    <w:p w:rsidR="002D40CA" w:rsidRPr="008A1809" w:rsidRDefault="002D40CA" w:rsidP="008F5F96">
      <w:pPr>
        <w:numPr>
          <w:ilvl w:val="0"/>
          <w:numId w:val="74"/>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633"/>
        <w:jc w:val="both"/>
        <w:rPr>
          <w:rFonts w:ascii="Times New Roman" w:hAnsi="Times New Roman" w:cs="Times New Roman"/>
          <w:bCs/>
          <w:kern w:val="24"/>
          <w:lang w:val="en-US"/>
        </w:rPr>
      </w:pPr>
      <w:r w:rsidRPr="008A1809">
        <w:rPr>
          <w:rFonts w:ascii="Times New Roman" w:hAnsi="Times New Roman" w:cs="Times New Roman"/>
          <w:bCs/>
          <w:kern w:val="24"/>
          <w:lang w:val="en-US"/>
        </w:rPr>
        <w:t>F.Guber, A.Ivashkin, S.Morozov, O.Petukhov</w:t>
      </w:r>
      <w:r w:rsidR="008A1809" w:rsidRPr="008A1809">
        <w:rPr>
          <w:rFonts w:ascii="Times New Roman" w:hAnsi="Times New Roman" w:cs="Times New Roman"/>
          <w:bCs/>
          <w:kern w:val="24"/>
          <w:lang w:val="en-US"/>
        </w:rPr>
        <w:t xml:space="preserve">\. </w:t>
      </w:r>
      <w:r w:rsidRPr="008A1809">
        <w:rPr>
          <w:rFonts w:ascii="Times New Roman" w:hAnsi="Times New Roman" w:cs="Times New Roman"/>
          <w:bCs/>
          <w:kern w:val="24"/>
          <w:lang w:val="en-US"/>
        </w:rPr>
        <w:t>Proposal for the ECAL LED monitoring system</w:t>
      </w:r>
      <w:r w:rsidR="008A1809" w:rsidRPr="008A1809">
        <w:rPr>
          <w:rFonts w:ascii="Times New Roman" w:hAnsi="Times New Roman" w:cs="Times New Roman"/>
          <w:bCs/>
          <w:kern w:val="24"/>
          <w:lang w:val="en-US"/>
        </w:rPr>
        <w:t xml:space="preserve"> </w:t>
      </w:r>
      <w:r w:rsidRPr="008A1809">
        <w:rPr>
          <w:rFonts w:ascii="Times New Roman" w:hAnsi="Times New Roman" w:cs="Times New Roman"/>
          <w:lang w:val="en-US"/>
        </w:rPr>
        <w:t>HADES Collaboration Meeting XXX, 09/10/2015, Lisbon</w:t>
      </w:r>
    </w:p>
    <w:p w:rsidR="002D40CA" w:rsidRPr="008A1809" w:rsidRDefault="002D40CA" w:rsidP="008F5F96">
      <w:pPr>
        <w:numPr>
          <w:ilvl w:val="0"/>
          <w:numId w:val="74"/>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93" w:hanging="633"/>
        <w:jc w:val="both"/>
        <w:rPr>
          <w:rFonts w:ascii="Times New Roman" w:hAnsi="Times New Roman" w:cs="Times New Roman"/>
          <w:lang w:val="en-US"/>
        </w:rPr>
      </w:pPr>
      <w:r w:rsidRPr="008A1809">
        <w:rPr>
          <w:rFonts w:ascii="Times New Roman" w:hAnsi="Times New Roman" w:cs="Times New Roman"/>
          <w:lang w:val="en-US"/>
        </w:rPr>
        <w:t>A.Sadovsky</w:t>
      </w:r>
      <w:r w:rsidR="008A1809" w:rsidRPr="008A1809">
        <w:rPr>
          <w:rFonts w:ascii="Times New Roman" w:hAnsi="Times New Roman" w:cs="Times New Roman"/>
          <w:lang w:val="en-US"/>
        </w:rPr>
        <w:t xml:space="preserve"> </w:t>
      </w:r>
      <w:r w:rsidRPr="008A1809">
        <w:rPr>
          <w:rFonts w:ascii="Times New Roman" w:hAnsi="Times New Roman" w:cs="Times New Roman"/>
          <w:lang w:val="en-US"/>
        </w:rPr>
        <w:t>"Status of reaction plane based azimuthal</w:t>
      </w:r>
      <w:r w:rsidR="008A1809" w:rsidRPr="008A1809">
        <w:rPr>
          <w:rFonts w:ascii="Times New Roman" w:hAnsi="Times New Roman" w:cs="Times New Roman"/>
          <w:lang w:val="en-US"/>
        </w:rPr>
        <w:t xml:space="preserve"> </w:t>
      </w:r>
      <w:r w:rsidRPr="008A1809">
        <w:rPr>
          <w:rFonts w:ascii="Times New Roman" w:hAnsi="Times New Roman" w:cs="Times New Roman"/>
          <w:lang w:val="en-US"/>
        </w:rPr>
        <w:t>flow analysis of charged hadrons"HADES Collaboration Meeting XXX, 09/10/2015, Lisbon</w:t>
      </w:r>
    </w:p>
    <w:p w:rsidR="002D40CA" w:rsidRPr="008A1809" w:rsidRDefault="002D40CA" w:rsidP="008A1809">
      <w:pPr>
        <w:widowControl/>
        <w:suppressAutoHyphens w:val="0"/>
        <w:autoSpaceDE w:val="0"/>
        <w:autoSpaceDN w:val="0"/>
        <w:adjustRightInd w:val="0"/>
        <w:spacing w:line="276" w:lineRule="auto"/>
        <w:jc w:val="both"/>
        <w:rPr>
          <w:rFonts w:ascii="Times New Roman" w:hAnsi="Times New Roman" w:cs="Times New Roman"/>
          <w:b/>
          <w:lang w:val="en-US"/>
        </w:rPr>
      </w:pPr>
    </w:p>
    <w:p w:rsidR="0038654D" w:rsidRPr="008A1809" w:rsidRDefault="00FD5B76" w:rsidP="008A1809">
      <w:pPr>
        <w:pStyle w:val="1"/>
        <w:spacing w:line="276" w:lineRule="auto"/>
        <w:ind w:left="0" w:firstLine="709"/>
        <w:rPr>
          <w:rFonts w:ascii="Times New Roman" w:hAnsi="Times New Roman" w:cs="Times New Roman"/>
          <w:b w:val="0"/>
          <w:sz w:val="24"/>
          <w:szCs w:val="24"/>
        </w:rPr>
      </w:pPr>
      <w:r w:rsidRPr="008208B9">
        <w:rPr>
          <w:lang w:val="en-US"/>
        </w:rPr>
        <w:br w:type="page"/>
      </w:r>
      <w:bookmarkStart w:id="82" w:name="_Toc438565854"/>
      <w:r w:rsidR="003A2363" w:rsidRPr="008A1809">
        <w:rPr>
          <w:rFonts w:ascii="Times New Roman" w:hAnsi="Times New Roman" w:cs="Times New Roman"/>
          <w:b w:val="0"/>
          <w:sz w:val="24"/>
          <w:szCs w:val="24"/>
        </w:rPr>
        <w:lastRenderedPageBreak/>
        <w:t xml:space="preserve">Отчет по </w:t>
      </w:r>
      <w:r w:rsidR="00D44760" w:rsidRPr="008A1809">
        <w:rPr>
          <w:rFonts w:ascii="Times New Roman" w:hAnsi="Times New Roman" w:cs="Times New Roman"/>
          <w:b w:val="0"/>
          <w:sz w:val="24"/>
          <w:szCs w:val="24"/>
        </w:rPr>
        <w:t>эксперименту</w:t>
      </w:r>
      <w:r w:rsidR="003A2363" w:rsidRPr="008A1809">
        <w:rPr>
          <w:rFonts w:ascii="Times New Roman" w:hAnsi="Times New Roman" w:cs="Times New Roman"/>
          <w:b w:val="0"/>
          <w:sz w:val="24"/>
          <w:szCs w:val="24"/>
        </w:rPr>
        <w:t xml:space="preserve"> 13 </w:t>
      </w:r>
      <w:r w:rsidR="00082584" w:rsidRPr="008A1809">
        <w:rPr>
          <w:rFonts w:ascii="Times New Roman" w:hAnsi="Times New Roman" w:cs="Times New Roman"/>
          <w:b w:val="0"/>
          <w:sz w:val="24"/>
          <w:szCs w:val="24"/>
          <w:lang w:val="de-DE"/>
        </w:rPr>
        <w:t>G</w:t>
      </w:r>
      <w:r w:rsidR="003A2363" w:rsidRPr="008A1809">
        <w:rPr>
          <w:rFonts w:ascii="Times New Roman" w:hAnsi="Times New Roman" w:cs="Times New Roman"/>
          <w:b w:val="0"/>
          <w:sz w:val="24"/>
          <w:szCs w:val="24"/>
          <w:lang w:val="en-US"/>
        </w:rPr>
        <w:t>ALO</w:t>
      </w:r>
      <w:bookmarkEnd w:id="82"/>
    </w:p>
    <w:p w:rsidR="003A2363" w:rsidRPr="001E2C8C" w:rsidRDefault="003A2363" w:rsidP="00A73D69">
      <w:pPr>
        <w:pStyle w:val="2"/>
        <w:spacing w:before="0" w:line="276" w:lineRule="auto"/>
        <w:ind w:left="0" w:firstLine="709"/>
        <w:rPr>
          <w:rFonts w:ascii="Times New Roman" w:hAnsi="Times New Roman" w:cs="Times New Roman"/>
          <w:b w:val="0"/>
          <w:i w:val="0"/>
          <w:sz w:val="24"/>
          <w:szCs w:val="24"/>
        </w:rPr>
      </w:pPr>
      <w:r w:rsidRPr="001E2C8C">
        <w:rPr>
          <w:rFonts w:ascii="Times New Roman" w:hAnsi="Times New Roman" w:cs="Times New Roman"/>
          <w:b w:val="0"/>
          <w:i w:val="0"/>
          <w:sz w:val="24"/>
          <w:szCs w:val="24"/>
        </w:rPr>
        <w:t>Введение</w:t>
      </w:r>
    </w:p>
    <w:p w:rsidR="00627871" w:rsidRDefault="00627871" w:rsidP="001E2C8C">
      <w:pPr>
        <w:spacing w:after="120" w:line="276" w:lineRule="auto"/>
        <w:ind w:firstLine="709"/>
        <w:jc w:val="both"/>
        <w:rPr>
          <w:rFonts w:ascii="Times New Roman" w:hAnsi="Times New Roman" w:cs="Times New Roman"/>
        </w:rPr>
      </w:pP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38654D">
        <w:rPr>
          <w:rFonts w:ascii="Times New Roman" w:hAnsi="Times New Roman" w:cs="Times New Roman"/>
          <w:lang w:val="en-US"/>
        </w:rPr>
        <w:t>GSI</w:t>
      </w:r>
      <w:r w:rsidRPr="0038654D">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Дополнительным направлением проекта является определение и изучение процессов, контролирующих радиационную стойкость нового поколения используемых в проекте FAIR GSI твердотельных детекторов, систем электронного мониторинга и материалов фрагмент-сепаратора к облучению быстрыми тяжёлыми ионами (БТИ), тормозящимися в режиме электронных потерь энергии. Это знание может быть также использовано для контролируемого наноструктурирования материалов пучками БТИ.</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В отчетном периоде исследования велись по следующим направлениям:</w:t>
      </w:r>
    </w:p>
    <w:p w:rsidR="0038654D" w:rsidRPr="0038654D" w:rsidRDefault="0038654D" w:rsidP="0038654D">
      <w:pPr>
        <w:spacing w:after="120" w:line="276" w:lineRule="auto"/>
        <w:ind w:firstLine="709"/>
        <w:jc w:val="both"/>
        <w:rPr>
          <w:rFonts w:ascii="Times New Roman" w:hAnsi="Times New Roman" w:cs="Times New Roman"/>
          <w:b/>
        </w:rPr>
      </w:pPr>
      <w:r>
        <w:rPr>
          <w:rFonts w:ascii="Times New Roman" w:hAnsi="Times New Roman" w:cs="Times New Roman"/>
        </w:rPr>
        <w:t xml:space="preserve">По направлению </w:t>
      </w:r>
      <w:r w:rsidRPr="0038654D">
        <w:rPr>
          <w:rFonts w:ascii="Times New Roman" w:hAnsi="Times New Roman" w:cs="Times New Roman"/>
        </w:rPr>
        <w:t>Ядерная физика</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 Анализ данных по фрагментации </w:t>
      </w:r>
      <w:r w:rsidRPr="0038654D">
        <w:rPr>
          <w:rFonts w:ascii="Times New Roman" w:hAnsi="Times New Roman" w:cs="Times New Roman"/>
          <w:vertAlign w:val="superscript"/>
        </w:rPr>
        <w:t>17</w:t>
      </w:r>
      <w:r w:rsidRPr="0038654D">
        <w:rPr>
          <w:rFonts w:ascii="Times New Roman" w:hAnsi="Times New Roman" w:cs="Times New Roman"/>
        </w:rPr>
        <w:t xml:space="preserve">Ne с энергией 500А МэВ на мишенях из полиэтилена, углерода и свинца, полученных в экспериментах в </w:t>
      </w:r>
      <w:r w:rsidRPr="0038654D">
        <w:rPr>
          <w:rFonts w:ascii="Times New Roman" w:hAnsi="Times New Roman" w:cs="Times New Roman"/>
          <w:lang w:val="en-US"/>
        </w:rPr>
        <w:t>GSI</w:t>
      </w:r>
      <w:r w:rsidRPr="0038654D">
        <w:rPr>
          <w:rFonts w:ascii="Times New Roman" w:hAnsi="Times New Roman" w:cs="Times New Roman"/>
        </w:rPr>
        <w:t xml:space="preserve"> в Дармштадте.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  Исследование процесса фрагментации, что позволит на легких мишенях, выделить канал с квазисвободным выбивание нейтрона, а на тяжелых мишениях исследовать электромагнитное расщепление </w:t>
      </w:r>
      <w:r w:rsidRPr="0038654D">
        <w:rPr>
          <w:rFonts w:ascii="Times New Roman" w:hAnsi="Times New Roman" w:cs="Times New Roman"/>
          <w:vertAlign w:val="superscript"/>
        </w:rPr>
        <w:t>17</w:t>
      </w:r>
      <w:r w:rsidRPr="0038654D">
        <w:rPr>
          <w:rFonts w:ascii="Times New Roman" w:hAnsi="Times New Roman" w:cs="Times New Roman"/>
        </w:rPr>
        <w:t xml:space="preserve">Ne.  </w:t>
      </w:r>
    </w:p>
    <w:p w:rsidR="0038654D" w:rsidRPr="0038654D" w:rsidRDefault="0038654D" w:rsidP="0038654D">
      <w:pPr>
        <w:spacing w:after="120" w:line="276" w:lineRule="auto"/>
        <w:ind w:firstLine="709"/>
        <w:jc w:val="both"/>
        <w:rPr>
          <w:rFonts w:ascii="Times New Roman" w:hAnsi="Times New Roman" w:cs="Times New Roman"/>
        </w:rPr>
      </w:pP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По исследованию взаимодействия быстрых тяжёлых ионов с веществом</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Совершенствование количественных моделей возбуждения электронной и ионной подсистем материалов в наноразмерной окрестности траекторий (треках) БТИ, тормозящихся в режиме электронных потерь энергии (</w:t>
      </w:r>
      <w:r w:rsidRPr="0038654D">
        <w:rPr>
          <w:rFonts w:ascii="Times New Roman" w:hAnsi="Times New Roman" w:cs="Times New Roman"/>
          <w:i/>
        </w:rPr>
        <w:t>E</w:t>
      </w:r>
      <w:r w:rsidRPr="0038654D">
        <w:rPr>
          <w:rFonts w:ascii="Times New Roman" w:hAnsi="Times New Roman" w:cs="Times New Roman"/>
          <w:i/>
          <w:vertAlign w:val="subscript"/>
        </w:rPr>
        <w:t>ion</w:t>
      </w:r>
      <w:r w:rsidRPr="0038654D">
        <w:rPr>
          <w:rFonts w:ascii="Times New Roman" w:hAnsi="Times New Roman" w:cs="Times New Roman"/>
        </w:rPr>
        <w:t xml:space="preserve"> = 3-11 МэВ/нукл, </w:t>
      </w:r>
      <w:r w:rsidRPr="0038654D">
        <w:rPr>
          <w:rFonts w:ascii="Times New Roman" w:hAnsi="Times New Roman" w:cs="Times New Roman"/>
          <w:i/>
        </w:rPr>
        <w:t>dE</w:t>
      </w:r>
      <w:r w:rsidRPr="0038654D">
        <w:rPr>
          <w:rFonts w:ascii="Times New Roman" w:hAnsi="Times New Roman" w:cs="Times New Roman"/>
        </w:rPr>
        <w:t>/</w:t>
      </w:r>
      <w:r w:rsidRPr="0038654D">
        <w:rPr>
          <w:rFonts w:ascii="Times New Roman" w:hAnsi="Times New Roman" w:cs="Times New Roman"/>
          <w:i/>
        </w:rPr>
        <w:t>dx</w:t>
      </w:r>
      <w:r w:rsidRPr="0038654D">
        <w:rPr>
          <w:rFonts w:ascii="Times New Roman" w:hAnsi="Times New Roman" w:cs="Times New Roman"/>
        </w:rPr>
        <w:t xml:space="preserve"> = 10-40 КэВ/нм),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Тестирование этих моделей с использованием экспериментальных данных, полученных для разных материалов: полупроводников (Si, SiGe, SiC) и диэлектриков (SiO</w:t>
      </w:r>
      <w:r w:rsidRPr="0038654D">
        <w:rPr>
          <w:rFonts w:ascii="Times New Roman" w:hAnsi="Times New Roman" w:cs="Times New Roman"/>
          <w:vertAlign w:val="subscript"/>
        </w:rPr>
        <w:t>2</w:t>
      </w:r>
      <w:r w:rsidRPr="0038654D">
        <w:rPr>
          <w:rFonts w:ascii="Times New Roman" w:hAnsi="Times New Roman" w:cs="Times New Roman"/>
        </w:rPr>
        <w:t>, Al</w:t>
      </w:r>
      <w:r w:rsidRPr="0038654D">
        <w:rPr>
          <w:rFonts w:ascii="Times New Roman" w:hAnsi="Times New Roman" w:cs="Times New Roman"/>
          <w:vertAlign w:val="subscript"/>
        </w:rPr>
        <w:t>2</w:t>
      </w:r>
      <w:r w:rsidRPr="0038654D">
        <w:rPr>
          <w:rFonts w:ascii="Times New Roman" w:hAnsi="Times New Roman" w:cs="Times New Roman"/>
        </w:rPr>
        <w:t>O</w:t>
      </w:r>
      <w:r w:rsidRPr="0038654D">
        <w:rPr>
          <w:rFonts w:ascii="Times New Roman" w:hAnsi="Times New Roman" w:cs="Times New Roman"/>
          <w:vertAlign w:val="subscript"/>
        </w:rPr>
        <w:t>3</w:t>
      </w:r>
      <w:r w:rsidRPr="0038654D">
        <w:rPr>
          <w:rFonts w:ascii="Times New Roman" w:hAnsi="Times New Roman" w:cs="Times New Roman"/>
        </w:rPr>
        <w:t xml:space="preserve">, LiF, NaCl, MgO, ZnO, алмаз, оливин) в рамках сотрудничества с Отделением Исследования Материалов </w:t>
      </w:r>
      <w:r w:rsidRPr="0038654D">
        <w:rPr>
          <w:rFonts w:ascii="Times New Roman" w:hAnsi="Times New Roman" w:cs="Times New Roman"/>
          <w:lang w:val="en-US"/>
        </w:rPr>
        <w:t>GSI</w:t>
      </w:r>
      <w:r w:rsidRPr="0038654D">
        <w:rPr>
          <w:rFonts w:ascii="Times New Roman" w:hAnsi="Times New Roman" w:cs="Times New Roman"/>
        </w:rPr>
        <w:t xml:space="preserve"> (</w:t>
      </w:r>
      <w:r w:rsidRPr="0038654D">
        <w:rPr>
          <w:rFonts w:ascii="Times New Roman" w:hAnsi="Times New Roman" w:cs="Times New Roman"/>
          <w:lang w:val="en-US"/>
        </w:rPr>
        <w:t>MF</w:t>
      </w:r>
      <w:r w:rsidRPr="0038654D">
        <w:rPr>
          <w:rFonts w:ascii="Times New Roman" w:hAnsi="Times New Roman" w:cs="Times New Roman"/>
        </w:rPr>
        <w:t xml:space="preserve"> </w:t>
      </w:r>
      <w:r w:rsidRPr="0038654D">
        <w:rPr>
          <w:rFonts w:ascii="Times New Roman" w:hAnsi="Times New Roman" w:cs="Times New Roman"/>
          <w:lang w:val="en-US"/>
        </w:rPr>
        <w:t>GSI</w:t>
      </w:r>
      <w:r w:rsidRPr="0038654D">
        <w:rPr>
          <w:rFonts w:ascii="Times New Roman" w:hAnsi="Times New Roman" w:cs="Times New Roman"/>
        </w:rPr>
        <w:t xml:space="preserve">).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Экспериментальные (</w:t>
      </w:r>
      <w:r w:rsidRPr="0038654D">
        <w:rPr>
          <w:rFonts w:ascii="Times New Roman" w:hAnsi="Times New Roman" w:cs="Times New Roman"/>
          <w:lang w:val="en-US"/>
        </w:rPr>
        <w:t>GSI</w:t>
      </w:r>
      <w:r w:rsidRPr="0038654D">
        <w:rPr>
          <w:rFonts w:ascii="Times New Roman" w:hAnsi="Times New Roman" w:cs="Times New Roman"/>
        </w:rPr>
        <w:t xml:space="preserve">, </w:t>
      </w:r>
      <w:r w:rsidRPr="0038654D">
        <w:rPr>
          <w:rFonts w:ascii="Times New Roman" w:hAnsi="Times New Roman" w:cs="Times New Roman"/>
          <w:lang w:val="en-US"/>
        </w:rPr>
        <w:t>UNILAK</w:t>
      </w:r>
      <w:r w:rsidRPr="0038654D">
        <w:rPr>
          <w:rFonts w:ascii="Times New Roman" w:hAnsi="Times New Roman" w:cs="Times New Roman"/>
        </w:rPr>
        <w:t>) и аналитические исследования, а также численное моделирование, направленные на выделение механизмов, управляющих проявлением эффекта скорости иона на параметры создаваемого в щёлочно-галоидных кристаллах дефектного гало треков БТИ (</w:t>
      </w:r>
      <w:r w:rsidRPr="0038654D">
        <w:rPr>
          <w:rFonts w:ascii="Times New Roman" w:hAnsi="Times New Roman" w:cs="Times New Roman"/>
          <w:lang w:val="en-US"/>
        </w:rPr>
        <w:t>Au</w:t>
      </w:r>
      <w:r w:rsidRPr="0038654D">
        <w:rPr>
          <w:rFonts w:ascii="Times New Roman" w:hAnsi="Times New Roman" w:cs="Times New Roman"/>
        </w:rPr>
        <w:t xml:space="preserve"> 275 </w:t>
      </w:r>
      <w:r w:rsidRPr="0038654D">
        <w:rPr>
          <w:rFonts w:ascii="Times New Roman" w:hAnsi="Times New Roman" w:cs="Times New Roman"/>
          <w:lang w:val="en-US"/>
        </w:rPr>
        <w:t>MeV</w:t>
      </w:r>
      <w:r w:rsidRPr="0038654D">
        <w:rPr>
          <w:rFonts w:ascii="Times New Roman" w:hAnsi="Times New Roman" w:cs="Times New Roman"/>
        </w:rPr>
        <w:t xml:space="preserve">, </w:t>
      </w:r>
      <w:r w:rsidRPr="0038654D">
        <w:rPr>
          <w:rFonts w:ascii="Times New Roman" w:hAnsi="Times New Roman" w:cs="Times New Roman"/>
          <w:lang w:val="en-US"/>
        </w:rPr>
        <w:t>Au</w:t>
      </w:r>
      <w:r w:rsidRPr="0038654D">
        <w:rPr>
          <w:rFonts w:ascii="Times New Roman" w:hAnsi="Times New Roman" w:cs="Times New Roman"/>
        </w:rPr>
        <w:t xml:space="preserve"> 709 </w:t>
      </w:r>
      <w:r w:rsidRPr="0038654D">
        <w:rPr>
          <w:rFonts w:ascii="Times New Roman" w:hAnsi="Times New Roman" w:cs="Times New Roman"/>
          <w:lang w:val="en-US"/>
        </w:rPr>
        <w:t>MeV</w:t>
      </w:r>
      <w:r w:rsidRPr="0038654D">
        <w:rPr>
          <w:rFonts w:ascii="Times New Roman" w:hAnsi="Times New Roman" w:cs="Times New Roman"/>
        </w:rPr>
        <w:t xml:space="preserve">, </w:t>
      </w:r>
      <w:r w:rsidRPr="0038654D">
        <w:rPr>
          <w:rFonts w:ascii="Times New Roman" w:hAnsi="Times New Roman" w:cs="Times New Roman"/>
          <w:lang w:val="en-US"/>
        </w:rPr>
        <w:t>Au</w:t>
      </w:r>
      <w:r w:rsidRPr="0038654D">
        <w:rPr>
          <w:rFonts w:ascii="Times New Roman" w:hAnsi="Times New Roman" w:cs="Times New Roman"/>
        </w:rPr>
        <w:t xml:space="preserve"> 2187 </w:t>
      </w:r>
      <w:r w:rsidRPr="0038654D">
        <w:rPr>
          <w:rFonts w:ascii="Times New Roman" w:hAnsi="Times New Roman" w:cs="Times New Roman"/>
          <w:lang w:val="en-US"/>
        </w:rPr>
        <w:t>MeV</w:t>
      </w:r>
      <w:r w:rsidRPr="0038654D">
        <w:rPr>
          <w:rFonts w:ascii="Times New Roman" w:hAnsi="Times New Roman" w:cs="Times New Roman"/>
        </w:rPr>
        <w:t xml:space="preserve"> и </w:t>
      </w:r>
      <w:r w:rsidRPr="0038654D">
        <w:rPr>
          <w:rFonts w:ascii="Times New Roman" w:hAnsi="Times New Roman" w:cs="Times New Roman"/>
          <w:lang w:val="en-US"/>
        </w:rPr>
        <w:t>Pb</w:t>
      </w:r>
      <w:r w:rsidRPr="0038654D">
        <w:rPr>
          <w:rFonts w:ascii="Times New Roman" w:hAnsi="Times New Roman" w:cs="Times New Roman"/>
        </w:rPr>
        <w:t xml:space="preserve"> 926 </w:t>
      </w:r>
      <w:r w:rsidRPr="0038654D">
        <w:rPr>
          <w:rFonts w:ascii="Times New Roman" w:hAnsi="Times New Roman" w:cs="Times New Roman"/>
          <w:lang w:val="en-US"/>
        </w:rPr>
        <w:t>MeV</w:t>
      </w:r>
      <w:r w:rsidRPr="0038654D">
        <w:rPr>
          <w:rFonts w:ascii="Times New Roman" w:hAnsi="Times New Roman" w:cs="Times New Roman"/>
        </w:rPr>
        <w:t xml:space="preserve">, </w:t>
      </w:r>
      <w:r w:rsidRPr="0038654D">
        <w:rPr>
          <w:rFonts w:ascii="Times New Roman" w:hAnsi="Times New Roman" w:cs="Times New Roman"/>
          <w:lang w:val="en-US"/>
        </w:rPr>
        <w:t>Pb</w:t>
      </w:r>
      <w:r w:rsidRPr="0038654D">
        <w:rPr>
          <w:rFonts w:ascii="Times New Roman" w:hAnsi="Times New Roman" w:cs="Times New Roman"/>
        </w:rPr>
        <w:t xml:space="preserve"> 1600 </w:t>
      </w:r>
      <w:r w:rsidRPr="0038654D">
        <w:rPr>
          <w:rFonts w:ascii="Times New Roman" w:hAnsi="Times New Roman" w:cs="Times New Roman"/>
          <w:lang w:val="en-US"/>
        </w:rPr>
        <w:t>MeV</w:t>
      </w:r>
      <w:r w:rsidRPr="0038654D">
        <w:rPr>
          <w:rFonts w:ascii="Times New Roman" w:hAnsi="Times New Roman" w:cs="Times New Roman"/>
        </w:rPr>
        <w:t xml:space="preserve">, </w:t>
      </w:r>
      <w:r w:rsidRPr="0038654D">
        <w:rPr>
          <w:rFonts w:ascii="Times New Roman" w:hAnsi="Times New Roman" w:cs="Times New Roman"/>
          <w:lang w:val="en-US"/>
        </w:rPr>
        <w:t>Pb</w:t>
      </w:r>
      <w:r w:rsidRPr="0038654D">
        <w:rPr>
          <w:rFonts w:ascii="Times New Roman" w:hAnsi="Times New Roman" w:cs="Times New Roman"/>
        </w:rPr>
        <w:t xml:space="preserve"> 2300).</w:t>
      </w:r>
    </w:p>
    <w:p w:rsidR="003A2363" w:rsidRPr="001E2C8C" w:rsidRDefault="003A2363" w:rsidP="001E2C8C">
      <w:pPr>
        <w:spacing w:after="120" w:line="276" w:lineRule="auto"/>
        <w:ind w:firstLine="708"/>
        <w:jc w:val="both"/>
        <w:rPr>
          <w:rFonts w:ascii="Times New Roman" w:hAnsi="Times New Roman" w:cs="Times New Roman"/>
        </w:rPr>
      </w:pPr>
    </w:p>
    <w:p w:rsidR="0038654D" w:rsidRPr="0038654D" w:rsidRDefault="001E2C8C" w:rsidP="0038654D">
      <w:pPr>
        <w:pStyle w:val="2"/>
        <w:spacing w:line="276" w:lineRule="auto"/>
        <w:ind w:left="0" w:firstLine="709"/>
        <w:jc w:val="both"/>
        <w:rPr>
          <w:rFonts w:ascii="Times New Roman" w:hAnsi="Times New Roman" w:cs="Times New Roman"/>
          <w:b w:val="0"/>
          <w:i w:val="0"/>
          <w:sz w:val="24"/>
          <w:szCs w:val="24"/>
        </w:rPr>
      </w:pPr>
      <w:r w:rsidRPr="001E2C8C">
        <w:rPr>
          <w:rFonts w:ascii="Times New Roman" w:hAnsi="Times New Roman" w:cs="Times New Roman"/>
          <w:b w:val="0"/>
          <w:i w:val="0"/>
          <w:sz w:val="24"/>
          <w:szCs w:val="24"/>
        </w:rPr>
        <w:t>Основные результаты</w:t>
      </w:r>
    </w:p>
    <w:p w:rsidR="0038654D" w:rsidRPr="0038654D" w:rsidRDefault="0038654D" w:rsidP="0038654D">
      <w:pPr>
        <w:pStyle w:val="3"/>
        <w:ind w:left="0" w:firstLine="709"/>
        <w:rPr>
          <w:rFonts w:ascii="Times New Roman" w:eastAsia="Calibri" w:hAnsi="Times New Roman" w:cs="Times New Roman"/>
          <w:b w:val="0"/>
          <w:sz w:val="24"/>
          <w:szCs w:val="24"/>
        </w:rPr>
      </w:pPr>
      <w:r w:rsidRPr="0038654D">
        <w:rPr>
          <w:rFonts w:ascii="Times New Roman" w:eastAsia="Calibri" w:hAnsi="Times New Roman" w:cs="Times New Roman"/>
          <w:b w:val="0"/>
          <w:sz w:val="24"/>
          <w:szCs w:val="24"/>
        </w:rPr>
        <w:t>Ядерная физика</w:t>
      </w:r>
    </w:p>
    <w:p w:rsidR="0038654D" w:rsidRPr="0038654D" w:rsidRDefault="0038654D" w:rsidP="0038654D">
      <w:pPr>
        <w:spacing w:after="120" w:line="276" w:lineRule="auto"/>
        <w:ind w:firstLine="709"/>
        <w:jc w:val="both"/>
        <w:rPr>
          <w:rFonts w:ascii="Times New Roman" w:hAnsi="Times New Roman" w:cs="Times New Roman"/>
          <w:b/>
        </w:rPr>
      </w:pPr>
    </w:p>
    <w:tbl>
      <w:tblPr>
        <w:tblpPr w:leftFromText="180" w:rightFromText="180" w:vertAnchor="text" w:tblpY="1"/>
        <w:tblOverlap w:val="never"/>
        <w:tblW w:w="0" w:type="auto"/>
        <w:tblLayout w:type="fixed"/>
        <w:tblLook w:val="04A0" w:firstRow="1" w:lastRow="0" w:firstColumn="1" w:lastColumn="0" w:noHBand="0" w:noVBand="1"/>
      </w:tblPr>
      <w:tblGrid>
        <w:gridCol w:w="3794"/>
      </w:tblGrid>
      <w:tr w:rsidR="0038654D" w:rsidRPr="0038654D" w:rsidTr="0038654D">
        <w:tc>
          <w:tcPr>
            <w:tcW w:w="3794" w:type="dxa"/>
            <w:hideMark/>
          </w:tcPr>
          <w:p w:rsidR="0038654D" w:rsidRDefault="00F571AB" w:rsidP="0038654D">
            <w:pPr>
              <w:keepNext/>
              <w:spacing w:after="120" w:line="276" w:lineRule="auto"/>
              <w:jc w:val="both"/>
            </w:pPr>
            <w:r>
              <w:rPr>
                <w:rFonts w:ascii="Times New Roman" w:hAnsi="Times New Roman" w:cs="Times New Roman"/>
              </w:rPr>
              <w:pict>
                <v:shape id="Рисунок 12" o:spid="_x0000_i1642" type="#_x0000_t75" style="width:182.2pt;height:326.2pt;visibility:visible">
                  <v:imagedata r:id="rId330" o:title=""/>
                </v:shape>
              </w:pict>
            </w:r>
          </w:p>
          <w:p w:rsidR="0038654D" w:rsidRPr="0038654D" w:rsidRDefault="0038654D" w:rsidP="0038654D">
            <w:pPr>
              <w:pStyle w:val="a6"/>
              <w:jc w:val="center"/>
              <w:rPr>
                <w:rFonts w:ascii="Times New Roman" w:hAnsi="Times New Roman" w:cs="Times New Roman"/>
                <w:i w:val="0"/>
              </w:rPr>
            </w:pPr>
            <w:bookmarkStart w:id="83" w:name="_Ref438031827"/>
            <w:r w:rsidRPr="0038654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83"/>
            <w:r w:rsidRPr="0038654D">
              <w:rPr>
                <w:rFonts w:ascii="Times New Roman" w:hAnsi="Times New Roman" w:cs="Times New Roman"/>
                <w:i w:val="0"/>
                <w:iCs w:val="0"/>
              </w:rPr>
              <w:t xml:space="preserve"> </w:t>
            </w:r>
            <w:r w:rsidRPr="0038654D">
              <w:rPr>
                <w:rFonts w:ascii="Times New Roman" w:hAnsi="Times New Roman" w:cs="Times New Roman"/>
                <w:i w:val="0"/>
              </w:rPr>
              <w:t xml:space="preserve">Спектры возбуждения ядра </w:t>
            </w:r>
            <w:r w:rsidRPr="0038654D">
              <w:rPr>
                <w:rFonts w:ascii="Times New Roman" w:hAnsi="Times New Roman" w:cs="Times New Roman"/>
                <w:i w:val="0"/>
                <w:vertAlign w:val="superscript"/>
              </w:rPr>
              <w:t>17</w:t>
            </w:r>
            <w:r w:rsidRPr="0038654D">
              <w:rPr>
                <w:rFonts w:ascii="Times New Roman" w:hAnsi="Times New Roman" w:cs="Times New Roman"/>
                <w:i w:val="0"/>
              </w:rPr>
              <w:t>Ne на  мишенях из полиэтилена, углерода и свинца</w:t>
            </w:r>
          </w:p>
        </w:tc>
      </w:tr>
      <w:tr w:rsidR="0038654D" w:rsidRPr="0038654D" w:rsidTr="0038654D">
        <w:tc>
          <w:tcPr>
            <w:tcW w:w="3794" w:type="dxa"/>
            <w:hideMark/>
          </w:tcPr>
          <w:p w:rsidR="0038654D" w:rsidRPr="0038654D" w:rsidRDefault="0038654D" w:rsidP="0038654D">
            <w:pPr>
              <w:spacing w:after="120" w:line="276" w:lineRule="auto"/>
              <w:jc w:val="both"/>
              <w:rPr>
                <w:rFonts w:ascii="Times New Roman" w:hAnsi="Times New Roman" w:cs="Times New Roman"/>
              </w:rPr>
            </w:pPr>
          </w:p>
        </w:tc>
      </w:tr>
    </w:tbl>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Возбуждения узких резонансных состояний  в </w:t>
      </w:r>
      <w:r w:rsidRPr="0038654D">
        <w:rPr>
          <w:rFonts w:ascii="Times New Roman" w:hAnsi="Times New Roman" w:cs="Times New Roman"/>
          <w:vertAlign w:val="superscript"/>
        </w:rPr>
        <w:t>17</w:t>
      </w:r>
      <w:r w:rsidRPr="0038654D">
        <w:rPr>
          <w:rFonts w:ascii="Times New Roman" w:hAnsi="Times New Roman" w:cs="Times New Roman"/>
        </w:rPr>
        <w:t xml:space="preserve">Ne при ядерном и кулоновском взаимодействии  были изучены на пучке релятивистских  ионов </w:t>
      </w:r>
      <w:r w:rsidRPr="0038654D">
        <w:rPr>
          <w:rFonts w:ascii="Times New Roman" w:hAnsi="Times New Roman" w:cs="Times New Roman"/>
          <w:vertAlign w:val="superscript"/>
        </w:rPr>
        <w:t>17</w:t>
      </w:r>
      <w:r w:rsidRPr="0038654D">
        <w:rPr>
          <w:rFonts w:ascii="Times New Roman" w:hAnsi="Times New Roman" w:cs="Times New Roman"/>
        </w:rPr>
        <w:t xml:space="preserve">Ne,  взатмодействующих с мишенями из  свинца, углерода и полиэтилена </w:t>
      </w:r>
      <w:r w:rsidRPr="00923678">
        <w:rPr>
          <w:rFonts w:ascii="Times New Roman" w:hAnsi="Times New Roman" w:cs="Times New Roman"/>
        </w:rPr>
        <w:t>(</w:t>
      </w:r>
      <w:r w:rsidRPr="00923678">
        <w:rPr>
          <w:rFonts w:ascii="Times New Roman" w:hAnsi="Times New Roman" w:cs="Times New Roman"/>
        </w:rPr>
        <w:fldChar w:fldCharType="begin"/>
      </w:r>
      <w:r w:rsidRPr="00923678">
        <w:rPr>
          <w:rFonts w:ascii="Times New Roman" w:hAnsi="Times New Roman" w:cs="Times New Roman"/>
        </w:rPr>
        <w:instrText xml:space="preserve"> REF _Ref438031827 \h </w:instrText>
      </w:r>
      <w:r w:rsidR="00923678" w:rsidRPr="00923678">
        <w:rPr>
          <w:rFonts w:ascii="Times New Roman" w:hAnsi="Times New Roman" w:cs="Times New Roman"/>
        </w:rPr>
        <w:instrText xml:space="preserve"> \* MERGEFORMAT </w:instrText>
      </w:r>
      <w:r w:rsidRPr="00923678">
        <w:rPr>
          <w:rFonts w:ascii="Times New Roman" w:hAnsi="Times New Roman" w:cs="Times New Roman"/>
        </w:rPr>
      </w:r>
      <w:r w:rsidRPr="0092367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11</w:t>
      </w:r>
      <w:r w:rsidR="005567BF" w:rsidRPr="005567BF">
        <w:rPr>
          <w:rFonts w:ascii="Times New Roman" w:hAnsi="Times New Roman" w:cs="Times New Roman"/>
        </w:rPr>
        <w:t>.</w:t>
      </w:r>
      <w:r w:rsidR="005567BF" w:rsidRPr="005567BF">
        <w:rPr>
          <w:rFonts w:ascii="Times New Roman" w:hAnsi="Times New Roman" w:cs="Times New Roman"/>
          <w:noProof/>
        </w:rPr>
        <w:t>1</w:t>
      </w:r>
      <w:r w:rsidRPr="00923678">
        <w:rPr>
          <w:rFonts w:ascii="Times New Roman" w:hAnsi="Times New Roman" w:cs="Times New Roman"/>
        </w:rPr>
        <w:fldChar w:fldCharType="end"/>
      </w:r>
      <w:r w:rsidRPr="00923678">
        <w:rPr>
          <w:rFonts w:ascii="Times New Roman" w:hAnsi="Times New Roman" w:cs="Times New Roman"/>
        </w:rPr>
        <w:t>).</w:t>
      </w:r>
      <w:r w:rsidRPr="0038654D">
        <w:rPr>
          <w:rFonts w:ascii="Times New Roman" w:hAnsi="Times New Roman" w:cs="Times New Roman"/>
        </w:rPr>
        <w:t xml:space="preserve"> Корреляции  между двумя протонами и ядром </w:t>
      </w:r>
      <w:r w:rsidRPr="0038654D">
        <w:rPr>
          <w:rFonts w:ascii="Times New Roman" w:hAnsi="Times New Roman" w:cs="Times New Roman"/>
          <w:vertAlign w:val="superscript"/>
        </w:rPr>
        <w:t>14</w:t>
      </w:r>
      <w:r w:rsidRPr="0038654D">
        <w:rPr>
          <w:rFonts w:ascii="Times New Roman" w:hAnsi="Times New Roman" w:cs="Times New Roman"/>
        </w:rPr>
        <w:t>О  были использованы для определения относительного вклада  резонансов,  разделить которых не позволило экспериментальное разрешение.</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Данные на  свинцовой мишени  и  мищенях из углерода и полиэтилена позволили  выделить  сечения и вероятности электромагнитных переходов перехода для кулоновских возбуждений узких резонансных состояний. Полученные  вероятности электромагнитных переходов, предоставили информацию для лучшего понимания  структуры основного состояния  </w:t>
      </w:r>
      <w:r w:rsidRPr="0038654D">
        <w:rPr>
          <w:rFonts w:ascii="Times New Roman" w:hAnsi="Times New Roman" w:cs="Times New Roman"/>
          <w:vertAlign w:val="superscript"/>
        </w:rPr>
        <w:t>17</w:t>
      </w:r>
      <w:r w:rsidRPr="0038654D">
        <w:rPr>
          <w:rFonts w:ascii="Times New Roman" w:hAnsi="Times New Roman" w:cs="Times New Roman"/>
        </w:rPr>
        <w:t xml:space="preserve">Ne и  могут быть использованы  для  детального теоретического моделирования самого ядра и механизма  ядерных реакций с  </w:t>
      </w:r>
      <w:r w:rsidRPr="0038654D">
        <w:rPr>
          <w:rFonts w:ascii="Times New Roman" w:hAnsi="Times New Roman" w:cs="Times New Roman"/>
          <w:vertAlign w:val="superscript"/>
        </w:rPr>
        <w:t>17</w:t>
      </w:r>
      <w:r w:rsidRPr="0038654D">
        <w:rPr>
          <w:rFonts w:ascii="Times New Roman" w:hAnsi="Times New Roman" w:cs="Times New Roman"/>
        </w:rPr>
        <w:t>Ne.</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Наблюдеаемый в эксперименте  резонанс при энергии возбуждения </w:t>
      </w:r>
      <w:r w:rsidRPr="0038654D">
        <w:rPr>
          <w:rFonts w:ascii="Times New Roman" w:hAnsi="Times New Roman" w:cs="Times New Roman"/>
          <w:i/>
        </w:rPr>
        <w:t>E</w:t>
      </w:r>
      <w:r w:rsidRPr="0038654D">
        <w:rPr>
          <w:rFonts w:ascii="Times New Roman" w:hAnsi="Times New Roman" w:cs="Times New Roman"/>
        </w:rPr>
        <w:t>=5.15(10) МэВ, и  заселяемый  главным образом  при кулоновском взаимодействии, представляет особый интерес.</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Изучение фрагментация  </w:t>
      </w:r>
      <w:r w:rsidRPr="0038654D">
        <w:rPr>
          <w:rFonts w:ascii="Times New Roman" w:hAnsi="Times New Roman" w:cs="Times New Roman"/>
          <w:vertAlign w:val="superscript"/>
        </w:rPr>
        <w:t>17</w:t>
      </w:r>
      <w:r w:rsidRPr="0038654D">
        <w:rPr>
          <w:rFonts w:ascii="Times New Roman" w:hAnsi="Times New Roman" w:cs="Times New Roman"/>
        </w:rPr>
        <w:t xml:space="preserve">Ne на легких  мишенях позволило выделить канал с квазисвободным выбивание нейтрона и изучить свойства  ядерно-нестабильного ядра </w:t>
      </w:r>
      <w:r w:rsidRPr="0038654D">
        <w:rPr>
          <w:rFonts w:ascii="Times New Roman" w:hAnsi="Times New Roman" w:cs="Times New Roman"/>
          <w:vertAlign w:val="superscript"/>
        </w:rPr>
        <w:t>16</w:t>
      </w:r>
      <w:r w:rsidRPr="0038654D">
        <w:rPr>
          <w:rFonts w:ascii="Times New Roman" w:hAnsi="Times New Roman" w:cs="Times New Roman"/>
        </w:rPr>
        <w:t xml:space="preserve">Ne в его основном и возбужденных сщстояниях. Эта часть работы завершена, и результаты опубликованы  в </w:t>
      </w:r>
      <w:r w:rsidRPr="0038654D">
        <w:rPr>
          <w:rFonts w:ascii="Times New Roman" w:hAnsi="Times New Roman" w:cs="Times New Roman"/>
          <w:lang w:val="en-US"/>
        </w:rPr>
        <w:t>European</w:t>
      </w:r>
      <w:r w:rsidRPr="0038654D">
        <w:rPr>
          <w:rFonts w:ascii="Times New Roman" w:hAnsi="Times New Roman" w:cs="Times New Roman"/>
        </w:rPr>
        <w:t xml:space="preserve"> </w:t>
      </w:r>
      <w:r w:rsidRPr="0038654D">
        <w:rPr>
          <w:rFonts w:ascii="Times New Roman" w:hAnsi="Times New Roman" w:cs="Times New Roman"/>
          <w:lang w:val="en-US"/>
        </w:rPr>
        <w:t>Physical</w:t>
      </w:r>
      <w:r w:rsidRPr="0038654D">
        <w:rPr>
          <w:rFonts w:ascii="Times New Roman" w:hAnsi="Times New Roman" w:cs="Times New Roman"/>
        </w:rPr>
        <w:t xml:space="preserve"> </w:t>
      </w:r>
      <w:r w:rsidRPr="0038654D">
        <w:rPr>
          <w:rFonts w:ascii="Times New Roman" w:hAnsi="Times New Roman" w:cs="Times New Roman"/>
          <w:lang w:val="en-US"/>
        </w:rPr>
        <w:t>Journal</w:t>
      </w:r>
      <w:r w:rsidRPr="0038654D">
        <w:rPr>
          <w:rFonts w:ascii="Times New Roman" w:hAnsi="Times New Roman" w:cs="Times New Roman"/>
        </w:rPr>
        <w:t xml:space="preserve">  </w:t>
      </w:r>
      <w:r w:rsidRPr="0038654D">
        <w:rPr>
          <w:rFonts w:ascii="Times New Roman" w:hAnsi="Times New Roman" w:cs="Times New Roman"/>
          <w:lang w:val="en-US"/>
        </w:rPr>
        <w:t>A</w:t>
      </w:r>
      <w:r w:rsidRPr="0038654D">
        <w:rPr>
          <w:rFonts w:ascii="Times New Roman" w:hAnsi="Times New Roman" w:cs="Times New Roman"/>
        </w:rPr>
        <w:t xml:space="preserve">. </w:t>
      </w:r>
    </w:p>
    <w:p w:rsidR="0038654D" w:rsidRPr="0038654D" w:rsidRDefault="0038654D" w:rsidP="0038654D">
      <w:pPr>
        <w:pStyle w:val="3"/>
        <w:ind w:left="0" w:firstLine="709"/>
        <w:rPr>
          <w:rFonts w:ascii="Times New Roman" w:hAnsi="Times New Roman" w:cs="Times New Roman"/>
          <w:b w:val="0"/>
          <w:sz w:val="24"/>
          <w:szCs w:val="24"/>
        </w:rPr>
      </w:pPr>
      <w:r w:rsidRPr="0038654D">
        <w:rPr>
          <w:rFonts w:ascii="Times New Roman" w:hAnsi="Times New Roman" w:cs="Times New Roman"/>
          <w:b w:val="0"/>
          <w:sz w:val="24"/>
          <w:szCs w:val="24"/>
        </w:rPr>
        <w:t>Взаимодействие быстрых тяжёлых ионов с веществом</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Проведена глубокая модернизация версии оригинального модельно-программного комплекса, количественно описывающего возбуждения электронной и ионной подсистем материалов в треках БТИ, тормозящихся в режиме электронных потерь энергии.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Модель основана на комбинации трёх методик: </w:t>
      </w:r>
    </w:p>
    <w:p w:rsidR="0038654D" w:rsidRPr="0038654D" w:rsidRDefault="0038654D" w:rsidP="0038654D">
      <w:pPr>
        <w:spacing w:after="120" w:line="276" w:lineRule="auto"/>
        <w:ind w:firstLine="709"/>
        <w:jc w:val="both"/>
        <w:rPr>
          <w:rFonts w:ascii="Times New Roman" w:hAnsi="Times New Roman" w:cs="Times New Roman"/>
        </w:rPr>
      </w:pPr>
      <w:r w:rsidRPr="008A2BB7">
        <w:rPr>
          <w:rFonts w:ascii="Times New Roman" w:hAnsi="Times New Roman" w:cs="Times New Roman"/>
        </w:rPr>
        <w:t>(а)</w:t>
      </w:r>
      <w:r w:rsidRPr="0038654D">
        <w:rPr>
          <w:rFonts w:ascii="Times New Roman" w:hAnsi="Times New Roman" w:cs="Times New Roman"/>
        </w:rPr>
        <w:t xml:space="preserve"> Монте-Карло (МК) моделирования неравновесной кинетики возбуждения электронной подсистемы материалов на фемтосекундной временной шкале налетающим БТИ и генерируемыми в треке быстрыми электронами. Оригинальной особенностью МК </w:t>
      </w:r>
      <w:r w:rsidRPr="0038654D">
        <w:rPr>
          <w:rFonts w:ascii="Times New Roman" w:hAnsi="Times New Roman" w:cs="Times New Roman"/>
        </w:rPr>
        <w:lastRenderedPageBreak/>
        <w:t xml:space="preserve">модели является использование в сечениях рассеяния комплексной диэлектрической функции, учитывающей коллективную реакцию электронной подсистемы материала на вносимое возбуждение; </w:t>
      </w:r>
    </w:p>
    <w:p w:rsidR="0038654D" w:rsidRPr="0038654D" w:rsidRDefault="0038654D" w:rsidP="0038654D">
      <w:pPr>
        <w:spacing w:after="120" w:line="276" w:lineRule="auto"/>
        <w:ind w:firstLine="709"/>
        <w:jc w:val="both"/>
        <w:rPr>
          <w:rFonts w:ascii="Times New Roman" w:hAnsi="Times New Roman" w:cs="Times New Roman"/>
        </w:rPr>
      </w:pPr>
      <w:r w:rsidRPr="008A2BB7">
        <w:rPr>
          <w:rFonts w:ascii="Times New Roman" w:hAnsi="Times New Roman" w:cs="Times New Roman"/>
        </w:rPr>
        <w:t>(б)</w:t>
      </w:r>
      <w:r w:rsidRPr="0038654D">
        <w:rPr>
          <w:rFonts w:ascii="Times New Roman" w:hAnsi="Times New Roman" w:cs="Times New Roman"/>
        </w:rPr>
        <w:t xml:space="preserve"> молекулярно-кинетической модели, описывающей последующее пространственное распространение быстрых электронов до времён порядка сотен фемтосекунд после окончания ионизационных каскадов; </w:t>
      </w:r>
    </w:p>
    <w:p w:rsidR="0038654D" w:rsidRPr="0038654D" w:rsidRDefault="0038654D" w:rsidP="0038654D">
      <w:pPr>
        <w:spacing w:after="120" w:line="276" w:lineRule="auto"/>
        <w:ind w:firstLine="709"/>
        <w:jc w:val="both"/>
        <w:rPr>
          <w:rFonts w:ascii="Times New Roman" w:hAnsi="Times New Roman" w:cs="Times New Roman"/>
        </w:rPr>
      </w:pPr>
      <w:r w:rsidRPr="008A2BB7">
        <w:rPr>
          <w:rFonts w:ascii="Times New Roman" w:hAnsi="Times New Roman" w:cs="Times New Roman"/>
        </w:rPr>
        <w:t>(в)</w:t>
      </w:r>
      <w:r w:rsidRPr="0038654D">
        <w:rPr>
          <w:rFonts w:ascii="Times New Roman" w:hAnsi="Times New Roman" w:cs="Times New Roman"/>
        </w:rPr>
        <w:t xml:space="preserve"> молекулярно-динамического моделирования возбуждения решётки в результате её взаимодействия с релаксирующей электронной подсистемой на пикосекундной временной шкале после пролёта иона. Для вычисления сечений электрон-решёточного обмена импульсом и энергией в модели используется формализм динамического структурного фактора, позволяющий описать особенности коллективной динамической реакции решётки на вносимое возбуждение на субпикосекундной временной шкале, характеризующей её кинетку в треке БТИ.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Основное внимание в рамках этой модернизации было уделено совершенствованию МК модели возбуждения электронной подсистемы. Важно, что в последней версии МК модели (</w:t>
      </w:r>
      <w:r w:rsidRPr="0038654D">
        <w:rPr>
          <w:rFonts w:ascii="Times New Roman" w:hAnsi="Times New Roman" w:cs="Times New Roman"/>
          <w:lang w:val="en-US"/>
        </w:rPr>
        <w:t>TREKIS</w:t>
      </w:r>
      <w:r w:rsidRPr="0038654D">
        <w:rPr>
          <w:rFonts w:ascii="Times New Roman" w:hAnsi="Times New Roman" w:cs="Times New Roman"/>
        </w:rPr>
        <w:t xml:space="preserve"> 5) учтена кинетика валентных дырок, образующихся в результате ионизации валентной зоны материалов и аккумулироующих на разных стадиях релаксации электронной подсистемы от 50% до 80% её избыточной энергии.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Использование модернизированной модели позволило объяснить ряд эффектов связанных с образованием треков БТИ: кинетику возбуждения электронной подсистемы в диэлектриках (оливин, </w:t>
      </w:r>
      <w:r w:rsidRPr="0038654D">
        <w:rPr>
          <w:rFonts w:ascii="Times New Roman" w:hAnsi="Times New Roman" w:cs="Times New Roman"/>
          <w:lang w:val="en-US"/>
        </w:rPr>
        <w:t>Al</w:t>
      </w:r>
      <w:r w:rsidRPr="0038654D">
        <w:rPr>
          <w:rFonts w:ascii="Times New Roman" w:hAnsi="Times New Roman" w:cs="Times New Roman"/>
          <w:vertAlign w:val="subscript"/>
        </w:rPr>
        <w:t>2</w:t>
      </w:r>
      <w:r w:rsidRPr="0038654D">
        <w:rPr>
          <w:rFonts w:ascii="Times New Roman" w:hAnsi="Times New Roman" w:cs="Times New Roman"/>
          <w:lang w:val="en-US"/>
        </w:rPr>
        <w:t>O</w:t>
      </w:r>
      <w:r w:rsidRPr="0038654D">
        <w:rPr>
          <w:rFonts w:ascii="Times New Roman" w:hAnsi="Times New Roman" w:cs="Times New Roman"/>
          <w:vertAlign w:val="subscript"/>
        </w:rPr>
        <w:t>3</w:t>
      </w:r>
      <w:r w:rsidRPr="0038654D">
        <w:rPr>
          <w:rFonts w:ascii="Times New Roman" w:hAnsi="Times New Roman" w:cs="Times New Roman"/>
        </w:rPr>
        <w:t xml:space="preserve">, </w:t>
      </w:r>
      <w:r w:rsidRPr="0038654D">
        <w:rPr>
          <w:rFonts w:ascii="Times New Roman" w:hAnsi="Times New Roman" w:cs="Times New Roman"/>
          <w:lang w:val="en-US"/>
        </w:rPr>
        <w:t>LiF</w:t>
      </w:r>
      <w:r w:rsidRPr="0038654D">
        <w:rPr>
          <w:rFonts w:ascii="Times New Roman" w:hAnsi="Times New Roman" w:cs="Times New Roman"/>
        </w:rPr>
        <w:t xml:space="preserve">, </w:t>
      </w:r>
      <w:r w:rsidRPr="0038654D">
        <w:rPr>
          <w:rFonts w:ascii="Times New Roman" w:hAnsi="Times New Roman" w:cs="Times New Roman"/>
          <w:lang w:val="en-US"/>
        </w:rPr>
        <w:t>SiO</w:t>
      </w:r>
      <w:r w:rsidRPr="0038654D">
        <w:rPr>
          <w:rFonts w:ascii="Times New Roman" w:hAnsi="Times New Roman" w:cs="Times New Roman"/>
          <w:vertAlign w:val="subscript"/>
        </w:rPr>
        <w:t>2</w:t>
      </w:r>
      <w:r w:rsidRPr="0038654D">
        <w:rPr>
          <w:rFonts w:ascii="Times New Roman" w:hAnsi="Times New Roman" w:cs="Times New Roman"/>
        </w:rPr>
        <w:t xml:space="preserve">), эффект атомной структуры мишени (аморфная против кристаллической, на примере </w:t>
      </w:r>
      <w:r w:rsidRPr="0038654D">
        <w:rPr>
          <w:rFonts w:ascii="Times New Roman" w:hAnsi="Times New Roman" w:cs="Times New Roman"/>
          <w:lang w:val="en-US"/>
        </w:rPr>
        <w:t>SiO</w:t>
      </w:r>
      <w:r w:rsidRPr="0038654D">
        <w:rPr>
          <w:rFonts w:ascii="Times New Roman" w:hAnsi="Times New Roman" w:cs="Times New Roman"/>
          <w:vertAlign w:val="subscript"/>
        </w:rPr>
        <w:t>2</w:t>
      </w:r>
      <w:r w:rsidRPr="0038654D">
        <w:rPr>
          <w:rFonts w:ascii="Times New Roman" w:hAnsi="Times New Roman" w:cs="Times New Roman"/>
        </w:rPr>
        <w:t xml:space="preserve">) на кинетику возбуждения материала, эффект релаксации избыточной энергии валентной зоны (оливин, </w:t>
      </w:r>
      <w:r w:rsidRPr="0038654D">
        <w:rPr>
          <w:rFonts w:ascii="Times New Roman" w:hAnsi="Times New Roman" w:cs="Times New Roman"/>
          <w:lang w:val="en-US"/>
        </w:rPr>
        <w:t>Al</w:t>
      </w:r>
      <w:r w:rsidRPr="0038654D">
        <w:rPr>
          <w:rFonts w:ascii="Times New Roman" w:hAnsi="Times New Roman" w:cs="Times New Roman"/>
          <w:vertAlign w:val="subscript"/>
        </w:rPr>
        <w:t>2</w:t>
      </w:r>
      <w:r w:rsidRPr="0038654D">
        <w:rPr>
          <w:rFonts w:ascii="Times New Roman" w:hAnsi="Times New Roman" w:cs="Times New Roman"/>
          <w:lang w:val="en-US"/>
        </w:rPr>
        <w:t>O</w:t>
      </w:r>
      <w:r w:rsidRPr="0038654D">
        <w:rPr>
          <w:rFonts w:ascii="Times New Roman" w:hAnsi="Times New Roman" w:cs="Times New Roman"/>
          <w:vertAlign w:val="subscript"/>
        </w:rPr>
        <w:t>3</w:t>
      </w:r>
      <w:r w:rsidRPr="0038654D">
        <w:rPr>
          <w:rFonts w:ascii="Times New Roman" w:hAnsi="Times New Roman" w:cs="Times New Roman"/>
        </w:rPr>
        <w:t xml:space="preserve">, </w:t>
      </w:r>
      <w:r w:rsidRPr="0038654D">
        <w:rPr>
          <w:rFonts w:ascii="Times New Roman" w:hAnsi="Times New Roman" w:cs="Times New Roman"/>
          <w:lang w:val="en-US"/>
        </w:rPr>
        <w:t>LiF</w:t>
      </w:r>
      <w:r w:rsidRPr="0038654D">
        <w:rPr>
          <w:rFonts w:ascii="Times New Roman" w:hAnsi="Times New Roman" w:cs="Times New Roman"/>
        </w:rPr>
        <w:t>), и кинетику возбуждения металлических материалов (алюминий) в треках БТИ. Полученные в результате МК моделирования пространственно-временные параметры возбуждённой электронной подсистемы оливина, были применены для построения модели его химической активации в треках БТИ, основанной на предположении нейтрализации распространяющимися электронами металлических атомов (</w:t>
      </w:r>
      <w:r w:rsidRPr="0038654D">
        <w:rPr>
          <w:rFonts w:ascii="Times New Roman" w:hAnsi="Times New Roman" w:cs="Times New Roman"/>
          <w:lang w:val="en-US"/>
        </w:rPr>
        <w:t>Fe</w:t>
      </w:r>
      <w:r w:rsidRPr="0038654D">
        <w:rPr>
          <w:rFonts w:ascii="Times New Roman" w:hAnsi="Times New Roman" w:cs="Times New Roman"/>
        </w:rPr>
        <w:t xml:space="preserve">, </w:t>
      </w:r>
      <w:r w:rsidRPr="0038654D">
        <w:rPr>
          <w:rFonts w:ascii="Times New Roman" w:hAnsi="Times New Roman" w:cs="Times New Roman"/>
          <w:lang w:val="en-US"/>
        </w:rPr>
        <w:t>Mg</w:t>
      </w:r>
      <w:r w:rsidRPr="0038654D">
        <w:rPr>
          <w:rFonts w:ascii="Times New Roman" w:hAnsi="Times New Roman" w:cs="Times New Roman"/>
        </w:rPr>
        <w:t xml:space="preserve">), обеспечивающих связь между тетраэдами </w:t>
      </w:r>
      <w:r w:rsidRPr="0038654D">
        <w:rPr>
          <w:rFonts w:ascii="Times New Roman" w:hAnsi="Times New Roman" w:cs="Times New Roman"/>
          <w:lang w:val="en-US"/>
        </w:rPr>
        <w:t>SiO</w:t>
      </w:r>
      <w:r w:rsidRPr="0038654D">
        <w:rPr>
          <w:rFonts w:ascii="Times New Roman" w:hAnsi="Times New Roman" w:cs="Times New Roman"/>
          <w:vertAlign w:val="subscript"/>
        </w:rPr>
        <w:t>4</w:t>
      </w:r>
      <w:r w:rsidRPr="0038654D">
        <w:rPr>
          <w:rFonts w:ascii="Times New Roman" w:hAnsi="Times New Roman" w:cs="Times New Roman"/>
        </w:rPr>
        <w:t xml:space="preserve"> в оливиновой матрице.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По результатам этих работ, базирующихся на результатах, полученных в рамках международной кооперации НИЦ КИ с </w:t>
      </w:r>
      <w:r w:rsidRPr="0038654D">
        <w:rPr>
          <w:rFonts w:ascii="Times New Roman" w:hAnsi="Times New Roman" w:cs="Times New Roman"/>
          <w:lang w:val="en-US"/>
        </w:rPr>
        <w:t>MF</w:t>
      </w:r>
      <w:r w:rsidRPr="0038654D">
        <w:rPr>
          <w:rFonts w:ascii="Times New Roman" w:hAnsi="Times New Roman" w:cs="Times New Roman"/>
        </w:rPr>
        <w:t xml:space="preserve"> </w:t>
      </w:r>
      <w:r w:rsidRPr="0038654D">
        <w:rPr>
          <w:rFonts w:ascii="Times New Roman" w:hAnsi="Times New Roman" w:cs="Times New Roman"/>
          <w:lang w:val="en-US"/>
        </w:rPr>
        <w:t>GSI</w:t>
      </w:r>
      <w:r w:rsidRPr="0038654D">
        <w:rPr>
          <w:rFonts w:ascii="Times New Roman" w:hAnsi="Times New Roman" w:cs="Times New Roman"/>
        </w:rPr>
        <w:t xml:space="preserve">, а также с ОИЯИ, ФИАН, </w:t>
      </w:r>
      <w:r w:rsidRPr="0038654D">
        <w:rPr>
          <w:rFonts w:ascii="Times New Roman" w:hAnsi="Times New Roman" w:cs="Times New Roman"/>
          <w:lang w:val="en-US"/>
        </w:rPr>
        <w:t>IMP</w:t>
      </w:r>
      <w:r w:rsidRPr="0038654D">
        <w:rPr>
          <w:rFonts w:ascii="Times New Roman" w:hAnsi="Times New Roman" w:cs="Times New Roman"/>
        </w:rPr>
        <w:t xml:space="preserve"> (Ланчжоу, Китай) в 2015 году опубликовано </w:t>
      </w:r>
      <w:r w:rsidRPr="0066078B">
        <w:rPr>
          <w:rFonts w:ascii="Times New Roman" w:hAnsi="Times New Roman" w:cs="Times New Roman"/>
        </w:rPr>
        <w:t xml:space="preserve">11 статей в международных журналах, индексируемых в базе </w:t>
      </w:r>
      <w:r w:rsidRPr="0066078B">
        <w:rPr>
          <w:rFonts w:ascii="Times New Roman" w:hAnsi="Times New Roman" w:cs="Times New Roman"/>
          <w:lang w:val="en-US"/>
        </w:rPr>
        <w:t>Web</w:t>
      </w:r>
      <w:r w:rsidRPr="0066078B">
        <w:rPr>
          <w:rFonts w:ascii="Times New Roman" w:hAnsi="Times New Roman" w:cs="Times New Roman"/>
        </w:rPr>
        <w:t xml:space="preserve"> </w:t>
      </w:r>
      <w:r w:rsidRPr="0066078B">
        <w:rPr>
          <w:rFonts w:ascii="Times New Roman" w:hAnsi="Times New Roman" w:cs="Times New Roman"/>
          <w:lang w:val="en-US"/>
        </w:rPr>
        <w:t>of</w:t>
      </w:r>
      <w:r w:rsidRPr="0066078B">
        <w:rPr>
          <w:rFonts w:ascii="Times New Roman" w:hAnsi="Times New Roman" w:cs="Times New Roman"/>
        </w:rPr>
        <w:t xml:space="preserve"> </w:t>
      </w:r>
      <w:r w:rsidRPr="0066078B">
        <w:rPr>
          <w:rFonts w:ascii="Times New Roman" w:hAnsi="Times New Roman" w:cs="Times New Roman"/>
          <w:lang w:val="en-US"/>
        </w:rPr>
        <w:t>Science</w:t>
      </w:r>
      <w:r w:rsidRPr="0066078B">
        <w:rPr>
          <w:rFonts w:ascii="Times New Roman" w:hAnsi="Times New Roman" w:cs="Times New Roman"/>
        </w:rPr>
        <w:t>, и сделано 11</w:t>
      </w:r>
      <w:r w:rsidRPr="0038654D">
        <w:rPr>
          <w:rFonts w:ascii="Times New Roman" w:hAnsi="Times New Roman" w:cs="Times New Roman"/>
        </w:rPr>
        <w:t xml:space="preserve"> докладов на международных совещаниях и конференциях</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Во второй половине года работы концентрировались на анализе новейших экспериментальных данных, полученных в совместных экспериментах, проведённых на ускорителе </w:t>
      </w:r>
      <w:r w:rsidRPr="0038654D">
        <w:rPr>
          <w:rFonts w:ascii="Times New Roman" w:hAnsi="Times New Roman" w:cs="Times New Roman"/>
          <w:lang w:val="en-US"/>
        </w:rPr>
        <w:t>UNILAK</w:t>
      </w:r>
      <w:r w:rsidRPr="0038654D">
        <w:rPr>
          <w:rFonts w:ascii="Times New Roman" w:hAnsi="Times New Roman" w:cs="Times New Roman"/>
        </w:rPr>
        <w:t xml:space="preserve"> в рамках коллаборации с </w:t>
      </w:r>
      <w:r w:rsidRPr="0038654D">
        <w:rPr>
          <w:rFonts w:ascii="Times New Roman" w:hAnsi="Times New Roman" w:cs="Times New Roman"/>
          <w:lang w:val="en-US"/>
        </w:rPr>
        <w:t>GSI</w:t>
      </w:r>
      <w:r w:rsidRPr="0038654D">
        <w:rPr>
          <w:rFonts w:ascii="Times New Roman" w:hAnsi="Times New Roman" w:cs="Times New Roman"/>
        </w:rPr>
        <w:t xml:space="preserve">. Эти эксперименты иллюстрируют эффект скорости налетающего иона на параметры формируемого гало точечных дефектов – центров окраски в нанометрической окрестности траектории БТИ в щёлочно-галоидных кристаллах. Куполообразная зависимоть формы электронных потерь энергии иона от его энергии приводит к возникновению этого эффекта для ионов, имеющих различные энергии, но реализующих в материале одинаковые линейные электронные потери энергии.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lastRenderedPageBreak/>
        <w:t>Проведённые эксперименты показали, что дефектное гало треков БТИ в щёлочно-галоидных кристаллах проявляет себя в эффекте скорости прямо противоположно «обычному» об этом эффекте представлению. Ионы с б</w:t>
      </w:r>
      <w:r w:rsidRPr="0038654D">
        <w:rPr>
          <w:rFonts w:ascii="Times New Roman" w:hAnsi="Times New Roman" w:cs="Times New Roman"/>
          <w:b/>
        </w:rPr>
        <w:t>о</w:t>
      </w:r>
      <w:r w:rsidRPr="0038654D">
        <w:rPr>
          <w:rFonts w:ascii="Times New Roman" w:hAnsi="Times New Roman" w:cs="Times New Roman"/>
        </w:rPr>
        <w:t>льшей скоростью, для которых реализуется меньшая объёмная плотность энергии начального возбуждения электронной подсистемы, ввиду генерации далеко разлетающихся более быстрых электронов, производят большее дефектное гало с большим количеством дефектов и большим уровнем насыщения  концентрации дефектов, т.е. б</w:t>
      </w:r>
      <w:r w:rsidRPr="0038654D">
        <w:rPr>
          <w:rFonts w:ascii="Times New Roman" w:hAnsi="Times New Roman" w:cs="Times New Roman"/>
          <w:b/>
        </w:rPr>
        <w:t>о</w:t>
      </w:r>
      <w:r w:rsidRPr="0038654D">
        <w:rPr>
          <w:rFonts w:ascii="Times New Roman" w:hAnsi="Times New Roman" w:cs="Times New Roman"/>
        </w:rPr>
        <w:t>льшим радиационным повреждением облучаемого кристалла (см.</w:t>
      </w:r>
      <w:r w:rsidR="008A2BB7">
        <w:rPr>
          <w:rFonts w:ascii="Times New Roman" w:hAnsi="Times New Roman" w:cs="Times New Roman"/>
        </w:rPr>
        <w:t xml:space="preserve"> </w:t>
      </w:r>
      <w:r w:rsidR="008A2BB7" w:rsidRPr="00923678">
        <w:rPr>
          <w:rFonts w:ascii="Times New Roman" w:hAnsi="Times New Roman" w:cs="Times New Roman"/>
        </w:rPr>
        <w:fldChar w:fldCharType="begin"/>
      </w:r>
      <w:r w:rsidR="008A2BB7" w:rsidRPr="00923678">
        <w:rPr>
          <w:rFonts w:ascii="Times New Roman" w:hAnsi="Times New Roman" w:cs="Times New Roman"/>
        </w:rPr>
        <w:instrText xml:space="preserve"> REF _Ref438031959 \h </w:instrText>
      </w:r>
      <w:r w:rsidR="00923678" w:rsidRPr="00923678">
        <w:rPr>
          <w:rFonts w:ascii="Times New Roman" w:hAnsi="Times New Roman" w:cs="Times New Roman"/>
        </w:rPr>
        <w:instrText xml:space="preserve"> \* MERGEFORMAT </w:instrText>
      </w:r>
      <w:r w:rsidR="008A2BB7" w:rsidRPr="00923678">
        <w:rPr>
          <w:rFonts w:ascii="Times New Roman" w:hAnsi="Times New Roman" w:cs="Times New Roman"/>
        </w:rPr>
      </w:r>
      <w:r w:rsidR="008A2BB7" w:rsidRPr="0092367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11</w:t>
      </w:r>
      <w:r w:rsidR="005567BF" w:rsidRPr="005567BF">
        <w:rPr>
          <w:rFonts w:ascii="Times New Roman" w:hAnsi="Times New Roman" w:cs="Times New Roman"/>
        </w:rPr>
        <w:t>.</w:t>
      </w:r>
      <w:r w:rsidR="005567BF" w:rsidRPr="005567BF">
        <w:rPr>
          <w:rFonts w:ascii="Times New Roman" w:hAnsi="Times New Roman" w:cs="Times New Roman"/>
          <w:noProof/>
        </w:rPr>
        <w:t>2</w:t>
      </w:r>
      <w:r w:rsidR="008A2BB7" w:rsidRPr="00923678">
        <w:rPr>
          <w:rFonts w:ascii="Times New Roman" w:hAnsi="Times New Roman" w:cs="Times New Roman"/>
        </w:rPr>
        <w:fldChar w:fldCharType="end"/>
      </w:r>
      <w:r w:rsidRPr="00923678">
        <w:rPr>
          <w:rFonts w:ascii="Times New Roman" w:hAnsi="Times New Roman" w:cs="Times New Roman"/>
        </w:rPr>
        <w:t>).</w:t>
      </w:r>
      <w:r w:rsidRPr="0038654D">
        <w:rPr>
          <w:rFonts w:ascii="Times New Roman" w:hAnsi="Times New Roman" w:cs="Times New Roman"/>
        </w:rPr>
        <w:t xml:space="preserve"> </w:t>
      </w:r>
    </w:p>
    <w:p w:rsidR="0038654D" w:rsidRPr="0038654D" w:rsidRDefault="0038654D" w:rsidP="008A2BB7">
      <w:pPr>
        <w:spacing w:after="120" w:line="276" w:lineRule="auto"/>
        <w:ind w:firstLine="709"/>
        <w:jc w:val="both"/>
        <w:rPr>
          <w:rFonts w:ascii="Times New Roman" w:hAnsi="Times New Roman" w:cs="Times New Roman"/>
        </w:rPr>
      </w:pPr>
      <w:r w:rsidRPr="0038654D">
        <w:rPr>
          <w:rFonts w:ascii="Times New Roman" w:hAnsi="Times New Roman" w:cs="Times New Roman"/>
        </w:rPr>
        <w:t>Показано также, что этот эффект скорости имеет резкую пороговую зависимость. Очень небольшие изменения в энергии налетающего иона, которые практически не приводят к изменению усреднённых линейных электронных потерь энергии, могут приводить к существенным различиям в параметрах регистрируемого дефектного гало.</w:t>
      </w:r>
    </w:p>
    <w:tbl>
      <w:tblPr>
        <w:tblpPr w:leftFromText="180" w:rightFromText="180" w:vertAnchor="text" w:horzAnchor="margin" w:tblpY="151"/>
        <w:tblW w:w="9788" w:type="dxa"/>
        <w:tblLook w:val="01E0" w:firstRow="1" w:lastRow="1" w:firstColumn="1" w:lastColumn="1" w:noHBand="0" w:noVBand="0"/>
      </w:tblPr>
      <w:tblGrid>
        <w:gridCol w:w="4901"/>
        <w:gridCol w:w="4887"/>
      </w:tblGrid>
      <w:tr w:rsidR="0038654D" w:rsidRPr="0038654D" w:rsidTr="0038654D">
        <w:tc>
          <w:tcPr>
            <w:tcW w:w="4901" w:type="dxa"/>
            <w:hideMark/>
          </w:tcPr>
          <w:p w:rsidR="0038654D" w:rsidRPr="0038654D" w:rsidRDefault="0038654D" w:rsidP="005532FC">
            <w:pPr>
              <w:spacing w:after="120" w:line="276" w:lineRule="auto"/>
              <w:jc w:val="both"/>
              <w:rPr>
                <w:rFonts w:ascii="Times New Roman" w:hAnsi="Times New Roman" w:cs="Times New Roman"/>
              </w:rPr>
            </w:pPr>
            <w:r w:rsidRPr="0038654D">
              <w:rPr>
                <w:rFonts w:ascii="Times New Roman" w:hAnsi="Times New Roman" w:cs="Times New Roman"/>
              </w:rPr>
              <w:object w:dxaOrig="4500" w:dyaOrig="3165">
                <v:shape id="_x0000_i1643" type="#_x0000_t75" style="width:224.75pt;height:158.4pt" o:ole="">
                  <v:imagedata r:id="rId331" o:title=""/>
                </v:shape>
                <o:OLEObject Type="Embed" ProgID="Origin50.Graph" ShapeID="_x0000_i1643" DrawAspect="Content" ObjectID="_1512820807" r:id="rId332"/>
              </w:object>
            </w:r>
          </w:p>
        </w:tc>
        <w:tc>
          <w:tcPr>
            <w:tcW w:w="4887" w:type="dxa"/>
            <w:hideMark/>
          </w:tcPr>
          <w:p w:rsidR="0038654D" w:rsidRPr="0038654D" w:rsidRDefault="0038654D" w:rsidP="005532FC">
            <w:pPr>
              <w:spacing w:after="120" w:line="276" w:lineRule="auto"/>
              <w:jc w:val="both"/>
              <w:rPr>
                <w:rFonts w:ascii="Times New Roman" w:hAnsi="Times New Roman" w:cs="Times New Roman"/>
              </w:rPr>
            </w:pPr>
            <w:r w:rsidRPr="0038654D">
              <w:rPr>
                <w:rFonts w:ascii="Times New Roman" w:hAnsi="Times New Roman" w:cs="Times New Roman"/>
              </w:rPr>
              <w:object w:dxaOrig="4635" w:dyaOrig="3255">
                <v:shape id="_x0000_i1644" type="#_x0000_t75" style="width:231.65pt;height:162.8pt" o:ole="">
                  <v:imagedata r:id="rId333" o:title=""/>
                </v:shape>
                <o:OLEObject Type="Embed" ProgID="Origin50.Graph" ShapeID="_x0000_i1644" DrawAspect="Content" ObjectID="_1512820808" r:id="rId334"/>
              </w:object>
            </w:r>
          </w:p>
        </w:tc>
      </w:tr>
    </w:tbl>
    <w:p w:rsidR="0038654D" w:rsidRDefault="008A2BB7" w:rsidP="008A2BB7">
      <w:pPr>
        <w:pStyle w:val="a6"/>
        <w:jc w:val="center"/>
        <w:rPr>
          <w:rFonts w:ascii="Times New Roman" w:hAnsi="Times New Roman" w:cs="Times New Roman"/>
          <w:i w:val="0"/>
        </w:rPr>
      </w:pPr>
      <w:bookmarkStart w:id="84" w:name="_Ref438031959"/>
      <w:r w:rsidRPr="008A2B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84"/>
      <w:r w:rsidRPr="008A2BB7">
        <w:rPr>
          <w:rFonts w:ascii="Times New Roman" w:hAnsi="Times New Roman" w:cs="Times New Roman"/>
          <w:i w:val="0"/>
        </w:rPr>
        <w:t xml:space="preserve"> - </w:t>
      </w:r>
      <w:r w:rsidR="0038654D" w:rsidRPr="008A2BB7">
        <w:rPr>
          <w:rFonts w:ascii="Times New Roman" w:hAnsi="Times New Roman" w:cs="Times New Roman"/>
          <w:i w:val="0"/>
        </w:rPr>
        <w:t xml:space="preserve"> Зависимость количества детектируемых </w:t>
      </w:r>
      <w:r w:rsidR="0038654D" w:rsidRPr="008A2BB7">
        <w:rPr>
          <w:rFonts w:ascii="Times New Roman" w:hAnsi="Times New Roman" w:cs="Times New Roman"/>
          <w:i w:val="0"/>
          <w:lang w:val="en-US"/>
        </w:rPr>
        <w:t>F</w:t>
      </w:r>
      <w:r w:rsidR="0038654D" w:rsidRPr="008A2BB7">
        <w:rPr>
          <w:rFonts w:ascii="Times New Roman" w:hAnsi="Times New Roman" w:cs="Times New Roman"/>
          <w:i w:val="0"/>
        </w:rPr>
        <w:t xml:space="preserve">-центров окраски, возникающих в кристаллах </w:t>
      </w:r>
      <w:r w:rsidR="0038654D" w:rsidRPr="008A2BB7">
        <w:rPr>
          <w:rFonts w:ascii="Times New Roman" w:hAnsi="Times New Roman" w:cs="Times New Roman"/>
          <w:i w:val="0"/>
          <w:lang w:val="en-US"/>
        </w:rPr>
        <w:t>LiF</w:t>
      </w:r>
      <w:r w:rsidR="0038654D" w:rsidRPr="008A2BB7">
        <w:rPr>
          <w:rFonts w:ascii="Times New Roman" w:hAnsi="Times New Roman" w:cs="Times New Roman"/>
          <w:i w:val="0"/>
        </w:rPr>
        <w:t xml:space="preserve">, облучаемых тормозящимися в режиме электронных потерь ионами </w:t>
      </w:r>
      <w:r w:rsidR="0038654D" w:rsidRPr="008A2BB7">
        <w:rPr>
          <w:rFonts w:ascii="Times New Roman" w:hAnsi="Times New Roman" w:cs="Times New Roman"/>
          <w:i w:val="0"/>
          <w:lang w:val="en-US"/>
        </w:rPr>
        <w:t>Au</w:t>
      </w:r>
      <w:r w:rsidR="0038654D" w:rsidRPr="008A2BB7">
        <w:rPr>
          <w:rFonts w:ascii="Times New Roman" w:hAnsi="Times New Roman" w:cs="Times New Roman"/>
          <w:i w:val="0"/>
        </w:rPr>
        <w:t xml:space="preserve"> и </w:t>
      </w:r>
      <w:r w:rsidR="0038654D" w:rsidRPr="008A2BB7">
        <w:rPr>
          <w:rFonts w:ascii="Times New Roman" w:hAnsi="Times New Roman" w:cs="Times New Roman"/>
          <w:i w:val="0"/>
          <w:lang w:val="en-US"/>
        </w:rPr>
        <w:t>Pb</w:t>
      </w:r>
      <w:r w:rsidR="0038654D" w:rsidRPr="008A2BB7">
        <w:rPr>
          <w:rFonts w:ascii="Times New Roman" w:hAnsi="Times New Roman" w:cs="Times New Roman"/>
          <w:i w:val="0"/>
        </w:rPr>
        <w:t xml:space="preserve"> различны</w:t>
      </w:r>
      <w:r w:rsidR="005532FC">
        <w:rPr>
          <w:rFonts w:ascii="Times New Roman" w:hAnsi="Times New Roman" w:cs="Times New Roman"/>
          <w:i w:val="0"/>
        </w:rPr>
        <w:t>х энергий</w:t>
      </w:r>
    </w:p>
    <w:p w:rsidR="005532FC" w:rsidRPr="008A2BB7" w:rsidRDefault="005532FC" w:rsidP="008A2BB7">
      <w:pPr>
        <w:pStyle w:val="a6"/>
        <w:jc w:val="center"/>
        <w:rPr>
          <w:rFonts w:ascii="Times New Roman" w:hAnsi="Times New Roman" w:cs="Times New Roman"/>
          <w:i w:val="0"/>
        </w:rPr>
      </w:pP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Т.е. в надёжных экспериментах на простой модельной системе, с использованием простых и отработанных экспериментальных методов  показано, что существует несколько кинетических мод релаксации начальной избыточной энергии электронной подсистемы, приводящих, в конечном счёте, к различным модам структурных преобразований в облучаемых БТИ материалах, для которых по-разному проявляется эффект скорости.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Новая версия МК модели </w:t>
      </w:r>
      <w:r w:rsidRPr="0038654D">
        <w:rPr>
          <w:rFonts w:ascii="Times New Roman" w:hAnsi="Times New Roman" w:cs="Times New Roman"/>
          <w:lang w:val="en-US"/>
        </w:rPr>
        <w:t>TREKIS</w:t>
      </w:r>
      <w:r w:rsidRPr="0038654D">
        <w:rPr>
          <w:rFonts w:ascii="Times New Roman" w:hAnsi="Times New Roman" w:cs="Times New Roman"/>
        </w:rPr>
        <w:t xml:space="preserve"> 5 позволила получить пространственно-временные распределения валентных дырок, генерируемых в треках этих ионов в </w:t>
      </w:r>
      <w:r w:rsidRPr="0038654D">
        <w:rPr>
          <w:rFonts w:ascii="Times New Roman" w:hAnsi="Times New Roman" w:cs="Times New Roman"/>
          <w:lang w:val="en-US"/>
        </w:rPr>
        <w:t>LiF</w:t>
      </w:r>
      <w:r w:rsidRPr="0038654D">
        <w:rPr>
          <w:rFonts w:ascii="Times New Roman" w:hAnsi="Times New Roman" w:cs="Times New Roman"/>
        </w:rPr>
        <w:t xml:space="preserve"> </w:t>
      </w:r>
      <w:r w:rsidRPr="008451EB">
        <w:rPr>
          <w:rFonts w:ascii="Times New Roman" w:hAnsi="Times New Roman" w:cs="Times New Roman"/>
        </w:rPr>
        <w:t>(</w:t>
      </w:r>
      <w:r w:rsidR="008A2BB7" w:rsidRPr="008451EB">
        <w:rPr>
          <w:rFonts w:ascii="Times New Roman" w:hAnsi="Times New Roman" w:cs="Times New Roman"/>
        </w:rPr>
        <w:fldChar w:fldCharType="begin"/>
      </w:r>
      <w:r w:rsidR="008A2BB7" w:rsidRPr="008451EB">
        <w:rPr>
          <w:rFonts w:ascii="Times New Roman" w:hAnsi="Times New Roman" w:cs="Times New Roman"/>
        </w:rPr>
        <w:instrText xml:space="preserve"> REF _Ref438032025 \h </w:instrText>
      </w:r>
      <w:r w:rsidR="008451EB" w:rsidRPr="008451EB">
        <w:rPr>
          <w:rFonts w:ascii="Times New Roman" w:hAnsi="Times New Roman" w:cs="Times New Roman"/>
        </w:rPr>
        <w:instrText xml:space="preserve"> \* MERGEFORMAT </w:instrText>
      </w:r>
      <w:r w:rsidR="008A2BB7" w:rsidRPr="008451EB">
        <w:rPr>
          <w:rFonts w:ascii="Times New Roman" w:hAnsi="Times New Roman" w:cs="Times New Roman"/>
        </w:rPr>
      </w:r>
      <w:r w:rsidR="008A2BB7" w:rsidRPr="008451EB">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11</w:t>
      </w:r>
      <w:r w:rsidR="005567BF" w:rsidRPr="005567BF">
        <w:rPr>
          <w:rFonts w:ascii="Times New Roman" w:hAnsi="Times New Roman" w:cs="Times New Roman"/>
        </w:rPr>
        <w:t>.</w:t>
      </w:r>
      <w:r w:rsidR="005567BF" w:rsidRPr="005567BF">
        <w:rPr>
          <w:rFonts w:ascii="Times New Roman" w:hAnsi="Times New Roman" w:cs="Times New Roman"/>
          <w:noProof/>
        </w:rPr>
        <w:t>3</w:t>
      </w:r>
      <w:r w:rsidR="008A2BB7" w:rsidRPr="008451EB">
        <w:rPr>
          <w:rFonts w:ascii="Times New Roman" w:hAnsi="Times New Roman" w:cs="Times New Roman"/>
        </w:rPr>
        <w:fldChar w:fldCharType="end"/>
      </w:r>
      <w:r w:rsidRPr="008451EB">
        <w:rPr>
          <w:rFonts w:ascii="Times New Roman" w:hAnsi="Times New Roman" w:cs="Times New Roman"/>
        </w:rPr>
        <w:t>).</w:t>
      </w:r>
      <w:r w:rsidRPr="0038654D">
        <w:rPr>
          <w:rFonts w:ascii="Times New Roman" w:hAnsi="Times New Roman" w:cs="Times New Roman"/>
        </w:rPr>
        <w:t xml:space="preserve"> </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object w:dxaOrig="4350" w:dyaOrig="3345">
          <v:shape id="_x0000_i1645" type="#_x0000_t75" style="width:217.25pt;height:167.15pt" o:ole="">
            <v:imagedata r:id="rId335" o:title=""/>
          </v:shape>
          <o:OLEObject Type="Embed" ProgID="Origin50.Graph" ShapeID="_x0000_i1645" DrawAspect="Content" ObjectID="_1512820809" r:id="rId336"/>
        </w:object>
      </w:r>
      <w:r w:rsidRPr="0038654D">
        <w:rPr>
          <w:rFonts w:ascii="Times New Roman" w:hAnsi="Times New Roman" w:cs="Times New Roman"/>
        </w:rPr>
        <w:object w:dxaOrig="4275" w:dyaOrig="3300">
          <v:shape id="_x0000_i1646" type="#_x0000_t75" style="width:213.5pt;height:165.3pt" o:ole="">
            <v:imagedata r:id="rId337" o:title=""/>
          </v:shape>
          <o:OLEObject Type="Embed" ProgID="Origin50.Graph" ShapeID="_x0000_i1646" DrawAspect="Content" ObjectID="_1512820810" r:id="rId338"/>
        </w:object>
      </w:r>
    </w:p>
    <w:p w:rsidR="0038654D" w:rsidRDefault="008A2BB7" w:rsidP="008A2BB7">
      <w:pPr>
        <w:pStyle w:val="a6"/>
        <w:jc w:val="center"/>
        <w:rPr>
          <w:rFonts w:ascii="Times New Roman" w:hAnsi="Times New Roman" w:cs="Times New Roman"/>
          <w:i w:val="0"/>
        </w:rPr>
      </w:pPr>
      <w:bookmarkStart w:id="85" w:name="_Ref438032025"/>
      <w:r w:rsidRPr="008A2BB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85"/>
      <w:r w:rsidRPr="008A2BB7">
        <w:rPr>
          <w:rFonts w:ascii="Times New Roman" w:hAnsi="Times New Roman" w:cs="Times New Roman"/>
          <w:i w:val="0"/>
        </w:rPr>
        <w:t xml:space="preserve"> - </w:t>
      </w:r>
      <w:r w:rsidR="0038654D" w:rsidRPr="008A2BB7">
        <w:rPr>
          <w:rFonts w:ascii="Times New Roman" w:hAnsi="Times New Roman" w:cs="Times New Roman"/>
          <w:i w:val="0"/>
        </w:rPr>
        <w:t xml:space="preserve"> Пространственно-временные распределеня образующиеся в наноразмерной окрестности траектории БТИ валентных дырок, посчитанные до момента их автолокализа</w:t>
      </w:r>
      <w:r w:rsidR="005532FC">
        <w:rPr>
          <w:rFonts w:ascii="Times New Roman" w:hAnsi="Times New Roman" w:cs="Times New Roman"/>
          <w:i w:val="0"/>
        </w:rPr>
        <w:t>ции (~500фс после пролёта иона)</w:t>
      </w:r>
    </w:p>
    <w:p w:rsidR="005532FC" w:rsidRPr="008A2BB7" w:rsidRDefault="005532FC" w:rsidP="008A2BB7">
      <w:pPr>
        <w:pStyle w:val="a6"/>
        <w:jc w:val="center"/>
        <w:rPr>
          <w:rFonts w:ascii="Times New Roman" w:hAnsi="Times New Roman" w:cs="Times New Roman"/>
          <w:i w:val="0"/>
        </w:rPr>
      </w:pP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Один из каналов релаксации этих дырок, реализующийся в виде формирования и распада автолокализованных экситонов, и приводит к образоваию наблюдаемых точечных дефектов (центров окраски) в галоидной подрешётке этого материала.</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Анализ этих распределений показал, что в результате генерации более медленных первичных электронов в треках более медленных ионов средняя концентрация валентных дырок превышает подобную концентрацию в треках быстрых ионов (в 33 раза в </w:t>
      </w:r>
      <w:r w:rsidRPr="0038654D">
        <w:rPr>
          <w:rFonts w:ascii="Times New Roman" w:hAnsi="Times New Roman" w:cs="Times New Roman"/>
          <w:lang w:val="en-US"/>
        </w:rPr>
        <w:t>Au</w:t>
      </w:r>
      <w:r w:rsidRPr="0038654D">
        <w:rPr>
          <w:rFonts w:ascii="Times New Roman" w:hAnsi="Times New Roman" w:cs="Times New Roman"/>
        </w:rPr>
        <w:t xml:space="preserve"> 275 </w:t>
      </w:r>
      <w:r w:rsidRPr="0038654D">
        <w:rPr>
          <w:rFonts w:ascii="Times New Roman" w:hAnsi="Times New Roman" w:cs="Times New Roman"/>
          <w:lang w:val="en-US"/>
        </w:rPr>
        <w:t>MeV</w:t>
      </w:r>
      <w:r w:rsidRPr="0038654D">
        <w:rPr>
          <w:rFonts w:ascii="Times New Roman" w:hAnsi="Times New Roman" w:cs="Times New Roman"/>
        </w:rPr>
        <w:t xml:space="preserve"> </w:t>
      </w:r>
      <w:r w:rsidRPr="0038654D">
        <w:rPr>
          <w:rFonts w:ascii="Times New Roman" w:hAnsi="Times New Roman" w:cs="Times New Roman"/>
          <w:lang w:val="en-US"/>
        </w:rPr>
        <w:t>vs</w:t>
      </w:r>
      <w:r w:rsidRPr="0038654D">
        <w:rPr>
          <w:rFonts w:ascii="Times New Roman" w:hAnsi="Times New Roman" w:cs="Times New Roman"/>
        </w:rPr>
        <w:t xml:space="preserve"> </w:t>
      </w:r>
      <w:r w:rsidRPr="0038654D">
        <w:rPr>
          <w:rFonts w:ascii="Times New Roman" w:hAnsi="Times New Roman" w:cs="Times New Roman"/>
          <w:lang w:val="en-US"/>
        </w:rPr>
        <w:t>Au</w:t>
      </w:r>
      <w:r w:rsidRPr="0038654D">
        <w:rPr>
          <w:rFonts w:ascii="Times New Roman" w:hAnsi="Times New Roman" w:cs="Times New Roman"/>
        </w:rPr>
        <w:t xml:space="preserve"> 2187 </w:t>
      </w:r>
      <w:r w:rsidRPr="0038654D">
        <w:rPr>
          <w:rFonts w:ascii="Times New Roman" w:hAnsi="Times New Roman" w:cs="Times New Roman"/>
          <w:lang w:val="en-US"/>
        </w:rPr>
        <w:t>Mev</w:t>
      </w:r>
      <w:r w:rsidRPr="0038654D">
        <w:rPr>
          <w:rFonts w:ascii="Times New Roman" w:hAnsi="Times New Roman" w:cs="Times New Roman"/>
        </w:rPr>
        <w:t xml:space="preserve"> , &lt;</w:t>
      </w:r>
      <w:r w:rsidRPr="0038654D">
        <w:rPr>
          <w:rFonts w:ascii="Times New Roman" w:hAnsi="Times New Roman" w:cs="Times New Roman"/>
          <w:i/>
          <w:lang w:val="en-US"/>
        </w:rPr>
        <w:t>C</w:t>
      </w:r>
      <w:r w:rsidRPr="0038654D">
        <w:rPr>
          <w:rFonts w:ascii="Times New Roman" w:hAnsi="Times New Roman" w:cs="Times New Roman"/>
          <w:i/>
          <w:vertAlign w:val="subscript"/>
          <w:lang w:val="en-US"/>
        </w:rPr>
        <w:t>h</w:t>
      </w:r>
      <w:r w:rsidRPr="0038654D">
        <w:rPr>
          <w:rFonts w:ascii="Times New Roman" w:hAnsi="Times New Roman" w:cs="Times New Roman"/>
        </w:rPr>
        <w:t xml:space="preserve"> &gt;(</w:t>
      </w:r>
      <w:r w:rsidRPr="0038654D">
        <w:rPr>
          <w:rFonts w:ascii="Times New Roman" w:hAnsi="Times New Roman" w:cs="Times New Roman"/>
          <w:lang w:val="en-US"/>
        </w:rPr>
        <w:t>Au</w:t>
      </w:r>
      <w:r w:rsidRPr="0038654D">
        <w:rPr>
          <w:rFonts w:ascii="Times New Roman" w:hAnsi="Times New Roman" w:cs="Times New Roman"/>
        </w:rPr>
        <w:t xml:space="preserve"> 2187 </w:t>
      </w:r>
      <w:r w:rsidRPr="0038654D">
        <w:rPr>
          <w:rFonts w:ascii="Times New Roman" w:hAnsi="Times New Roman" w:cs="Times New Roman"/>
          <w:lang w:val="en-US"/>
        </w:rPr>
        <w:t>MeV</w:t>
      </w:r>
      <w:r w:rsidRPr="0038654D">
        <w:rPr>
          <w:rFonts w:ascii="Times New Roman" w:hAnsi="Times New Roman" w:cs="Times New Roman"/>
        </w:rPr>
        <w:t>) = 1.94∙10</w:t>
      </w:r>
      <w:r w:rsidRPr="0038654D">
        <w:rPr>
          <w:rFonts w:ascii="Times New Roman" w:hAnsi="Times New Roman" w:cs="Times New Roman"/>
          <w:vertAlign w:val="superscript"/>
        </w:rPr>
        <w:t>20</w:t>
      </w:r>
      <w:r w:rsidRPr="0038654D">
        <w:rPr>
          <w:rFonts w:ascii="Times New Roman" w:hAnsi="Times New Roman" w:cs="Times New Roman"/>
          <w:lang w:val="en-US"/>
        </w:rPr>
        <w:t>cm</w:t>
      </w:r>
      <w:r w:rsidRPr="0038654D">
        <w:rPr>
          <w:rFonts w:ascii="Times New Roman" w:hAnsi="Times New Roman" w:cs="Times New Roman"/>
          <w:vertAlign w:val="superscript"/>
        </w:rPr>
        <w:t>-3</w:t>
      </w:r>
      <w:r w:rsidRPr="0038654D">
        <w:rPr>
          <w:rFonts w:ascii="Times New Roman" w:hAnsi="Times New Roman" w:cs="Times New Roman"/>
        </w:rPr>
        <w:t>, &lt;</w:t>
      </w:r>
      <w:r w:rsidRPr="0038654D">
        <w:rPr>
          <w:rFonts w:ascii="Times New Roman" w:hAnsi="Times New Roman" w:cs="Times New Roman"/>
          <w:i/>
          <w:lang w:val="en-US"/>
        </w:rPr>
        <w:t>C</w:t>
      </w:r>
      <w:r w:rsidRPr="0038654D">
        <w:rPr>
          <w:rFonts w:ascii="Times New Roman" w:hAnsi="Times New Roman" w:cs="Times New Roman"/>
          <w:i/>
          <w:vertAlign w:val="subscript"/>
          <w:lang w:val="en-US"/>
        </w:rPr>
        <w:t>h</w:t>
      </w:r>
      <w:r w:rsidRPr="0038654D">
        <w:rPr>
          <w:rFonts w:ascii="Times New Roman" w:hAnsi="Times New Roman" w:cs="Times New Roman"/>
        </w:rPr>
        <w:t xml:space="preserve"> &gt;(</w:t>
      </w:r>
      <w:r w:rsidRPr="0038654D">
        <w:rPr>
          <w:rFonts w:ascii="Times New Roman" w:hAnsi="Times New Roman" w:cs="Times New Roman"/>
          <w:lang w:val="en-US"/>
        </w:rPr>
        <w:t>Au</w:t>
      </w:r>
      <w:r w:rsidRPr="0038654D">
        <w:rPr>
          <w:rFonts w:ascii="Times New Roman" w:hAnsi="Times New Roman" w:cs="Times New Roman"/>
        </w:rPr>
        <w:t xml:space="preserve"> 275 </w:t>
      </w:r>
      <w:r w:rsidRPr="0038654D">
        <w:rPr>
          <w:rFonts w:ascii="Times New Roman" w:hAnsi="Times New Roman" w:cs="Times New Roman"/>
          <w:lang w:val="en-US"/>
        </w:rPr>
        <w:t>MeV</w:t>
      </w:r>
      <w:r w:rsidRPr="0038654D">
        <w:rPr>
          <w:rFonts w:ascii="Times New Roman" w:hAnsi="Times New Roman" w:cs="Times New Roman"/>
        </w:rPr>
        <w:t>) = 6.4∙10</w:t>
      </w:r>
      <w:r w:rsidRPr="0038654D">
        <w:rPr>
          <w:rFonts w:ascii="Times New Roman" w:hAnsi="Times New Roman" w:cs="Times New Roman"/>
          <w:vertAlign w:val="superscript"/>
        </w:rPr>
        <w:t>21</w:t>
      </w:r>
      <w:r w:rsidRPr="0038654D">
        <w:rPr>
          <w:rFonts w:ascii="Times New Roman" w:hAnsi="Times New Roman" w:cs="Times New Roman"/>
          <w:lang w:val="en-US"/>
        </w:rPr>
        <w:t>cm</w:t>
      </w:r>
      <w:r w:rsidRPr="0038654D">
        <w:rPr>
          <w:rFonts w:ascii="Times New Roman" w:hAnsi="Times New Roman" w:cs="Times New Roman"/>
          <w:vertAlign w:val="superscript"/>
        </w:rPr>
        <w:t>-3</w:t>
      </w:r>
      <w:r w:rsidRPr="0038654D">
        <w:rPr>
          <w:rFonts w:ascii="Times New Roman" w:hAnsi="Times New Roman" w:cs="Times New Roman"/>
        </w:rPr>
        <w:t>)</w:t>
      </w:r>
      <w:r w:rsidR="008451EB">
        <w:rPr>
          <w:rFonts w:ascii="Times New Roman" w:hAnsi="Times New Roman" w:cs="Times New Roman"/>
        </w:rPr>
        <w:t>)</w:t>
      </w:r>
      <w:r w:rsidRPr="0038654D">
        <w:rPr>
          <w:rFonts w:ascii="Times New Roman" w:hAnsi="Times New Roman" w:cs="Times New Roman"/>
        </w:rPr>
        <w:t xml:space="preserve">. </w:t>
      </w:r>
      <w:r w:rsidRPr="0038654D">
        <w:rPr>
          <w:rFonts w:ascii="Times New Roman" w:hAnsi="Times New Roman" w:cs="Times New Roman"/>
          <w:lang w:val="en-US"/>
        </w:rPr>
        <w:t>C</w:t>
      </w:r>
      <w:r w:rsidRPr="0038654D">
        <w:rPr>
          <w:rFonts w:ascii="Times New Roman" w:hAnsi="Times New Roman" w:cs="Times New Roman"/>
        </w:rPr>
        <w:t>ледовательно, в треках более медленных ионов реализуется меньшее среднее расстояние, как между останавливающимися в результате автолокализаци дырками, так и между формирующимися при распаде автолокализованных экситонов френкелевскими парами. Это приводит к быстрой взвимной рекомбинации образующихся точечных дефектов в треках медленных ионов и, как следствие, к меньшей, по сравнению с облучением быстрыми ионами, их концентрации и меньшему размеру дефектного гало, что и наблюдается в эксперименте.</w:t>
      </w:r>
    </w:p>
    <w:p w:rsidR="0038654D" w:rsidRPr="0038654D" w:rsidRDefault="0038654D" w:rsidP="0038654D">
      <w:pPr>
        <w:spacing w:after="120" w:line="276" w:lineRule="auto"/>
        <w:ind w:firstLine="709"/>
        <w:jc w:val="both"/>
        <w:rPr>
          <w:rFonts w:ascii="Times New Roman" w:hAnsi="Times New Roman" w:cs="Times New Roman"/>
        </w:rPr>
      </w:pPr>
      <w:r w:rsidRPr="0038654D">
        <w:rPr>
          <w:rFonts w:ascii="Times New Roman" w:hAnsi="Times New Roman" w:cs="Times New Roman"/>
        </w:rPr>
        <w:t xml:space="preserve">По результатам проведённых совместных исследований готовится совместная публикация, предполагаемая для подачи в </w:t>
      </w:r>
      <w:r w:rsidRPr="0038654D">
        <w:rPr>
          <w:rFonts w:ascii="Times New Roman" w:hAnsi="Times New Roman" w:cs="Times New Roman"/>
          <w:lang w:val="en-US"/>
        </w:rPr>
        <w:t>Physical</w:t>
      </w:r>
      <w:r w:rsidRPr="0038654D">
        <w:rPr>
          <w:rFonts w:ascii="Times New Roman" w:hAnsi="Times New Roman" w:cs="Times New Roman"/>
        </w:rPr>
        <w:t xml:space="preserve"> </w:t>
      </w:r>
      <w:r w:rsidRPr="0038654D">
        <w:rPr>
          <w:rFonts w:ascii="Times New Roman" w:hAnsi="Times New Roman" w:cs="Times New Roman"/>
          <w:lang w:val="en-US"/>
        </w:rPr>
        <w:t>Review</w:t>
      </w:r>
      <w:r w:rsidRPr="0038654D">
        <w:rPr>
          <w:rFonts w:ascii="Times New Roman" w:hAnsi="Times New Roman" w:cs="Times New Roman"/>
        </w:rPr>
        <w:t xml:space="preserve"> </w:t>
      </w:r>
      <w:r w:rsidRPr="0038654D">
        <w:rPr>
          <w:rFonts w:ascii="Times New Roman" w:hAnsi="Times New Roman" w:cs="Times New Roman"/>
          <w:lang w:val="en-US"/>
        </w:rPr>
        <w:t>B</w:t>
      </w:r>
      <w:r w:rsidRPr="0038654D">
        <w:rPr>
          <w:rFonts w:ascii="Times New Roman" w:hAnsi="Times New Roman" w:cs="Times New Roman"/>
        </w:rPr>
        <w:t>.</w:t>
      </w:r>
    </w:p>
    <w:p w:rsidR="001E2C8C" w:rsidRPr="00A73D69" w:rsidRDefault="001E2C8C" w:rsidP="00A73D69">
      <w:pPr>
        <w:pStyle w:val="2"/>
        <w:spacing w:line="276" w:lineRule="auto"/>
        <w:ind w:left="0" w:firstLine="709"/>
        <w:jc w:val="both"/>
        <w:rPr>
          <w:rFonts w:ascii="Times New Roman" w:hAnsi="Times New Roman" w:cs="Times New Roman"/>
          <w:b w:val="0"/>
          <w:i w:val="0"/>
          <w:kern w:val="0"/>
          <w:sz w:val="24"/>
          <w:szCs w:val="24"/>
          <w:lang w:eastAsia="ru-RU" w:bidi="ar-SA"/>
        </w:rPr>
      </w:pPr>
      <w:r w:rsidRPr="00A73D69">
        <w:rPr>
          <w:rFonts w:ascii="Times New Roman" w:hAnsi="Times New Roman" w:cs="Times New Roman"/>
          <w:b w:val="0"/>
          <w:i w:val="0"/>
          <w:kern w:val="0"/>
          <w:sz w:val="24"/>
          <w:szCs w:val="24"/>
          <w:lang w:eastAsia="ru-RU" w:bidi="ar-SA"/>
        </w:rPr>
        <w:t>Заключение</w:t>
      </w:r>
    </w:p>
    <w:p w:rsidR="00C56ADF" w:rsidRDefault="00C56ADF" w:rsidP="00A73D69">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p>
    <w:p w:rsidR="003A2363" w:rsidRPr="002349C7" w:rsidRDefault="008A2BB7" w:rsidP="008A2BB7">
      <w:pPr>
        <w:suppressAutoHyphens w:val="0"/>
        <w:autoSpaceDE w:val="0"/>
        <w:autoSpaceDN w:val="0"/>
        <w:adjustRightInd w:val="0"/>
        <w:spacing w:after="120" w:line="276" w:lineRule="auto"/>
        <w:ind w:firstLine="709"/>
        <w:jc w:val="both"/>
        <w:rPr>
          <w:rFonts w:ascii="Times New Roman" w:eastAsia="Times New Roman" w:hAnsi="Times New Roman" w:cs="Times New Roman"/>
          <w:kern w:val="0"/>
          <w:lang w:eastAsia="ru-RU" w:bidi="ar-SA"/>
        </w:rPr>
      </w:pPr>
      <w:r w:rsidRPr="008A2BB7">
        <w:rPr>
          <w:rFonts w:ascii="Times New Roman" w:eastAsia="Times New Roman" w:hAnsi="Times New Roman" w:cs="Times New Roman"/>
          <w:kern w:val="0"/>
          <w:lang w:eastAsia="ru-RU" w:bidi="ar-SA"/>
        </w:rPr>
        <w:t>Задачи, заявленные на 2015 год, успешно выполнены. Получены фундаментальные результаты в области ядерной физики и физики возбуждения материалов налетающими БТИ, тормозящимися в режиме электронных потерь энергии</w:t>
      </w:r>
      <w:r>
        <w:rPr>
          <w:rFonts w:ascii="Times New Roman" w:eastAsia="Times New Roman" w:hAnsi="Times New Roman" w:cs="Times New Roman"/>
          <w:kern w:val="0"/>
          <w:lang w:eastAsia="ru-RU" w:bidi="ar-SA"/>
        </w:rPr>
        <w:t>. Эти результаты</w:t>
      </w:r>
      <w:r w:rsidRPr="008A2BB7">
        <w:rPr>
          <w:rFonts w:ascii="Times New Roman" w:eastAsia="Times New Roman" w:hAnsi="Times New Roman" w:cs="Times New Roman"/>
          <w:kern w:val="0"/>
          <w:lang w:eastAsia="ru-RU" w:bidi="ar-SA"/>
        </w:rPr>
        <w:t xml:space="preserve"> опубликованы в ведущих международных журналах (13 публикаций) и служат основой для продолжения продуктивного научного сотрудничества российской группы с немецкими коллегами из </w:t>
      </w:r>
      <w:r w:rsidRPr="008A2BB7">
        <w:rPr>
          <w:rFonts w:ascii="Times New Roman" w:eastAsia="Times New Roman" w:hAnsi="Times New Roman" w:cs="Times New Roman"/>
          <w:kern w:val="0"/>
          <w:lang w:val="en-US" w:eastAsia="ru-RU" w:bidi="ar-SA"/>
        </w:rPr>
        <w:t>GSI</w:t>
      </w:r>
      <w:r w:rsidRPr="008A2BB7">
        <w:rPr>
          <w:rFonts w:ascii="Times New Roman" w:eastAsia="Times New Roman" w:hAnsi="Times New Roman" w:cs="Times New Roman"/>
          <w:kern w:val="0"/>
          <w:lang w:eastAsia="ru-RU" w:bidi="ar-SA"/>
        </w:rPr>
        <w:t>.</w:t>
      </w:r>
    </w:p>
    <w:p w:rsidR="003A2363" w:rsidRPr="00A73D69" w:rsidRDefault="001E2C8C" w:rsidP="00A73D69">
      <w:pPr>
        <w:pStyle w:val="2"/>
        <w:ind w:left="0" w:firstLine="709"/>
        <w:jc w:val="both"/>
        <w:rPr>
          <w:rFonts w:ascii="Times New Roman" w:hAnsi="Times New Roman" w:cs="Times New Roman"/>
          <w:b w:val="0"/>
          <w:i w:val="0"/>
          <w:sz w:val="24"/>
          <w:szCs w:val="24"/>
        </w:rPr>
      </w:pPr>
      <w:r w:rsidRPr="00A73D69">
        <w:rPr>
          <w:rFonts w:ascii="Times New Roman" w:hAnsi="Times New Roman" w:cs="Times New Roman"/>
          <w:b w:val="0"/>
          <w:i w:val="0"/>
          <w:sz w:val="24"/>
          <w:szCs w:val="24"/>
        </w:rPr>
        <w:lastRenderedPageBreak/>
        <w:t>Приложение</w:t>
      </w:r>
      <w:r w:rsidR="007C6BAD">
        <w:rPr>
          <w:rFonts w:ascii="Times New Roman" w:hAnsi="Times New Roman" w:cs="Times New Roman"/>
          <w:b w:val="0"/>
          <w:i w:val="0"/>
          <w:sz w:val="24"/>
          <w:szCs w:val="24"/>
        </w:rPr>
        <w:t xml:space="preserve"> А</w:t>
      </w:r>
    </w:p>
    <w:p w:rsidR="00A73D69" w:rsidRDefault="003A2363" w:rsidP="00DA1F5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1. Число специалистов, участвующих в работах центра.</w:t>
      </w:r>
      <w:r w:rsidR="00A73D69" w:rsidRPr="00A73D69">
        <w:rPr>
          <w:rFonts w:ascii="Times New Roman" w:hAnsi="Times New Roman" w:cs="Times New Roman"/>
        </w:rPr>
        <w:t xml:space="preserve">- </w:t>
      </w:r>
      <w:r w:rsidR="003413BA">
        <w:rPr>
          <w:rFonts w:ascii="Times New Roman" w:hAnsi="Times New Roman" w:cs="Times New Roman"/>
        </w:rPr>
        <w:t>3</w:t>
      </w:r>
      <w:r w:rsidRPr="00A73D69">
        <w:rPr>
          <w:rFonts w:ascii="Times New Roman" w:hAnsi="Times New Roman" w:cs="Times New Roman"/>
        </w:rPr>
        <w:t xml:space="preserve"> человека</w:t>
      </w:r>
      <w:r w:rsidR="00A73D69" w:rsidRPr="00A73D69">
        <w:rPr>
          <w:rFonts w:ascii="Times New Roman" w:hAnsi="Times New Roman" w:cs="Times New Roman"/>
        </w:rPr>
        <w:t xml:space="preserve"> (1 </w:t>
      </w:r>
      <w:r w:rsidR="003413BA">
        <w:rPr>
          <w:rFonts w:ascii="Times New Roman" w:hAnsi="Times New Roman" w:cs="Times New Roman"/>
        </w:rPr>
        <w:t xml:space="preserve">из них </w:t>
      </w:r>
      <w:r w:rsidR="00A73D69" w:rsidRPr="00A73D69">
        <w:rPr>
          <w:rFonts w:ascii="Times New Roman" w:hAnsi="Times New Roman" w:cs="Times New Roman"/>
        </w:rPr>
        <w:t>только в России)</w:t>
      </w:r>
      <w:r w:rsidR="00923678">
        <w:rPr>
          <w:rFonts w:ascii="Times New Roman" w:hAnsi="Times New Roman" w:cs="Times New Roman"/>
        </w:rPr>
        <w:t>.</w:t>
      </w:r>
    </w:p>
    <w:p w:rsidR="00A73D69" w:rsidRDefault="003A2363" w:rsidP="00DA1F5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2. Число молодых (&lt; 35 лет) специали</w:t>
      </w:r>
      <w:r w:rsidR="00A73D69">
        <w:rPr>
          <w:rFonts w:ascii="Times New Roman" w:hAnsi="Times New Roman" w:cs="Times New Roman"/>
        </w:rPr>
        <w:t>стов,привлеченных в эти работы – 1</w:t>
      </w:r>
      <w:r w:rsidR="00923678">
        <w:rPr>
          <w:rFonts w:ascii="Times New Roman" w:hAnsi="Times New Roman" w:cs="Times New Roman"/>
        </w:rPr>
        <w:t>.</w:t>
      </w:r>
    </w:p>
    <w:p w:rsidR="00A73D69" w:rsidRDefault="003A2363" w:rsidP="00DA1F5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3. Число студентов - участников экспериментов</w:t>
      </w:r>
      <w:r w:rsidR="00A73D69">
        <w:rPr>
          <w:rFonts w:ascii="Times New Roman" w:hAnsi="Times New Roman" w:cs="Times New Roman"/>
        </w:rPr>
        <w:t xml:space="preserve"> – нет.</w:t>
      </w:r>
    </w:p>
    <w:p w:rsidR="00A73D69" w:rsidRDefault="003A2363" w:rsidP="00DA1F59">
      <w:pPr>
        <w:overflowPunct w:val="0"/>
        <w:spacing w:after="120" w:line="276" w:lineRule="auto"/>
        <w:ind w:firstLine="709"/>
        <w:jc w:val="both"/>
        <w:rPr>
          <w:rFonts w:ascii="Times New Roman" w:hAnsi="Times New Roman" w:cs="Times New Roman"/>
        </w:rPr>
      </w:pPr>
      <w:r w:rsidRPr="00A73D69">
        <w:rPr>
          <w:rFonts w:ascii="Times New Roman" w:hAnsi="Times New Roman" w:cs="Times New Roman"/>
        </w:rPr>
        <w:t>4. Число диссертаций на сосискание ученых степеней, защищенных в рамках участия в работах ценра</w:t>
      </w:r>
      <w:r w:rsidR="00A73D69">
        <w:rPr>
          <w:rFonts w:ascii="Times New Roman" w:hAnsi="Times New Roman" w:cs="Times New Roman"/>
        </w:rPr>
        <w:t xml:space="preserve"> – нет (г</w:t>
      </w:r>
      <w:r w:rsidRPr="00A73D69">
        <w:rPr>
          <w:rFonts w:ascii="Times New Roman" w:hAnsi="Times New Roman" w:cs="Times New Roman"/>
        </w:rPr>
        <w:t>отовится к защите одна диссертация</w:t>
      </w:r>
      <w:r w:rsidR="00A73D69">
        <w:rPr>
          <w:rFonts w:ascii="Times New Roman" w:hAnsi="Times New Roman" w:cs="Times New Roman"/>
        </w:rPr>
        <w:t>).</w:t>
      </w:r>
    </w:p>
    <w:p w:rsidR="00A73D69" w:rsidRDefault="00A73D69" w:rsidP="00DA1F59">
      <w:pPr>
        <w:overflowPunct w:val="0"/>
        <w:spacing w:after="120" w:line="276" w:lineRule="auto"/>
        <w:ind w:firstLine="709"/>
        <w:jc w:val="both"/>
        <w:rPr>
          <w:rFonts w:ascii="Times New Roman" w:hAnsi="Times New Roman" w:cs="Times New Roman"/>
        </w:rPr>
      </w:pPr>
      <w:r>
        <w:rPr>
          <w:rFonts w:ascii="Times New Roman" w:hAnsi="Times New Roman" w:cs="Times New Roman"/>
        </w:rPr>
        <w:t xml:space="preserve">5. </w:t>
      </w:r>
      <w:r w:rsidR="003A2363" w:rsidRPr="00A73D69">
        <w:rPr>
          <w:rFonts w:ascii="Times New Roman" w:hAnsi="Times New Roman" w:cs="Times New Roman"/>
        </w:rPr>
        <w:t>Число докладов от имени коллабораций,</w:t>
      </w:r>
      <w:r>
        <w:rPr>
          <w:rFonts w:ascii="Times New Roman" w:hAnsi="Times New Roman" w:cs="Times New Roman"/>
        </w:rPr>
        <w:t xml:space="preserve"> сделанных российскими учеными – </w:t>
      </w:r>
      <w:r w:rsidR="008A2BB7">
        <w:rPr>
          <w:rFonts w:ascii="Times New Roman" w:hAnsi="Times New Roman" w:cs="Times New Roman"/>
        </w:rPr>
        <w:t xml:space="preserve">2 </w:t>
      </w:r>
      <w:r>
        <w:rPr>
          <w:rFonts w:ascii="Times New Roman" w:hAnsi="Times New Roman" w:cs="Times New Roman"/>
        </w:rPr>
        <w:t xml:space="preserve"> </w:t>
      </w:r>
      <w:r w:rsidR="008A2BB7" w:rsidRPr="008A2BB7">
        <w:rPr>
          <w:rFonts w:ascii="Times New Roman" w:hAnsi="Times New Roman" w:cs="Times New Roman"/>
        </w:rPr>
        <w:t>(номера 10 и 11 из списка докладов)</w:t>
      </w:r>
      <w:r w:rsidR="00923678">
        <w:rPr>
          <w:rFonts w:ascii="Times New Roman" w:hAnsi="Times New Roman" w:cs="Times New Roman"/>
        </w:rPr>
        <w:t>.</w:t>
      </w:r>
    </w:p>
    <w:p w:rsidR="003A2363" w:rsidRDefault="003A2363" w:rsidP="00DA1F59">
      <w:pPr>
        <w:overflowPunct w:val="0"/>
        <w:spacing w:after="120" w:line="276" w:lineRule="auto"/>
        <w:ind w:firstLine="709"/>
        <w:jc w:val="both"/>
      </w:pPr>
      <w:r w:rsidRPr="00A73D69">
        <w:rPr>
          <w:rFonts w:ascii="Times New Roman" w:hAnsi="Times New Roman" w:cs="Times New Roman"/>
        </w:rPr>
        <w:t>6.</w:t>
      </w:r>
      <w:r>
        <w:t xml:space="preserve"> Число публикаций в ведущих научных журналах (с указанием наименования издания, в том числе из базы WoS-Web of Science), содержащих результаты интеллектуальной деятельности,полученные в рамках участия в работах центра</w:t>
      </w:r>
      <w:r w:rsidR="00A73D69">
        <w:rPr>
          <w:rFonts w:ascii="Times New Roman" w:hAnsi="Times New Roman" w:cs="Times New Roman"/>
        </w:rPr>
        <w:t xml:space="preserve"> -</w:t>
      </w:r>
      <w:r w:rsidR="008A2BB7">
        <w:rPr>
          <w:rFonts w:ascii="Times New Roman" w:hAnsi="Times New Roman" w:cs="Times New Roman"/>
        </w:rPr>
        <w:t xml:space="preserve"> </w:t>
      </w:r>
      <w:r w:rsidR="008A2BB7">
        <w:t>13</w:t>
      </w:r>
      <w:r w:rsidR="00627871">
        <w:t>.</w:t>
      </w:r>
    </w:p>
    <w:p w:rsidR="00C56ADF" w:rsidRDefault="00C56ADF" w:rsidP="00DA1F59">
      <w:pPr>
        <w:overflowPunct w:val="0"/>
        <w:spacing w:after="120" w:line="276" w:lineRule="auto"/>
        <w:ind w:firstLine="709"/>
        <w:jc w:val="both"/>
      </w:pPr>
    </w:p>
    <w:p w:rsidR="00627871" w:rsidRPr="002349C7" w:rsidRDefault="00627871" w:rsidP="00DA1F59">
      <w:pPr>
        <w:overflowPunct w:val="0"/>
        <w:spacing w:after="120" w:line="276" w:lineRule="auto"/>
        <w:ind w:firstLine="709"/>
        <w:jc w:val="both"/>
        <w:rPr>
          <w:rFonts w:ascii="Times New Roman" w:hAnsi="Times New Roman" w:cs="Times New Roman"/>
          <w:lang w:val="en-US"/>
        </w:rPr>
      </w:pPr>
      <w:r>
        <w:t>Список</w:t>
      </w:r>
      <w:r w:rsidRPr="002349C7">
        <w:rPr>
          <w:lang w:val="en-US"/>
        </w:rPr>
        <w:t xml:space="preserve"> </w:t>
      </w:r>
      <w:r>
        <w:t>публикаций</w:t>
      </w:r>
      <w:r w:rsidRPr="002349C7">
        <w:rPr>
          <w:lang w:val="en-US"/>
        </w:rPr>
        <w:t>:</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 1. Phys. Status Solidi B 252, No. 1 (2015) 159–164, DOI 10.1002/pssb.201400130, WOS:000347721600021, R.A.Rymzhanov, N.A. Medvedev, A.E. Volkov, Electron emission from silicon and germanium after swift heavy ion impact</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2. Nuclear Instruments and Methods B 354 (2015) 292-296, DOI: 10.1016/j.nimb.2014.11.032, WOS:000356193900065, R.A.Rymzhanov, N.A. Medvedev, A.E. Volkov, Effect of atomic structure on excitation of the electronic subsystem of a solid by a swift heavy ions </w:t>
      </w:r>
    </w:p>
    <w:p w:rsidR="008A2BB7" w:rsidRPr="008A2BB7" w:rsidRDefault="008A2BB7" w:rsidP="00DA1F59">
      <w:pPr>
        <w:spacing w:after="120" w:line="276" w:lineRule="auto"/>
        <w:ind w:firstLine="499"/>
        <w:jc w:val="both"/>
        <w:rPr>
          <w:rFonts w:ascii="Times New Roman" w:eastAsia="Arial Unicode MS" w:hAnsi="Times New Roman" w:cs="Times New Roman"/>
          <w:bCs/>
          <w:lang w:val="en-US"/>
        </w:rPr>
      </w:pPr>
      <w:r w:rsidRPr="008A2BB7">
        <w:rPr>
          <w:rFonts w:ascii="Times New Roman" w:eastAsia="Arial Unicode MS" w:hAnsi="Times New Roman" w:cs="Times New Roman"/>
          <w:lang w:val="en-US"/>
        </w:rPr>
        <w:t xml:space="preserve">3. Nuclear Instruments and Methods B 354 (2015)  220-225, DOI: </w:t>
      </w:r>
      <w:r w:rsidRPr="008A2BB7">
        <w:rPr>
          <w:rFonts w:ascii="Times New Roman" w:eastAsia="Arial Unicode MS" w:hAnsi="Times New Roman" w:cs="Times New Roman"/>
          <w:bCs/>
          <w:lang w:val="en-US"/>
        </w:rPr>
        <w:t xml:space="preserve">10.1016/j.nimb.2014.11.053, </w:t>
      </w:r>
      <w:r w:rsidRPr="008A2BB7">
        <w:rPr>
          <w:rFonts w:ascii="Times New Roman" w:eastAsia="Arial Unicode MS" w:hAnsi="Times New Roman" w:cs="Times New Roman"/>
          <w:lang w:val="en-US"/>
        </w:rPr>
        <w:t xml:space="preserve">WOS:000356193900050, S.A. Gorbunov, N.A. Medvedev, P.N. Terekhin, A.E. Volkov, </w:t>
      </w:r>
      <w:r w:rsidRPr="008A2BB7">
        <w:rPr>
          <w:rFonts w:ascii="Times New Roman" w:eastAsia="Arial Unicode MS" w:hAnsi="Times New Roman" w:cs="Times New Roman"/>
          <w:bCs/>
          <w:lang w:val="en-US"/>
        </w:rPr>
        <w:t>Electron-lattice coupling after high-energy deposition in aluminium</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4. Nuclear Instruments and Methods B 354 (2015) 200-204, DOI: </w:t>
      </w:r>
      <w:r w:rsidRPr="008A2BB7">
        <w:rPr>
          <w:rFonts w:ascii="Times New Roman" w:eastAsia="Arial Unicode MS" w:hAnsi="Times New Roman" w:cs="Times New Roman"/>
          <w:bCs/>
          <w:lang w:val="en-US"/>
        </w:rPr>
        <w:t xml:space="preserve">10.1016/j.nimb.2015.01.069, </w:t>
      </w:r>
      <w:r w:rsidRPr="008A2BB7">
        <w:rPr>
          <w:rFonts w:ascii="Times New Roman" w:eastAsia="Arial Unicode MS" w:hAnsi="Times New Roman" w:cs="Times New Roman"/>
          <w:lang w:val="en-US"/>
        </w:rPr>
        <w:t xml:space="preserve">WOS:000356193900046, P.N. Terekhin, R.A. Rymzhanov, S.A. Gorbunov, N.A. Medvedev,  A.E. Volkov, Effect of valence holes on swift heavy ion track formation in </w:t>
      </w:r>
      <w:r w:rsidRPr="008A2BB7">
        <w:rPr>
          <w:rFonts w:ascii="Times New Roman" w:eastAsia="Arial Unicode MS" w:hAnsi="Times New Roman" w:cs="Times New Roman"/>
          <w:lang w:val="en-GB"/>
        </w:rPr>
        <w:t>Al</w:t>
      </w:r>
      <w:r w:rsidRPr="008A2BB7">
        <w:rPr>
          <w:rFonts w:ascii="Times New Roman" w:eastAsia="Arial Unicode MS" w:hAnsi="Times New Roman" w:cs="Times New Roman"/>
          <w:vertAlign w:val="subscript"/>
          <w:lang w:val="en-US"/>
        </w:rPr>
        <w:t>2</w:t>
      </w:r>
      <w:r w:rsidRPr="008A2BB7">
        <w:rPr>
          <w:rFonts w:ascii="Times New Roman" w:eastAsia="Arial Unicode MS" w:hAnsi="Times New Roman" w:cs="Times New Roman"/>
          <w:lang w:val="en-GB"/>
        </w:rPr>
        <w:t>O</w:t>
      </w:r>
      <w:r w:rsidRPr="008A2BB7">
        <w:rPr>
          <w:rFonts w:ascii="Times New Roman" w:eastAsia="Arial Unicode MS" w:hAnsi="Times New Roman" w:cs="Times New Roman"/>
          <w:vertAlign w:val="subscript"/>
          <w:lang w:val="en-US"/>
        </w:rPr>
        <w:t>3</w:t>
      </w:r>
      <w:r w:rsidRPr="008A2BB7">
        <w:rPr>
          <w:rFonts w:ascii="Times New Roman" w:eastAsia="Arial Unicode MS" w:hAnsi="Times New Roman" w:cs="Times New Roman"/>
          <w:lang w:val="en-US"/>
        </w:rPr>
        <w:t xml:space="preserve"> </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5. Bulletin of the Lebedev Physics Institute v.42, issue 5 (2015) 152-156, DOI:10.3103/S1068335615050073, WOS:000347721600021, A.V. Bagulya, M.S. Vladimirov, A.E. Volkov, L.A. Goncharova, S.A. Gorbunov, G.V. Kalinina, N.S. Konovalova, N.M. Okatyeva, T.A. Pavlova, N.G. Polukhina, N.I. Starkov, T.N. Soe, M.M. Chemyansky, T.V. Shchedrina, Charge spectrum of superheavy nuclei of galactic cosmic rays obtained in the OLIMPIA experiment </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6. Journal of Physic D: Applied Physics, v.48 (2015) 355303 (pp1-24), DOI:10.1088/0022-727/48/35/355303, WOS:000359714700016, N A Medvedev, R A Rymzhanov and A E Volkov, Time-resolved electron kinetics in swift heavy ion irradiated solids</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7. Nuclear Instruments and Methods B 365 (2015) 468-471, DOI: 10.1016/j.nimb.2015.07.088, R.A.Voronkov, R.A.Rymzhanov, N.A.Medvedev, A.E.Volkov, Monte-Carlo modeling of excitation of the electron subsystem of ZnO and MgO in tracks of </w:t>
      </w:r>
      <w:r w:rsidRPr="008A2BB7">
        <w:rPr>
          <w:rFonts w:ascii="Times New Roman" w:eastAsia="Arial Unicode MS" w:hAnsi="Times New Roman" w:cs="Times New Roman"/>
          <w:lang w:val="en-US"/>
        </w:rPr>
        <w:lastRenderedPageBreak/>
        <w:t>swift heavy ions</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8. Nuclear Instruments and Methods B, 365 (2015) 437–446, DOI:10.1016/j.nimb.2015.08.063, N.A.Medvedev, A.E.Volkov, B. Ziaja, Electronic and atomic kinetics in solids irradiated with free-electron lasers or swift-heavy ions</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9. Nuclear Instruments and Methods B 365 (2015) 656–662, DOI:10.1016/j.nimb.2015.09.074, S.A.Gorbunov, R. A. Rymzhanov, N. I. Starkov, A.E. Volkov, A.I. Malakhov, A model of chemical etching of olivine in the vicinity of the trajectory of a swift heavy ion</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10. Nuclear Instruments and Methods B, 365 (2015) 462–467,DOI:10.1016/j.nimb.2015.08.043, </w:t>
      </w:r>
      <w:r w:rsidRPr="008A2BB7">
        <w:rPr>
          <w:rFonts w:ascii="Times New Roman" w:eastAsia="Arial Unicode MS" w:hAnsi="Times New Roman" w:cs="Times New Roman"/>
          <w:bCs/>
          <w:lang w:val="en-US"/>
        </w:rPr>
        <w:t>N A Medvedev, R A Rymzhanov</w:t>
      </w:r>
      <w:r w:rsidRPr="008A2BB7">
        <w:rPr>
          <w:rFonts w:ascii="Times New Roman" w:eastAsia="Arial Unicode MS" w:hAnsi="Times New Roman" w:cs="Times New Roman"/>
          <w:lang w:val="en-US"/>
        </w:rPr>
        <w:t xml:space="preserve">, </w:t>
      </w:r>
      <w:r w:rsidRPr="008A2BB7">
        <w:rPr>
          <w:rFonts w:ascii="Times New Roman" w:eastAsia="Arial Unicode MS" w:hAnsi="Times New Roman" w:cs="Times New Roman"/>
          <w:bCs/>
          <w:lang w:val="en-US"/>
        </w:rPr>
        <w:t>A E Volkov, Effect of valence holes kinetics on material excitation in tracks of swift heavy ions</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11. Nuclear Instruments and Methods B, DOI: 10.1016/j.nimb.2015.09.067, J.H. O'Connell, R. A. Rymzhanov, V.A. Skuratov, A.E. Volkov J.N.S.Kirilkin, Latent tracks and associated strain in Al</w:t>
      </w:r>
      <w:r w:rsidRPr="008A2BB7">
        <w:rPr>
          <w:rFonts w:ascii="Times New Roman" w:eastAsia="Arial Unicode MS" w:hAnsi="Times New Roman" w:cs="Times New Roman"/>
          <w:vertAlign w:val="subscript"/>
          <w:lang w:val="en-US"/>
        </w:rPr>
        <w:t>2</w:t>
      </w:r>
      <w:r w:rsidRPr="008A2BB7">
        <w:rPr>
          <w:rFonts w:ascii="Times New Roman" w:eastAsia="Arial Unicode MS" w:hAnsi="Times New Roman" w:cs="Times New Roman"/>
          <w:lang w:val="en-US"/>
        </w:rPr>
        <w:t>O</w:t>
      </w:r>
      <w:r w:rsidRPr="008A2BB7">
        <w:rPr>
          <w:rFonts w:ascii="Times New Roman" w:eastAsia="Arial Unicode MS" w:hAnsi="Times New Roman" w:cs="Times New Roman"/>
          <w:vertAlign w:val="subscript"/>
          <w:lang w:val="en-US"/>
        </w:rPr>
        <w:t>3</w:t>
      </w:r>
      <w:r w:rsidRPr="008A2BB7">
        <w:rPr>
          <w:rFonts w:ascii="Times New Roman" w:eastAsia="Arial Unicode MS" w:hAnsi="Times New Roman" w:cs="Times New Roman"/>
          <w:lang w:val="en-US"/>
        </w:rPr>
        <w:t xml:space="preserve"> irradiated with swift heavy ions</w:t>
      </w:r>
    </w:p>
    <w:p w:rsidR="008A2BB7" w:rsidRPr="00923678"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bCs/>
          <w:lang w:val="en-US"/>
        </w:rPr>
        <w:t xml:space="preserve">12.  </w:t>
      </w:r>
      <w:r w:rsidRPr="008A2BB7">
        <w:rPr>
          <w:rFonts w:ascii="Times New Roman" w:eastAsia="Arial Unicode MS" w:hAnsi="Times New Roman" w:cs="Times New Roman"/>
          <w:lang w:val="en-US"/>
        </w:rPr>
        <w:t xml:space="preserve">The European Physical Journal </w:t>
      </w:r>
      <w:r w:rsidRPr="008A2BB7">
        <w:rPr>
          <w:rFonts w:ascii="Times New Roman" w:eastAsia="Arial Unicode MS" w:hAnsi="Times New Roman" w:cs="Times New Roman"/>
          <w:lang w:val="en-GB"/>
        </w:rPr>
        <w:t xml:space="preserve"> </w:t>
      </w:r>
      <w:r w:rsidRPr="008A2BB7">
        <w:rPr>
          <w:rFonts w:ascii="Times New Roman" w:eastAsia="Arial Unicode MS" w:hAnsi="Times New Roman" w:cs="Times New Roman"/>
          <w:lang w:val="en-US"/>
        </w:rPr>
        <w:t>A</w:t>
      </w:r>
      <w:r w:rsidRPr="008A2BB7">
        <w:rPr>
          <w:rFonts w:ascii="Times New Roman" w:eastAsia="Arial Unicode MS" w:hAnsi="Times New Roman" w:cs="Times New Roman"/>
          <w:lang w:val="en-GB"/>
        </w:rPr>
        <w:t xml:space="preserve">  51, 9 (2015), </w:t>
      </w:r>
      <w:r w:rsidRPr="008A2BB7">
        <w:rPr>
          <w:rFonts w:ascii="Times New Roman" w:eastAsia="Arial Unicode MS" w:hAnsi="Times New Roman" w:cs="Times New Roman"/>
          <w:bCs/>
          <w:lang w:val="en-US"/>
        </w:rPr>
        <w:t>doi</w:t>
      </w:r>
      <w:r w:rsidRPr="008A2BB7">
        <w:rPr>
          <w:rFonts w:ascii="Times New Roman" w:eastAsia="Arial Unicode MS" w:hAnsi="Times New Roman" w:cs="Times New Roman"/>
          <w:lang w:val="en-US"/>
        </w:rPr>
        <w:t xml:space="preserve">: 10.1140/epja/i2015-15009-0, </w:t>
      </w:r>
      <w:r w:rsidRPr="008A2BB7">
        <w:rPr>
          <w:rFonts w:ascii="Times New Roman" w:eastAsia="Arial Unicode MS" w:hAnsi="Times New Roman" w:cs="Times New Roman"/>
          <w:lang w:val="en-GB"/>
        </w:rPr>
        <w:t xml:space="preserve">J.Marganiec,  F.Wamers , F.Aksouh , Yu.Aksyutina , H.Alvarez-Pol , T.Aumann , S.Beceiro Novo, K.Boretzky, M.J.G.Borge, M.Chartier, A.Chatillon, L.V.Chulkov, D.Cortina-Gil, H.Emling, O.Ershova, L.M.Fraile, H.O.U.Fynbo, D.Galaviz, H.Geissel, M.Heil, D.H.H.Hoffmann, J.Hoffmann, H.T.Johansson, B.Jonson, C.Karagiannis, O.A.Kiselev, J.V.Kratz, R.Kulessa, N.Kurz, C.Langer, M.Lantz, T.Le Bleis, R.Lemmon, Yu.A.Litvinov, K.Mahata, C.Muntz, T.Nilsson, C.Nociforo, G.Nyman, W.Ott, V.Panin, S.Paschalis, A.Perea, R.Plag, R.Reifarth, A.Richter, C.Rodriguez-Tajes, D.Rossi, K.Riisager, D.Savran,  G.Schrieder, H.Simon, J.Stroth, K.Summerer, O.Tengblad, H.Weick, M.Wiescher, C.Wimmer, M.V.Zhukov, </w:t>
      </w:r>
      <w:r w:rsidRPr="008A2BB7">
        <w:rPr>
          <w:rFonts w:ascii="Times New Roman" w:eastAsia="Arial Unicode MS" w:hAnsi="Times New Roman" w:cs="Times New Roman"/>
          <w:iCs/>
          <w:lang w:val="en-GB"/>
        </w:rPr>
        <w:t xml:space="preserve">Studies of continuum states in </w:t>
      </w:r>
      <w:r w:rsidRPr="008A2BB7">
        <w:rPr>
          <w:rFonts w:ascii="Times New Roman" w:eastAsia="Arial Unicode MS" w:hAnsi="Times New Roman" w:cs="Times New Roman"/>
          <w:iCs/>
          <w:vertAlign w:val="superscript"/>
          <w:lang w:val="en-GB"/>
        </w:rPr>
        <w:t>16</w:t>
      </w:r>
      <w:r w:rsidRPr="008A2BB7">
        <w:rPr>
          <w:rFonts w:ascii="Times New Roman" w:eastAsia="Arial Unicode MS" w:hAnsi="Times New Roman" w:cs="Times New Roman"/>
          <w:iCs/>
          <w:lang w:val="en-GB"/>
        </w:rPr>
        <w:t>Ne using three-body correlation techni</w:t>
      </w:r>
      <w:r w:rsidR="00923678">
        <w:rPr>
          <w:rFonts w:ascii="Times New Roman" w:eastAsia="Arial Unicode MS" w:hAnsi="Times New Roman" w:cs="Times New Roman"/>
          <w:iCs/>
          <w:lang w:val="en-GB"/>
        </w:rPr>
        <w:t>ques</w:t>
      </w:r>
    </w:p>
    <w:p w:rsidR="008A2BB7" w:rsidRPr="008A2BB7" w:rsidRDefault="008A2BB7" w:rsidP="00DA1F59">
      <w:pPr>
        <w:spacing w:after="120" w:line="276" w:lineRule="auto"/>
        <w:ind w:firstLine="499"/>
        <w:jc w:val="both"/>
        <w:rPr>
          <w:rFonts w:ascii="Times New Roman" w:eastAsia="Arial Unicode MS" w:hAnsi="Times New Roman" w:cs="Times New Roman"/>
          <w:lang w:val="en-GB"/>
        </w:rPr>
      </w:pPr>
      <w:r w:rsidRPr="008A2BB7">
        <w:rPr>
          <w:rFonts w:ascii="Times New Roman" w:eastAsia="Arial Unicode MS" w:hAnsi="Times New Roman" w:cs="Times New Roman"/>
          <w:iCs/>
          <w:lang w:val="en-GB"/>
        </w:rPr>
        <w:t xml:space="preserve">13. </w:t>
      </w:r>
      <w:r w:rsidRPr="008A2BB7">
        <w:rPr>
          <w:rFonts w:ascii="Times New Roman" w:eastAsia="Arial Unicode MS" w:hAnsi="Times New Roman" w:cs="Times New Roman"/>
          <w:lang w:val="en-GB"/>
        </w:rPr>
        <w:t xml:space="preserve">The European Physical Journal  A 51, 97 (2015),  </w:t>
      </w:r>
      <w:r w:rsidRPr="008A2BB7">
        <w:rPr>
          <w:rFonts w:ascii="Times New Roman" w:eastAsia="Arial Unicode MS" w:hAnsi="Times New Roman" w:cs="Times New Roman"/>
          <w:bCs/>
          <w:lang w:val="en-GB"/>
        </w:rPr>
        <w:t>doi</w:t>
      </w:r>
      <w:r w:rsidRPr="008A2BB7">
        <w:rPr>
          <w:rFonts w:ascii="Times New Roman" w:eastAsia="Arial Unicode MS" w:hAnsi="Times New Roman" w:cs="Times New Roman"/>
          <w:lang w:val="en-GB"/>
        </w:rPr>
        <w:t xml:space="preserve">: 10.1140/epja/i2015-15097-8, L.V.Chulkov, B.Jonson, M.V.Zhukov, </w:t>
      </w:r>
      <w:r w:rsidRPr="008A2BB7">
        <w:rPr>
          <w:rFonts w:ascii="Times New Roman" w:eastAsia="Arial Unicode MS" w:hAnsi="Times New Roman" w:cs="Times New Roman"/>
          <w:iCs/>
          <w:lang w:val="en-GB"/>
        </w:rPr>
        <w:t>Light nuclei in the vicinity of the dripline and beyond</w:t>
      </w:r>
      <w:r w:rsidRPr="008A2BB7">
        <w:rPr>
          <w:rFonts w:ascii="Times New Roman" w:eastAsia="Arial Unicode MS" w:hAnsi="Times New Roman" w:cs="Times New Roman"/>
          <w:lang w:val="en-GB"/>
        </w:rPr>
        <w:t xml:space="preserve"> </w:t>
      </w:r>
    </w:p>
    <w:p w:rsidR="008A2BB7" w:rsidRPr="008A2BB7" w:rsidRDefault="008A2BB7" w:rsidP="00DA1F59">
      <w:pPr>
        <w:spacing w:after="120" w:line="276" w:lineRule="auto"/>
        <w:ind w:firstLine="499"/>
        <w:jc w:val="both"/>
        <w:rPr>
          <w:rFonts w:ascii="Times New Roman" w:eastAsia="Arial Unicode MS" w:hAnsi="Times New Roman" w:cs="Times New Roman"/>
          <w:lang w:val="en-GB"/>
        </w:rPr>
      </w:pP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rPr>
        <w:t>Список</w:t>
      </w:r>
      <w:r w:rsidRPr="008A2BB7">
        <w:rPr>
          <w:rFonts w:ascii="Times New Roman" w:eastAsia="Arial Unicode MS" w:hAnsi="Times New Roman" w:cs="Times New Roman"/>
          <w:lang w:val="en-GB"/>
        </w:rPr>
        <w:t xml:space="preserve"> </w:t>
      </w:r>
      <w:r w:rsidRPr="008A2BB7">
        <w:rPr>
          <w:rFonts w:ascii="Times New Roman" w:eastAsia="Arial Unicode MS" w:hAnsi="Times New Roman" w:cs="Times New Roman"/>
        </w:rPr>
        <w:t>докладов</w:t>
      </w:r>
      <w:r w:rsidRPr="008A2BB7">
        <w:rPr>
          <w:rFonts w:ascii="Times New Roman" w:eastAsia="Arial Unicode MS" w:hAnsi="Times New Roman" w:cs="Times New Roman"/>
          <w:lang w:val="en-GB"/>
        </w:rPr>
        <w:t xml:space="preserve"> 2015 </w:t>
      </w:r>
      <w:r w:rsidRPr="008A2BB7">
        <w:rPr>
          <w:rFonts w:ascii="Times New Roman" w:eastAsia="Arial Unicode MS" w:hAnsi="Times New Roman" w:cs="Times New Roman"/>
        </w:rPr>
        <w:t>года</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1. Electronic and atomic kinetics in solids irradiated with free-electron lasers or swift-heavy ions, oral invited, N.A.Medvedev, A.E.Volkov, B. Ziaja,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2. Monte-Carlo modeling of excitation of the electron subsystem of ZnO and MgO in tracks of swift heavy ions, poster, R.A.Voronkov, R.A.Rymzhanov, N.A.Medvedev, A.E.Volkov,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3. A model of chemical etching of olivine in the vicinity of the trajectory of a swift heavy ion, poster, S.A.Gorbunov, R. A. Rymzhanov, N. I. Starkov, A.E. Volkov,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4. </w:t>
      </w:r>
      <w:r w:rsidRPr="008A2BB7">
        <w:rPr>
          <w:rFonts w:ascii="Times New Roman" w:eastAsia="Arial Unicode MS" w:hAnsi="Times New Roman" w:cs="Times New Roman"/>
          <w:bCs/>
          <w:lang w:val="en-GB"/>
        </w:rPr>
        <w:t xml:space="preserve">Search for superheavy elements in galactic cosmic rays, poster, </w:t>
      </w:r>
      <w:r w:rsidRPr="008A2BB7">
        <w:rPr>
          <w:rFonts w:ascii="Times New Roman" w:eastAsia="Arial Unicode MS" w:hAnsi="Times New Roman" w:cs="Times New Roman"/>
          <w:lang w:val="en-US"/>
        </w:rPr>
        <w:t xml:space="preserve">A.V. Bagulya, M.S. Vladimirov, A.E. Volkov, L.A. Goncharova, S.A. Gorbunov, G.V. Kalinina, N.S. Konovalova, </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N.M. Okatyeva, T.A. Pavlova, N.G. Polukhina, N.I. Starkov, T.N. Soe, M.M. Chemyansky, </w:t>
      </w:r>
      <w:r w:rsidRPr="008A2BB7">
        <w:rPr>
          <w:rFonts w:ascii="Times New Roman" w:eastAsia="Arial Unicode MS" w:hAnsi="Times New Roman" w:cs="Times New Roman"/>
          <w:lang w:val="en-US"/>
        </w:rPr>
        <w:lastRenderedPageBreak/>
        <w:t>T.V. Shchedrina,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5. Hybrid model of sub-picosecond excitation of solids in nanometric tracks of swift heavy ions, poster, P.N.Terekhin, S.A.Gorbunov, R. A. Rymzhanov, N.A.Medvedev, A.E.Volkov,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6. </w:t>
      </w:r>
      <w:r w:rsidRPr="008A2BB7">
        <w:rPr>
          <w:rFonts w:ascii="Times New Roman" w:eastAsia="Arial Unicode MS" w:hAnsi="Times New Roman" w:cs="Times New Roman"/>
          <w:bCs/>
          <w:lang w:val="en-US"/>
        </w:rPr>
        <w:t xml:space="preserve">Effect of valence holes kinetics on material excitation in tracks of swift heavy ions, poster, </w:t>
      </w:r>
      <w:r w:rsidRPr="008A2BB7">
        <w:rPr>
          <w:rFonts w:ascii="Times New Roman" w:eastAsia="Arial Unicode MS" w:hAnsi="Times New Roman" w:cs="Times New Roman"/>
          <w:lang w:val="en-US"/>
        </w:rPr>
        <w:t>R. A. Rymzhanov, N.A.Medvedev, A.E.Volkov,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7. TEM and MD study of latent track interference in SHI irradiated Al2O3 Latent track interference in SHI irradiated Al</w:t>
      </w:r>
      <w:r w:rsidRPr="008A2BB7">
        <w:rPr>
          <w:rFonts w:ascii="Times New Roman" w:eastAsia="Arial Unicode MS" w:hAnsi="Times New Roman" w:cs="Times New Roman"/>
          <w:vertAlign w:val="subscript"/>
          <w:lang w:val="en-US"/>
        </w:rPr>
        <w:t>2</w:t>
      </w:r>
      <w:r w:rsidRPr="008A2BB7">
        <w:rPr>
          <w:rFonts w:ascii="Times New Roman" w:eastAsia="Arial Unicode MS" w:hAnsi="Times New Roman" w:cs="Times New Roman"/>
          <w:lang w:val="en-US"/>
        </w:rPr>
        <w:t>O</w:t>
      </w:r>
      <w:r w:rsidRPr="008A2BB7">
        <w:rPr>
          <w:rFonts w:ascii="Times New Roman" w:eastAsia="Arial Unicode MS" w:hAnsi="Times New Roman" w:cs="Times New Roman"/>
          <w:vertAlign w:val="subscript"/>
          <w:lang w:val="en-US"/>
        </w:rPr>
        <w:t>3</w:t>
      </w:r>
      <w:r w:rsidRPr="008A2BB7">
        <w:rPr>
          <w:rFonts w:ascii="Times New Roman" w:eastAsia="Arial Unicode MS" w:hAnsi="Times New Roman" w:cs="Times New Roman"/>
          <w:lang w:val="en-US"/>
        </w:rPr>
        <w:t>, poster, J.H. O'Connell, R. A. Rymzhanov, V.A. Skuratov, A.E. Volkov J.N.S.Kirilkin, Swift Heavy ions in Materials 2015 (SHIM-2015), 18-21 May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8. </w:t>
      </w:r>
      <w:r w:rsidRPr="008A2BB7">
        <w:rPr>
          <w:rFonts w:ascii="Times New Roman" w:eastAsia="Arial Unicode MS" w:hAnsi="Times New Roman" w:cs="Times New Roman"/>
          <w:bCs/>
          <w:lang w:val="en-US"/>
        </w:rPr>
        <w:t>Sub-picosecond excitation of solids in nanometric tracks of swift heavy ions decelerated in the electronic stopping regime, oral invited, A.E.Volkov,</w:t>
      </w:r>
      <w:r w:rsidRPr="008A2BB7">
        <w:rPr>
          <w:rFonts w:ascii="Times New Roman" w:eastAsia="Arial Unicode MS" w:hAnsi="Times New Roman" w:cs="Times New Roman"/>
          <w:lang w:val="en-US"/>
        </w:rPr>
        <w:t xml:space="preserve"> 7th PPLA Conference on Plasma Physics and Applications, ENEA Frascati 5-7 October 2015, Italy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lang w:val="en-US"/>
        </w:rPr>
        <w:t xml:space="preserve">9. </w:t>
      </w:r>
      <w:r w:rsidRPr="008A2BB7">
        <w:rPr>
          <w:rFonts w:ascii="Times New Roman" w:eastAsia="Arial Unicode MS" w:hAnsi="Times New Roman" w:cs="Times New Roman"/>
          <w:bCs/>
          <w:lang w:val="en-US"/>
        </w:rPr>
        <w:t xml:space="preserve">Electronic and atomic kinetics in diamond irradiated with free-electron lasers or swift-heavy ions decelerated in the electronic stopping regime, poster, N.A.Medvedev, A.E.Volkov, </w:t>
      </w:r>
      <w:r w:rsidRPr="008A2BB7">
        <w:rPr>
          <w:rFonts w:ascii="Times New Roman" w:eastAsia="Arial Unicode MS" w:hAnsi="Times New Roman" w:cs="Times New Roman"/>
          <w:lang w:val="en-US"/>
        </w:rPr>
        <w:t>7th PPLA Conference on Plasma Physics and Applications, ENEA Frascati 5-7 October 2015, Italy</w:t>
      </w:r>
    </w:p>
    <w:p w:rsidR="008A2BB7" w:rsidRPr="008A2BB7" w:rsidRDefault="008A2BB7" w:rsidP="00DA1F59">
      <w:pPr>
        <w:spacing w:after="120" w:line="276" w:lineRule="auto"/>
        <w:ind w:firstLine="499"/>
        <w:jc w:val="both"/>
        <w:rPr>
          <w:rFonts w:ascii="Times New Roman" w:eastAsia="Arial Unicode MS" w:hAnsi="Times New Roman" w:cs="Times New Roman"/>
          <w:bCs/>
          <w:lang w:val="en-US"/>
        </w:rPr>
      </w:pPr>
      <w:r w:rsidRPr="008A2BB7">
        <w:rPr>
          <w:rFonts w:ascii="Times New Roman" w:eastAsia="Arial Unicode MS" w:hAnsi="Times New Roman" w:cs="Times New Roman"/>
          <w:lang w:val="en-US"/>
        </w:rPr>
        <w:t xml:space="preserve">10. </w:t>
      </w:r>
      <w:r w:rsidRPr="008A2BB7">
        <w:rPr>
          <w:rFonts w:ascii="Times New Roman" w:eastAsia="Arial Unicode MS" w:hAnsi="Times New Roman" w:cs="Times New Roman"/>
          <w:bCs/>
          <w:lang w:val="en-US"/>
        </w:rPr>
        <w:t>Extreme kinetics of sub-picosecond excitation of solids in nanometric tracks of swift heavy ions decelerated in the electronic stopping regime, oral, A.E.Volkov, GSI 11 November 2015, Darmstadt, Germany</w:t>
      </w:r>
    </w:p>
    <w:p w:rsidR="008A2BB7" w:rsidRPr="008A2BB7" w:rsidRDefault="008A2BB7" w:rsidP="00DA1F59">
      <w:pPr>
        <w:spacing w:after="120" w:line="276" w:lineRule="auto"/>
        <w:ind w:firstLine="499"/>
        <w:jc w:val="both"/>
        <w:rPr>
          <w:rFonts w:ascii="Times New Roman" w:eastAsia="Arial Unicode MS" w:hAnsi="Times New Roman" w:cs="Times New Roman"/>
          <w:lang w:val="en-US"/>
        </w:rPr>
      </w:pPr>
      <w:r w:rsidRPr="008A2BB7">
        <w:rPr>
          <w:rFonts w:ascii="Times New Roman" w:eastAsia="Arial Unicode MS" w:hAnsi="Times New Roman" w:cs="Times New Roman"/>
          <w:bCs/>
          <w:lang w:val="en-US"/>
        </w:rPr>
        <w:t>11. Tracks in solids: theory vs. experiment, oral, A.E.Volkov, MEPhI-FAIR Workshop, MEPhI 24-25 November 2015, Moscow, Russia</w:t>
      </w:r>
    </w:p>
    <w:p w:rsidR="00627871" w:rsidRPr="002349C7" w:rsidRDefault="00627871" w:rsidP="00DA1F59">
      <w:pPr>
        <w:spacing w:after="120" w:line="276" w:lineRule="auto"/>
        <w:ind w:firstLine="499"/>
        <w:jc w:val="both"/>
        <w:rPr>
          <w:rFonts w:eastAsia="Arial Unicode MS"/>
          <w:lang w:val="en-US"/>
        </w:rPr>
      </w:pPr>
    </w:p>
    <w:p w:rsidR="003A2363" w:rsidRPr="00A73D69" w:rsidRDefault="003A2363" w:rsidP="00DA1F59">
      <w:pPr>
        <w:spacing w:after="120" w:line="276" w:lineRule="auto"/>
        <w:ind w:firstLine="499"/>
        <w:rPr>
          <w:rFonts w:eastAsia="Times New Roman"/>
        </w:rPr>
      </w:pPr>
      <w:r>
        <w:t>7. Объем финансирования модернизации/создания российскими организациями (тыс. руб.)</w:t>
      </w:r>
      <w:r w:rsidR="00A73D69" w:rsidRPr="00A73D69">
        <w:t xml:space="preserve">  </w:t>
      </w:r>
      <w:r w:rsidR="00A73D69">
        <w:t xml:space="preserve">-  </w:t>
      </w:r>
      <w:r>
        <w:t>0</w:t>
      </w:r>
      <w:r w:rsidR="00A73D69">
        <w:rPr>
          <w:rFonts w:eastAsia="Times New Roman"/>
        </w:rPr>
        <w:t xml:space="preserve"> руб. </w:t>
      </w:r>
    </w:p>
    <w:p w:rsidR="00C56ADF" w:rsidRPr="00C56ADF" w:rsidRDefault="008A2BB7" w:rsidP="00DA1F5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 Заявка на 2016</w:t>
      </w:r>
      <w:r w:rsidR="00C56ADF" w:rsidRPr="00C56ADF">
        <w:rPr>
          <w:rFonts w:ascii="Times New Roman" w:hAnsi="Times New Roman" w:cs="Times New Roman"/>
          <w:b w:val="0"/>
          <w:i w:val="0"/>
          <w:sz w:val="24"/>
          <w:szCs w:val="24"/>
        </w:rPr>
        <w:t xml:space="preserve"> год по финансированию проекту министерства образования и науки РФ 13 </w:t>
      </w:r>
      <w:r w:rsidR="00C56ADF" w:rsidRPr="00C56ADF">
        <w:rPr>
          <w:rFonts w:ascii="Times New Roman" w:hAnsi="Times New Roman" w:cs="Times New Roman"/>
          <w:b w:val="0"/>
          <w:i w:val="0"/>
          <w:sz w:val="24"/>
          <w:szCs w:val="24"/>
          <w:lang w:val="en-US"/>
        </w:rPr>
        <w:t>Galo</w:t>
      </w:r>
    </w:p>
    <w:p w:rsidR="008A2BB7" w:rsidRPr="008A2BB7" w:rsidRDefault="008A2BB7" w:rsidP="00DA1F59">
      <w:pPr>
        <w:spacing w:line="276" w:lineRule="auto"/>
        <w:ind w:firstLine="709"/>
        <w:jc w:val="both"/>
        <w:rPr>
          <w:rFonts w:ascii="Times New Roman" w:hAnsi="Times New Roman" w:cs="Times New Roman"/>
        </w:rPr>
      </w:pPr>
      <w:r w:rsidRPr="008A2BB7">
        <w:rPr>
          <w:rFonts w:ascii="Times New Roman" w:hAnsi="Times New Roman" w:cs="Times New Roman"/>
        </w:rPr>
        <w:t xml:space="preserve">В рамках проекта 13 </w:t>
      </w:r>
      <w:r w:rsidRPr="008A2BB7">
        <w:rPr>
          <w:rFonts w:ascii="Times New Roman" w:hAnsi="Times New Roman" w:cs="Times New Roman"/>
          <w:lang w:val="en-US"/>
        </w:rPr>
        <w:t>Galo</w:t>
      </w:r>
      <w:r w:rsidRPr="008A2BB7">
        <w:rPr>
          <w:rFonts w:ascii="Times New Roman" w:hAnsi="Times New Roman" w:cs="Times New Roman"/>
        </w:rPr>
        <w:t xml:space="preserve"> в 2016 году предполагаются </w:t>
      </w:r>
      <w:r>
        <w:rPr>
          <w:rFonts w:ascii="Times New Roman" w:hAnsi="Times New Roman" w:cs="Times New Roman"/>
        </w:rPr>
        <w:t xml:space="preserve">следующие </w:t>
      </w:r>
      <w:r w:rsidRPr="008A2BB7">
        <w:rPr>
          <w:rFonts w:ascii="Times New Roman" w:hAnsi="Times New Roman" w:cs="Times New Roman"/>
        </w:rPr>
        <w:t>работы:</w:t>
      </w:r>
    </w:p>
    <w:p w:rsidR="008A2BB7" w:rsidRPr="008A2BB7" w:rsidRDefault="008A2BB7" w:rsidP="00DA1F59">
      <w:pPr>
        <w:spacing w:after="120" w:line="276" w:lineRule="auto"/>
        <w:ind w:firstLine="708"/>
        <w:jc w:val="both"/>
        <w:rPr>
          <w:rFonts w:ascii="Times New Roman" w:hAnsi="Times New Roman" w:cs="Times New Roman"/>
        </w:rPr>
      </w:pPr>
      <w:r w:rsidRPr="008A2BB7">
        <w:rPr>
          <w:rFonts w:ascii="Times New Roman" w:hAnsi="Times New Roman" w:cs="Times New Roman"/>
        </w:rPr>
        <w:t xml:space="preserve">1. Дополнительным испытаниям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 </w:t>
      </w:r>
    </w:p>
    <w:p w:rsidR="008A2BB7" w:rsidRPr="008A2BB7" w:rsidRDefault="008A2BB7" w:rsidP="00DA1F59">
      <w:pPr>
        <w:spacing w:after="120" w:line="276" w:lineRule="auto"/>
        <w:ind w:firstLine="708"/>
        <w:jc w:val="both"/>
        <w:rPr>
          <w:rFonts w:ascii="Times New Roman" w:hAnsi="Times New Roman" w:cs="Times New Roman"/>
        </w:rPr>
      </w:pPr>
      <w:r w:rsidRPr="008A2BB7">
        <w:rPr>
          <w:rFonts w:ascii="Times New Roman" w:hAnsi="Times New Roman" w:cs="Times New Roman"/>
        </w:rPr>
        <w:t>2. Исследованию свойств открытых новых изотопов, тестированию предлагаемых моделей строения этих изотопов и проведению экспериментальных исследований по уточнению сечений , позволяющих провести это тестирование</w:t>
      </w:r>
    </w:p>
    <w:p w:rsidR="008A2BB7" w:rsidRPr="008A2BB7" w:rsidRDefault="008A2BB7" w:rsidP="00DA1F59">
      <w:pPr>
        <w:spacing w:after="120" w:line="276" w:lineRule="auto"/>
        <w:ind w:firstLine="708"/>
        <w:jc w:val="both"/>
        <w:rPr>
          <w:rFonts w:ascii="Times New Roman" w:hAnsi="Times New Roman" w:cs="Times New Roman"/>
        </w:rPr>
      </w:pPr>
      <w:r w:rsidRPr="008A2BB7">
        <w:rPr>
          <w:rFonts w:ascii="Times New Roman" w:hAnsi="Times New Roman" w:cs="Times New Roman"/>
        </w:rPr>
        <w:t xml:space="preserve">3. Анализу и обработке данных по внутренней структуре атомного ядра, полученных в ходе экспериментов коллаборации </w:t>
      </w:r>
      <w:r w:rsidRPr="008A2BB7">
        <w:rPr>
          <w:rFonts w:ascii="Times New Roman" w:hAnsi="Times New Roman" w:cs="Times New Roman"/>
          <w:lang w:val="en-US"/>
        </w:rPr>
        <w:t>NUSTAR</w:t>
      </w:r>
      <w:r w:rsidRPr="008A2BB7">
        <w:rPr>
          <w:rFonts w:ascii="Times New Roman" w:hAnsi="Times New Roman" w:cs="Times New Roman"/>
        </w:rPr>
        <w:t xml:space="preserve"> по квазисвободному выбиванию отдельных нуклонов из ядер изотопов углерода при релятивистских энергиях. </w:t>
      </w:r>
    </w:p>
    <w:p w:rsidR="008A2BB7" w:rsidRPr="00923678" w:rsidRDefault="008A2BB7" w:rsidP="00DA1F59">
      <w:pPr>
        <w:spacing w:after="120" w:line="276" w:lineRule="auto"/>
        <w:ind w:firstLine="708"/>
        <w:jc w:val="both"/>
        <w:rPr>
          <w:rFonts w:ascii="Times New Roman" w:hAnsi="Times New Roman" w:cs="Times New Roman"/>
        </w:rPr>
      </w:pPr>
      <w:r w:rsidRPr="008A2BB7">
        <w:rPr>
          <w:rFonts w:ascii="Times New Roman" w:hAnsi="Times New Roman" w:cs="Times New Roman"/>
        </w:rPr>
        <w:t xml:space="preserve">4. Анализу проведённых экспериментов и формулировании задач новых </w:t>
      </w:r>
      <w:r w:rsidRPr="008A2BB7">
        <w:rPr>
          <w:rFonts w:ascii="Times New Roman" w:hAnsi="Times New Roman" w:cs="Times New Roman"/>
        </w:rPr>
        <w:lastRenderedPageBreak/>
        <w:t xml:space="preserve">совместных экспериментов на ускорителях </w:t>
      </w:r>
      <w:r w:rsidRPr="008A2BB7">
        <w:rPr>
          <w:rFonts w:ascii="Times New Roman" w:hAnsi="Times New Roman" w:cs="Times New Roman"/>
          <w:lang w:val="en-US"/>
        </w:rPr>
        <w:t>UNILA</w:t>
      </w:r>
      <w:r w:rsidRPr="008A2BB7">
        <w:rPr>
          <w:rFonts w:ascii="Times New Roman" w:hAnsi="Times New Roman" w:cs="Times New Roman"/>
        </w:rPr>
        <w:t xml:space="preserve">С и </w:t>
      </w:r>
      <w:r w:rsidRPr="008A2BB7">
        <w:rPr>
          <w:rFonts w:ascii="Times New Roman" w:hAnsi="Times New Roman" w:cs="Times New Roman"/>
          <w:lang w:val="en-GB"/>
        </w:rPr>
        <w:t>SIS</w:t>
      </w:r>
      <w:r w:rsidRPr="008A2BB7">
        <w:rPr>
          <w:rFonts w:ascii="Times New Roman" w:hAnsi="Times New Roman" w:cs="Times New Roman"/>
        </w:rPr>
        <w:t xml:space="preserve"> </w:t>
      </w:r>
      <w:r w:rsidRPr="008A2BB7">
        <w:rPr>
          <w:rFonts w:ascii="Times New Roman" w:hAnsi="Times New Roman" w:cs="Times New Roman"/>
          <w:lang w:val="en-US"/>
        </w:rPr>
        <w:t>GSI</w:t>
      </w:r>
      <w:r w:rsidRPr="008A2BB7">
        <w:rPr>
          <w:rFonts w:ascii="Times New Roman" w:hAnsi="Times New Roman" w:cs="Times New Roman"/>
        </w:rPr>
        <w:t xml:space="preserve"> по изучению эффектов и механизмов структурно-фазовых изменений различных диэлектрических и полупроводниковых материалов в наноразмерной окрестности траекторий быстрых тяжёлых ионов, тормозящихся в режиме электронных потерь энергии. Эта информация принципиальна для создания нового поколения детекторов продуктов ядерных реакций, материалов электронных компонент и фрагмент-сепаратора </w:t>
      </w:r>
      <w:r w:rsidRPr="008A2BB7">
        <w:rPr>
          <w:rFonts w:ascii="Times New Roman" w:hAnsi="Times New Roman" w:cs="Times New Roman"/>
          <w:lang w:val="en-US"/>
        </w:rPr>
        <w:t>FAIR</w:t>
      </w:r>
      <w:r w:rsidRPr="008A2BB7">
        <w:rPr>
          <w:rFonts w:ascii="Times New Roman" w:hAnsi="Times New Roman" w:cs="Times New Roman"/>
        </w:rPr>
        <w:t xml:space="preserve"> </w:t>
      </w:r>
      <w:r w:rsidRPr="008A2BB7">
        <w:rPr>
          <w:rFonts w:ascii="Times New Roman" w:hAnsi="Times New Roman" w:cs="Times New Roman"/>
          <w:lang w:val="en-US"/>
        </w:rPr>
        <w:t>GSI</w:t>
      </w:r>
      <w:r w:rsidR="00923678">
        <w:rPr>
          <w:rFonts w:ascii="Times New Roman" w:hAnsi="Times New Roman" w:cs="Times New Roman"/>
        </w:rPr>
        <w:t>.</w:t>
      </w:r>
    </w:p>
    <w:p w:rsidR="008A2BB7" w:rsidRPr="008A2BB7" w:rsidRDefault="008A2BB7" w:rsidP="00DA1F59">
      <w:pPr>
        <w:spacing w:after="120" w:line="276" w:lineRule="auto"/>
        <w:ind w:firstLine="708"/>
        <w:jc w:val="both"/>
        <w:rPr>
          <w:rFonts w:ascii="Times New Roman" w:hAnsi="Times New Roman" w:cs="Times New Roman"/>
        </w:rPr>
      </w:pPr>
    </w:p>
    <w:p w:rsidR="008A2BB7" w:rsidRPr="008A2BB7" w:rsidRDefault="008A2BB7" w:rsidP="00DA1F59">
      <w:pPr>
        <w:spacing w:after="120" w:line="276" w:lineRule="auto"/>
        <w:ind w:firstLine="708"/>
        <w:jc w:val="both"/>
        <w:rPr>
          <w:rFonts w:ascii="Times New Roman" w:hAnsi="Times New Roman" w:cs="Times New Roman"/>
        </w:rPr>
      </w:pPr>
      <w:r w:rsidRPr="008A2BB7">
        <w:rPr>
          <w:rFonts w:ascii="Times New Roman" w:hAnsi="Times New Roman" w:cs="Times New Roman"/>
        </w:rPr>
        <w:t xml:space="preserve">Объём запланированных на 2016 год работ и опыт работы в 2015 году определяют следующую длительность визитов в </w:t>
      </w:r>
      <w:r w:rsidRPr="008A2BB7">
        <w:rPr>
          <w:rFonts w:ascii="Times New Roman" w:hAnsi="Times New Roman" w:cs="Times New Roman"/>
          <w:lang w:val="en-US"/>
        </w:rPr>
        <w:t>GSI</w:t>
      </w:r>
      <w:r w:rsidRPr="008A2BB7">
        <w:rPr>
          <w:rFonts w:ascii="Times New Roman" w:hAnsi="Times New Roman" w:cs="Times New Roman"/>
        </w:rPr>
        <w:t xml:space="preserve">: </w:t>
      </w:r>
    </w:p>
    <w:p w:rsidR="008A2BB7" w:rsidRPr="00DA1F59" w:rsidRDefault="008A2BB7" w:rsidP="00DA1F59">
      <w:pPr>
        <w:spacing w:after="120" w:line="276" w:lineRule="auto"/>
        <w:ind w:firstLine="708"/>
        <w:jc w:val="both"/>
        <w:rPr>
          <w:rFonts w:ascii="Times New Roman" w:hAnsi="Times New Roman" w:cs="Times New Roman"/>
        </w:rPr>
      </w:pPr>
      <w:r w:rsidRPr="00DA1F59">
        <w:rPr>
          <w:rFonts w:ascii="Times New Roman" w:hAnsi="Times New Roman" w:cs="Times New Roman"/>
        </w:rPr>
        <w:t xml:space="preserve">1. Ведущий научный сотрудник: </w:t>
      </w:r>
      <w:r w:rsidRPr="00DA1F59">
        <w:rPr>
          <w:rFonts w:ascii="Times New Roman" w:hAnsi="Times New Roman" w:cs="Times New Roman"/>
        </w:rPr>
        <w:tab/>
        <w:t>2 месяца  (10700 долл. США, включая проживание)</w:t>
      </w:r>
    </w:p>
    <w:p w:rsidR="008A2BB7" w:rsidRPr="008A2BB7" w:rsidRDefault="008A2BB7" w:rsidP="00DA1F59">
      <w:pPr>
        <w:spacing w:after="120" w:line="276" w:lineRule="auto"/>
        <w:ind w:firstLine="708"/>
        <w:jc w:val="both"/>
        <w:rPr>
          <w:rFonts w:ascii="Times New Roman" w:hAnsi="Times New Roman" w:cs="Times New Roman"/>
        </w:rPr>
      </w:pPr>
      <w:r w:rsidRPr="00DA1F59">
        <w:rPr>
          <w:rFonts w:ascii="Times New Roman" w:hAnsi="Times New Roman" w:cs="Times New Roman"/>
        </w:rPr>
        <w:t>2.</w:t>
      </w:r>
      <w:r>
        <w:rPr>
          <w:rFonts w:ascii="Times New Roman" w:hAnsi="Times New Roman" w:cs="Times New Roman"/>
          <w:b/>
        </w:rPr>
        <w:t xml:space="preserve">  </w:t>
      </w:r>
      <w:r w:rsidR="00DA1F59">
        <w:rPr>
          <w:rFonts w:ascii="Times New Roman" w:hAnsi="Times New Roman" w:cs="Times New Roman"/>
        </w:rPr>
        <w:t xml:space="preserve">Инженер: </w:t>
      </w:r>
      <w:r w:rsidR="00DA1F59">
        <w:rPr>
          <w:rFonts w:ascii="Times New Roman" w:hAnsi="Times New Roman" w:cs="Times New Roman"/>
        </w:rPr>
        <w:tab/>
      </w:r>
      <w:r w:rsidR="00DA1F59">
        <w:rPr>
          <w:rFonts w:ascii="Times New Roman" w:hAnsi="Times New Roman" w:cs="Times New Roman"/>
        </w:rPr>
        <w:tab/>
      </w:r>
      <w:r w:rsidR="00DA1F59">
        <w:rPr>
          <w:rFonts w:ascii="Times New Roman" w:hAnsi="Times New Roman" w:cs="Times New Roman"/>
        </w:rPr>
        <w:tab/>
        <w:t xml:space="preserve">     2,5 </w:t>
      </w:r>
      <w:r w:rsidRPr="008A2BB7">
        <w:rPr>
          <w:rFonts w:ascii="Times New Roman" w:hAnsi="Times New Roman" w:cs="Times New Roman"/>
        </w:rPr>
        <w:t>месяца (11300 долл. США, включая проживание)</w:t>
      </w:r>
    </w:p>
    <w:p w:rsidR="008A2BB7" w:rsidRPr="008A2BB7" w:rsidRDefault="008A2BB7" w:rsidP="00DA1F59">
      <w:pPr>
        <w:spacing w:after="120" w:line="276" w:lineRule="auto"/>
        <w:ind w:firstLine="708"/>
        <w:jc w:val="both"/>
        <w:rPr>
          <w:rFonts w:ascii="Times New Roman" w:hAnsi="Times New Roman" w:cs="Times New Roman"/>
        </w:rPr>
      </w:pPr>
      <w:r w:rsidRPr="008A2BB7">
        <w:rPr>
          <w:rFonts w:ascii="Times New Roman" w:hAnsi="Times New Roman" w:cs="Times New Roman"/>
        </w:rPr>
        <w:t xml:space="preserve">Итого: </w:t>
      </w:r>
      <w:r w:rsidRPr="008A2BB7">
        <w:rPr>
          <w:rFonts w:ascii="Times New Roman" w:hAnsi="Times New Roman" w:cs="Times New Roman"/>
        </w:rPr>
        <w:tab/>
        <w:t>22000  долл. США</w:t>
      </w:r>
    </w:p>
    <w:p w:rsidR="008A2BB7" w:rsidRPr="008A2BB7" w:rsidRDefault="00DA1F59" w:rsidP="008A2BB7">
      <w:pPr>
        <w:spacing w:after="120" w:line="360" w:lineRule="auto"/>
        <w:ind w:firstLine="708"/>
        <w:jc w:val="both"/>
        <w:rPr>
          <w:rFonts w:ascii="Times New Roman" w:hAnsi="Times New Roman" w:cs="Times New Roman"/>
        </w:rPr>
      </w:pPr>
      <w:r>
        <w:rPr>
          <w:rFonts w:ascii="Times New Roman" w:hAnsi="Times New Roman" w:cs="Times New Roman"/>
        </w:rPr>
        <w:t xml:space="preserve"> </w:t>
      </w:r>
    </w:p>
    <w:p w:rsidR="003A2363" w:rsidRPr="00C56ADF" w:rsidRDefault="003A2363" w:rsidP="003A2363">
      <w:pPr>
        <w:spacing w:after="120" w:line="360" w:lineRule="auto"/>
        <w:ind w:firstLine="708"/>
        <w:jc w:val="both"/>
        <w:rPr>
          <w:rFonts w:ascii="Times New Roman" w:hAnsi="Times New Roman" w:cs="Times New Roman"/>
        </w:rPr>
      </w:pPr>
    </w:p>
    <w:p w:rsidR="00990E3E" w:rsidRPr="00C16FFF" w:rsidRDefault="003A2363" w:rsidP="00C56ADF">
      <w:pPr>
        <w:pStyle w:val="1"/>
        <w:spacing w:line="276" w:lineRule="auto"/>
        <w:ind w:left="0" w:firstLine="709"/>
        <w:rPr>
          <w:rFonts w:ascii="Times New Roman" w:hAnsi="Times New Roman" w:cs="Times New Roman"/>
          <w:b w:val="0"/>
          <w:kern w:val="0"/>
          <w:sz w:val="24"/>
          <w:szCs w:val="24"/>
          <w:lang w:val="en-US" w:eastAsia="ru-RU" w:bidi="ar-SA"/>
        </w:rPr>
      </w:pPr>
      <w:r w:rsidRPr="003A2363">
        <w:br w:type="page"/>
      </w:r>
      <w:bookmarkStart w:id="86" w:name="_Toc438565855"/>
      <w:r w:rsidR="00990E3E" w:rsidRPr="00C16FFF">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990E3E" w:rsidRPr="00C16FFF">
        <w:rPr>
          <w:rFonts w:ascii="Times New Roman" w:hAnsi="Times New Roman" w:cs="Times New Roman"/>
          <w:b w:val="0"/>
          <w:sz w:val="24"/>
          <w:szCs w:val="24"/>
        </w:rPr>
        <w:t xml:space="preserve"> </w:t>
      </w:r>
      <w:r w:rsidR="004A7827" w:rsidRPr="00C16FFF">
        <w:rPr>
          <w:rFonts w:ascii="Times New Roman" w:hAnsi="Times New Roman" w:cs="Times New Roman"/>
          <w:b w:val="0"/>
          <w:sz w:val="24"/>
          <w:szCs w:val="24"/>
        </w:rPr>
        <w:t xml:space="preserve">14 </w:t>
      </w:r>
      <w:r w:rsidR="00990E3E" w:rsidRPr="00C16FFF">
        <w:rPr>
          <w:rFonts w:ascii="Times New Roman" w:hAnsi="Times New Roman" w:cs="Times New Roman"/>
          <w:b w:val="0"/>
          <w:sz w:val="24"/>
          <w:szCs w:val="24"/>
          <w:lang w:val="en-US"/>
        </w:rPr>
        <w:t>COMPTON</w:t>
      </w:r>
      <w:bookmarkEnd w:id="86"/>
    </w:p>
    <w:p w:rsidR="00C51572" w:rsidRDefault="00C51572" w:rsidP="00763159">
      <w:pPr>
        <w:spacing w:line="276" w:lineRule="auto"/>
        <w:ind w:firstLine="709"/>
        <w:jc w:val="both"/>
        <w:rPr>
          <w:rFonts w:ascii="Times New Roman" w:hAnsi="Times New Roman" w:cs="Times New Roman"/>
        </w:rPr>
      </w:pPr>
      <w:r w:rsidRPr="00C51572">
        <w:rPr>
          <w:rFonts w:ascii="Times New Roman" w:hAnsi="Times New Roman" w:cs="Times New Roman"/>
        </w:rPr>
        <w:t>Представлен отчет о научно-исследовательской работе, выполненной в рамках проекта</w:t>
      </w:r>
      <w:r>
        <w:rPr>
          <w:rFonts w:ascii="Times New Roman" w:hAnsi="Times New Roman" w:cs="Times New Roman"/>
          <w:b/>
          <w:i/>
        </w:rPr>
        <w:t xml:space="preserve"> </w:t>
      </w:r>
      <w:r w:rsidRPr="00C51572">
        <w:rPr>
          <w:rFonts w:ascii="Times New Roman" w:hAnsi="Times New Roman" w:cs="Times New Roman"/>
        </w:rPr>
        <w:t>Российско-Германского сотрудничества по исследованию фундаментальных свойств материи</w:t>
      </w:r>
      <w:r w:rsidR="00F7467D">
        <w:rPr>
          <w:rFonts w:ascii="Times New Roman" w:hAnsi="Times New Roman" w:cs="Times New Roman"/>
        </w:rPr>
        <w:t xml:space="preserve"> по</w:t>
      </w:r>
      <w:r>
        <w:rPr>
          <w:rFonts w:ascii="Times New Roman" w:hAnsi="Times New Roman" w:cs="Times New Roman"/>
          <w:b/>
          <w:i/>
        </w:rPr>
        <w:t xml:space="preserve"> </w:t>
      </w:r>
      <w:r w:rsidR="00F7467D">
        <w:rPr>
          <w:rFonts w:ascii="Times New Roman" w:hAnsi="Times New Roman" w:cs="Times New Roman"/>
        </w:rPr>
        <w:t xml:space="preserve">теме </w:t>
      </w:r>
      <w:r w:rsidRPr="00C51572">
        <w:rPr>
          <w:rFonts w:ascii="Times New Roman" w:hAnsi="Times New Roman" w:cs="Times New Roman"/>
        </w:rPr>
        <w:t>«</w:t>
      </w:r>
      <w:r w:rsidR="00F7467D">
        <w:rPr>
          <w:rFonts w:ascii="Times New Roman" w:hAnsi="Times New Roman" w:cs="Times New Roman"/>
        </w:rPr>
        <w:t>И</w:t>
      </w:r>
      <w:r w:rsidR="00F7467D" w:rsidRPr="00C51572">
        <w:rPr>
          <w:rFonts w:ascii="Times New Roman" w:hAnsi="Times New Roman" w:cs="Times New Roman"/>
        </w:rPr>
        <w:t>змерения поляризуемости нуклонов методом комптоновского рассеяния фотонов тормозного спектра</w:t>
      </w:r>
      <w:r w:rsidRPr="00C51572">
        <w:rPr>
          <w:rFonts w:ascii="Times New Roman" w:hAnsi="Times New Roman" w:cs="Times New Roman"/>
        </w:rPr>
        <w:t>»</w:t>
      </w:r>
      <w:r>
        <w:rPr>
          <w:rFonts w:ascii="Times New Roman" w:hAnsi="Times New Roman" w:cs="Times New Roman"/>
        </w:rPr>
        <w:t>, к</w:t>
      </w:r>
      <w:r w:rsidRPr="00C51572">
        <w:rPr>
          <w:rFonts w:ascii="Times New Roman" w:hAnsi="Times New Roman" w:cs="Times New Roman"/>
        </w:rPr>
        <w:t>раткое наименование</w:t>
      </w:r>
      <w:r w:rsidR="00F7467D">
        <w:rPr>
          <w:rFonts w:ascii="Times New Roman" w:hAnsi="Times New Roman" w:cs="Times New Roman"/>
        </w:rPr>
        <w:t xml:space="preserve"> </w:t>
      </w:r>
      <w:r w:rsidRPr="00C51572">
        <w:rPr>
          <w:rFonts w:ascii="Times New Roman" w:hAnsi="Times New Roman" w:cs="Times New Roman"/>
        </w:rPr>
        <w:t>КОМПТОН</w:t>
      </w:r>
      <w:r>
        <w:rPr>
          <w:rFonts w:ascii="Times New Roman" w:hAnsi="Times New Roman" w:cs="Times New Roman"/>
        </w:rPr>
        <w:t xml:space="preserve">. </w:t>
      </w:r>
      <w:r w:rsidR="00F7467D">
        <w:rPr>
          <w:rFonts w:ascii="Times New Roman" w:hAnsi="Times New Roman" w:cs="Times New Roman"/>
        </w:rPr>
        <w:t>Координатор работ -</w:t>
      </w:r>
      <w:r>
        <w:rPr>
          <w:rFonts w:ascii="Times New Roman" w:hAnsi="Times New Roman" w:cs="Times New Roman"/>
        </w:rPr>
        <w:t xml:space="preserve"> главный</w:t>
      </w:r>
      <w:r w:rsidRPr="00C51572">
        <w:rPr>
          <w:rFonts w:ascii="Times New Roman" w:hAnsi="Times New Roman" w:cs="Times New Roman"/>
        </w:rPr>
        <w:t xml:space="preserve"> нау</w:t>
      </w:r>
      <w:r>
        <w:rPr>
          <w:rFonts w:ascii="Times New Roman" w:hAnsi="Times New Roman" w:cs="Times New Roman"/>
        </w:rPr>
        <w:t>чный сотрудник</w:t>
      </w:r>
      <w:r w:rsidR="00F7467D">
        <w:rPr>
          <w:rFonts w:ascii="Times New Roman" w:hAnsi="Times New Roman" w:cs="Times New Roman"/>
        </w:rPr>
        <w:t xml:space="preserve"> ПИЯФ НИЦ КИ</w:t>
      </w:r>
      <w:r>
        <w:rPr>
          <w:rFonts w:ascii="Times New Roman" w:hAnsi="Times New Roman" w:cs="Times New Roman"/>
        </w:rPr>
        <w:t xml:space="preserve">, </w:t>
      </w:r>
      <w:r w:rsidRPr="00C51572">
        <w:rPr>
          <w:rFonts w:ascii="Times New Roman" w:hAnsi="Times New Roman" w:cs="Times New Roman"/>
        </w:rPr>
        <w:t>докт. физ.-мат. наук,</w:t>
      </w:r>
      <w:r>
        <w:rPr>
          <w:rFonts w:ascii="Times New Roman" w:hAnsi="Times New Roman" w:cs="Times New Roman"/>
        </w:rPr>
        <w:t xml:space="preserve"> </w:t>
      </w:r>
      <w:r w:rsidRPr="00C51572">
        <w:rPr>
          <w:rFonts w:ascii="Times New Roman" w:hAnsi="Times New Roman" w:cs="Times New Roman"/>
        </w:rPr>
        <w:t>профессор</w:t>
      </w:r>
      <w:r>
        <w:rPr>
          <w:rFonts w:ascii="Times New Roman" w:hAnsi="Times New Roman" w:cs="Times New Roman"/>
        </w:rPr>
        <w:t xml:space="preserve"> Г.Д. Алхазов.</w:t>
      </w:r>
    </w:p>
    <w:p w:rsidR="00C51572" w:rsidRPr="00FF388C" w:rsidRDefault="00C51572" w:rsidP="00763159">
      <w:pPr>
        <w:spacing w:line="276" w:lineRule="auto"/>
        <w:rPr>
          <w:rFonts w:ascii="Times New Roman" w:hAnsi="Times New Roman" w:cs="Times New Roman"/>
        </w:rPr>
      </w:pPr>
    </w:p>
    <w:p w:rsidR="00990E3E" w:rsidRPr="00C51572" w:rsidRDefault="00F7467D" w:rsidP="00763159">
      <w:pPr>
        <w:pStyle w:val="2"/>
        <w:spacing w:before="0"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Введение</w:t>
      </w:r>
    </w:p>
    <w:p w:rsidR="00990E3E" w:rsidRPr="00C51572" w:rsidRDefault="00F7467D" w:rsidP="00F7467D">
      <w:pPr>
        <w:spacing w:line="276" w:lineRule="auto"/>
        <w:ind w:firstLine="709"/>
        <w:jc w:val="both"/>
        <w:rPr>
          <w:rFonts w:ascii="Times New Roman" w:hAnsi="Times New Roman" w:cs="Times New Roman"/>
        </w:rPr>
      </w:pPr>
      <w:r w:rsidRPr="00F7467D">
        <w:rPr>
          <w:rFonts w:ascii="Times New Roman" w:hAnsi="Times New Roman" w:cs="Times New Roman"/>
        </w:rPr>
        <w:t>Эксперимент КОМПТОН проводится коллаборацией ПИЯФ НИЦ КИ и Технического университета Дармштадта (</w:t>
      </w:r>
      <w:r w:rsidRPr="00F7467D">
        <w:rPr>
          <w:rFonts w:ascii="Times New Roman" w:hAnsi="Times New Roman" w:cs="Times New Roman"/>
          <w:lang w:val="en-US"/>
        </w:rPr>
        <w:t>TUD</w:t>
      </w:r>
      <w:r w:rsidRPr="00F7467D">
        <w:rPr>
          <w:rFonts w:ascii="Times New Roman" w:hAnsi="Times New Roman" w:cs="Times New Roman"/>
        </w:rPr>
        <w:t>).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тагированных фотонов в основном с весьма высокой энергией. В экспериментах с тагированными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w:t>
      </w:r>
      <w:r>
        <w:rPr>
          <w:rFonts w:ascii="Times New Roman" w:hAnsi="Times New Roman" w:cs="Times New Roman"/>
        </w:rPr>
        <w:t>ормации о поляризуемости нуклона.</w:t>
      </w:r>
    </w:p>
    <w:p w:rsidR="00990E3E" w:rsidRPr="00C51572" w:rsidRDefault="00990E3E" w:rsidP="00763159">
      <w:pPr>
        <w:pStyle w:val="2"/>
        <w:spacing w:after="0" w:line="276" w:lineRule="auto"/>
        <w:ind w:left="0" w:firstLine="709"/>
        <w:jc w:val="both"/>
        <w:rPr>
          <w:rFonts w:ascii="Times New Roman" w:hAnsi="Times New Roman" w:cs="Times New Roman"/>
          <w:b w:val="0"/>
          <w:i w:val="0"/>
          <w:sz w:val="24"/>
          <w:szCs w:val="24"/>
        </w:rPr>
      </w:pPr>
      <w:r w:rsidRPr="00C51572">
        <w:rPr>
          <w:rFonts w:ascii="Times New Roman" w:hAnsi="Times New Roman" w:cs="Times New Roman"/>
          <w:b w:val="0"/>
          <w:i w:val="0"/>
          <w:sz w:val="24"/>
          <w:szCs w:val="24"/>
        </w:rPr>
        <w:t>ОСНОВНАЯ ЧАСТЬ</w:t>
      </w:r>
    </w:p>
    <w:p w:rsidR="00990E3E" w:rsidRPr="00C51572" w:rsidRDefault="00990E3E" w:rsidP="00763159">
      <w:pPr>
        <w:pStyle w:val="3"/>
        <w:spacing w:before="0" w:line="276" w:lineRule="auto"/>
        <w:ind w:left="0" w:firstLine="709"/>
        <w:jc w:val="both"/>
        <w:rPr>
          <w:rFonts w:ascii="Times New Roman" w:hAnsi="Times New Roman" w:cs="Times New Roman"/>
          <w:b w:val="0"/>
          <w:sz w:val="24"/>
          <w:szCs w:val="24"/>
        </w:rPr>
      </w:pPr>
      <w:r w:rsidRPr="00C51572">
        <w:rPr>
          <w:rFonts w:ascii="Times New Roman" w:hAnsi="Times New Roman" w:cs="Times New Roman"/>
          <w:b w:val="0"/>
          <w:sz w:val="24"/>
          <w:szCs w:val="24"/>
        </w:rPr>
        <w:t>Экспериментальная установка для измерения сечений комптоновского рассеяния</w:t>
      </w:r>
    </w:p>
    <w:p w:rsidR="00990E3E" w:rsidRPr="00C51572" w:rsidRDefault="00F7467D" w:rsidP="00F7467D">
      <w:pPr>
        <w:spacing w:line="276" w:lineRule="auto"/>
        <w:ind w:firstLine="709"/>
        <w:jc w:val="both"/>
        <w:rPr>
          <w:rFonts w:ascii="Times New Roman" w:hAnsi="Times New Roman" w:cs="Times New Roman"/>
        </w:rPr>
      </w:pPr>
      <w:r w:rsidRPr="00F7467D">
        <w:rPr>
          <w:rFonts w:ascii="Times New Roman" w:hAnsi="Times New Roman" w:cs="Times New Roman"/>
        </w:rPr>
        <w:t xml:space="preserve">Эксперимент предполагалось проводить на ускорителе электронов </w:t>
      </w:r>
      <w:r w:rsidRPr="00F7467D">
        <w:rPr>
          <w:rFonts w:ascii="Times New Roman" w:hAnsi="Times New Roman" w:cs="Times New Roman"/>
          <w:lang w:val="en-US"/>
        </w:rPr>
        <w:t>S</w:t>
      </w:r>
      <w:r w:rsidRPr="00F7467D">
        <w:rPr>
          <w:rFonts w:ascii="Times New Roman" w:hAnsi="Times New Roman" w:cs="Times New Roman"/>
        </w:rPr>
        <w:t>-</w:t>
      </w:r>
      <w:r w:rsidRPr="00F7467D">
        <w:rPr>
          <w:rFonts w:ascii="Times New Roman" w:hAnsi="Times New Roman" w:cs="Times New Roman"/>
          <w:lang w:val="en-US"/>
        </w:rPr>
        <w:t>DALINAC</w:t>
      </w:r>
      <w:r w:rsidRPr="00F7467D">
        <w:rPr>
          <w:rFonts w:ascii="Times New Roman" w:hAnsi="Times New Roman" w:cs="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 регистрируются </w:t>
      </w:r>
      <w:r w:rsidRPr="00F7467D">
        <w:rPr>
          <w:rFonts w:ascii="Times New Roman" w:hAnsi="Times New Roman" w:cs="Times New Roman"/>
          <w:lang w:val="en-US"/>
        </w:rPr>
        <w:t>NaI</w:t>
      </w:r>
      <w:r w:rsidRPr="00F7467D">
        <w:rPr>
          <w:rFonts w:ascii="Times New Roman" w:hAnsi="Times New Roman" w:cs="Times New Roman"/>
        </w:rPr>
        <w:t xml:space="preserve"> гамма спектрометрами в совпадении с сигналами в ионизационной камере от протонов (дейтронов) отдачи. 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F7467D">
        <w:rPr>
          <w:rFonts w:ascii="Times New Roman" w:hAnsi="Times New Roman" w:cs="Times New Roman"/>
          <w:lang w:val="en-US"/>
        </w:rPr>
        <w:t>p</w:t>
      </w:r>
      <w:r w:rsidRPr="00F7467D">
        <w:rPr>
          <w:rFonts w:ascii="Times New Roman" w:hAnsi="Times New Roman" w:cs="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F7467D">
        <w:rPr>
          <w:rFonts w:ascii="Times New Roman" w:hAnsi="Times New Roman" w:cs="Times New Roman"/>
          <w:lang w:val="en-US"/>
        </w:rPr>
        <w:t>Nucl</w:t>
      </w:r>
      <w:r w:rsidRPr="00F7467D">
        <w:rPr>
          <w:rFonts w:ascii="Times New Roman" w:hAnsi="Times New Roman" w:cs="Times New Roman"/>
        </w:rPr>
        <w:t xml:space="preserve">. </w:t>
      </w:r>
      <w:r w:rsidRPr="00F7467D">
        <w:rPr>
          <w:rFonts w:ascii="Times New Roman" w:hAnsi="Times New Roman" w:cs="Times New Roman"/>
          <w:lang w:val="en-US"/>
        </w:rPr>
        <w:t xml:space="preserve">Instr. Meth. A </w:t>
      </w:r>
      <w:r w:rsidRPr="00F7467D">
        <w:rPr>
          <w:rFonts w:ascii="Times New Roman" w:hAnsi="Times New Roman" w:cs="Times New Roman"/>
          <w:bCs/>
          <w:lang w:val="en-US"/>
        </w:rPr>
        <w:t>618</w:t>
      </w:r>
      <w:r w:rsidRPr="00F7467D">
        <w:rPr>
          <w:rFonts w:ascii="Times New Roman" w:hAnsi="Times New Roman" w:cs="Times New Roman"/>
          <w:lang w:val="en-US"/>
        </w:rPr>
        <w:t xml:space="preserve"> (2010) 160 (“New experimental method for investigation of the nucleon polarizabilities” O. Yevetska et al.). </w:t>
      </w:r>
      <w:r w:rsidRPr="00F7467D">
        <w:rPr>
          <w:rFonts w:ascii="Times New Roman" w:hAnsi="Times New Roman" w:cs="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F7467D">
        <w:rPr>
          <w:rFonts w:ascii="Times New Roman" w:hAnsi="Times New Roman" w:cs="Times New Roman"/>
          <w:lang w:val="en-US"/>
        </w:rPr>
        <w:t>Illinois</w:t>
      </w:r>
      <w:r w:rsidRPr="00F7467D">
        <w:rPr>
          <w:rFonts w:ascii="Times New Roman" w:hAnsi="Times New Roman" w:cs="Times New Roman"/>
        </w:rPr>
        <w:t xml:space="preserve">, 1991 г.). Полученные предварительные результаты по сечениям в нашем эксперименте </w:t>
      </w:r>
      <w:r w:rsidRPr="00F7467D">
        <w:rPr>
          <w:rFonts w:ascii="Times New Roman" w:hAnsi="Times New Roman" w:cs="Times New Roman"/>
        </w:rPr>
        <w:lastRenderedPageBreak/>
        <w:t xml:space="preserve">согласуются с данными эксперимента </w:t>
      </w:r>
      <w:r w:rsidRPr="00F7467D">
        <w:rPr>
          <w:rFonts w:ascii="Times New Roman" w:hAnsi="Times New Roman" w:cs="Times New Roman"/>
          <w:lang w:val="en-US"/>
        </w:rPr>
        <w:t>Illinois</w:t>
      </w:r>
      <w:r w:rsidRPr="00F7467D">
        <w:rPr>
          <w:rFonts w:ascii="Times New Roman" w:hAnsi="Times New Roman" w:cs="Times New Roman"/>
        </w:rPr>
        <w:t xml:space="preserve"> и имеют приблизительно такую же статистическую точность. Проведенные эксперименты показали, что предложенный метод позволяет, в принципе, получить сечения комптоновского рассеяния с высокой точностью. Однако интенсивность пучка электронов на ускорителе </w:t>
      </w:r>
      <w:r w:rsidRPr="00F7467D">
        <w:rPr>
          <w:rFonts w:ascii="Times New Roman" w:hAnsi="Times New Roman" w:cs="Times New Roman"/>
          <w:lang w:val="en-US"/>
        </w:rPr>
        <w:t>S</w:t>
      </w:r>
      <w:r w:rsidRPr="00F7467D">
        <w:rPr>
          <w:rFonts w:ascii="Times New Roman" w:hAnsi="Times New Roman" w:cs="Times New Roman"/>
        </w:rPr>
        <w:t>-</w:t>
      </w:r>
      <w:r w:rsidRPr="00F7467D">
        <w:rPr>
          <w:rFonts w:ascii="Times New Roman" w:hAnsi="Times New Roman" w:cs="Times New Roman"/>
          <w:lang w:val="en-US"/>
        </w:rPr>
        <w:t>DALINAC</w:t>
      </w:r>
      <w:r w:rsidRPr="00F7467D">
        <w:rPr>
          <w:rFonts w:ascii="Times New Roman" w:hAnsi="Times New Roman" w:cs="Times New Roman"/>
        </w:rPr>
        <w:t xml:space="preserve"> оказалась ниже той, что требуется для данной работы. В </w:t>
      </w:r>
      <w:r w:rsidRPr="00F7467D">
        <w:rPr>
          <w:rFonts w:ascii="Times New Roman" w:hAnsi="Times New Roman" w:cs="Times New Roman"/>
          <w:lang w:val="en-US"/>
        </w:rPr>
        <w:t>TUD</w:t>
      </w:r>
      <w:r w:rsidRPr="00F7467D">
        <w:rPr>
          <w:rFonts w:ascii="Times New Roman" w:hAnsi="Times New Roman" w:cs="Times New Roman"/>
        </w:rPr>
        <w:t xml:space="preserve"> было принято решение осуществить модернизацию ускорителя </w:t>
      </w:r>
      <w:r w:rsidRPr="00F7467D">
        <w:rPr>
          <w:rFonts w:ascii="Times New Roman" w:hAnsi="Times New Roman" w:cs="Times New Roman"/>
          <w:lang w:val="en-US"/>
        </w:rPr>
        <w:t>S</w:t>
      </w:r>
      <w:r w:rsidRPr="00F7467D">
        <w:rPr>
          <w:rFonts w:ascii="Times New Roman" w:hAnsi="Times New Roman" w:cs="Times New Roman"/>
        </w:rPr>
        <w:t>-</w:t>
      </w:r>
      <w:r w:rsidRPr="00F7467D">
        <w:rPr>
          <w:rFonts w:ascii="Times New Roman" w:hAnsi="Times New Roman" w:cs="Times New Roman"/>
          <w:lang w:val="en-US"/>
        </w:rPr>
        <w:t>DALINAC</w:t>
      </w:r>
      <w:r w:rsidRPr="00F7467D">
        <w:rPr>
          <w:rFonts w:ascii="Times New Roman" w:hAnsi="Times New Roman" w:cs="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позволит повысить скорость набора данных почти в 10 раз и получить данные с лучшей статистической точностью. Камера была успешно испытана на высокое давление (120 бар) и на утечки. Были изготовлены и испытаны предусилители и усилители на 50 каналов. Достигнуто энергетическое разрешение при регистрации протонов отдачи около 20 кэВ.</w:t>
      </w:r>
    </w:p>
    <w:p w:rsidR="00990E3E" w:rsidRPr="00F7467D" w:rsidRDefault="00990E3E" w:rsidP="00763159">
      <w:pPr>
        <w:pStyle w:val="3"/>
        <w:spacing w:line="276" w:lineRule="auto"/>
        <w:ind w:left="0" w:firstLine="709"/>
        <w:jc w:val="both"/>
        <w:rPr>
          <w:rFonts w:ascii="Times New Roman" w:hAnsi="Times New Roman" w:cs="Times New Roman"/>
          <w:b w:val="0"/>
          <w:sz w:val="24"/>
          <w:szCs w:val="24"/>
        </w:rPr>
      </w:pPr>
      <w:r w:rsidRPr="00F7467D">
        <w:rPr>
          <w:rFonts w:ascii="Times New Roman" w:hAnsi="Times New Roman" w:cs="Times New Roman"/>
          <w:b w:val="0"/>
          <w:sz w:val="24"/>
          <w:szCs w:val="24"/>
        </w:rPr>
        <w:t>Работа по прогр</w:t>
      </w:r>
      <w:r w:rsidR="00F7467D" w:rsidRPr="00F7467D">
        <w:rPr>
          <w:rFonts w:ascii="Times New Roman" w:hAnsi="Times New Roman" w:cs="Times New Roman"/>
          <w:b w:val="0"/>
          <w:sz w:val="24"/>
          <w:szCs w:val="24"/>
        </w:rPr>
        <w:t>амме КОМПТОН, выполненная в 2015</w:t>
      </w:r>
      <w:r w:rsidRPr="00F7467D">
        <w:rPr>
          <w:rFonts w:ascii="Times New Roman" w:hAnsi="Times New Roman" w:cs="Times New Roman"/>
          <w:b w:val="0"/>
          <w:sz w:val="24"/>
          <w:szCs w:val="24"/>
        </w:rPr>
        <w:t xml:space="preserve"> г.</w:t>
      </w:r>
    </w:p>
    <w:p w:rsidR="00F7467D" w:rsidRPr="00F7467D" w:rsidRDefault="00F7467D" w:rsidP="00C56E42">
      <w:pPr>
        <w:pStyle w:val="af4"/>
        <w:numPr>
          <w:ilvl w:val="1"/>
          <w:numId w:val="15"/>
        </w:numPr>
        <w:spacing w:before="240" w:after="240" w:line="276" w:lineRule="auto"/>
        <w:ind w:left="0" w:firstLine="709"/>
        <w:jc w:val="both"/>
        <w:rPr>
          <w:rFonts w:ascii="Times New Roman" w:hAnsi="Times New Roman"/>
          <w:sz w:val="24"/>
          <w:szCs w:val="24"/>
        </w:rPr>
      </w:pPr>
      <w:r w:rsidRPr="00F7467D">
        <w:rPr>
          <w:rFonts w:ascii="Times New Roman" w:hAnsi="Times New Roman"/>
          <w:sz w:val="24"/>
          <w:szCs w:val="24"/>
        </w:rPr>
        <w:t>Разработан и проверен новый алгоритм анализа данных. Анализ сигналов с ионизационной камеры с помощью специального алгоритма, который сопоставляет симулированный сигнал с сигналом на электродах камеры, позволяет определить основные параметры сигналов (амплитуду, длительность, время появления и площадь). Эти величины позволяют в свою очередь определить основные характеристики изучаемого процесса — энергию, угол вылета протона отдачи, а также время и место взаимодействия в ионизационной камере. Точное измерение временных параметров сигналов является принципиально важным для выделения событий комптоновского рассеяния и подавления фоновых реакций. Разработка нового алгоритма анализа, в котором производится более детальный анализ формы сигналов, позволила значительно (в два раза) улучшить временное разрешение прибора. Алгоритм был проверен при анализе сигналов в ионизационной камере от радиоактивного альфа источника (А</w:t>
      </w:r>
      <w:r w:rsidRPr="00F7467D">
        <w:rPr>
          <w:rFonts w:ascii="Times New Roman" w:hAnsi="Times New Roman"/>
          <w:sz w:val="24"/>
          <w:szCs w:val="24"/>
          <w:lang w:val="en-US"/>
        </w:rPr>
        <w:t>m</w:t>
      </w:r>
      <w:r w:rsidRPr="00F7467D">
        <w:rPr>
          <w:rFonts w:ascii="Times New Roman" w:hAnsi="Times New Roman"/>
          <w:sz w:val="24"/>
          <w:szCs w:val="24"/>
        </w:rPr>
        <w:t xml:space="preserve">241), расположенного на катоде камеры. </w:t>
      </w:r>
    </w:p>
    <w:p w:rsidR="00F7467D" w:rsidRPr="00F7467D" w:rsidRDefault="00F7467D" w:rsidP="00C56E42">
      <w:pPr>
        <w:pStyle w:val="af4"/>
        <w:numPr>
          <w:ilvl w:val="1"/>
          <w:numId w:val="15"/>
        </w:numPr>
        <w:spacing w:before="240" w:after="240" w:line="276" w:lineRule="auto"/>
        <w:ind w:left="0" w:firstLine="709"/>
        <w:jc w:val="both"/>
        <w:rPr>
          <w:rFonts w:ascii="Times New Roman" w:hAnsi="Times New Roman"/>
          <w:sz w:val="24"/>
          <w:szCs w:val="24"/>
        </w:rPr>
      </w:pPr>
      <w:r w:rsidRPr="00F7467D">
        <w:rPr>
          <w:rFonts w:ascii="Times New Roman" w:hAnsi="Times New Roman"/>
          <w:sz w:val="24"/>
          <w:szCs w:val="24"/>
        </w:rPr>
        <w:t xml:space="preserve">Завершена работа по модернизации электроники для </w:t>
      </w:r>
      <w:r w:rsidRPr="00F7467D">
        <w:rPr>
          <w:rFonts w:ascii="Times New Roman" w:hAnsi="Times New Roman"/>
          <w:sz w:val="24"/>
          <w:szCs w:val="24"/>
          <w:lang w:val="en-US"/>
        </w:rPr>
        <w:t>NaI</w:t>
      </w:r>
      <w:r w:rsidRPr="00F7467D">
        <w:rPr>
          <w:rFonts w:ascii="Times New Roman" w:hAnsi="Times New Roman"/>
          <w:sz w:val="24"/>
          <w:szCs w:val="24"/>
        </w:rPr>
        <w:t xml:space="preserve"> гамма детекторов. Детекторы для регистрации рассеянных гамма квантов (</w:t>
      </w:r>
      <w:r w:rsidRPr="00F7467D">
        <w:rPr>
          <w:rFonts w:ascii="Times New Roman" w:hAnsi="Times New Roman"/>
          <w:sz w:val="24"/>
          <w:szCs w:val="24"/>
          <w:lang w:val="en-US"/>
        </w:rPr>
        <w:t>NaI</w:t>
      </w:r>
      <w:r w:rsidRPr="00F7467D">
        <w:rPr>
          <w:rFonts w:ascii="Times New Roman" w:hAnsi="Times New Roman"/>
          <w:sz w:val="24"/>
          <w:szCs w:val="24"/>
        </w:rPr>
        <w:t xml:space="preserve"> гамма детекторы) являются весьма существенной частью экспериментальной установки. Модернизация электроники для этих детекторов позволит существенно улучшить качество регистрации событий комптоновского рассеяния. Проведено изучение характеристик новой электроники (быстрые 100 М</w:t>
      </w:r>
      <w:r w:rsidRPr="00F7467D">
        <w:rPr>
          <w:rFonts w:ascii="Times New Roman" w:hAnsi="Times New Roman"/>
          <w:sz w:val="24"/>
          <w:szCs w:val="24"/>
          <w:lang w:val="en-US"/>
        </w:rPr>
        <w:t>Hz</w:t>
      </w:r>
      <w:r w:rsidRPr="00F7467D">
        <w:rPr>
          <w:rFonts w:ascii="Times New Roman" w:hAnsi="Times New Roman"/>
          <w:sz w:val="24"/>
          <w:szCs w:val="24"/>
        </w:rPr>
        <w:t xml:space="preserve"> </w:t>
      </w:r>
      <w:r w:rsidRPr="00F7467D">
        <w:rPr>
          <w:rFonts w:ascii="Times New Roman" w:hAnsi="Times New Roman"/>
          <w:sz w:val="24"/>
          <w:szCs w:val="24"/>
          <w:lang w:val="en-US"/>
        </w:rPr>
        <w:t>FADC</w:t>
      </w:r>
      <w:r w:rsidRPr="00F7467D">
        <w:rPr>
          <w:rFonts w:ascii="Times New Roman" w:hAnsi="Times New Roman"/>
          <w:sz w:val="24"/>
          <w:szCs w:val="24"/>
        </w:rPr>
        <w:t xml:space="preserve"> фирмы </w:t>
      </w:r>
      <w:r w:rsidRPr="00F7467D">
        <w:rPr>
          <w:rFonts w:ascii="Times New Roman" w:hAnsi="Times New Roman"/>
          <w:sz w:val="24"/>
          <w:szCs w:val="24"/>
          <w:lang w:val="en-US"/>
        </w:rPr>
        <w:t>Struck</w:t>
      </w:r>
      <w:r w:rsidRPr="00F7467D">
        <w:rPr>
          <w:rFonts w:ascii="Times New Roman" w:hAnsi="Times New Roman"/>
          <w:sz w:val="24"/>
          <w:szCs w:val="24"/>
        </w:rPr>
        <w:t>) для регистрации гамма квантов.</w:t>
      </w:r>
    </w:p>
    <w:p w:rsidR="00F7467D" w:rsidRDefault="00F7467D" w:rsidP="00C56E42">
      <w:pPr>
        <w:pStyle w:val="af4"/>
        <w:numPr>
          <w:ilvl w:val="1"/>
          <w:numId w:val="15"/>
        </w:numPr>
        <w:spacing w:before="240" w:after="240" w:line="276" w:lineRule="auto"/>
        <w:ind w:left="0" w:firstLine="709"/>
        <w:jc w:val="both"/>
        <w:rPr>
          <w:rFonts w:ascii="Times New Roman" w:hAnsi="Times New Roman"/>
          <w:sz w:val="24"/>
          <w:szCs w:val="24"/>
        </w:rPr>
      </w:pPr>
      <w:r w:rsidRPr="00F7467D">
        <w:rPr>
          <w:rFonts w:ascii="Times New Roman" w:hAnsi="Times New Roman"/>
          <w:sz w:val="24"/>
          <w:szCs w:val="24"/>
        </w:rPr>
        <w:t xml:space="preserve">Проведены долговременные испытания работоспособности ионизационной камеры без смены рабочего газа (водорода). Было показано, что за 6 месяцев работы камеры сигнал от альфа источника уменьшился всего на 15%. </w:t>
      </w:r>
    </w:p>
    <w:p w:rsidR="00F7467D" w:rsidRDefault="00F7467D" w:rsidP="00C56E42">
      <w:pPr>
        <w:pStyle w:val="af4"/>
        <w:numPr>
          <w:ilvl w:val="1"/>
          <w:numId w:val="15"/>
        </w:numPr>
        <w:spacing w:before="240" w:after="240" w:line="276" w:lineRule="auto"/>
        <w:ind w:left="0" w:firstLine="709"/>
        <w:jc w:val="both"/>
        <w:rPr>
          <w:rFonts w:ascii="Times New Roman" w:hAnsi="Times New Roman"/>
          <w:sz w:val="24"/>
          <w:szCs w:val="24"/>
        </w:rPr>
      </w:pPr>
      <w:r w:rsidRPr="00F7467D">
        <w:rPr>
          <w:rFonts w:ascii="Times New Roman" w:hAnsi="Times New Roman"/>
          <w:sz w:val="24"/>
          <w:szCs w:val="24"/>
        </w:rPr>
        <w:t>Создан пакет программ и выполнены расчеты по изучению статистических и систематических ошибок в эксперименте КОМПТОН. Показано, что при наборе необходимой статистики (</w:t>
      </w:r>
      <w:r w:rsidR="000B1F48" w:rsidRPr="000B1F48">
        <w:rPr>
          <w:rFonts w:ascii="Times New Roman" w:hAnsi="Times New Roman"/>
          <w:sz w:val="24"/>
          <w:szCs w:val="24"/>
        </w:rPr>
        <w:t>~</w:t>
      </w:r>
      <w:r w:rsidRPr="00F7467D">
        <w:rPr>
          <w:rFonts w:ascii="Times New Roman" w:hAnsi="Times New Roman"/>
          <w:sz w:val="24"/>
          <w:szCs w:val="24"/>
        </w:rPr>
        <w:t>10 миллионов событий) комптоновского рассеяния, достигнутая в планируемом эксперименте точность измерения поляризуемостей нуклона позволит более чем в три раза улучшить точность мировых данных по определению этих фундаментальных нуклонных характеристик.</w:t>
      </w:r>
    </w:p>
    <w:p w:rsidR="00990E3E" w:rsidRPr="00F7467D" w:rsidRDefault="00F7467D" w:rsidP="00C56E42">
      <w:pPr>
        <w:pStyle w:val="af4"/>
        <w:numPr>
          <w:ilvl w:val="1"/>
          <w:numId w:val="15"/>
        </w:numPr>
        <w:spacing w:before="240" w:after="240" w:line="276" w:lineRule="auto"/>
        <w:ind w:left="0" w:firstLine="709"/>
        <w:jc w:val="both"/>
        <w:rPr>
          <w:rFonts w:ascii="Times New Roman" w:hAnsi="Times New Roman"/>
          <w:sz w:val="24"/>
          <w:szCs w:val="24"/>
        </w:rPr>
      </w:pPr>
      <w:r w:rsidRPr="00F7467D">
        <w:rPr>
          <w:rFonts w:ascii="Times New Roman" w:hAnsi="Times New Roman"/>
          <w:sz w:val="24"/>
          <w:szCs w:val="24"/>
        </w:rPr>
        <w:t>Физики ПИЯФ участвовали в коллаборационном митинге ''КОМПТОН'' вноябре 2015 г. (с сообщением об активных мишенях выступил Е.М. Маев).</w:t>
      </w:r>
    </w:p>
    <w:p w:rsidR="00990E3E" w:rsidRPr="00F7467D" w:rsidRDefault="00990E3E" w:rsidP="00763159">
      <w:pPr>
        <w:spacing w:line="276" w:lineRule="auto"/>
        <w:ind w:firstLine="709"/>
        <w:jc w:val="both"/>
        <w:rPr>
          <w:rFonts w:ascii="Times New Roman" w:hAnsi="Times New Roman" w:cs="Times New Roman"/>
        </w:rPr>
      </w:pPr>
    </w:p>
    <w:p w:rsidR="00990E3E" w:rsidRPr="00C51572" w:rsidRDefault="00990E3E" w:rsidP="00763159">
      <w:pPr>
        <w:pStyle w:val="2"/>
        <w:spacing w:line="276" w:lineRule="auto"/>
        <w:ind w:left="0" w:firstLine="709"/>
        <w:rPr>
          <w:rFonts w:ascii="Times New Roman" w:hAnsi="Times New Roman" w:cs="Times New Roman"/>
          <w:b w:val="0"/>
          <w:i w:val="0"/>
          <w:sz w:val="24"/>
          <w:szCs w:val="24"/>
        </w:rPr>
      </w:pPr>
      <w:r w:rsidRPr="00C51572">
        <w:rPr>
          <w:rFonts w:ascii="Times New Roman" w:hAnsi="Times New Roman" w:cs="Times New Roman"/>
          <w:b w:val="0"/>
          <w:i w:val="0"/>
          <w:sz w:val="24"/>
          <w:szCs w:val="24"/>
        </w:rPr>
        <w:t>З</w:t>
      </w:r>
      <w:r w:rsidR="00F7467D">
        <w:rPr>
          <w:rFonts w:ascii="Times New Roman" w:hAnsi="Times New Roman" w:cs="Times New Roman"/>
          <w:b w:val="0"/>
          <w:i w:val="0"/>
          <w:sz w:val="24"/>
          <w:szCs w:val="24"/>
        </w:rPr>
        <w:t>аключение</w:t>
      </w:r>
    </w:p>
    <w:p w:rsidR="00990E3E" w:rsidRPr="00C51572" w:rsidRDefault="00990E3E" w:rsidP="00763159">
      <w:pPr>
        <w:pStyle w:val="af4"/>
        <w:spacing w:before="240" w:after="240" w:line="276" w:lineRule="auto"/>
        <w:ind w:left="0" w:firstLine="709"/>
        <w:jc w:val="both"/>
        <w:rPr>
          <w:rFonts w:ascii="Times New Roman" w:hAnsi="Times New Roman"/>
          <w:sz w:val="24"/>
          <w:szCs w:val="24"/>
        </w:rPr>
      </w:pPr>
    </w:p>
    <w:p w:rsidR="00990E3E" w:rsidRPr="00C51572" w:rsidRDefault="00F7467D" w:rsidP="00763159">
      <w:pPr>
        <w:pStyle w:val="af4"/>
        <w:spacing w:before="240" w:after="240" w:line="276" w:lineRule="auto"/>
        <w:ind w:left="0" w:firstLine="709"/>
        <w:jc w:val="both"/>
        <w:rPr>
          <w:rFonts w:ascii="Times New Roman" w:hAnsi="Times New Roman"/>
          <w:sz w:val="24"/>
          <w:szCs w:val="24"/>
        </w:rPr>
      </w:pPr>
      <w:r>
        <w:rPr>
          <w:rFonts w:ascii="Times New Roman" w:hAnsi="Times New Roman"/>
          <w:sz w:val="24"/>
          <w:szCs w:val="24"/>
        </w:rPr>
        <w:t>Основные результаты в 2015</w:t>
      </w:r>
      <w:r w:rsidR="00990E3E" w:rsidRPr="00C51572">
        <w:rPr>
          <w:rFonts w:ascii="Times New Roman" w:hAnsi="Times New Roman"/>
          <w:sz w:val="24"/>
          <w:szCs w:val="24"/>
        </w:rPr>
        <w:t xml:space="preserve"> г. по проекту КОМПТОН: </w:t>
      </w:r>
    </w:p>
    <w:p w:rsidR="00F7467D" w:rsidRDefault="00F7467D" w:rsidP="008F5F96">
      <w:pPr>
        <w:pStyle w:val="af4"/>
        <w:numPr>
          <w:ilvl w:val="0"/>
          <w:numId w:val="48"/>
        </w:numPr>
        <w:spacing w:before="240" w:after="240" w:line="276" w:lineRule="auto"/>
        <w:jc w:val="both"/>
        <w:rPr>
          <w:rFonts w:ascii="Times New Roman" w:hAnsi="Times New Roman"/>
          <w:sz w:val="24"/>
          <w:szCs w:val="24"/>
        </w:rPr>
      </w:pPr>
      <w:r w:rsidRPr="00F7467D">
        <w:rPr>
          <w:rFonts w:ascii="Times New Roman" w:hAnsi="Times New Roman"/>
          <w:sz w:val="24"/>
          <w:szCs w:val="24"/>
        </w:rPr>
        <w:t>Разработан алгоритм анализа данных, который позволил получить значительное (в 2</w:t>
      </w:r>
      <w:r>
        <w:rPr>
          <w:rFonts w:ascii="Times New Roman" w:hAnsi="Times New Roman"/>
          <w:sz w:val="24"/>
          <w:szCs w:val="24"/>
        </w:rPr>
        <w:t xml:space="preserve"> </w:t>
      </w:r>
      <w:r w:rsidRPr="00F7467D">
        <w:rPr>
          <w:rFonts w:ascii="Times New Roman" w:hAnsi="Times New Roman"/>
          <w:sz w:val="24"/>
          <w:szCs w:val="24"/>
        </w:rPr>
        <w:t>раза) улучшение временного разрешения</w:t>
      </w:r>
      <w:r w:rsidR="000B1F48" w:rsidRPr="000B1F48">
        <w:rPr>
          <w:rFonts w:ascii="Times New Roman" w:hAnsi="Times New Roman"/>
          <w:sz w:val="24"/>
          <w:szCs w:val="24"/>
        </w:rPr>
        <w:t>,</w:t>
      </w:r>
    </w:p>
    <w:p w:rsidR="00F7467D" w:rsidRPr="00F7467D" w:rsidRDefault="00F7467D" w:rsidP="008F5F96">
      <w:pPr>
        <w:pStyle w:val="af4"/>
        <w:numPr>
          <w:ilvl w:val="0"/>
          <w:numId w:val="48"/>
        </w:numPr>
        <w:spacing w:before="240" w:after="240" w:line="276" w:lineRule="auto"/>
        <w:jc w:val="both"/>
        <w:rPr>
          <w:rFonts w:ascii="Times New Roman" w:hAnsi="Times New Roman"/>
          <w:sz w:val="24"/>
          <w:szCs w:val="24"/>
        </w:rPr>
      </w:pPr>
      <w:r w:rsidRPr="00F7467D">
        <w:rPr>
          <w:rFonts w:ascii="Times New Roman" w:eastAsia="Times New Roman" w:hAnsi="Times New Roman"/>
          <w:sz w:val="24"/>
          <w:szCs w:val="24"/>
          <w:lang w:eastAsia="ru-RU"/>
        </w:rPr>
        <w:t xml:space="preserve">Завершена работа по модернизации электроники для </w:t>
      </w:r>
      <w:r w:rsidRPr="00F7467D">
        <w:rPr>
          <w:rFonts w:ascii="Times New Roman" w:eastAsia="Times New Roman" w:hAnsi="Times New Roman"/>
          <w:sz w:val="24"/>
          <w:szCs w:val="24"/>
          <w:lang w:val="en-US" w:eastAsia="ru-RU"/>
        </w:rPr>
        <w:t>NaI</w:t>
      </w:r>
      <w:r>
        <w:rPr>
          <w:rFonts w:ascii="Times New Roman" w:eastAsia="Times New Roman" w:hAnsi="Times New Roman"/>
          <w:sz w:val="24"/>
          <w:szCs w:val="24"/>
          <w:lang w:eastAsia="ru-RU"/>
        </w:rPr>
        <w:t xml:space="preserve"> гамма детекторов.</w:t>
      </w:r>
    </w:p>
    <w:p w:rsidR="00F7467D" w:rsidRPr="00F7467D" w:rsidRDefault="00F7467D" w:rsidP="008F5F96">
      <w:pPr>
        <w:pStyle w:val="af4"/>
        <w:numPr>
          <w:ilvl w:val="0"/>
          <w:numId w:val="48"/>
        </w:numPr>
        <w:spacing w:before="240" w:after="240" w:line="276" w:lineRule="auto"/>
        <w:jc w:val="both"/>
        <w:rPr>
          <w:rFonts w:ascii="Times New Roman" w:hAnsi="Times New Roman"/>
          <w:sz w:val="24"/>
          <w:szCs w:val="24"/>
        </w:rPr>
      </w:pPr>
      <w:r w:rsidRPr="00F7467D">
        <w:rPr>
          <w:rFonts w:ascii="Times New Roman" w:eastAsia="Times New Roman" w:hAnsi="Times New Roman"/>
          <w:sz w:val="24"/>
          <w:szCs w:val="24"/>
          <w:lang w:eastAsia="ru-RU"/>
        </w:rPr>
        <w:t>Разработан пакет программ и выполнены расчеты по изучению статистических и систематических ошибок в эксперименте КОМПТОН.</w:t>
      </w:r>
    </w:p>
    <w:p w:rsidR="00990E3E" w:rsidRPr="00C51572" w:rsidRDefault="00990E3E" w:rsidP="00763159">
      <w:pPr>
        <w:pStyle w:val="af4"/>
        <w:spacing w:before="240" w:after="240" w:line="276" w:lineRule="auto"/>
        <w:ind w:left="0" w:firstLine="709"/>
        <w:jc w:val="both"/>
        <w:rPr>
          <w:rFonts w:ascii="Times New Roman" w:hAnsi="Times New Roman"/>
          <w:sz w:val="24"/>
          <w:szCs w:val="24"/>
        </w:rPr>
      </w:pPr>
    </w:p>
    <w:p w:rsidR="00990E3E" w:rsidRPr="00C51572" w:rsidRDefault="00990E3E" w:rsidP="00763159">
      <w:pPr>
        <w:pStyle w:val="2"/>
        <w:spacing w:line="276" w:lineRule="auto"/>
        <w:ind w:left="0" w:firstLine="709"/>
        <w:jc w:val="both"/>
        <w:rPr>
          <w:rFonts w:ascii="Times New Roman" w:hAnsi="Times New Roman" w:cs="Times New Roman"/>
          <w:b w:val="0"/>
          <w:i w:val="0"/>
          <w:sz w:val="24"/>
          <w:szCs w:val="24"/>
        </w:rPr>
      </w:pPr>
      <w:r w:rsidRPr="00C51572">
        <w:rPr>
          <w:rFonts w:ascii="Times New Roman" w:hAnsi="Times New Roman" w:cs="Times New Roman"/>
          <w:b w:val="0"/>
          <w:i w:val="0"/>
          <w:sz w:val="24"/>
          <w:szCs w:val="24"/>
        </w:rPr>
        <w:t>ПРИЛОЖЕНИЕ</w:t>
      </w:r>
      <w:r w:rsidR="007C6BAD">
        <w:rPr>
          <w:rFonts w:ascii="Times New Roman" w:hAnsi="Times New Roman" w:cs="Times New Roman"/>
          <w:b w:val="0"/>
          <w:i w:val="0"/>
          <w:sz w:val="24"/>
          <w:szCs w:val="24"/>
        </w:rPr>
        <w:t xml:space="preserve"> А</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Число специалистов ПИЯФ, участв</w:t>
      </w:r>
      <w:r w:rsidR="00F7467D">
        <w:rPr>
          <w:rFonts w:ascii="Times New Roman" w:hAnsi="Times New Roman"/>
          <w:sz w:val="24"/>
          <w:szCs w:val="24"/>
        </w:rPr>
        <w:t>овавших в проекте КОМПТОН в 2015 г. – 5</w:t>
      </w:r>
      <w:r w:rsidRPr="00C51572">
        <w:rPr>
          <w:rFonts w:ascii="Times New Roman" w:hAnsi="Times New Roman"/>
          <w:sz w:val="24"/>
          <w:szCs w:val="24"/>
        </w:rPr>
        <w:t>.</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Визиты специалистов ПИЯФ в Германию (</w:t>
      </w:r>
      <w:r w:rsidRPr="00C51572">
        <w:rPr>
          <w:rFonts w:ascii="Times New Roman" w:hAnsi="Times New Roman"/>
          <w:sz w:val="24"/>
          <w:szCs w:val="24"/>
          <w:lang w:val="en-US"/>
        </w:rPr>
        <w:t>GSI</w:t>
      </w:r>
      <w:r w:rsidRPr="00C51572">
        <w:rPr>
          <w:rFonts w:ascii="Times New Roman" w:hAnsi="Times New Roman"/>
          <w:sz w:val="24"/>
          <w:szCs w:val="24"/>
        </w:rPr>
        <w:t>) по теме КОМПТОН из денег Мин</w:t>
      </w:r>
      <w:r w:rsidR="004357D5">
        <w:rPr>
          <w:rFonts w:ascii="Times New Roman" w:hAnsi="Times New Roman"/>
          <w:sz w:val="24"/>
          <w:szCs w:val="24"/>
        </w:rPr>
        <w:t xml:space="preserve">истерства </w:t>
      </w:r>
      <w:r w:rsidRPr="00C51572">
        <w:rPr>
          <w:rFonts w:ascii="Times New Roman" w:hAnsi="Times New Roman"/>
          <w:sz w:val="24"/>
          <w:szCs w:val="24"/>
        </w:rPr>
        <w:t>Обр</w:t>
      </w:r>
      <w:r w:rsidR="004357D5">
        <w:rPr>
          <w:rFonts w:ascii="Times New Roman" w:hAnsi="Times New Roman"/>
          <w:sz w:val="24"/>
          <w:szCs w:val="24"/>
        </w:rPr>
        <w:t xml:space="preserve">азования и </w:t>
      </w:r>
      <w:r w:rsidRPr="00C51572">
        <w:rPr>
          <w:rFonts w:ascii="Times New Roman" w:hAnsi="Times New Roman"/>
          <w:sz w:val="24"/>
          <w:szCs w:val="24"/>
        </w:rPr>
        <w:t>Науки – см. таблицу.</w:t>
      </w:r>
    </w:p>
    <w:p w:rsidR="00990E3E" w:rsidRPr="00C51572" w:rsidRDefault="00990E3E" w:rsidP="00763159">
      <w:pPr>
        <w:pStyle w:val="af4"/>
        <w:spacing w:after="0" w:line="276" w:lineRule="auto"/>
        <w:ind w:left="0" w:firstLine="709"/>
        <w:jc w:val="both"/>
        <w:rPr>
          <w:rFonts w:ascii="Times New Roman" w:hAnsi="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559"/>
        <w:gridCol w:w="1559"/>
        <w:gridCol w:w="1276"/>
        <w:gridCol w:w="1559"/>
        <w:gridCol w:w="1985"/>
      </w:tblGrid>
      <w:tr w:rsidR="00BD0E21" w:rsidRPr="00BD0E21" w:rsidTr="005532FC">
        <w:tc>
          <w:tcPr>
            <w:tcW w:w="1418"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ФИО</w:t>
            </w:r>
          </w:p>
          <w:p w:rsidR="00990E3E" w:rsidRPr="00BD0E21" w:rsidRDefault="00990E3E" w:rsidP="00BD0E21">
            <w:pPr>
              <w:pStyle w:val="af4"/>
              <w:spacing w:after="0" w:line="276" w:lineRule="auto"/>
              <w:ind w:left="0"/>
              <w:jc w:val="both"/>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Долж-</w:t>
            </w: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ность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Период</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Длитель-</w:t>
            </w:r>
          </w:p>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 xml:space="preserve">ность </w:t>
            </w:r>
          </w:p>
          <w:p w:rsidR="00990E3E" w:rsidRPr="00BD0E21" w:rsidRDefault="00990E3E" w:rsidP="00BD0E21">
            <w:pPr>
              <w:pStyle w:val="af4"/>
              <w:spacing w:after="0" w:line="276" w:lineRule="auto"/>
              <w:ind w:left="0" w:firstLine="5"/>
              <w:jc w:val="both"/>
              <w:rPr>
                <w:rFonts w:ascii="Times New Roman" w:hAnsi="Times New Roman"/>
                <w:sz w:val="24"/>
                <w:szCs w:val="24"/>
              </w:rPr>
            </w:pPr>
            <w:r w:rsidRPr="00BD0E21">
              <w:rPr>
                <w:rFonts w:ascii="Times New Roman" w:hAnsi="Times New Roman"/>
                <w:sz w:val="24"/>
                <w:szCs w:val="24"/>
              </w:rPr>
              <w:t>(сутки)</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jc w:val="both"/>
              <w:rPr>
                <w:rFonts w:ascii="Times New Roman" w:hAnsi="Times New Roman"/>
                <w:sz w:val="24"/>
                <w:szCs w:val="24"/>
              </w:rPr>
            </w:pPr>
          </w:p>
          <w:p w:rsidR="00990E3E" w:rsidRPr="00BD0E21" w:rsidRDefault="00990E3E" w:rsidP="00BD0E21">
            <w:pPr>
              <w:pStyle w:val="af4"/>
              <w:spacing w:after="0" w:line="276" w:lineRule="auto"/>
              <w:ind w:left="0"/>
              <w:jc w:val="both"/>
              <w:rPr>
                <w:rFonts w:ascii="Times New Roman" w:hAnsi="Times New Roman"/>
                <w:sz w:val="24"/>
                <w:szCs w:val="24"/>
              </w:rPr>
            </w:pPr>
            <w:r w:rsidRPr="00BD0E21">
              <w:rPr>
                <w:rFonts w:ascii="Times New Roman" w:hAnsi="Times New Roman"/>
                <w:sz w:val="24"/>
                <w:szCs w:val="24"/>
              </w:rPr>
              <w:t>Место</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990E3E" w:rsidRPr="00BD0E21" w:rsidRDefault="00990E3E" w:rsidP="00BD0E21">
            <w:pPr>
              <w:pStyle w:val="af4"/>
              <w:spacing w:after="0" w:line="276" w:lineRule="auto"/>
              <w:ind w:left="0" w:firstLine="709"/>
              <w:jc w:val="both"/>
              <w:rPr>
                <w:rFonts w:ascii="Times New Roman" w:hAnsi="Times New Roman"/>
                <w:sz w:val="24"/>
                <w:szCs w:val="24"/>
              </w:rPr>
            </w:pPr>
          </w:p>
          <w:p w:rsidR="00990E3E" w:rsidRPr="00BD0E21" w:rsidRDefault="00990E3E" w:rsidP="00BD0E21">
            <w:pPr>
              <w:pStyle w:val="af4"/>
              <w:spacing w:after="0" w:line="276" w:lineRule="auto"/>
              <w:ind w:left="0" w:firstLine="709"/>
              <w:jc w:val="both"/>
              <w:rPr>
                <w:rFonts w:ascii="Times New Roman" w:hAnsi="Times New Roman"/>
                <w:sz w:val="24"/>
                <w:szCs w:val="24"/>
              </w:rPr>
            </w:pPr>
            <w:r w:rsidRPr="00BD0E21">
              <w:rPr>
                <w:rFonts w:ascii="Times New Roman" w:hAnsi="Times New Roman"/>
                <w:sz w:val="24"/>
                <w:szCs w:val="24"/>
              </w:rPr>
              <w:t>Цель</w:t>
            </w:r>
          </w:p>
        </w:tc>
      </w:tr>
      <w:tr w:rsidR="00F7467D" w:rsidRPr="00BD0E21" w:rsidTr="005532FC">
        <w:tc>
          <w:tcPr>
            <w:tcW w:w="1418" w:type="dxa"/>
            <w:tcBorders>
              <w:top w:val="single" w:sz="4" w:space="0" w:color="auto"/>
              <w:left w:val="single" w:sz="4" w:space="0" w:color="auto"/>
              <w:bottom w:val="single" w:sz="4" w:space="0" w:color="auto"/>
              <w:right w:val="single" w:sz="4" w:space="0" w:color="auto"/>
            </w:tcBorders>
            <w:shd w:val="clear" w:color="auto" w:fill="auto"/>
          </w:tcPr>
          <w:p w:rsidR="00F7467D" w:rsidRPr="00F7467D" w:rsidRDefault="00F7467D">
            <w:pPr>
              <w:pStyle w:val="aff4"/>
              <w:spacing w:after="0"/>
            </w:pPr>
          </w:p>
          <w:p w:rsidR="00F7467D" w:rsidRPr="00F7467D" w:rsidRDefault="00F7467D">
            <w:pPr>
              <w:pStyle w:val="aff4"/>
            </w:pPr>
            <w:r w:rsidRPr="00F7467D">
              <w:t>Маев Е.М.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pPr>
            <w:r w:rsidRPr="00F7467D">
              <w:t>Вед. научный сотрудник</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jc w:val="center"/>
            </w:pPr>
            <w:r w:rsidRPr="00F7467D">
              <w:t>26.05 – 09.06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F7467D" w:rsidRPr="00F7467D" w:rsidRDefault="00F7467D">
            <w:pPr>
              <w:pStyle w:val="aff4"/>
              <w:jc w:val="center"/>
            </w:pPr>
            <w:r w:rsidRPr="00F7467D">
              <w:t>14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spacing w:after="0"/>
              <w:jc w:val="center"/>
            </w:pPr>
          </w:p>
          <w:p w:rsidR="00F7467D" w:rsidRPr="00F7467D" w:rsidRDefault="00F7467D">
            <w:pPr>
              <w:pStyle w:val="aff4"/>
              <w:spacing w:after="0"/>
              <w:jc w:val="center"/>
              <w:rPr>
                <w:lang w:val="en-US"/>
              </w:rPr>
            </w:pPr>
            <w:r w:rsidRPr="00F7467D">
              <w:rPr>
                <w:lang w:val="en-US"/>
              </w:rPr>
              <w:t>TUD</w:t>
            </w:r>
          </w:p>
          <w:p w:rsidR="00F7467D" w:rsidRPr="00F7467D" w:rsidRDefault="00F7467D">
            <w:pPr>
              <w:pStyle w:val="aff4"/>
              <w:jc w:val="center"/>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pPr>
            <w:r w:rsidRPr="00F7467D">
              <w:t>Участие в разработке нового алгорит-ма анализа данных.</w:t>
            </w:r>
          </w:p>
        </w:tc>
      </w:tr>
      <w:tr w:rsidR="00F7467D" w:rsidRPr="00BD0E21" w:rsidTr="005532FC">
        <w:tc>
          <w:tcPr>
            <w:tcW w:w="1418" w:type="dxa"/>
            <w:tcBorders>
              <w:top w:val="single" w:sz="4" w:space="0" w:color="auto"/>
              <w:left w:val="single" w:sz="4" w:space="0" w:color="auto"/>
              <w:bottom w:val="single" w:sz="4" w:space="0" w:color="auto"/>
              <w:right w:val="single" w:sz="4" w:space="0" w:color="auto"/>
            </w:tcBorders>
            <w:shd w:val="clear" w:color="auto" w:fill="auto"/>
          </w:tcPr>
          <w:p w:rsidR="00F7467D" w:rsidRPr="00F7467D" w:rsidRDefault="00F7467D">
            <w:pPr>
              <w:pStyle w:val="aff4"/>
              <w:spacing w:after="0"/>
            </w:pPr>
          </w:p>
          <w:p w:rsidR="00F7467D" w:rsidRPr="00F7467D" w:rsidRDefault="00F7467D">
            <w:pPr>
              <w:pStyle w:val="aff4"/>
              <w:spacing w:after="0"/>
            </w:pPr>
            <w:r w:rsidRPr="00F7467D">
              <w:t>Маев Е.М.</w:t>
            </w:r>
          </w:p>
          <w:p w:rsidR="00F7467D" w:rsidRPr="00F7467D" w:rsidRDefault="00F7467D">
            <w:pPr>
              <w:pStyle w:val="aff4"/>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F7467D" w:rsidRPr="00F7467D" w:rsidRDefault="00F7467D">
            <w:pPr>
              <w:pStyle w:val="aff4"/>
            </w:pPr>
            <w:r w:rsidRPr="00F7467D">
              <w:t>Вед. научный сотрудник</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jc w:val="center"/>
              <w:rPr>
                <w:lang w:val="en-US"/>
              </w:rPr>
            </w:pPr>
            <w:r w:rsidRPr="00F7467D">
              <w:rPr>
                <w:lang w:val="en-US"/>
              </w:rPr>
              <w:t>15.11 – 01.12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jc w:val="center"/>
              <w:rPr>
                <w:lang w:val="en-US"/>
              </w:rPr>
            </w:pPr>
            <w:r w:rsidRPr="00F7467D">
              <w:rPr>
                <w:lang w:val="en-US"/>
              </w:rPr>
              <w:t>16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spacing w:after="0"/>
              <w:jc w:val="center"/>
            </w:pPr>
            <w:r w:rsidRPr="00F7467D">
              <w:rPr>
                <w:lang w:val="en-US"/>
              </w:rPr>
              <w:t xml:space="preserve">TUD </w:t>
            </w:r>
            <w:r w:rsidRPr="00F7467D">
              <w:t>(Дармштадт)</w:t>
            </w:r>
          </w:p>
          <w:p w:rsidR="00F7467D" w:rsidRPr="00F7467D" w:rsidRDefault="00F7467D">
            <w:pPr>
              <w:pStyle w:val="aff4"/>
              <w:jc w:val="center"/>
            </w:pPr>
            <w:r w:rsidRPr="00F7467D">
              <w:t>Университет Майнца</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467D" w:rsidRPr="00F7467D" w:rsidRDefault="00F7467D">
            <w:pPr>
              <w:pStyle w:val="aff4"/>
            </w:pPr>
            <w:r w:rsidRPr="00F7467D">
              <w:t>Участие в колла-борационном митинге ''КОМПТОН''.</w:t>
            </w:r>
          </w:p>
        </w:tc>
      </w:tr>
    </w:tbl>
    <w:p w:rsidR="00990E3E" w:rsidRPr="00C51572" w:rsidRDefault="00990E3E" w:rsidP="00763159">
      <w:pPr>
        <w:pStyle w:val="af4"/>
        <w:spacing w:after="0" w:line="276" w:lineRule="auto"/>
        <w:ind w:left="0" w:firstLine="709"/>
        <w:jc w:val="both"/>
        <w:rPr>
          <w:rFonts w:ascii="Times New Roman" w:hAnsi="Times New Roman"/>
          <w:sz w:val="24"/>
          <w:szCs w:val="24"/>
        </w:rPr>
      </w:pPr>
    </w:p>
    <w:p w:rsidR="00990E3E" w:rsidRPr="00C51572" w:rsidRDefault="00990E3E" w:rsidP="00F7467D">
      <w:pPr>
        <w:pStyle w:val="af4"/>
        <w:numPr>
          <w:ilvl w:val="0"/>
          <w:numId w:val="9"/>
        </w:numPr>
        <w:spacing w:after="0" w:line="276" w:lineRule="auto"/>
        <w:jc w:val="both"/>
        <w:rPr>
          <w:rFonts w:ascii="Times New Roman" w:hAnsi="Times New Roman"/>
          <w:sz w:val="24"/>
          <w:szCs w:val="24"/>
        </w:rPr>
      </w:pPr>
      <w:r w:rsidRPr="00C51572">
        <w:rPr>
          <w:rFonts w:ascii="Times New Roman" w:hAnsi="Times New Roman"/>
          <w:sz w:val="24"/>
          <w:szCs w:val="24"/>
        </w:rPr>
        <w:t>Число молодых специалистов (моложе 35 лет) – 1  (</w:t>
      </w:r>
      <w:r w:rsidR="00F7467D" w:rsidRPr="00F7467D">
        <w:rPr>
          <w:rFonts w:ascii="Times New Roman" w:hAnsi="Times New Roman"/>
          <w:sz w:val="24"/>
          <w:szCs w:val="24"/>
        </w:rPr>
        <w:t>Е.О. Маева</w:t>
      </w:r>
      <w:r w:rsidRPr="00C51572">
        <w:rPr>
          <w:rFonts w:ascii="Times New Roman" w:hAnsi="Times New Roman"/>
          <w:sz w:val="24"/>
          <w:szCs w:val="24"/>
        </w:rPr>
        <w:t>).</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Студенты не участвовали.</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Защит диссертаций не было.</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Докладов сотрудниками ПИЯФ по теме КОМПТОН на международных конференциях не было.</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Публикаций в реферируемых журналах не было.</w:t>
      </w:r>
    </w:p>
    <w:p w:rsidR="00990E3E" w:rsidRPr="00C51572" w:rsidRDefault="00990E3E" w:rsidP="00842E37">
      <w:pPr>
        <w:pStyle w:val="af4"/>
        <w:numPr>
          <w:ilvl w:val="0"/>
          <w:numId w:val="9"/>
        </w:numPr>
        <w:spacing w:after="0" w:line="276" w:lineRule="auto"/>
        <w:ind w:left="0" w:firstLine="709"/>
        <w:jc w:val="both"/>
        <w:rPr>
          <w:rFonts w:ascii="Times New Roman" w:hAnsi="Times New Roman"/>
          <w:sz w:val="24"/>
          <w:szCs w:val="24"/>
        </w:rPr>
      </w:pPr>
      <w:r w:rsidRPr="00C51572">
        <w:rPr>
          <w:rFonts w:ascii="Times New Roman" w:hAnsi="Times New Roman"/>
          <w:sz w:val="24"/>
          <w:szCs w:val="24"/>
        </w:rPr>
        <w:t>Финансирование российскими организациями – частично работа финансировалась ПИЯФ НИЦ КИ.</w:t>
      </w:r>
    </w:p>
    <w:p w:rsidR="00F7467D" w:rsidRPr="00F7467D" w:rsidRDefault="00990E3E" w:rsidP="00F7467D">
      <w:pPr>
        <w:pStyle w:val="af4"/>
        <w:numPr>
          <w:ilvl w:val="0"/>
          <w:numId w:val="9"/>
        </w:numPr>
        <w:spacing w:line="276" w:lineRule="auto"/>
        <w:ind w:left="0" w:firstLine="709"/>
        <w:jc w:val="both"/>
        <w:rPr>
          <w:rFonts w:ascii="Times New Roman" w:hAnsi="Times New Roman"/>
          <w:sz w:val="24"/>
          <w:szCs w:val="24"/>
        </w:rPr>
      </w:pPr>
      <w:r w:rsidRPr="00F7467D">
        <w:rPr>
          <w:rFonts w:ascii="Times New Roman" w:hAnsi="Times New Roman"/>
          <w:sz w:val="24"/>
          <w:szCs w:val="24"/>
        </w:rPr>
        <w:t xml:space="preserve">Финансирование в </w:t>
      </w:r>
      <w:r w:rsidR="00F7467D" w:rsidRPr="00F7467D">
        <w:rPr>
          <w:rFonts w:ascii="Times New Roman" w:hAnsi="Times New Roman"/>
          <w:sz w:val="24"/>
          <w:szCs w:val="24"/>
        </w:rPr>
        <w:t>2015 г. по линии МинОбрНауки – $ 6000.</w:t>
      </w:r>
      <w:r w:rsidR="00F7467D">
        <w:rPr>
          <w:rFonts w:ascii="Times New Roman" w:hAnsi="Times New Roman"/>
          <w:sz w:val="24"/>
          <w:szCs w:val="24"/>
        </w:rPr>
        <w:t xml:space="preserve"> </w:t>
      </w:r>
      <w:r w:rsidR="00F7467D" w:rsidRPr="00F7467D">
        <w:rPr>
          <w:rFonts w:ascii="Times New Roman" w:hAnsi="Times New Roman"/>
          <w:sz w:val="24"/>
          <w:szCs w:val="24"/>
        </w:rPr>
        <w:t>Израсходовано $ 4500, оставшиеся $ 1500 будут израсходованы в</w:t>
      </w:r>
      <w:r w:rsidR="00F7467D">
        <w:rPr>
          <w:rFonts w:ascii="Times New Roman" w:hAnsi="Times New Roman"/>
          <w:sz w:val="24"/>
          <w:szCs w:val="24"/>
        </w:rPr>
        <w:t xml:space="preserve"> </w:t>
      </w:r>
      <w:r w:rsidR="00F7467D" w:rsidRPr="00F7467D">
        <w:rPr>
          <w:rFonts w:ascii="Times New Roman" w:hAnsi="Times New Roman"/>
          <w:sz w:val="24"/>
          <w:szCs w:val="24"/>
        </w:rPr>
        <w:t>январе 2016 г. на визит Е.Маева (10 командировочных дней).</w:t>
      </w:r>
      <w:r w:rsidR="00F7467D">
        <w:rPr>
          <w:rFonts w:ascii="Times New Roman" w:hAnsi="Times New Roman"/>
          <w:sz w:val="24"/>
          <w:szCs w:val="24"/>
        </w:rPr>
        <w:t xml:space="preserve"> </w:t>
      </w:r>
      <w:r w:rsidR="00F7467D" w:rsidRPr="00F7467D">
        <w:rPr>
          <w:rFonts w:ascii="Times New Roman" w:hAnsi="Times New Roman"/>
          <w:sz w:val="24"/>
          <w:szCs w:val="24"/>
        </w:rPr>
        <w:t>Перенос срока визита на январь 2016 г. свя</w:t>
      </w:r>
      <w:r w:rsidR="00F7467D">
        <w:rPr>
          <w:rFonts w:ascii="Times New Roman" w:hAnsi="Times New Roman"/>
          <w:sz w:val="24"/>
          <w:szCs w:val="24"/>
        </w:rPr>
        <w:t xml:space="preserve">зан с </w:t>
      </w:r>
      <w:r w:rsidR="00F7467D">
        <w:rPr>
          <w:rFonts w:ascii="Times New Roman" w:hAnsi="Times New Roman"/>
          <w:sz w:val="24"/>
          <w:szCs w:val="24"/>
        </w:rPr>
        <w:lastRenderedPageBreak/>
        <w:t>производственной необходи</w:t>
      </w:r>
      <w:r w:rsidR="00F7467D" w:rsidRPr="00F7467D">
        <w:rPr>
          <w:rFonts w:ascii="Times New Roman" w:hAnsi="Times New Roman"/>
          <w:sz w:val="24"/>
          <w:szCs w:val="24"/>
        </w:rPr>
        <w:t>мостью – участием в совещании по теме КОМПТОН в Дармштадте.</w:t>
      </w:r>
      <w:r w:rsidR="00F7467D">
        <w:rPr>
          <w:rFonts w:ascii="Times New Roman" w:hAnsi="Times New Roman"/>
          <w:sz w:val="24"/>
          <w:szCs w:val="24"/>
        </w:rPr>
        <w:t xml:space="preserve"> </w:t>
      </w:r>
      <w:r w:rsidR="00F7467D" w:rsidRPr="00F7467D">
        <w:rPr>
          <w:rFonts w:ascii="Times New Roman" w:hAnsi="Times New Roman"/>
          <w:sz w:val="24"/>
          <w:szCs w:val="24"/>
        </w:rPr>
        <w:t>Количество командировочных дней в 2015 г. по теме проекта – 32.</w:t>
      </w:r>
    </w:p>
    <w:p w:rsidR="00990E3E" w:rsidRPr="00F7467D" w:rsidRDefault="00990E3E" w:rsidP="00F7467D">
      <w:pPr>
        <w:pStyle w:val="af4"/>
        <w:spacing w:after="0" w:line="276" w:lineRule="auto"/>
        <w:ind w:left="709"/>
        <w:jc w:val="both"/>
        <w:rPr>
          <w:rFonts w:ascii="Times New Roman" w:hAnsi="Times New Roman"/>
          <w:sz w:val="24"/>
          <w:szCs w:val="24"/>
        </w:rPr>
      </w:pPr>
    </w:p>
    <w:p w:rsidR="00990E3E" w:rsidRPr="00C51572" w:rsidRDefault="00990E3E" w:rsidP="00763159">
      <w:pPr>
        <w:pStyle w:val="af4"/>
        <w:spacing w:after="0" w:line="276" w:lineRule="auto"/>
        <w:ind w:left="0" w:firstLine="709"/>
        <w:jc w:val="both"/>
        <w:rPr>
          <w:rFonts w:ascii="Times New Roman" w:hAnsi="Times New Roman"/>
          <w:sz w:val="24"/>
          <w:szCs w:val="24"/>
        </w:rPr>
      </w:pPr>
    </w:p>
    <w:p w:rsidR="007C6BAD" w:rsidRDefault="007C6BAD" w:rsidP="0076315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w:t>
      </w:r>
    </w:p>
    <w:p w:rsidR="00990E3E" w:rsidRPr="007C6BAD" w:rsidRDefault="00F7467D" w:rsidP="007C6BAD">
      <w:pPr>
        <w:ind w:firstLine="709"/>
        <w:rPr>
          <w:rFonts w:ascii="Times New Roman" w:hAnsi="Times New Roman" w:cs="Times New Roman"/>
        </w:rPr>
      </w:pPr>
      <w:r>
        <w:rPr>
          <w:rFonts w:ascii="Times New Roman" w:hAnsi="Times New Roman" w:cs="Times New Roman"/>
        </w:rPr>
        <w:t>Планирование работ в 2016</w:t>
      </w:r>
      <w:r w:rsidR="00990E3E" w:rsidRPr="007C6BAD">
        <w:rPr>
          <w:rFonts w:ascii="Times New Roman" w:hAnsi="Times New Roman" w:cs="Times New Roman"/>
        </w:rPr>
        <w:t xml:space="preserve"> г.</w:t>
      </w:r>
    </w:p>
    <w:p w:rsidR="00F7467D" w:rsidRPr="00CD5820" w:rsidRDefault="00CD5820" w:rsidP="008F5F96">
      <w:pPr>
        <w:pStyle w:val="af4"/>
        <w:numPr>
          <w:ilvl w:val="0"/>
          <w:numId w:val="49"/>
        </w:numPr>
        <w:spacing w:line="276" w:lineRule="auto"/>
        <w:jc w:val="both"/>
        <w:rPr>
          <w:rFonts w:ascii="Times New Roman" w:hAnsi="Times New Roman"/>
          <w:sz w:val="24"/>
          <w:szCs w:val="24"/>
        </w:rPr>
      </w:pPr>
      <w:r>
        <w:rPr>
          <w:rFonts w:ascii="Times New Roman" w:hAnsi="Times New Roman"/>
          <w:sz w:val="24"/>
          <w:szCs w:val="24"/>
        </w:rPr>
        <w:t>Разработка</w:t>
      </w:r>
      <w:r w:rsidR="00F7467D" w:rsidRPr="00F7467D">
        <w:rPr>
          <w:rFonts w:ascii="Times New Roman" w:hAnsi="Times New Roman"/>
          <w:sz w:val="24"/>
          <w:szCs w:val="24"/>
        </w:rPr>
        <w:t xml:space="preserve"> программы моделировани</w:t>
      </w:r>
      <w:r>
        <w:rPr>
          <w:rFonts w:ascii="Times New Roman" w:hAnsi="Times New Roman"/>
          <w:sz w:val="24"/>
          <w:szCs w:val="24"/>
        </w:rPr>
        <w:t xml:space="preserve">я методом Монте Карло и проведение </w:t>
      </w:r>
      <w:r w:rsidR="00F7467D" w:rsidRPr="00CD5820">
        <w:rPr>
          <w:rFonts w:ascii="Times New Roman" w:hAnsi="Times New Roman"/>
          <w:sz w:val="24"/>
          <w:szCs w:val="24"/>
        </w:rPr>
        <w:t>исследование условий работы ионизационых камер на высокоинтенсивных пучках гамма квантов.</w:t>
      </w:r>
    </w:p>
    <w:p w:rsidR="00F7467D" w:rsidRPr="00F7467D" w:rsidRDefault="00CD5820" w:rsidP="008F5F96">
      <w:pPr>
        <w:pStyle w:val="af4"/>
        <w:numPr>
          <w:ilvl w:val="0"/>
          <w:numId w:val="49"/>
        </w:numPr>
        <w:spacing w:line="276" w:lineRule="auto"/>
        <w:jc w:val="both"/>
        <w:rPr>
          <w:rFonts w:ascii="Times New Roman" w:hAnsi="Times New Roman"/>
          <w:sz w:val="24"/>
          <w:szCs w:val="24"/>
        </w:rPr>
      </w:pPr>
      <w:r>
        <w:rPr>
          <w:rFonts w:ascii="Times New Roman" w:hAnsi="Times New Roman"/>
          <w:sz w:val="24"/>
          <w:szCs w:val="24"/>
        </w:rPr>
        <w:t>Подготовка предложения</w:t>
      </w:r>
      <w:r w:rsidR="00F7467D" w:rsidRPr="00F7467D">
        <w:rPr>
          <w:rFonts w:ascii="Times New Roman" w:hAnsi="Times New Roman"/>
          <w:sz w:val="24"/>
          <w:szCs w:val="24"/>
        </w:rPr>
        <w:t xml:space="preserve"> по проведению прецизионных измерений поляризуемостей нуклонов на сильноточном ускорителе МЕ</w:t>
      </w:r>
      <w:r w:rsidR="00F7467D" w:rsidRPr="00F7467D">
        <w:rPr>
          <w:rFonts w:ascii="Times New Roman" w:hAnsi="Times New Roman"/>
          <w:sz w:val="24"/>
          <w:szCs w:val="24"/>
          <w:lang w:val="en-US"/>
        </w:rPr>
        <w:t>S</w:t>
      </w:r>
      <w:r w:rsidR="00F7467D" w:rsidRPr="00F7467D">
        <w:rPr>
          <w:rFonts w:ascii="Times New Roman" w:hAnsi="Times New Roman"/>
          <w:sz w:val="24"/>
          <w:szCs w:val="24"/>
        </w:rPr>
        <w:t xml:space="preserve">А (в Майнце). </w:t>
      </w:r>
    </w:p>
    <w:p w:rsidR="00F7467D" w:rsidRPr="00F7467D" w:rsidRDefault="00CD5820" w:rsidP="008F5F96">
      <w:pPr>
        <w:pStyle w:val="af4"/>
        <w:numPr>
          <w:ilvl w:val="0"/>
          <w:numId w:val="49"/>
        </w:numPr>
        <w:spacing w:line="276" w:lineRule="auto"/>
        <w:jc w:val="both"/>
        <w:rPr>
          <w:rFonts w:ascii="Times New Roman" w:hAnsi="Times New Roman"/>
          <w:sz w:val="24"/>
          <w:szCs w:val="24"/>
        </w:rPr>
      </w:pPr>
      <w:r>
        <w:rPr>
          <w:rFonts w:ascii="Times New Roman" w:hAnsi="Times New Roman"/>
          <w:sz w:val="24"/>
          <w:szCs w:val="24"/>
        </w:rPr>
        <w:t>Подготовка</w:t>
      </w:r>
      <w:r w:rsidR="00F7467D" w:rsidRPr="00F7467D">
        <w:rPr>
          <w:rFonts w:ascii="Times New Roman" w:hAnsi="Times New Roman"/>
          <w:sz w:val="24"/>
          <w:szCs w:val="24"/>
        </w:rPr>
        <w:t xml:space="preserve"> проект экспериментальной установки для калибровки ионизационной водородной камеры высокого давления.</w:t>
      </w:r>
    </w:p>
    <w:p w:rsidR="00F7467D" w:rsidRPr="00F7467D" w:rsidRDefault="00F7467D" w:rsidP="00F7467D">
      <w:pPr>
        <w:pStyle w:val="af4"/>
        <w:spacing w:line="276" w:lineRule="auto"/>
        <w:ind w:left="0" w:firstLine="709"/>
        <w:jc w:val="both"/>
        <w:rPr>
          <w:rFonts w:ascii="Times New Roman" w:hAnsi="Times New Roman"/>
          <w:sz w:val="24"/>
          <w:szCs w:val="24"/>
        </w:rPr>
      </w:pPr>
    </w:p>
    <w:p w:rsidR="00F7467D" w:rsidRPr="00F7467D" w:rsidRDefault="00F7467D" w:rsidP="00F7467D">
      <w:pPr>
        <w:pStyle w:val="af4"/>
        <w:spacing w:line="276" w:lineRule="auto"/>
        <w:ind w:left="0" w:firstLine="709"/>
        <w:jc w:val="both"/>
        <w:rPr>
          <w:rFonts w:ascii="Times New Roman" w:hAnsi="Times New Roman"/>
          <w:sz w:val="24"/>
          <w:szCs w:val="24"/>
        </w:rPr>
      </w:pPr>
      <w:r w:rsidRPr="00F7467D">
        <w:rPr>
          <w:rFonts w:ascii="Times New Roman" w:hAnsi="Times New Roman"/>
          <w:sz w:val="24"/>
          <w:szCs w:val="24"/>
        </w:rPr>
        <w:t xml:space="preserve">Как и планировалось, в 2015 г. на ускорителе </w:t>
      </w:r>
      <w:r w:rsidRPr="00F7467D">
        <w:rPr>
          <w:rFonts w:ascii="Times New Roman" w:hAnsi="Times New Roman"/>
          <w:sz w:val="24"/>
          <w:szCs w:val="24"/>
          <w:lang w:val="en-US"/>
        </w:rPr>
        <w:t>S</w:t>
      </w:r>
      <w:r w:rsidRPr="00F7467D">
        <w:rPr>
          <w:rFonts w:ascii="Times New Roman" w:hAnsi="Times New Roman"/>
          <w:sz w:val="24"/>
          <w:szCs w:val="24"/>
        </w:rPr>
        <w:t>-</w:t>
      </w:r>
      <w:r w:rsidRPr="00F7467D">
        <w:rPr>
          <w:rFonts w:ascii="Times New Roman" w:hAnsi="Times New Roman"/>
          <w:sz w:val="24"/>
          <w:szCs w:val="24"/>
          <w:lang w:val="en-US"/>
        </w:rPr>
        <w:t>DALINAC</w:t>
      </w:r>
      <w:r w:rsidRPr="00F7467D">
        <w:rPr>
          <w:rFonts w:ascii="Times New Roman" w:hAnsi="Times New Roman"/>
          <w:sz w:val="24"/>
          <w:szCs w:val="24"/>
        </w:rPr>
        <w:t xml:space="preserve"> энергия выведенного пучка электронов была повышена до 120 МэВ. Однако интенсивность пучка электронов не удалось повысить: она остается относительно низкой (</w:t>
      </w:r>
      <w:r w:rsidRPr="00F7467D">
        <w:rPr>
          <w:rFonts w:ascii="Times New Roman" w:hAnsi="Times New Roman"/>
          <w:sz w:val="24"/>
          <w:szCs w:val="24"/>
          <w:vertAlign w:val="subscript"/>
        </w:rPr>
        <w:t>~</w:t>
      </w:r>
      <w:r w:rsidRPr="00F7467D">
        <w:rPr>
          <w:rFonts w:ascii="Times New Roman" w:hAnsi="Times New Roman"/>
          <w:sz w:val="24"/>
          <w:szCs w:val="24"/>
        </w:rPr>
        <w:t xml:space="preserve">1 мкА). Поэтому для получения высокой статистической точности набор экспериментальных данных на ускорителе </w:t>
      </w:r>
      <w:r w:rsidRPr="00F7467D">
        <w:rPr>
          <w:rFonts w:ascii="Times New Roman" w:hAnsi="Times New Roman"/>
          <w:sz w:val="24"/>
          <w:szCs w:val="24"/>
          <w:lang w:val="en-US"/>
        </w:rPr>
        <w:t>S</w:t>
      </w:r>
      <w:r w:rsidRPr="00F7467D">
        <w:rPr>
          <w:rFonts w:ascii="Times New Roman" w:hAnsi="Times New Roman"/>
          <w:sz w:val="24"/>
          <w:szCs w:val="24"/>
        </w:rPr>
        <w:t>-</w:t>
      </w:r>
      <w:r w:rsidRPr="00F7467D">
        <w:rPr>
          <w:rFonts w:ascii="Times New Roman" w:hAnsi="Times New Roman"/>
          <w:sz w:val="24"/>
          <w:szCs w:val="24"/>
          <w:lang w:val="en-US"/>
        </w:rPr>
        <w:t>DALINAC</w:t>
      </w:r>
      <w:r w:rsidRPr="00F7467D">
        <w:rPr>
          <w:rFonts w:ascii="Times New Roman" w:hAnsi="Times New Roman"/>
          <w:sz w:val="24"/>
          <w:szCs w:val="24"/>
        </w:rPr>
        <w:t xml:space="preserve"> надо было бы проводить в течение нескольких месяцев. По этой причине директор Технического университета Дармштата проф. </w:t>
      </w:r>
      <w:r w:rsidRPr="00F7467D">
        <w:rPr>
          <w:rFonts w:ascii="Times New Roman" w:hAnsi="Times New Roman"/>
          <w:sz w:val="24"/>
          <w:szCs w:val="24"/>
          <w:lang w:val="en-US"/>
        </w:rPr>
        <w:t>N</w:t>
      </w:r>
      <w:r w:rsidRPr="00F7467D">
        <w:rPr>
          <w:rFonts w:ascii="Times New Roman" w:hAnsi="Times New Roman"/>
          <w:sz w:val="24"/>
          <w:szCs w:val="24"/>
        </w:rPr>
        <w:t xml:space="preserve">. </w:t>
      </w:r>
      <w:r w:rsidRPr="00F7467D">
        <w:rPr>
          <w:rFonts w:ascii="Times New Roman" w:hAnsi="Times New Roman"/>
          <w:sz w:val="24"/>
          <w:szCs w:val="24"/>
          <w:lang w:val="en-US"/>
        </w:rPr>
        <w:t>Pietralla</w:t>
      </w:r>
      <w:r w:rsidRPr="00F7467D">
        <w:rPr>
          <w:rFonts w:ascii="Times New Roman" w:hAnsi="Times New Roman"/>
          <w:sz w:val="24"/>
          <w:szCs w:val="24"/>
        </w:rPr>
        <w:t xml:space="preserve"> счел нецелесообразным проводить этот эксперимент на ускорителе </w:t>
      </w:r>
      <w:r w:rsidRPr="00F7467D">
        <w:rPr>
          <w:rFonts w:ascii="Times New Roman" w:hAnsi="Times New Roman"/>
          <w:sz w:val="24"/>
          <w:szCs w:val="24"/>
          <w:lang w:val="en-US"/>
        </w:rPr>
        <w:t>S</w:t>
      </w:r>
      <w:r w:rsidRPr="00F7467D">
        <w:rPr>
          <w:rFonts w:ascii="Times New Roman" w:hAnsi="Times New Roman"/>
          <w:sz w:val="24"/>
          <w:szCs w:val="24"/>
        </w:rPr>
        <w:t>-</w:t>
      </w:r>
      <w:r w:rsidRPr="00F7467D">
        <w:rPr>
          <w:rFonts w:ascii="Times New Roman" w:hAnsi="Times New Roman"/>
          <w:sz w:val="24"/>
          <w:szCs w:val="24"/>
          <w:lang w:val="en-US"/>
        </w:rPr>
        <w:t>DALINAC</w:t>
      </w:r>
      <w:r w:rsidRPr="00F7467D">
        <w:rPr>
          <w:rFonts w:ascii="Times New Roman" w:hAnsi="Times New Roman"/>
          <w:sz w:val="24"/>
          <w:szCs w:val="24"/>
        </w:rPr>
        <w:t xml:space="preserve">. Он предложил рассмотреть возможность постановки эксперимента КОМПТОН на новом строящемся сильноточном (~150 мкА) электронном ускорителе </w:t>
      </w:r>
      <w:r w:rsidRPr="00F7467D">
        <w:rPr>
          <w:rFonts w:ascii="Times New Roman" w:hAnsi="Times New Roman"/>
          <w:sz w:val="24"/>
          <w:szCs w:val="24"/>
          <w:lang w:val="en-US"/>
        </w:rPr>
        <w:t>MESA</w:t>
      </w:r>
      <w:r w:rsidRPr="00F7467D">
        <w:rPr>
          <w:rFonts w:ascii="Times New Roman" w:hAnsi="Times New Roman"/>
          <w:sz w:val="24"/>
          <w:szCs w:val="24"/>
        </w:rPr>
        <w:t xml:space="preserve"> в Майнце. В октябре 2015 г. в Университете Майнца состоялось первое обсуждение нашего предложения. Немецкие коллеги положительно отнеслись к возможности постановки эксперимента КОМПТОН на ускорителе </w:t>
      </w:r>
      <w:r w:rsidRPr="00F7467D">
        <w:rPr>
          <w:rFonts w:ascii="Times New Roman" w:hAnsi="Times New Roman"/>
          <w:sz w:val="24"/>
          <w:szCs w:val="24"/>
          <w:lang w:val="en-US"/>
        </w:rPr>
        <w:t>MESA</w:t>
      </w:r>
      <w:r w:rsidRPr="00F7467D">
        <w:rPr>
          <w:rFonts w:ascii="Times New Roman" w:hAnsi="Times New Roman"/>
          <w:sz w:val="24"/>
          <w:szCs w:val="24"/>
        </w:rPr>
        <w:t>. В результате обсуждений на совещании в Университете Майнца было принято решение о подготовке официального предложения по проведению нашим методом прецизионных измерений поляризуемостей нуклонов на ускорителе МЕ</w:t>
      </w:r>
      <w:r w:rsidRPr="00F7467D">
        <w:rPr>
          <w:rFonts w:ascii="Times New Roman" w:hAnsi="Times New Roman"/>
          <w:sz w:val="24"/>
          <w:szCs w:val="24"/>
          <w:lang w:val="en-US"/>
        </w:rPr>
        <w:t>S</w:t>
      </w:r>
      <w:r w:rsidRPr="00F7467D">
        <w:rPr>
          <w:rFonts w:ascii="Times New Roman" w:hAnsi="Times New Roman"/>
          <w:sz w:val="24"/>
          <w:szCs w:val="24"/>
        </w:rPr>
        <w:t xml:space="preserve">А. Запуск ускорителя </w:t>
      </w:r>
      <w:r w:rsidRPr="00F7467D">
        <w:rPr>
          <w:rFonts w:ascii="Times New Roman" w:hAnsi="Times New Roman"/>
          <w:sz w:val="24"/>
          <w:szCs w:val="24"/>
          <w:lang w:val="en-US"/>
        </w:rPr>
        <w:t>MESA</w:t>
      </w:r>
      <w:r w:rsidRPr="00F7467D">
        <w:rPr>
          <w:rFonts w:ascii="Times New Roman" w:hAnsi="Times New Roman"/>
          <w:sz w:val="24"/>
          <w:szCs w:val="24"/>
        </w:rPr>
        <w:t xml:space="preserve"> намечен на конец 2017 года.</w:t>
      </w:r>
    </w:p>
    <w:p w:rsidR="00F7467D" w:rsidRPr="00F7467D" w:rsidRDefault="00F7467D" w:rsidP="00F7467D">
      <w:pPr>
        <w:pStyle w:val="af4"/>
        <w:spacing w:line="276" w:lineRule="auto"/>
        <w:ind w:left="0" w:firstLine="709"/>
        <w:jc w:val="both"/>
        <w:rPr>
          <w:rFonts w:ascii="Times New Roman" w:hAnsi="Times New Roman"/>
          <w:sz w:val="24"/>
          <w:szCs w:val="24"/>
        </w:rPr>
      </w:pPr>
    </w:p>
    <w:p w:rsidR="00F7467D" w:rsidRPr="00F7467D" w:rsidRDefault="00F7467D" w:rsidP="00F7467D">
      <w:pPr>
        <w:pStyle w:val="af4"/>
        <w:spacing w:line="276" w:lineRule="auto"/>
        <w:ind w:left="0" w:firstLine="709"/>
        <w:jc w:val="both"/>
        <w:rPr>
          <w:rFonts w:ascii="Times New Roman" w:hAnsi="Times New Roman"/>
          <w:sz w:val="24"/>
          <w:szCs w:val="24"/>
        </w:rPr>
      </w:pPr>
      <w:r w:rsidRPr="00F7467D">
        <w:rPr>
          <w:rFonts w:ascii="Times New Roman" w:hAnsi="Times New Roman"/>
          <w:sz w:val="24"/>
          <w:szCs w:val="24"/>
        </w:rPr>
        <w:t xml:space="preserve">Запрашиваемая КВОТА на 2016 г. по проекту КОМПТОН составляет 10 000 </w:t>
      </w:r>
      <w:r w:rsidRPr="00F7467D">
        <w:rPr>
          <w:rFonts w:ascii="Times New Roman" w:hAnsi="Times New Roman"/>
          <w:sz w:val="24"/>
          <w:szCs w:val="24"/>
          <w:lang w:val="en-US"/>
        </w:rPr>
        <w:t>USD</w:t>
      </w:r>
      <w:r w:rsidRPr="00F7467D">
        <w:rPr>
          <w:rFonts w:ascii="Times New Roman" w:hAnsi="Times New Roman"/>
          <w:sz w:val="24"/>
          <w:szCs w:val="24"/>
        </w:rPr>
        <w:t>. Она будет израсходована на поездки в Дармштадт (</w:t>
      </w:r>
      <w:r w:rsidRPr="00F7467D">
        <w:rPr>
          <w:rFonts w:ascii="Times New Roman" w:hAnsi="Times New Roman"/>
          <w:sz w:val="24"/>
          <w:szCs w:val="24"/>
          <w:lang w:val="en-US"/>
        </w:rPr>
        <w:t>IKP</w:t>
      </w:r>
      <w:r w:rsidRPr="00F7467D">
        <w:rPr>
          <w:rFonts w:ascii="Times New Roman" w:hAnsi="Times New Roman"/>
          <w:sz w:val="24"/>
          <w:szCs w:val="24"/>
        </w:rPr>
        <w:t xml:space="preserve"> </w:t>
      </w:r>
      <w:r w:rsidRPr="00F7467D">
        <w:rPr>
          <w:rFonts w:ascii="Times New Roman" w:hAnsi="Times New Roman"/>
          <w:sz w:val="24"/>
          <w:szCs w:val="24"/>
          <w:lang w:val="en-US"/>
        </w:rPr>
        <w:t>TUD</w:t>
      </w:r>
      <w:r w:rsidRPr="00F7467D">
        <w:rPr>
          <w:rFonts w:ascii="Times New Roman" w:hAnsi="Times New Roman"/>
          <w:sz w:val="24"/>
          <w:szCs w:val="24"/>
        </w:rPr>
        <w:t xml:space="preserve"> и Университет Майнца) трех основных исполнителей: Е.М. Маева, А.Г. Инглесси и Г.Е. Петрова с общим количеством человеко-дней в Германии около 70.</w:t>
      </w:r>
    </w:p>
    <w:p w:rsidR="00F7467D" w:rsidRDefault="00F7467D" w:rsidP="00763159">
      <w:pPr>
        <w:pStyle w:val="af4"/>
        <w:spacing w:after="0" w:line="276" w:lineRule="auto"/>
        <w:ind w:left="0" w:firstLine="709"/>
        <w:jc w:val="both"/>
        <w:rPr>
          <w:rFonts w:ascii="Times New Roman" w:hAnsi="Times New Roman"/>
          <w:sz w:val="24"/>
          <w:szCs w:val="24"/>
        </w:rPr>
      </w:pPr>
    </w:p>
    <w:p w:rsidR="003120A9" w:rsidRDefault="003120A9" w:rsidP="00763159">
      <w:pPr>
        <w:pStyle w:val="af4"/>
        <w:spacing w:after="0" w:line="276" w:lineRule="auto"/>
        <w:ind w:left="0" w:firstLine="709"/>
        <w:jc w:val="both"/>
        <w:rPr>
          <w:rFonts w:ascii="Times New Roman" w:hAnsi="Times New Roman"/>
          <w:sz w:val="24"/>
          <w:szCs w:val="24"/>
        </w:rPr>
      </w:pPr>
    </w:p>
    <w:p w:rsidR="005D3733" w:rsidRPr="00D2340C" w:rsidRDefault="005D3733" w:rsidP="00CD5820">
      <w:pPr>
        <w:pStyle w:val="1"/>
        <w:numPr>
          <w:ilvl w:val="0"/>
          <w:numId w:val="0"/>
        </w:numPr>
        <w:rPr>
          <w:rFonts w:ascii="Times New Roman" w:hAnsi="Times New Roman" w:cs="Times New Roman"/>
          <w:iCs/>
          <w:kern w:val="0"/>
          <w:lang w:eastAsia="ru-RU" w:bidi="ar-SA"/>
        </w:rPr>
      </w:pPr>
    </w:p>
    <w:p w:rsidR="00685FBD" w:rsidRPr="0019423A" w:rsidRDefault="00990E3E" w:rsidP="0019423A">
      <w:pPr>
        <w:pStyle w:val="1"/>
        <w:spacing w:line="276" w:lineRule="auto"/>
        <w:ind w:left="0" w:firstLine="709"/>
        <w:jc w:val="both"/>
        <w:rPr>
          <w:rFonts w:ascii="Times New Roman" w:hAnsi="Times New Roman" w:cs="Times New Roman"/>
          <w:b w:val="0"/>
          <w:sz w:val="24"/>
          <w:szCs w:val="24"/>
        </w:rPr>
      </w:pPr>
      <w:r>
        <w:rPr>
          <w:sz w:val="24"/>
          <w:szCs w:val="24"/>
        </w:rPr>
        <w:br w:type="page"/>
      </w:r>
      <w:bookmarkStart w:id="87" w:name="_Toc438565856"/>
      <w:r w:rsidR="0068507D" w:rsidRPr="0019423A">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68507D" w:rsidRPr="0019423A">
        <w:rPr>
          <w:rFonts w:ascii="Times New Roman" w:hAnsi="Times New Roman" w:cs="Times New Roman"/>
          <w:b w:val="0"/>
          <w:sz w:val="24"/>
          <w:szCs w:val="24"/>
        </w:rPr>
        <w:t xml:space="preserve"> 16 </w:t>
      </w:r>
      <w:r w:rsidR="0068507D" w:rsidRPr="0019423A">
        <w:rPr>
          <w:rFonts w:ascii="Times New Roman" w:hAnsi="Times New Roman" w:cs="Times New Roman"/>
          <w:b w:val="0"/>
          <w:sz w:val="24"/>
          <w:szCs w:val="24"/>
          <w:lang w:val="en-US"/>
        </w:rPr>
        <w:t>APPA</w:t>
      </w:r>
      <w:bookmarkEnd w:id="87"/>
    </w:p>
    <w:p w:rsidR="00685FBD" w:rsidRPr="0019423A" w:rsidRDefault="00685FBD"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19423A">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w:t>
      </w:r>
      <w:r w:rsidR="0019423A" w:rsidRPr="0019423A">
        <w:rPr>
          <w:rFonts w:ascii="Times New Roman" w:eastAsia="Times New Roman" w:hAnsi="Times New Roman" w:cs="Times New Roman"/>
          <w:kern w:val="0"/>
          <w:lang w:eastAsia="ru-RU" w:bidi="ar-SA"/>
        </w:rPr>
        <w:t xml:space="preserve">Настройка и оптимизация параметров протонно-радиографической установки </w:t>
      </w:r>
      <w:r w:rsidR="0019423A" w:rsidRPr="0019423A">
        <w:rPr>
          <w:rFonts w:ascii="Times New Roman" w:eastAsia="Times New Roman" w:hAnsi="Times New Roman" w:cs="Times New Roman"/>
          <w:kern w:val="0"/>
          <w:lang w:val="en-US" w:eastAsia="ru-RU" w:bidi="ar-SA"/>
        </w:rPr>
        <w:t>PRIOR</w:t>
      </w:r>
      <w:r w:rsidR="0019423A" w:rsidRPr="0019423A">
        <w:rPr>
          <w:rFonts w:ascii="Times New Roman" w:eastAsia="Times New Roman" w:hAnsi="Times New Roman" w:cs="Times New Roman"/>
          <w:kern w:val="0"/>
          <w:lang w:eastAsia="ru-RU" w:bidi="ar-SA"/>
        </w:rPr>
        <w:t xml:space="preserve"> (эксперимент </w:t>
      </w:r>
      <w:r w:rsidR="0019423A" w:rsidRPr="0019423A">
        <w:rPr>
          <w:rFonts w:ascii="Times New Roman" w:eastAsia="Times New Roman" w:hAnsi="Times New Roman" w:cs="Times New Roman"/>
          <w:kern w:val="0"/>
          <w:lang w:val="en-US" w:eastAsia="ru-RU" w:bidi="ar-SA"/>
        </w:rPr>
        <w:t>HEDgeHOB</w:t>
      </w:r>
      <w:r w:rsidR="0019423A" w:rsidRPr="0019423A">
        <w:rPr>
          <w:rFonts w:ascii="Times New Roman" w:eastAsia="Times New Roman" w:hAnsi="Times New Roman" w:cs="Times New Roman"/>
          <w:kern w:val="0"/>
          <w:lang w:eastAsia="ru-RU" w:bidi="ar-SA"/>
        </w:rPr>
        <w:t>)</w:t>
      </w:r>
      <w:r w:rsidRPr="0019423A">
        <w:rPr>
          <w:rFonts w:ascii="Times New Roman" w:eastAsia="Times New Roman" w:hAnsi="Times New Roman" w:cs="Times New Roman"/>
          <w:kern w:val="0"/>
          <w:lang w:eastAsia="ru-RU" w:bidi="ar-SA"/>
        </w:rPr>
        <w:t xml:space="preserve">», кратко </w:t>
      </w:r>
      <w:r w:rsidR="0019423A">
        <w:rPr>
          <w:rFonts w:ascii="Times New Roman" w:eastAsia="Times New Roman" w:hAnsi="Times New Roman" w:cs="Times New Roman"/>
          <w:kern w:val="0"/>
          <w:lang w:val="de-DE" w:eastAsia="ru-RU" w:bidi="ar-SA"/>
        </w:rPr>
        <w:t>APPA</w:t>
      </w:r>
      <w:r w:rsidRPr="0019423A">
        <w:rPr>
          <w:rFonts w:ascii="Times New Roman" w:eastAsia="Times New Roman" w:hAnsi="Times New Roman" w:cs="Times New Roman"/>
          <w:kern w:val="0"/>
          <w:lang w:eastAsia="ru-RU" w:bidi="ar-SA"/>
        </w:rPr>
        <w:t xml:space="preserve">, </w:t>
      </w:r>
      <w:r w:rsidR="00DE7CD9">
        <w:rPr>
          <w:rFonts w:ascii="Times New Roman" w:eastAsia="Times New Roman" w:hAnsi="Times New Roman" w:cs="Times New Roman"/>
          <w:kern w:val="0"/>
          <w:lang w:eastAsia="ru-RU" w:bidi="ar-SA"/>
        </w:rPr>
        <w:t>координатор</w:t>
      </w:r>
      <w:r w:rsidRPr="0019423A">
        <w:rPr>
          <w:rFonts w:ascii="Times New Roman" w:eastAsia="Times New Roman" w:hAnsi="Times New Roman" w:cs="Times New Roman"/>
          <w:kern w:val="0"/>
          <w:lang w:eastAsia="ru-RU" w:bidi="ar-SA"/>
        </w:rPr>
        <w:t xml:space="preserve"> работ </w:t>
      </w:r>
      <w:r w:rsidR="00DE7CD9">
        <w:rPr>
          <w:rFonts w:ascii="Times New Roman" w:eastAsia="Times New Roman" w:hAnsi="Times New Roman" w:cs="Times New Roman"/>
          <w:kern w:val="0"/>
          <w:lang w:eastAsia="ru-RU" w:bidi="ar-SA"/>
        </w:rPr>
        <w:t xml:space="preserve">– </w:t>
      </w:r>
      <w:r w:rsidRPr="0019423A">
        <w:rPr>
          <w:rFonts w:ascii="Times New Roman" w:eastAsia="Times New Roman" w:hAnsi="Times New Roman" w:cs="Times New Roman"/>
          <w:kern w:val="0"/>
          <w:lang w:eastAsia="ru-RU" w:bidi="ar-SA"/>
        </w:rPr>
        <w:t>зам. директора ИТЭФ, доктор физ.-ма</w:t>
      </w:r>
      <w:r w:rsidR="0019423A">
        <w:rPr>
          <w:rFonts w:ascii="Times New Roman" w:eastAsia="Times New Roman" w:hAnsi="Times New Roman" w:cs="Times New Roman"/>
          <w:kern w:val="0"/>
          <w:lang w:eastAsia="ru-RU" w:bidi="ar-SA"/>
        </w:rPr>
        <w:t>т наук, профессор А.А. Голубев.</w:t>
      </w:r>
    </w:p>
    <w:p w:rsidR="009F4947" w:rsidRPr="009F4947" w:rsidRDefault="009F4947" w:rsidP="009F4947">
      <w:pPr>
        <w:pStyle w:val="2"/>
        <w:spacing w:line="276" w:lineRule="auto"/>
        <w:ind w:left="0" w:firstLine="709"/>
        <w:jc w:val="both"/>
        <w:rPr>
          <w:rFonts w:ascii="Times New Roman" w:hAnsi="Times New Roman" w:cs="Times New Roman"/>
          <w:b w:val="0"/>
          <w:i w:val="0"/>
          <w:kern w:val="0"/>
          <w:sz w:val="24"/>
          <w:szCs w:val="24"/>
          <w:lang w:eastAsia="ru-RU" w:bidi="ar-SA"/>
        </w:rPr>
      </w:pPr>
      <w:r w:rsidRPr="009F4947">
        <w:rPr>
          <w:rFonts w:ascii="Times New Roman" w:hAnsi="Times New Roman" w:cs="Times New Roman"/>
          <w:b w:val="0"/>
          <w:i w:val="0"/>
          <w:kern w:val="0"/>
          <w:sz w:val="24"/>
          <w:szCs w:val="24"/>
          <w:lang w:eastAsia="ru-RU" w:bidi="ar-SA"/>
        </w:rPr>
        <w:t>Численное моделирование мишеней для пучковых эксперим</w:t>
      </w:r>
      <w:r w:rsidR="00DD591F">
        <w:rPr>
          <w:rFonts w:ascii="Times New Roman" w:hAnsi="Times New Roman" w:cs="Times New Roman"/>
          <w:b w:val="0"/>
          <w:i w:val="0"/>
          <w:kern w:val="0"/>
          <w:sz w:val="24"/>
          <w:szCs w:val="24"/>
          <w:lang w:eastAsia="ru-RU" w:bidi="ar-SA"/>
        </w:rPr>
        <w:t>ентов проектов PRIOR и HEDGEHOB</w:t>
      </w:r>
    </w:p>
    <w:p w:rsidR="0036232E" w:rsidRDefault="0036232E"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Проведено численное моделирование задачи воздействия интенсивного пучка тяжелых ионов на металлические фольги в постановке эксперимента </w:t>
      </w:r>
      <w:r w:rsidRPr="009F4947">
        <w:rPr>
          <w:rFonts w:ascii="Times New Roman" w:eastAsia="Times New Roman" w:hAnsi="Times New Roman" w:cs="Times New Roman"/>
          <w:kern w:val="0"/>
          <w:lang w:val="en-US" w:eastAsia="ru-RU" w:bidi="ar-SA"/>
        </w:rPr>
        <w:t>HIHEX</w:t>
      </w:r>
      <w:r w:rsidRPr="009F4947">
        <w:rPr>
          <w:rFonts w:ascii="Times New Roman" w:eastAsia="Times New Roman" w:hAnsi="Times New Roman" w:cs="Times New Roman"/>
          <w:kern w:val="0"/>
          <w:lang w:eastAsia="ru-RU" w:bidi="ar-SA"/>
        </w:rPr>
        <w:t xml:space="preserve"> – режим квази-изохорического нагрева и расширения с целью определения теплофизических характеристик вещества мишени в области неидеальной плазмы.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Параметры пучков различной интенсивности, заряда и энергии ионов соответствуют предлагаемым для </w:t>
      </w:r>
      <w:r w:rsidRPr="009F4947">
        <w:rPr>
          <w:rFonts w:ascii="Times New Roman" w:eastAsia="Times New Roman" w:hAnsi="Times New Roman" w:cs="Times New Roman"/>
          <w:kern w:val="0"/>
          <w:lang w:val="en-US" w:eastAsia="ru-RU" w:bidi="ar-SA"/>
        </w:rPr>
        <w:t>Day</w:t>
      </w:r>
      <w:r w:rsidRPr="009F4947">
        <w:rPr>
          <w:rFonts w:ascii="Times New Roman" w:eastAsia="Times New Roman" w:hAnsi="Times New Roman" w:cs="Times New Roman"/>
          <w:kern w:val="0"/>
          <w:lang w:eastAsia="ru-RU" w:bidi="ar-SA"/>
        </w:rPr>
        <w:t xml:space="preserve"> – 1 вариантам. Расчеты проводились с помощью разработанного в ИПХФ РАН 3-х мерного параллельного газодинамического кода по методу конечно-размерных частиц в ячейке, в котором учтены реальная геометрия пучка и энерговыделение при прохождении пучка ионов по веществу. Использованы многофазные широкодиапазонные уравнения состояния металлов.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Параметры пучков приведены в </w:t>
      </w:r>
      <w:r w:rsidR="00362E01" w:rsidRPr="000B1F48">
        <w:rPr>
          <w:rFonts w:ascii="Times New Roman" w:eastAsia="Times New Roman" w:hAnsi="Times New Roman" w:cs="Times New Roman"/>
          <w:kern w:val="0"/>
          <w:lang w:eastAsia="ru-RU" w:bidi="ar-SA"/>
        </w:rPr>
        <w:fldChar w:fldCharType="begin"/>
      </w:r>
      <w:r w:rsidR="00362E01" w:rsidRPr="000B1F48">
        <w:rPr>
          <w:rFonts w:ascii="Times New Roman" w:eastAsia="Times New Roman" w:hAnsi="Times New Roman" w:cs="Times New Roman"/>
          <w:kern w:val="0"/>
          <w:lang w:eastAsia="ru-RU" w:bidi="ar-SA"/>
        </w:rPr>
        <w:instrText xml:space="preserve"> REF _Ref438117857 \h </w:instrText>
      </w:r>
      <w:r w:rsidR="000B1F48" w:rsidRPr="000B1F48">
        <w:rPr>
          <w:rFonts w:ascii="Times New Roman" w:eastAsia="Times New Roman" w:hAnsi="Times New Roman" w:cs="Times New Roman"/>
          <w:kern w:val="0"/>
          <w:lang w:eastAsia="ru-RU" w:bidi="ar-SA"/>
        </w:rPr>
        <w:instrText xml:space="preserve"> \* MERGEFORMAT </w:instrText>
      </w:r>
      <w:r w:rsidR="00362E01" w:rsidRPr="000B1F48">
        <w:rPr>
          <w:rFonts w:ascii="Times New Roman" w:eastAsia="Times New Roman" w:hAnsi="Times New Roman" w:cs="Times New Roman"/>
          <w:kern w:val="0"/>
          <w:lang w:eastAsia="ru-RU" w:bidi="ar-SA"/>
        </w:rPr>
      </w:r>
      <w:r w:rsidR="00362E01" w:rsidRPr="000B1F4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Табл.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w:t>
      </w:r>
      <w:r w:rsidR="00362E01" w:rsidRPr="000B1F48">
        <w:rPr>
          <w:rFonts w:ascii="Times New Roman" w:eastAsia="Times New Roman" w:hAnsi="Times New Roman" w:cs="Times New Roman"/>
          <w:kern w:val="0"/>
          <w:lang w:eastAsia="ru-RU" w:bidi="ar-SA"/>
        </w:rPr>
        <w:fldChar w:fldCharType="end"/>
      </w:r>
      <w:r w:rsidRPr="000B1F48">
        <w:rPr>
          <w:rFonts w:ascii="Times New Roman" w:eastAsia="Times New Roman" w:hAnsi="Times New Roman" w:cs="Times New Roman"/>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362E01" w:rsidRPr="00362E01" w:rsidRDefault="00362E01" w:rsidP="00362E01">
      <w:pPr>
        <w:pStyle w:val="a6"/>
        <w:keepNext/>
        <w:rPr>
          <w:rFonts w:ascii="Times New Roman" w:hAnsi="Times New Roman" w:cs="Times New Roman"/>
          <w:i w:val="0"/>
        </w:rPr>
      </w:pPr>
      <w:bookmarkStart w:id="88" w:name="_Ref438117857"/>
      <w:r w:rsidRPr="00362E01">
        <w:rPr>
          <w:rFonts w:ascii="Times New Roman" w:hAnsi="Times New Roman" w:cs="Times New Roman"/>
          <w:i w:val="0"/>
        </w:rPr>
        <w:t xml:space="preserve">Табл. </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STYLEREF 1 \s </w:instrText>
      </w:r>
      <w:r w:rsidR="00351496">
        <w:rPr>
          <w:rFonts w:ascii="Times New Roman" w:hAnsi="Times New Roman" w:cs="Times New Roman"/>
          <w:i w:val="0"/>
        </w:rPr>
        <w:fldChar w:fldCharType="separate"/>
      </w:r>
      <w:r w:rsidR="005567BF">
        <w:rPr>
          <w:rFonts w:ascii="Times New Roman" w:hAnsi="Times New Roman" w:cs="Times New Roman"/>
          <w:i w:val="0"/>
          <w:noProof/>
        </w:rPr>
        <w:t>13</w:t>
      </w:r>
      <w:r w:rsidR="00351496">
        <w:rPr>
          <w:rFonts w:ascii="Times New Roman" w:hAnsi="Times New Roman" w:cs="Times New Roman"/>
          <w:i w:val="0"/>
        </w:rPr>
        <w:fldChar w:fldCharType="end"/>
      </w:r>
      <w:r w:rsidR="00351496">
        <w:rPr>
          <w:rFonts w:ascii="Times New Roman" w:hAnsi="Times New Roman" w:cs="Times New Roman"/>
          <w:i w:val="0"/>
        </w:rPr>
        <w:t>.</w:t>
      </w:r>
      <w:r w:rsidR="00351496">
        <w:rPr>
          <w:rFonts w:ascii="Times New Roman" w:hAnsi="Times New Roman" w:cs="Times New Roman"/>
          <w:i w:val="0"/>
        </w:rPr>
        <w:fldChar w:fldCharType="begin"/>
      </w:r>
      <w:r w:rsidR="00351496">
        <w:rPr>
          <w:rFonts w:ascii="Times New Roman" w:hAnsi="Times New Roman" w:cs="Times New Roman"/>
          <w:i w:val="0"/>
        </w:rPr>
        <w:instrText xml:space="preserve"> SEQ Табл. \* ARABIC \s 1 </w:instrText>
      </w:r>
      <w:r w:rsidR="00351496">
        <w:rPr>
          <w:rFonts w:ascii="Times New Roman" w:hAnsi="Times New Roman" w:cs="Times New Roman"/>
          <w:i w:val="0"/>
        </w:rPr>
        <w:fldChar w:fldCharType="separate"/>
      </w:r>
      <w:r w:rsidR="005567BF">
        <w:rPr>
          <w:rFonts w:ascii="Times New Roman" w:hAnsi="Times New Roman" w:cs="Times New Roman"/>
          <w:i w:val="0"/>
          <w:noProof/>
        </w:rPr>
        <w:t>1</w:t>
      </w:r>
      <w:r w:rsidR="00351496">
        <w:rPr>
          <w:rFonts w:ascii="Times New Roman" w:hAnsi="Times New Roman" w:cs="Times New Roman"/>
          <w:i w:val="0"/>
        </w:rPr>
        <w:fldChar w:fldCharType="end"/>
      </w:r>
      <w:bookmarkEnd w:id="88"/>
      <w:r w:rsidRPr="00362E01">
        <w:rPr>
          <w:rFonts w:ascii="Times New Roman" w:eastAsia="Times New Roman" w:hAnsi="Times New Roman" w:cs="Times New Roman"/>
          <w:i w:val="0"/>
          <w:iCs w:val="0"/>
          <w:kern w:val="0"/>
          <w:lang w:eastAsia="ru-RU" w:bidi="ar-SA"/>
        </w:rPr>
        <w:t xml:space="preserve"> </w:t>
      </w:r>
      <w:r w:rsidRPr="00362E01">
        <w:rPr>
          <w:rFonts w:ascii="Times New Roman" w:hAnsi="Times New Roman" w:cs="Times New Roman"/>
          <w:i w:val="0"/>
        </w:rPr>
        <w:t>Параметры пучков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7"/>
        <w:gridCol w:w="964"/>
        <w:gridCol w:w="1063"/>
        <w:gridCol w:w="1519"/>
        <w:gridCol w:w="1236"/>
        <w:gridCol w:w="1792"/>
        <w:gridCol w:w="1070"/>
      </w:tblGrid>
      <w:tr w:rsidR="00E97CE2" w:rsidRPr="00E97CE2" w:rsidTr="00E97CE2">
        <w:trPr>
          <w:jc w:val="center"/>
        </w:trPr>
        <w:tc>
          <w:tcPr>
            <w:tcW w:w="1927"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Вариант</w:t>
            </w:r>
          </w:p>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(из исходн. док.)</w:t>
            </w:r>
          </w:p>
        </w:tc>
        <w:tc>
          <w:tcPr>
            <w:tcW w:w="964"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Ion</w:t>
            </w:r>
          </w:p>
        </w:tc>
        <w:tc>
          <w:tcPr>
            <w:tcW w:w="1063"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E</w:t>
            </w:r>
            <w:r w:rsidRPr="00E97CE2">
              <w:rPr>
                <w:rFonts w:ascii="Times New Roman" w:eastAsia="Times New Roman" w:hAnsi="Times New Roman" w:cs="Times New Roman"/>
                <w:kern w:val="0"/>
                <w:vertAlign w:val="subscript"/>
                <w:lang w:val="en-US" w:eastAsia="ru-RU" w:bidi="ar-SA"/>
              </w:rPr>
              <w:t>0,</w:t>
            </w:r>
            <w:r w:rsidRPr="00E97CE2">
              <w:rPr>
                <w:rFonts w:ascii="Times New Roman" w:eastAsia="Times New Roman" w:hAnsi="Times New Roman" w:cs="Times New Roman"/>
                <w:kern w:val="0"/>
                <w:lang w:val="en-US" w:eastAsia="ru-RU" w:bidi="ar-SA"/>
              </w:rPr>
              <w:t xml:space="preserve"> AGeV</w:t>
            </w:r>
          </w:p>
        </w:tc>
        <w:tc>
          <w:tcPr>
            <w:tcW w:w="1519"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Projected range in Pb</w:t>
            </w:r>
          </w:p>
        </w:tc>
        <w:tc>
          <w:tcPr>
            <w:tcW w:w="1236"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Intensity per pulse</w:t>
            </w:r>
          </w:p>
        </w:tc>
        <w:tc>
          <w:tcPr>
            <w:tcW w:w="1792"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Focal spot size(2*</w:t>
            </w:r>
            <w:r w:rsidRPr="00E97CE2">
              <w:rPr>
                <w:rFonts w:ascii="Times New Roman" w:eastAsia="Times New Roman" w:hAnsi="Times New Roman" w:cs="Times New Roman"/>
                <w:kern w:val="0"/>
                <w:lang w:val="en-US" w:eastAsia="ru-RU" w:bidi="ar-SA"/>
              </w:rPr>
              <w:sym w:font="Symbol" w:char="F073"/>
            </w:r>
            <w:r w:rsidRPr="00E97CE2">
              <w:rPr>
                <w:rFonts w:ascii="Times New Roman" w:eastAsia="Times New Roman" w:hAnsi="Times New Roman" w:cs="Times New Roman"/>
                <w:kern w:val="0"/>
                <w:lang w:val="en-US" w:eastAsia="ru-RU" w:bidi="ar-SA"/>
              </w:rPr>
              <w:t>), mm</w:t>
            </w:r>
          </w:p>
        </w:tc>
        <w:tc>
          <w:tcPr>
            <w:tcW w:w="1070"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Duration</w:t>
            </w:r>
          </w:p>
        </w:tc>
      </w:tr>
      <w:tr w:rsidR="00E97CE2" w:rsidRPr="00E97CE2" w:rsidTr="00E97CE2">
        <w:trPr>
          <w:jc w:val="center"/>
        </w:trPr>
        <w:tc>
          <w:tcPr>
            <w:tcW w:w="1927"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Stage 1a, #1</w:t>
            </w:r>
          </w:p>
        </w:tc>
        <w:tc>
          <w:tcPr>
            <w:tcW w:w="964"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U</w:t>
            </w:r>
            <w:r w:rsidRPr="00E97CE2">
              <w:rPr>
                <w:rFonts w:ascii="Times New Roman" w:eastAsia="Times New Roman" w:hAnsi="Times New Roman" w:cs="Times New Roman"/>
                <w:kern w:val="0"/>
                <w:vertAlign w:val="superscript"/>
                <w:lang w:val="en-US" w:eastAsia="ru-RU" w:bidi="ar-SA"/>
              </w:rPr>
              <w:t>28+</w:t>
            </w:r>
          </w:p>
        </w:tc>
        <w:tc>
          <w:tcPr>
            <w:tcW w:w="1063"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0.2</w:t>
            </w:r>
          </w:p>
        </w:tc>
        <w:tc>
          <w:tcPr>
            <w:tcW w:w="1519"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~1.5 mm</w:t>
            </w:r>
          </w:p>
        </w:tc>
        <w:tc>
          <w:tcPr>
            <w:tcW w:w="1236"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3e+10</w:t>
            </w:r>
          </w:p>
        </w:tc>
        <w:tc>
          <w:tcPr>
            <w:tcW w:w="1792"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1.3</w:t>
            </w:r>
          </w:p>
        </w:tc>
        <w:tc>
          <w:tcPr>
            <w:tcW w:w="1070" w:type="dxa"/>
            <w:vMerge w:val="restart"/>
            <w:tcBorders>
              <w:top w:val="single" w:sz="4" w:space="0" w:color="auto"/>
              <w:left w:val="single" w:sz="4" w:space="0" w:color="auto"/>
              <w:bottom w:val="single" w:sz="4" w:space="0" w:color="auto"/>
              <w:right w:val="single" w:sz="4" w:space="0" w:color="auto"/>
            </w:tcBorders>
            <w:shd w:val="clear" w:color="auto" w:fill="auto"/>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p>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100 ns</w:t>
            </w:r>
          </w:p>
        </w:tc>
      </w:tr>
      <w:tr w:rsidR="00E97CE2" w:rsidRPr="00E97CE2" w:rsidTr="00E97CE2">
        <w:trPr>
          <w:jc w:val="center"/>
        </w:trPr>
        <w:tc>
          <w:tcPr>
            <w:tcW w:w="1927"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Stage 1a, #3</w:t>
            </w:r>
          </w:p>
        </w:tc>
        <w:tc>
          <w:tcPr>
            <w:tcW w:w="964"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U</w:t>
            </w:r>
            <w:r w:rsidRPr="00E97CE2">
              <w:rPr>
                <w:rFonts w:ascii="Times New Roman" w:eastAsia="Times New Roman" w:hAnsi="Times New Roman" w:cs="Times New Roman"/>
                <w:kern w:val="0"/>
                <w:vertAlign w:val="superscript"/>
                <w:lang w:val="en-US" w:eastAsia="ru-RU" w:bidi="ar-SA"/>
              </w:rPr>
              <w:t>73+</w:t>
            </w:r>
          </w:p>
        </w:tc>
        <w:tc>
          <w:tcPr>
            <w:tcW w:w="1063"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w:t>
            </w:r>
          </w:p>
        </w:tc>
        <w:tc>
          <w:tcPr>
            <w:tcW w:w="1519"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~16 mm</w:t>
            </w:r>
          </w:p>
        </w:tc>
        <w:tc>
          <w:tcPr>
            <w:tcW w:w="1236"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5e+9</w:t>
            </w:r>
          </w:p>
        </w:tc>
        <w:tc>
          <w:tcPr>
            <w:tcW w:w="1792"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0.9</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F4947" w:rsidRPr="00E97CE2" w:rsidRDefault="009F4947" w:rsidP="00E97CE2">
            <w:pPr>
              <w:widowControl/>
              <w:suppressAutoHyphens w:val="0"/>
              <w:spacing w:line="276" w:lineRule="auto"/>
              <w:ind w:firstLine="709"/>
              <w:jc w:val="both"/>
              <w:rPr>
                <w:rFonts w:ascii="Times New Roman" w:eastAsia="Times New Roman" w:hAnsi="Times New Roman" w:cs="Times New Roman"/>
                <w:kern w:val="0"/>
                <w:lang w:val="en-US" w:eastAsia="ru-RU" w:bidi="ar-SA"/>
              </w:rPr>
            </w:pPr>
          </w:p>
        </w:tc>
      </w:tr>
      <w:tr w:rsidR="00E97CE2" w:rsidRPr="00E97CE2" w:rsidTr="00E97CE2">
        <w:trPr>
          <w:jc w:val="center"/>
        </w:trPr>
        <w:tc>
          <w:tcPr>
            <w:tcW w:w="1927"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Stage 1b, #1</w:t>
            </w:r>
          </w:p>
        </w:tc>
        <w:tc>
          <w:tcPr>
            <w:tcW w:w="964"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U</w:t>
            </w:r>
            <w:r w:rsidRPr="00E97CE2">
              <w:rPr>
                <w:rFonts w:ascii="Times New Roman" w:eastAsia="Times New Roman" w:hAnsi="Times New Roman" w:cs="Times New Roman"/>
                <w:kern w:val="0"/>
                <w:vertAlign w:val="superscript"/>
                <w:lang w:val="en-US" w:eastAsia="ru-RU" w:bidi="ar-SA"/>
              </w:rPr>
              <w:t>28+</w:t>
            </w:r>
          </w:p>
        </w:tc>
        <w:tc>
          <w:tcPr>
            <w:tcW w:w="1063"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0.2</w:t>
            </w:r>
          </w:p>
        </w:tc>
        <w:tc>
          <w:tcPr>
            <w:tcW w:w="1519"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w:t>
            </w:r>
          </w:p>
        </w:tc>
        <w:tc>
          <w:tcPr>
            <w:tcW w:w="1236"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4e+10</w:t>
            </w:r>
          </w:p>
        </w:tc>
        <w:tc>
          <w:tcPr>
            <w:tcW w:w="1792"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1.3</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F4947" w:rsidRPr="00E97CE2" w:rsidRDefault="009F4947" w:rsidP="00E97CE2">
            <w:pPr>
              <w:widowControl/>
              <w:suppressAutoHyphens w:val="0"/>
              <w:spacing w:line="276" w:lineRule="auto"/>
              <w:ind w:firstLine="709"/>
              <w:jc w:val="both"/>
              <w:rPr>
                <w:rFonts w:ascii="Times New Roman" w:eastAsia="Times New Roman" w:hAnsi="Times New Roman" w:cs="Times New Roman"/>
                <w:kern w:val="0"/>
                <w:lang w:val="en-US" w:eastAsia="ru-RU" w:bidi="ar-SA"/>
              </w:rPr>
            </w:pPr>
          </w:p>
        </w:tc>
      </w:tr>
      <w:tr w:rsidR="00E97CE2" w:rsidRPr="00E97CE2" w:rsidTr="00E97CE2">
        <w:trPr>
          <w:jc w:val="center"/>
        </w:trPr>
        <w:tc>
          <w:tcPr>
            <w:tcW w:w="1927"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Stage 1b, #3</w:t>
            </w:r>
          </w:p>
        </w:tc>
        <w:tc>
          <w:tcPr>
            <w:tcW w:w="964"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U</w:t>
            </w:r>
            <w:r w:rsidRPr="00E97CE2">
              <w:rPr>
                <w:rFonts w:ascii="Times New Roman" w:eastAsia="Times New Roman" w:hAnsi="Times New Roman" w:cs="Times New Roman"/>
                <w:kern w:val="0"/>
                <w:vertAlign w:val="superscript"/>
                <w:lang w:val="en-US" w:eastAsia="ru-RU" w:bidi="ar-SA"/>
              </w:rPr>
              <w:t>73+</w:t>
            </w:r>
          </w:p>
        </w:tc>
        <w:tc>
          <w:tcPr>
            <w:tcW w:w="1063"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1</w:t>
            </w:r>
          </w:p>
        </w:tc>
        <w:tc>
          <w:tcPr>
            <w:tcW w:w="1519"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both"/>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w:t>
            </w:r>
          </w:p>
        </w:tc>
        <w:tc>
          <w:tcPr>
            <w:tcW w:w="1236"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5e+9</w:t>
            </w:r>
          </w:p>
        </w:tc>
        <w:tc>
          <w:tcPr>
            <w:tcW w:w="1792" w:type="dxa"/>
            <w:tcBorders>
              <w:top w:val="single" w:sz="4" w:space="0" w:color="auto"/>
              <w:left w:val="single" w:sz="4" w:space="0" w:color="auto"/>
              <w:bottom w:val="single" w:sz="4" w:space="0" w:color="auto"/>
              <w:right w:val="single" w:sz="4" w:space="0" w:color="auto"/>
            </w:tcBorders>
            <w:shd w:val="clear" w:color="auto" w:fill="auto"/>
            <w:hideMark/>
          </w:tcPr>
          <w:p w:rsidR="009F4947" w:rsidRPr="00E97CE2" w:rsidRDefault="009F4947" w:rsidP="00E97CE2">
            <w:pPr>
              <w:widowControl/>
              <w:suppressAutoHyphens w:val="0"/>
              <w:spacing w:line="276" w:lineRule="auto"/>
              <w:jc w:val="center"/>
              <w:rPr>
                <w:rFonts w:ascii="Times New Roman" w:eastAsia="Times New Roman" w:hAnsi="Times New Roman" w:cs="Times New Roman"/>
                <w:kern w:val="0"/>
                <w:lang w:val="en-US" w:eastAsia="ru-RU" w:bidi="ar-SA"/>
              </w:rPr>
            </w:pPr>
            <w:r w:rsidRPr="00E97CE2">
              <w:rPr>
                <w:rFonts w:ascii="Times New Roman" w:eastAsia="Times New Roman" w:hAnsi="Times New Roman" w:cs="Times New Roman"/>
                <w:kern w:val="0"/>
                <w:lang w:val="en-US" w:eastAsia="ru-RU" w:bidi="ar-SA"/>
              </w:rPr>
              <w:t>0.9</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9F4947" w:rsidRPr="00E97CE2" w:rsidRDefault="009F4947" w:rsidP="00E97CE2">
            <w:pPr>
              <w:widowControl/>
              <w:suppressAutoHyphens w:val="0"/>
              <w:spacing w:line="276" w:lineRule="auto"/>
              <w:ind w:firstLine="709"/>
              <w:jc w:val="both"/>
              <w:rPr>
                <w:rFonts w:ascii="Times New Roman" w:eastAsia="Times New Roman" w:hAnsi="Times New Roman" w:cs="Times New Roman"/>
                <w:kern w:val="0"/>
                <w:lang w:val="en-US" w:eastAsia="ru-RU" w:bidi="ar-SA"/>
              </w:rPr>
            </w:pPr>
          </w:p>
        </w:tc>
      </w:tr>
    </w:tbl>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Мишени брались с линейными размерами 1 мм и толщиной 0.3 мм.</w:t>
      </w:r>
    </w:p>
    <w:p w:rsid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При моделировании оценивались такие характеристики процесса, как однородность распределения давления, энергии, энтропии и температуры мишени в зависимости от времени. Типичные результаты расчетов для варианта 1а, #3 представлены на </w:t>
      </w:r>
      <w:r w:rsidR="0036232E" w:rsidRPr="000B1F48">
        <w:rPr>
          <w:rFonts w:ascii="Times New Roman" w:eastAsia="Times New Roman" w:hAnsi="Times New Roman" w:cs="Times New Roman"/>
          <w:kern w:val="0"/>
          <w:lang w:eastAsia="ru-RU" w:bidi="ar-SA"/>
        </w:rPr>
        <w:fldChar w:fldCharType="begin"/>
      </w:r>
      <w:r w:rsidR="0036232E" w:rsidRPr="000B1F48">
        <w:rPr>
          <w:rFonts w:ascii="Times New Roman" w:eastAsia="Times New Roman" w:hAnsi="Times New Roman" w:cs="Times New Roman"/>
          <w:kern w:val="0"/>
          <w:lang w:eastAsia="ru-RU" w:bidi="ar-SA"/>
        </w:rPr>
        <w:instrText xml:space="preserve"> REF _Ref438118406 \h </w:instrText>
      </w:r>
      <w:r w:rsidR="000B1F48" w:rsidRPr="000B1F48">
        <w:rPr>
          <w:rFonts w:ascii="Times New Roman" w:eastAsia="Times New Roman" w:hAnsi="Times New Roman" w:cs="Times New Roman"/>
          <w:kern w:val="0"/>
          <w:lang w:eastAsia="ru-RU" w:bidi="ar-SA"/>
        </w:rPr>
        <w:instrText xml:space="preserve"> \* MERGEFORMAT </w:instrText>
      </w:r>
      <w:r w:rsidR="0036232E" w:rsidRPr="000B1F48">
        <w:rPr>
          <w:rFonts w:ascii="Times New Roman" w:eastAsia="Times New Roman" w:hAnsi="Times New Roman" w:cs="Times New Roman"/>
          <w:kern w:val="0"/>
          <w:lang w:eastAsia="ru-RU" w:bidi="ar-SA"/>
        </w:rPr>
      </w:r>
      <w:r w:rsidR="0036232E" w:rsidRPr="000B1F4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w:t>
      </w:r>
      <w:r w:rsidR="0036232E" w:rsidRPr="000B1F48">
        <w:rPr>
          <w:rFonts w:ascii="Times New Roman" w:eastAsia="Times New Roman" w:hAnsi="Times New Roman" w:cs="Times New Roman"/>
          <w:kern w:val="0"/>
          <w:lang w:eastAsia="ru-RU" w:bidi="ar-SA"/>
        </w:rPr>
        <w:fldChar w:fldCharType="end"/>
      </w:r>
      <w:r w:rsidR="0036232E" w:rsidRPr="000B1F48">
        <w:rPr>
          <w:rFonts w:ascii="Times New Roman" w:eastAsia="Times New Roman" w:hAnsi="Times New Roman" w:cs="Times New Roman"/>
          <w:kern w:val="0"/>
          <w:lang w:eastAsia="ru-RU" w:bidi="ar-SA"/>
        </w:rPr>
        <w:t>-</w:t>
      </w:r>
      <w:r w:rsidR="0036232E" w:rsidRPr="000B1F48">
        <w:rPr>
          <w:rFonts w:ascii="Times New Roman" w:eastAsia="Times New Roman" w:hAnsi="Times New Roman" w:cs="Times New Roman"/>
          <w:kern w:val="0"/>
          <w:lang w:eastAsia="ru-RU" w:bidi="ar-SA"/>
        </w:rPr>
        <w:fldChar w:fldCharType="begin"/>
      </w:r>
      <w:r w:rsidR="0036232E" w:rsidRPr="000B1F48">
        <w:rPr>
          <w:rFonts w:ascii="Times New Roman" w:eastAsia="Times New Roman" w:hAnsi="Times New Roman" w:cs="Times New Roman"/>
          <w:kern w:val="0"/>
          <w:lang w:eastAsia="ru-RU" w:bidi="ar-SA"/>
        </w:rPr>
        <w:instrText xml:space="preserve"> REF _Ref438118410 \h </w:instrText>
      </w:r>
      <w:r w:rsidR="000B1F48" w:rsidRPr="000B1F48">
        <w:rPr>
          <w:rFonts w:ascii="Times New Roman" w:eastAsia="Times New Roman" w:hAnsi="Times New Roman" w:cs="Times New Roman"/>
          <w:kern w:val="0"/>
          <w:lang w:eastAsia="ru-RU" w:bidi="ar-SA"/>
        </w:rPr>
        <w:instrText xml:space="preserve"> \* MERGEFORMAT </w:instrText>
      </w:r>
      <w:r w:rsidR="0036232E" w:rsidRPr="000B1F48">
        <w:rPr>
          <w:rFonts w:ascii="Times New Roman" w:eastAsia="Times New Roman" w:hAnsi="Times New Roman" w:cs="Times New Roman"/>
          <w:kern w:val="0"/>
          <w:lang w:eastAsia="ru-RU" w:bidi="ar-SA"/>
        </w:rPr>
      </w:r>
      <w:r w:rsidR="0036232E" w:rsidRPr="000B1F4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2</w:t>
      </w:r>
      <w:r w:rsidR="0036232E" w:rsidRPr="000B1F48">
        <w:rPr>
          <w:rFonts w:ascii="Times New Roman" w:eastAsia="Times New Roman" w:hAnsi="Times New Roman" w:cs="Times New Roman"/>
          <w:kern w:val="0"/>
          <w:lang w:eastAsia="ru-RU" w:bidi="ar-SA"/>
        </w:rPr>
        <w:fldChar w:fldCharType="end"/>
      </w:r>
      <w:r w:rsidRPr="000B1F48">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Из рисунков видно однородное распределение энтропии в мишени и также однородное распределение давления в боковом направлении – ось </w:t>
      </w:r>
      <w:r w:rsidRPr="009F4947">
        <w:rPr>
          <w:rFonts w:ascii="Times New Roman" w:eastAsia="Times New Roman" w:hAnsi="Times New Roman" w:cs="Times New Roman"/>
          <w:kern w:val="0"/>
          <w:lang w:val="en-US" w:eastAsia="ru-RU" w:bidi="ar-SA"/>
        </w:rPr>
        <w:t>Y</w:t>
      </w:r>
      <w:r w:rsidRPr="009F4947">
        <w:rPr>
          <w:rFonts w:ascii="Times New Roman" w:eastAsia="Times New Roman" w:hAnsi="Times New Roman" w:cs="Times New Roman"/>
          <w:kern w:val="0"/>
          <w:lang w:eastAsia="ru-RU" w:bidi="ar-SA"/>
        </w:rPr>
        <w:t xml:space="preserve"> рисунка, что важно при проведении экспериментов. </w:t>
      </w:r>
    </w:p>
    <w:p w:rsidR="0036232E" w:rsidRPr="0036232E" w:rsidRDefault="0036232E" w:rsidP="0036232E">
      <w:pPr>
        <w:widowControl/>
        <w:suppressAutoHyphens w:val="0"/>
        <w:spacing w:line="276" w:lineRule="auto"/>
        <w:ind w:firstLine="709"/>
        <w:jc w:val="both"/>
        <w:rPr>
          <w:rFonts w:ascii="Times New Roman" w:eastAsia="Times New Roman" w:hAnsi="Times New Roman" w:cs="Times New Roman"/>
          <w:kern w:val="0"/>
          <w:lang w:eastAsia="ru-RU" w:bidi="ar-SA"/>
        </w:rPr>
      </w:pPr>
      <w:r w:rsidRPr="000B1F48">
        <w:rPr>
          <w:rFonts w:ascii="Times New Roman" w:eastAsia="Times New Roman" w:hAnsi="Times New Roman" w:cs="Times New Roman"/>
          <w:kern w:val="0"/>
          <w:lang w:eastAsia="ru-RU" w:bidi="ar-SA"/>
        </w:rPr>
        <w:fldChar w:fldCharType="begin"/>
      </w:r>
      <w:r w:rsidRPr="000B1F48">
        <w:rPr>
          <w:rFonts w:ascii="Times New Roman" w:eastAsia="Times New Roman" w:hAnsi="Times New Roman" w:cs="Times New Roman"/>
          <w:kern w:val="0"/>
          <w:lang w:eastAsia="ru-RU" w:bidi="ar-SA"/>
        </w:rPr>
        <w:instrText xml:space="preserve"> REF _Ref438118430 \h </w:instrText>
      </w:r>
      <w:r w:rsidR="000B1F48" w:rsidRPr="000B1F48">
        <w:rPr>
          <w:rFonts w:ascii="Times New Roman" w:eastAsia="Times New Roman" w:hAnsi="Times New Roman" w:cs="Times New Roman"/>
          <w:kern w:val="0"/>
          <w:lang w:eastAsia="ru-RU" w:bidi="ar-SA"/>
        </w:rPr>
        <w:instrText xml:space="preserve"> \* MERGEFORMAT </w:instrText>
      </w:r>
      <w:r w:rsidRPr="000B1F48">
        <w:rPr>
          <w:rFonts w:ascii="Times New Roman" w:eastAsia="Times New Roman" w:hAnsi="Times New Roman" w:cs="Times New Roman"/>
          <w:kern w:val="0"/>
          <w:lang w:eastAsia="ru-RU" w:bidi="ar-SA"/>
        </w:rPr>
      </w:r>
      <w:r w:rsidRPr="000B1F4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3</w:t>
      </w:r>
      <w:r w:rsidRPr="000B1F48">
        <w:rPr>
          <w:rFonts w:ascii="Times New Roman" w:eastAsia="Times New Roman" w:hAnsi="Times New Roman" w:cs="Times New Roman"/>
          <w:kern w:val="0"/>
          <w:lang w:eastAsia="ru-RU" w:bidi="ar-SA"/>
        </w:rPr>
        <w:fldChar w:fldCharType="end"/>
      </w:r>
      <w:r w:rsidRPr="0036232E">
        <w:rPr>
          <w:rFonts w:ascii="Times New Roman" w:eastAsia="Times New Roman" w:hAnsi="Times New Roman" w:cs="Times New Roman"/>
          <w:kern w:val="0"/>
          <w:lang w:eastAsia="ru-RU" w:bidi="ar-SA"/>
        </w:rPr>
        <w:t xml:space="preserve"> иллюстрирует реализуемые области фазовой диаграммы свинца для разных вариантов пучков из Таблицы. Показано, что при использовании ионов </w:t>
      </w:r>
      <w:r w:rsidRPr="0036232E">
        <w:rPr>
          <w:rFonts w:ascii="Times New Roman" w:eastAsia="Times New Roman" w:hAnsi="Times New Roman" w:cs="Times New Roman"/>
          <w:kern w:val="0"/>
          <w:lang w:val="en-US" w:eastAsia="ru-RU" w:bidi="ar-SA"/>
        </w:rPr>
        <w:t>U</w:t>
      </w:r>
      <w:r w:rsidRPr="0036232E">
        <w:rPr>
          <w:rFonts w:ascii="Times New Roman" w:eastAsia="Times New Roman" w:hAnsi="Times New Roman" w:cs="Times New Roman"/>
          <w:kern w:val="0"/>
          <w:vertAlign w:val="superscript"/>
          <w:lang w:eastAsia="ru-RU" w:bidi="ar-SA"/>
        </w:rPr>
        <w:t>28+</w:t>
      </w:r>
      <w:r w:rsidRPr="0036232E">
        <w:rPr>
          <w:rFonts w:ascii="Times New Roman" w:eastAsia="Times New Roman" w:hAnsi="Times New Roman" w:cs="Times New Roman"/>
          <w:kern w:val="0"/>
          <w:lang w:eastAsia="ru-RU" w:bidi="ar-SA"/>
        </w:rPr>
        <w:t xml:space="preserve"> при интенсивностях 3-4х10</w:t>
      </w:r>
      <w:r w:rsidRPr="0036232E">
        <w:rPr>
          <w:rFonts w:ascii="Times New Roman" w:eastAsia="Times New Roman" w:hAnsi="Times New Roman" w:cs="Times New Roman"/>
          <w:kern w:val="0"/>
          <w:vertAlign w:val="superscript"/>
          <w:lang w:eastAsia="ru-RU" w:bidi="ar-SA"/>
        </w:rPr>
        <w:t>10</w:t>
      </w:r>
      <w:r w:rsidRPr="0036232E">
        <w:rPr>
          <w:rFonts w:ascii="Times New Roman" w:eastAsia="Times New Roman" w:hAnsi="Times New Roman" w:cs="Times New Roman"/>
          <w:kern w:val="0"/>
          <w:lang w:eastAsia="ru-RU" w:bidi="ar-SA"/>
        </w:rPr>
        <w:t xml:space="preserve"> для эксперимента </w:t>
      </w:r>
      <w:r w:rsidRPr="0036232E">
        <w:rPr>
          <w:rFonts w:ascii="Times New Roman" w:eastAsia="Times New Roman" w:hAnsi="Times New Roman" w:cs="Times New Roman"/>
          <w:kern w:val="0"/>
          <w:lang w:val="en-US" w:eastAsia="ru-RU" w:bidi="ar-SA"/>
        </w:rPr>
        <w:t>HIHEX</w:t>
      </w:r>
      <w:r w:rsidRPr="0036232E">
        <w:rPr>
          <w:rFonts w:ascii="Times New Roman" w:eastAsia="Times New Roman" w:hAnsi="Times New Roman" w:cs="Times New Roman"/>
          <w:kern w:val="0"/>
          <w:lang w:eastAsia="ru-RU" w:bidi="ar-SA"/>
        </w:rPr>
        <w:t xml:space="preserve"> становится доступной ранее неисследованная область фазовой диаграммы, включающая испарение с критической точкой и область неидеальной плазмы. </w:t>
      </w:r>
    </w:p>
    <w:p w:rsidR="0036232E" w:rsidRPr="009F4947" w:rsidRDefault="0036232E"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sectPr w:rsidR="009F4947" w:rsidRPr="009F4947">
          <w:pgSz w:w="11906" w:h="16838"/>
          <w:pgMar w:top="1134" w:right="850" w:bottom="1134" w:left="1701" w:header="708" w:footer="708" w:gutter="0"/>
          <w:cols w:space="720"/>
        </w:sectPr>
      </w:pPr>
    </w:p>
    <w:p w:rsidR="009F4947" w:rsidRPr="009F4947" w:rsidRDefault="00F571AB" w:rsidP="00362E01">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Рисунок 199" o:spid="_x0000_i1647" type="#_x0000_t75" alt="Описание: Entropy.1.jpg" style="width:215.35pt;height:98.9pt;visibility:visible;mso-wrap-style:square">
            <v:imagedata r:id="rId339" o:title=" Entropy"/>
          </v:shape>
        </w:pict>
      </w:r>
      <w:r>
        <w:rPr>
          <w:rFonts w:ascii="Times New Roman" w:eastAsia="Times New Roman" w:hAnsi="Times New Roman" w:cs="Times New Roman"/>
          <w:kern w:val="0"/>
          <w:lang w:eastAsia="ru-RU" w:bidi="ar-SA"/>
        </w:rPr>
        <w:pict>
          <v:shape id="Рисунок 198" o:spid="_x0000_i1648" type="#_x0000_t75" alt="Описание: Entropy.3.jpg" style="width:215.35pt;height:98.9pt;visibility:visible;mso-wrap-style:square">
            <v:imagedata r:id="rId340" o:title=" Entropy"/>
          </v:shape>
        </w:pict>
      </w:r>
      <w:r>
        <w:rPr>
          <w:rFonts w:ascii="Times New Roman" w:eastAsia="Times New Roman" w:hAnsi="Times New Roman" w:cs="Times New Roman"/>
          <w:kern w:val="0"/>
          <w:lang w:eastAsia="ru-RU" w:bidi="ar-SA"/>
        </w:rPr>
        <w:pict>
          <v:shape id="Рисунок 197" o:spid="_x0000_i1649" type="#_x0000_t75" alt="Описание: Entropy.5.jpg" style="width:215.35pt;height:98.9pt;visibility:visible;mso-wrap-style:square">
            <v:imagedata r:id="rId341" o:title=" Entropy"/>
          </v:shape>
        </w:pict>
      </w:r>
      <w:r>
        <w:rPr>
          <w:rFonts w:ascii="Times New Roman" w:eastAsia="Times New Roman" w:hAnsi="Times New Roman" w:cs="Times New Roman"/>
          <w:kern w:val="0"/>
          <w:lang w:eastAsia="ru-RU" w:bidi="ar-SA"/>
        </w:rPr>
        <w:pict>
          <v:shape id="Рисунок 196" o:spid="_x0000_i1650" type="#_x0000_t75" alt="Описание: Entropy.7.jpg" style="width:215.35pt;height:98.9pt;visibility:visible;mso-wrap-style:square">
            <v:imagedata r:id="rId342" o:title=" Entropy"/>
          </v:shape>
        </w:pict>
      </w:r>
      <w:r>
        <w:rPr>
          <w:rFonts w:ascii="Times New Roman" w:eastAsia="Times New Roman" w:hAnsi="Times New Roman" w:cs="Times New Roman"/>
          <w:kern w:val="0"/>
          <w:lang w:eastAsia="ru-RU" w:bidi="ar-SA"/>
        </w:rPr>
        <w:pict>
          <v:shape id="Рисунок 195" o:spid="_x0000_i1651" type="#_x0000_t75" alt="Описание: Entropy.9.jpg" style="width:215.35pt;height:98.9pt;visibility:visible;mso-wrap-style:square">
            <v:imagedata r:id="rId343" o:title=" Entropy"/>
          </v:shape>
        </w:pict>
      </w:r>
      <w:r>
        <w:rPr>
          <w:rFonts w:ascii="Times New Roman" w:eastAsia="Times New Roman" w:hAnsi="Times New Roman" w:cs="Times New Roman"/>
          <w:kern w:val="0"/>
          <w:lang w:eastAsia="ru-RU" w:bidi="ar-SA"/>
        </w:rPr>
        <w:pict>
          <v:shape id="Рисунок 194" o:spid="_x0000_i1652" type="#_x0000_t75" alt="Описание: Entropy.11.jpg" style="width:215.35pt;height:98.9pt;visibility:visible;mso-wrap-style:square">
            <v:imagedata r:id="rId344" o:title=" Entropy"/>
          </v:shape>
        </w:pi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36232E" w:rsidRDefault="0036232E" w:rsidP="0036232E">
      <w:pPr>
        <w:pStyle w:val="a6"/>
        <w:jc w:val="center"/>
        <w:rPr>
          <w:rFonts w:ascii="Times New Roman" w:eastAsia="Times New Roman" w:hAnsi="Times New Roman" w:cs="Times New Roman"/>
          <w:i w:val="0"/>
          <w:kern w:val="0"/>
          <w:lang w:eastAsia="ru-RU" w:bidi="ar-SA"/>
        </w:rPr>
      </w:pPr>
      <w:bookmarkStart w:id="89" w:name="_Ref438118406"/>
      <w:r w:rsidRPr="0036232E">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89"/>
      <w:r w:rsidRPr="0036232E">
        <w:rPr>
          <w:rFonts w:ascii="Times New Roman" w:hAnsi="Times New Roman" w:cs="Times New Roman"/>
          <w:i w:val="0"/>
        </w:rPr>
        <w:t xml:space="preserve"> - </w:t>
      </w:r>
      <w:r w:rsidR="009F4947" w:rsidRPr="0036232E">
        <w:rPr>
          <w:rFonts w:ascii="Times New Roman" w:eastAsia="Times New Roman" w:hAnsi="Times New Roman" w:cs="Times New Roman"/>
          <w:i w:val="0"/>
          <w:kern w:val="0"/>
          <w:lang w:eastAsia="ru-RU" w:bidi="ar-SA"/>
        </w:rPr>
        <w:t xml:space="preserve"> Распределение энтропии в свинцовой фольге на моменты вре</w:t>
      </w:r>
      <w:r>
        <w:rPr>
          <w:rFonts w:ascii="Times New Roman" w:eastAsia="Times New Roman" w:hAnsi="Times New Roman" w:cs="Times New Roman"/>
          <w:i w:val="0"/>
          <w:kern w:val="0"/>
          <w:lang w:eastAsia="ru-RU" w:bidi="ar-SA"/>
        </w:rPr>
        <w:t>мени 0, 20, 40, 60, 80 и 100 нс</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F571AB" w:rsidP="00362E01">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193" o:spid="_x0000_i1653" type="#_x0000_t75" alt="Описание: P.1.jpg" style="width:215.35pt;height:98.9pt;visibility:visible;mso-wrap-style:square">
            <v:imagedata r:id="rId345" o:title=" P"/>
          </v:shape>
        </w:pict>
      </w:r>
      <w:r>
        <w:rPr>
          <w:rFonts w:ascii="Times New Roman" w:eastAsia="Times New Roman" w:hAnsi="Times New Roman" w:cs="Times New Roman"/>
          <w:kern w:val="0"/>
          <w:lang w:eastAsia="ru-RU" w:bidi="ar-SA"/>
        </w:rPr>
        <w:pict>
          <v:shape id="Рисунок 192" o:spid="_x0000_i1654" type="#_x0000_t75" alt="Описание: P.0.jpg" style="width:215.35pt;height:98.9pt;visibility:visible;mso-wrap-style:square">
            <v:imagedata r:id="rId346" o:title=" P"/>
          </v:shape>
        </w:pict>
      </w:r>
      <w:r>
        <w:rPr>
          <w:rFonts w:ascii="Times New Roman" w:eastAsia="Times New Roman" w:hAnsi="Times New Roman" w:cs="Times New Roman"/>
          <w:kern w:val="0"/>
          <w:lang w:eastAsia="ru-RU" w:bidi="ar-SA"/>
        </w:rPr>
        <w:pict>
          <v:shape id="Рисунок 191" o:spid="_x0000_i1655" type="#_x0000_t75" alt="Описание: P.4.jpg" style="width:215.35pt;height:98.9pt;visibility:visible;mso-wrap-style:square">
            <v:imagedata r:id="rId347" o:title=" P"/>
          </v:shape>
        </w:pict>
      </w:r>
      <w:r>
        <w:rPr>
          <w:rFonts w:ascii="Times New Roman" w:eastAsia="Times New Roman" w:hAnsi="Times New Roman" w:cs="Times New Roman"/>
          <w:kern w:val="0"/>
          <w:lang w:eastAsia="ru-RU" w:bidi="ar-SA"/>
        </w:rPr>
        <w:pict>
          <v:shape id="Рисунок 190" o:spid="_x0000_i1656" type="#_x0000_t75" alt="Описание: P.6.jpg" style="width:215.35pt;height:98.9pt;visibility:visible;mso-wrap-style:square">
            <v:imagedata r:id="rId348" o:title=" P"/>
          </v:shape>
        </w:pict>
      </w:r>
      <w:r>
        <w:rPr>
          <w:rFonts w:ascii="Times New Roman" w:eastAsia="Times New Roman" w:hAnsi="Times New Roman" w:cs="Times New Roman"/>
          <w:kern w:val="0"/>
          <w:lang w:eastAsia="ru-RU" w:bidi="ar-SA"/>
        </w:rPr>
        <w:pict>
          <v:shape id="Рисунок 189" o:spid="_x0000_i1657" type="#_x0000_t75" alt="Описание: P.8.jpg" style="width:215.35pt;height:98.9pt;visibility:visible;mso-wrap-style:square">
            <v:imagedata r:id="rId349" o:title=" P"/>
          </v:shape>
        </w:pict>
      </w:r>
      <w:r>
        <w:rPr>
          <w:rFonts w:ascii="Times New Roman" w:eastAsia="Times New Roman" w:hAnsi="Times New Roman" w:cs="Times New Roman"/>
          <w:kern w:val="0"/>
          <w:lang w:eastAsia="ru-RU" w:bidi="ar-SA"/>
        </w:rPr>
        <w:pict>
          <v:shape id="Рисунок 188" o:spid="_x0000_i1658" type="#_x0000_t75" alt="Описание: P.10.jpg" style="width:215.35pt;height:98.9pt;visibility:visible;mso-wrap-style:square">
            <v:imagedata r:id="rId350" o:title=" P"/>
          </v:shape>
        </w:pict>
      </w:r>
    </w:p>
    <w:p w:rsidR="009F4947" w:rsidRPr="0036232E" w:rsidRDefault="0036232E" w:rsidP="0036232E">
      <w:pPr>
        <w:pStyle w:val="a6"/>
        <w:jc w:val="center"/>
        <w:rPr>
          <w:rFonts w:ascii="Times New Roman" w:eastAsia="Times New Roman" w:hAnsi="Times New Roman" w:cs="Times New Roman"/>
          <w:i w:val="0"/>
          <w:kern w:val="0"/>
          <w:lang w:eastAsia="ru-RU" w:bidi="ar-SA"/>
        </w:rPr>
      </w:pPr>
      <w:bookmarkStart w:id="90" w:name="_Ref438118410"/>
      <w:r w:rsidRPr="0036232E">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90"/>
      <w:r w:rsidRPr="0036232E">
        <w:rPr>
          <w:rFonts w:ascii="Times New Roman" w:hAnsi="Times New Roman" w:cs="Times New Roman"/>
          <w:i w:val="0"/>
        </w:rPr>
        <w:t xml:space="preserve"> - </w:t>
      </w:r>
      <w:r w:rsidR="009F4947" w:rsidRPr="0036232E">
        <w:rPr>
          <w:rFonts w:ascii="Times New Roman" w:eastAsia="Times New Roman" w:hAnsi="Times New Roman" w:cs="Times New Roman"/>
          <w:i w:val="0"/>
          <w:kern w:val="0"/>
          <w:lang w:eastAsia="ru-RU" w:bidi="ar-SA"/>
        </w:rPr>
        <w:t>Распределение давления в свинцовой фольге на моменты времени 0, 20, 40, 60, 80 и 100 нс</w:t>
      </w:r>
    </w:p>
    <w:p w:rsidR="009F4947" w:rsidRPr="0036232E" w:rsidRDefault="009F4947" w:rsidP="0036232E">
      <w:pPr>
        <w:widowControl/>
        <w:suppressAutoHyphens w:val="0"/>
        <w:spacing w:line="276" w:lineRule="auto"/>
        <w:ind w:firstLine="709"/>
        <w:jc w:val="center"/>
        <w:rPr>
          <w:rFonts w:ascii="Times New Roman" w:eastAsia="Times New Roman" w:hAnsi="Times New Roman" w:cs="Times New Roman"/>
          <w:kern w:val="0"/>
          <w:lang w:eastAsia="ru-RU" w:bidi="ar-SA"/>
        </w:rPr>
        <w:sectPr w:rsidR="009F4947" w:rsidRPr="0036232E" w:rsidSect="009F4947">
          <w:pgSz w:w="11906" w:h="16838"/>
          <w:pgMar w:top="1134" w:right="851" w:bottom="1134" w:left="1701" w:header="709" w:footer="709" w:gutter="0"/>
          <w:cols w:space="720"/>
        </w:sectPr>
      </w:pPr>
    </w:p>
    <w:p w:rsidR="009F4947" w:rsidRPr="009F4947" w:rsidRDefault="00F571AB" w:rsidP="0036232E">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Рисунок 187" o:spid="_x0000_i1659" type="#_x0000_t75" alt="Описание: Pb-PR-FAIR.jpg" style="width:334.95pt;height:266.1pt;visibility:visible;mso-wrap-style:square">
            <v:imagedata r:id="rId351" o:title=" Pb-PR-FAIR"/>
          </v:shape>
        </w:pict>
      </w:r>
    </w:p>
    <w:p w:rsidR="009F4947" w:rsidRDefault="0036232E" w:rsidP="0036232E">
      <w:pPr>
        <w:pStyle w:val="a6"/>
        <w:jc w:val="center"/>
        <w:rPr>
          <w:rFonts w:ascii="Times New Roman" w:eastAsia="Times New Roman" w:hAnsi="Times New Roman" w:cs="Times New Roman"/>
          <w:i w:val="0"/>
          <w:kern w:val="0"/>
          <w:lang w:eastAsia="ru-RU" w:bidi="ar-SA"/>
        </w:rPr>
      </w:pPr>
      <w:bookmarkStart w:id="91" w:name="_Ref438118430"/>
      <w:r w:rsidRPr="0036232E">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91"/>
      <w:r w:rsidRPr="0036232E">
        <w:rPr>
          <w:rFonts w:ascii="Times New Roman" w:hAnsi="Times New Roman" w:cs="Times New Roman"/>
          <w:i w:val="0"/>
        </w:rPr>
        <w:t xml:space="preserve"> - </w:t>
      </w:r>
      <w:r w:rsidR="009F4947" w:rsidRPr="0036232E">
        <w:rPr>
          <w:rFonts w:ascii="Times New Roman" w:eastAsia="Times New Roman" w:hAnsi="Times New Roman" w:cs="Times New Roman"/>
          <w:i w:val="0"/>
          <w:kern w:val="0"/>
          <w:lang w:eastAsia="ru-RU" w:bidi="ar-SA"/>
        </w:rPr>
        <w:t xml:space="preserve"> Диаграммы давление – плотность для свинца. Показаны области плавления (М) и испарения (R) </w:t>
      </w:r>
      <w:r w:rsidR="009F4947" w:rsidRPr="0036232E">
        <w:rPr>
          <w:rFonts w:ascii="Times New Roman" w:eastAsia="Times New Roman" w:hAnsi="Times New Roman" w:cs="Times New Roman"/>
          <w:i w:val="0"/>
          <w:kern w:val="0"/>
          <w:lang w:val="en-US" w:eastAsia="ru-RU" w:bidi="ar-SA"/>
        </w:rPr>
        <w:t>c</w:t>
      </w:r>
      <w:r w:rsidR="009F4947" w:rsidRPr="0036232E">
        <w:rPr>
          <w:rFonts w:ascii="Times New Roman" w:eastAsia="Times New Roman" w:hAnsi="Times New Roman" w:cs="Times New Roman"/>
          <w:i w:val="0"/>
          <w:kern w:val="0"/>
          <w:lang w:eastAsia="ru-RU" w:bidi="ar-SA"/>
        </w:rPr>
        <w:t xml:space="preserve"> критической точкой (</w:t>
      </w:r>
      <w:r w:rsidR="009F4947" w:rsidRPr="0036232E">
        <w:rPr>
          <w:rFonts w:ascii="Times New Roman" w:eastAsia="Times New Roman" w:hAnsi="Times New Roman" w:cs="Times New Roman"/>
          <w:i w:val="0"/>
          <w:kern w:val="0"/>
          <w:lang w:val="en-US" w:eastAsia="ru-RU" w:bidi="ar-SA"/>
        </w:rPr>
        <w:t>CP</w:t>
      </w:r>
      <w:r>
        <w:rPr>
          <w:rFonts w:ascii="Times New Roman" w:eastAsia="Times New Roman" w:hAnsi="Times New Roman" w:cs="Times New Roman"/>
          <w:i w:val="0"/>
          <w:kern w:val="0"/>
          <w:lang w:eastAsia="ru-RU" w:bidi="ar-SA"/>
        </w:rPr>
        <w:t>)</w:t>
      </w:r>
    </w:p>
    <w:p w:rsidR="0036232E" w:rsidRPr="0036232E" w:rsidRDefault="0036232E" w:rsidP="0036232E">
      <w:pPr>
        <w:pStyle w:val="a6"/>
        <w:jc w:val="center"/>
        <w:rPr>
          <w:rFonts w:ascii="Times New Roman" w:eastAsia="Times New Roman" w:hAnsi="Times New Roman" w:cs="Times New Roman"/>
          <w:i w:val="0"/>
          <w:kern w:val="0"/>
          <w:lang w:eastAsia="ru-RU" w:bidi="ar-SA"/>
        </w:rPr>
      </w:pPr>
    </w:p>
    <w:p w:rsidR="009F4947" w:rsidRPr="0036232E" w:rsidRDefault="009F4947" w:rsidP="0036232E">
      <w:pPr>
        <w:pStyle w:val="2"/>
        <w:spacing w:line="276" w:lineRule="auto"/>
        <w:ind w:left="0" w:firstLine="709"/>
        <w:jc w:val="both"/>
        <w:rPr>
          <w:rFonts w:ascii="Times New Roman" w:hAnsi="Times New Roman" w:cs="Times New Roman"/>
          <w:b w:val="0"/>
          <w:i w:val="0"/>
          <w:iCs w:val="0"/>
          <w:sz w:val="24"/>
          <w:szCs w:val="24"/>
          <w:lang w:eastAsia="ru-RU" w:bidi="ar-SA"/>
        </w:rPr>
      </w:pPr>
      <w:r w:rsidRPr="0036232E">
        <w:rPr>
          <w:rFonts w:ascii="Times New Roman" w:hAnsi="Times New Roman" w:cs="Times New Roman"/>
          <w:b w:val="0"/>
          <w:i w:val="0"/>
          <w:iCs w:val="0"/>
          <w:sz w:val="24"/>
          <w:szCs w:val="24"/>
          <w:lang w:eastAsia="ru-RU" w:bidi="ar-SA"/>
        </w:rPr>
        <w:t xml:space="preserve">Моделирование задачи теплового излучения вещества, нагретого пучком ионов, с учетом кинетики </w:t>
      </w:r>
      <w:r w:rsidR="00DD591F">
        <w:rPr>
          <w:rFonts w:ascii="Times New Roman" w:hAnsi="Times New Roman" w:cs="Times New Roman"/>
          <w:b w:val="0"/>
          <w:i w:val="0"/>
          <w:iCs w:val="0"/>
          <w:sz w:val="24"/>
          <w:szCs w:val="24"/>
          <w:lang w:eastAsia="ru-RU" w:bidi="ar-SA"/>
        </w:rPr>
        <w:t>испарения, для проекта HEDGEHOB</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Рассматривалось облучение плоской фольги металла пучком тяжелых ионов. Считается, что энергия ионов, их распределение в пучке и условия облучения обеспечивают однородное энерговыделение по всему объему мишени. Поведение фольги при этом описывается одномерными уравнениями газовой динамики c объемным энерговыделением в массовых координатах. Для их замыкания использованы табличные уравнения состояний металлов.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Выполнен учет кинетики образования  капель в переохлаженном паре металла в областях границ расширяющейся нагретой пластины. Плотность частиц насыщенного пара </w:t>
      </w:r>
      <w:r w:rsidRPr="009F4947">
        <w:rPr>
          <w:rFonts w:ascii="Times New Roman" w:eastAsia="Times New Roman" w:hAnsi="Times New Roman" w:cs="Times New Roman"/>
          <w:kern w:val="0"/>
          <w:lang w:eastAsia="ru-RU" w:bidi="ar-SA"/>
        </w:rPr>
        <w:object w:dxaOrig="300" w:dyaOrig="300">
          <v:shape id="_x0000_i1660" type="#_x0000_t75" style="width:15.65pt;height:15.65pt" o:ole="" filled="t">
            <v:fill color2="black"/>
            <v:imagedata r:id="rId352" o:title=""/>
          </v:shape>
          <o:OLEObject Type="Embed" ProgID="Equation.3" ShapeID="_x0000_i1660" DrawAspect="Content" ObjectID="_1512820811" r:id="rId353"/>
        </w:object>
      </w:r>
      <w:r w:rsidRPr="009F4947">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object w:dxaOrig="525" w:dyaOrig="345">
          <v:shape id="_x0000_i1661" type="#_x0000_t75" style="width:25.65pt;height:15.65pt" o:ole="" filled="t">
            <v:fill color2="black"/>
            <v:imagedata r:id="rId354" o:title=""/>
          </v:shape>
          <o:OLEObject Type="Embed" ProgID="Equation.3" ShapeID="_x0000_i1661" DrawAspect="Content" ObjectID="_1512820812" r:id="rId355"/>
        </w:object>
      </w:r>
      <w:r w:rsidRPr="009F4947">
        <w:rPr>
          <w:rFonts w:ascii="Times New Roman" w:eastAsia="Times New Roman" w:hAnsi="Times New Roman" w:cs="Times New Roman"/>
          <w:kern w:val="0"/>
          <w:lang w:eastAsia="ru-RU" w:bidi="ar-SA"/>
        </w:rPr>
        <w:t xml:space="preserve">) в зависимости от температуры </w:t>
      </w:r>
      <w:r w:rsidRPr="009F4947">
        <w:rPr>
          <w:rFonts w:ascii="Times New Roman" w:eastAsia="Times New Roman" w:hAnsi="Times New Roman" w:cs="Times New Roman"/>
          <w:kern w:val="0"/>
          <w:lang w:eastAsia="ru-RU" w:bidi="ar-SA"/>
        </w:rPr>
        <w:object w:dxaOrig="195" w:dyaOrig="240">
          <v:shape id="_x0000_i1662" type="#_x0000_t75" style="width:10.65pt;height:10.65pt" o:ole="" filled="t">
            <v:fill color2="black"/>
            <v:imagedata r:id="rId356" o:title=""/>
          </v:shape>
          <o:OLEObject Type="Embed" ProgID="Equation.3" ShapeID="_x0000_i1662" DrawAspect="Content" ObjectID="_1512820813" r:id="rId357"/>
        </w:object>
      </w:r>
      <w:r w:rsidRPr="009F4947">
        <w:rPr>
          <w:rFonts w:ascii="Times New Roman" w:eastAsia="Times New Roman" w:hAnsi="Times New Roman" w:cs="Times New Roman"/>
          <w:kern w:val="0"/>
          <w:lang w:eastAsia="ru-RU" w:bidi="ar-SA"/>
        </w:rPr>
        <w:t xml:space="preserve"> определялась согласно эйнштейновской модели</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6480" w:dyaOrig="1560">
          <v:shape id="_x0000_i1663" type="#_x0000_t75" style="width:324.3pt;height:77pt" o:ole="" filled="t">
            <v:fill color2="black"/>
            <v:imagedata r:id="rId358" o:title=""/>
          </v:shape>
          <o:OLEObject Type="Embed" ProgID="Equation.3" ShapeID="_x0000_i1663" DrawAspect="Content" ObjectID="_1512820814" r:id="rId359"/>
        </w:object>
      </w:r>
      <w:r w:rsidRPr="009F4947">
        <w:rPr>
          <w:rFonts w:ascii="Times New Roman" w:eastAsia="Times New Roman" w:hAnsi="Times New Roman" w:cs="Times New Roman"/>
          <w:kern w:val="0"/>
          <w:lang w:eastAsia="ru-RU" w:bidi="ar-SA"/>
        </w:rPr>
        <w:t xml:space="preserve">                       (1)</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где</w:t>
      </w:r>
      <w:r w:rsidRPr="009F4947">
        <w:rPr>
          <w:rFonts w:ascii="Times New Roman" w:eastAsia="Times New Roman" w:hAnsi="Times New Roman" w:cs="Times New Roman"/>
          <w:kern w:val="0"/>
          <w:lang w:eastAsia="ru-RU" w:bidi="ar-SA"/>
        </w:rPr>
        <w:object w:dxaOrig="345" w:dyaOrig="300">
          <v:shape id="_x0000_i1664" type="#_x0000_t75" style="width:15.65pt;height:15.65pt" o:ole="" filled="t">
            <v:fill color2="black"/>
            <v:imagedata r:id="rId360" o:title=""/>
          </v:shape>
          <o:OLEObject Type="Embed" ProgID="Equation.3" ShapeID="_x0000_i1664" DrawAspect="Content" ObjectID="_1512820815" r:id="rId361"/>
        </w:object>
      </w:r>
      <w:r w:rsidRPr="009F4947">
        <w:rPr>
          <w:rFonts w:ascii="Times New Roman" w:eastAsia="Times New Roman" w:hAnsi="Times New Roman" w:cs="Times New Roman"/>
          <w:kern w:val="0"/>
          <w:lang w:eastAsia="ru-RU" w:bidi="ar-SA"/>
        </w:rPr>
        <w:t xml:space="preserve">-масса атома; </w:t>
      </w:r>
      <w:r w:rsidRPr="009F4947">
        <w:rPr>
          <w:rFonts w:ascii="Times New Roman" w:eastAsia="Times New Roman" w:hAnsi="Times New Roman" w:cs="Times New Roman"/>
          <w:kern w:val="0"/>
          <w:lang w:eastAsia="ru-RU" w:bidi="ar-SA"/>
        </w:rPr>
        <w:object w:dxaOrig="225" w:dyaOrig="240">
          <v:shape id="_x0000_i1665" type="#_x0000_t75" style="width:10.65pt;height:10.65pt" o:ole="" filled="t">
            <v:fill color2="black"/>
            <v:imagedata r:id="rId362" o:title=""/>
          </v:shape>
          <o:OLEObject Type="Embed" ProgID="Equation.3" ShapeID="_x0000_i1665" DrawAspect="Content" ObjectID="_1512820816" r:id="rId363"/>
        </w:object>
      </w:r>
      <w:r w:rsidRPr="009F4947">
        <w:rPr>
          <w:rFonts w:ascii="Times New Roman" w:eastAsia="Times New Roman" w:hAnsi="Times New Roman" w:cs="Times New Roman"/>
          <w:kern w:val="0"/>
          <w:lang w:eastAsia="ru-RU" w:bidi="ar-SA"/>
        </w:rPr>
        <w:t xml:space="preserve">-атомный вес металла; </w:t>
      </w:r>
      <w:r w:rsidRPr="009F4947">
        <w:rPr>
          <w:rFonts w:ascii="Times New Roman" w:eastAsia="Times New Roman" w:hAnsi="Times New Roman" w:cs="Times New Roman"/>
          <w:kern w:val="0"/>
          <w:lang w:eastAsia="ru-RU" w:bidi="ar-SA"/>
        </w:rPr>
        <w:object w:dxaOrig="240" w:dyaOrig="300">
          <v:shape id="_x0000_i1666" type="#_x0000_t75" style="width:10.65pt;height:15.65pt" o:ole="" filled="t">
            <v:fill color2="black"/>
            <v:imagedata r:id="rId364" o:title=""/>
          </v:shape>
          <o:OLEObject Type="Embed" ProgID="Equation.3" ShapeID="_x0000_i1666" DrawAspect="Content" ObjectID="_1512820817" r:id="rId365"/>
        </w:object>
      </w:r>
      <w:r w:rsidRPr="009F4947">
        <w:rPr>
          <w:rFonts w:ascii="Times New Roman" w:eastAsia="Times New Roman" w:hAnsi="Times New Roman" w:cs="Times New Roman"/>
          <w:kern w:val="0"/>
          <w:lang w:eastAsia="ru-RU" w:bidi="ar-SA"/>
        </w:rPr>
        <w:t xml:space="preserve">-энергия активации ( энергия испарения одного атома); </w:t>
      </w:r>
      <w:r w:rsidRPr="009F4947">
        <w:rPr>
          <w:rFonts w:ascii="Times New Roman" w:eastAsia="Times New Roman" w:hAnsi="Times New Roman" w:cs="Times New Roman"/>
          <w:kern w:val="0"/>
          <w:lang w:eastAsia="ru-RU" w:bidi="ar-SA"/>
        </w:rPr>
        <w:object w:dxaOrig="285" w:dyaOrig="300">
          <v:shape id="_x0000_i1667" type="#_x0000_t75" style="width:15.65pt;height:15.65pt" o:ole="" filled="t">
            <v:fill color2="black"/>
            <v:imagedata r:id="rId366" o:title=""/>
          </v:shape>
          <o:OLEObject Type="Embed" ProgID="Equation.3" ShapeID="_x0000_i1667" DrawAspect="Content" ObjectID="_1512820818" r:id="rId367"/>
        </w:object>
      </w:r>
      <w:r w:rsidRPr="009F4947">
        <w:rPr>
          <w:rFonts w:ascii="Times New Roman" w:eastAsia="Times New Roman" w:hAnsi="Times New Roman" w:cs="Times New Roman"/>
          <w:kern w:val="0"/>
          <w:lang w:eastAsia="ru-RU" w:bidi="ar-SA"/>
        </w:rPr>
        <w:t>-характерная частота (для свинца:</w:t>
      </w:r>
      <w:r w:rsidRPr="009F4947">
        <w:rPr>
          <w:rFonts w:ascii="Times New Roman" w:eastAsia="Times New Roman" w:hAnsi="Times New Roman" w:cs="Times New Roman"/>
          <w:kern w:val="0"/>
          <w:lang w:eastAsia="ru-RU" w:bidi="ar-SA"/>
        </w:rPr>
        <w:object w:dxaOrig="720" w:dyaOrig="255">
          <v:shape id="_x0000_i1668" type="#_x0000_t75" style="width:36.3pt;height:10.65pt" o:ole="" filled="t">
            <v:fill color2="black"/>
            <v:imagedata r:id="rId368" o:title=""/>
          </v:shape>
          <o:OLEObject Type="Embed" ProgID="Equation.3" ShapeID="_x0000_i1668" DrawAspect="Content" ObjectID="_1512820819" r:id="rId369"/>
        </w:objec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1680" w:dyaOrig="375">
          <v:shape id="_x0000_i1669" type="#_x0000_t75" style="width:82.65pt;height:20.05pt" o:ole="" filled="t">
            <v:fill color2="black"/>
            <v:imagedata r:id="rId370" o:title=""/>
          </v:shape>
          <o:OLEObject Type="Embed" ProgID="Equation.3" ShapeID="_x0000_i1669" DrawAspect="Content" ObjectID="_1512820820" r:id="rId371"/>
        </w:objec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1755" w:dyaOrig="375">
          <v:shape id="_x0000_i1670" type="#_x0000_t75" style="width:87.65pt;height:20.05pt" o:ole="" filled="t">
            <v:fill color2="black"/>
            <v:imagedata r:id="rId372" o:title=""/>
          </v:shape>
          <o:OLEObject Type="Embed" ProgID="Equation.3" ShapeID="_x0000_i1670" DrawAspect="Content" ObjectID="_1512820821" r:id="rId373"/>
        </w:object>
      </w:r>
      <w:r w:rsidRPr="009F4947">
        <w:rPr>
          <w:rFonts w:ascii="Times New Roman" w:eastAsia="Times New Roman" w:hAnsi="Times New Roman" w:cs="Times New Roman"/>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lastRenderedPageBreak/>
        <w:t xml:space="preserve">В соответствии с (1) при изэнтропическом расширении металла температура насыщения, соответствующая фиксированной массе испаренного вещества, уменьшается с ростом объема по логарифмическому закону и при некотором </w:t>
      </w:r>
      <w:r w:rsidRPr="009F4947">
        <w:rPr>
          <w:rFonts w:ascii="Times New Roman" w:eastAsia="Times New Roman" w:hAnsi="Times New Roman" w:cs="Times New Roman"/>
          <w:kern w:val="0"/>
          <w:lang w:eastAsia="ru-RU" w:bidi="ar-SA"/>
        </w:rPr>
        <w:object w:dxaOrig="195" w:dyaOrig="240">
          <v:shape id="_x0000_i1671" type="#_x0000_t75" style="width:10.65pt;height:10.65pt" o:ole="" filled="t">
            <v:fill color2="black"/>
            <v:imagedata r:id="rId374" o:title=""/>
          </v:shape>
          <o:OLEObject Type="Embed" ProgID="Equation.3" ShapeID="_x0000_i1671" DrawAspect="Content" ObjectID="_1512820822" r:id="rId375"/>
        </w:object>
      </w:r>
      <w:r w:rsidRPr="009F4947">
        <w:rPr>
          <w:rFonts w:ascii="Times New Roman" w:eastAsia="Times New Roman" w:hAnsi="Times New Roman" w:cs="Times New Roman"/>
          <w:kern w:val="0"/>
          <w:lang w:eastAsia="ru-RU" w:bidi="ar-SA"/>
        </w:rPr>
        <w:t xml:space="preserve">адиабата разгрузки, изменяясь степенным образом </w:t>
      </w:r>
      <w:r w:rsidRPr="009F4947">
        <w:rPr>
          <w:rFonts w:ascii="Times New Roman" w:eastAsia="Times New Roman" w:hAnsi="Times New Roman" w:cs="Times New Roman"/>
          <w:kern w:val="0"/>
          <w:lang w:eastAsia="ru-RU" w:bidi="ar-SA"/>
        </w:rPr>
        <w:object w:dxaOrig="975" w:dyaOrig="345">
          <v:shape id="_x0000_i1672" type="#_x0000_t75" style="width:46.35pt;height:15.65pt" o:ole="" filled="t">
            <v:fill color2="black"/>
            <v:imagedata r:id="rId376" o:title=""/>
          </v:shape>
          <o:OLEObject Type="Embed" ProgID="Equation.3" ShapeID="_x0000_i1672" DrawAspect="Content" ObjectID="_1512820823" r:id="rId377"/>
        </w:object>
      </w:r>
      <w:r w:rsidRPr="009F4947">
        <w:rPr>
          <w:rFonts w:ascii="Times New Roman" w:eastAsia="Times New Roman" w:hAnsi="Times New Roman" w:cs="Times New Roman"/>
          <w:kern w:val="0"/>
          <w:lang w:eastAsia="ru-RU" w:bidi="ar-SA"/>
        </w:rPr>
        <w:t xml:space="preserve">, пересечет кривую насыщения.  При дальнейшем достаточно быстром расширении  фазовый переход пар-жидкость (процесс образования капель) отстает от адиабатического охлаждения и после пересечения кривой насыщения пар будет становится все более перенасыщенным. Остановить этот процесс может лишь образование центров конденсации капель (и их рост), скорость которого </w:t>
      </w:r>
      <w:r w:rsidRPr="009F4947">
        <w:rPr>
          <w:rFonts w:ascii="Times New Roman" w:eastAsia="Times New Roman" w:hAnsi="Times New Roman" w:cs="Times New Roman"/>
          <w:kern w:val="0"/>
          <w:lang w:eastAsia="ru-RU" w:bidi="ar-SA"/>
        </w:rPr>
        <w:object w:dxaOrig="195" w:dyaOrig="255">
          <v:shape id="_x0000_i1673" type="#_x0000_t75" style="width:10.65pt;height:10.65pt" o:ole="" filled="t">
            <v:fill color2="black"/>
            <v:imagedata r:id="rId378" o:title=""/>
          </v:shape>
          <o:OLEObject Type="Embed" ProgID="Equation.3" ShapeID="_x0000_i1673" DrawAspect="Content" ObjectID="_1512820824" r:id="rId379"/>
        </w:object>
      </w:r>
      <w:r w:rsidRPr="009F4947">
        <w:rPr>
          <w:rFonts w:ascii="Times New Roman" w:eastAsia="Times New Roman" w:hAnsi="Times New Roman" w:cs="Times New Roman"/>
          <w:kern w:val="0"/>
          <w:lang w:eastAsia="ru-RU" w:bidi="ar-SA"/>
        </w:rPr>
        <w:t xml:space="preserve">(число рождающихся центров в единице объема в единицу времени, </w:t>
      </w:r>
      <w:r w:rsidRPr="009F4947">
        <w:rPr>
          <w:rFonts w:ascii="Times New Roman" w:eastAsia="Times New Roman" w:hAnsi="Times New Roman" w:cs="Times New Roman"/>
          <w:kern w:val="0"/>
          <w:lang w:eastAsia="ru-RU" w:bidi="ar-SA"/>
        </w:rPr>
        <w:object w:dxaOrig="765" w:dyaOrig="345">
          <v:shape id="_x0000_i1674" type="#_x0000_t75" style="width:35.7pt;height:15.65pt" o:ole="" filled="t">
            <v:fill color2="black"/>
            <v:imagedata r:id="rId380" o:title=""/>
          </v:shape>
          <o:OLEObject Type="Embed" ProgID="Equation.3" ShapeID="_x0000_i1674" DrawAspect="Content" ObjectID="_1512820825" r:id="rId381"/>
        </w:object>
      </w:r>
      <w:r w:rsidRPr="009F4947">
        <w:rPr>
          <w:rFonts w:ascii="Times New Roman" w:eastAsia="Times New Roman" w:hAnsi="Times New Roman" w:cs="Times New Roman"/>
          <w:kern w:val="0"/>
          <w:lang w:eastAsia="ru-RU" w:bidi="ar-SA"/>
        </w:rPr>
        <w:t xml:space="preserve">) определяется степенью переохлаждения </w:t>
      </w:r>
      <w:r w:rsidRPr="009F4947">
        <w:rPr>
          <w:rFonts w:ascii="Times New Roman" w:eastAsia="Times New Roman" w:hAnsi="Times New Roman" w:cs="Times New Roman"/>
          <w:kern w:val="0"/>
          <w:lang w:eastAsia="ru-RU" w:bidi="ar-SA"/>
        </w:rPr>
        <w:object w:dxaOrig="1080" w:dyaOrig="705">
          <v:shape id="_x0000_i1675" type="#_x0000_t75" style="width:56.35pt;height:35.7pt" o:ole="" filled="t">
            <v:fill color2="black"/>
            <v:imagedata r:id="rId382" o:title=""/>
          </v:shape>
          <o:OLEObject Type="Embed" ProgID="Equation.3" ShapeID="_x0000_i1675" DrawAspect="Content" ObjectID="_1512820826" r:id="rId383"/>
        </w:object>
      </w:r>
      <w:r w:rsidRPr="009F4947">
        <w:rPr>
          <w:rFonts w:ascii="Times New Roman" w:eastAsia="Times New Roman" w:hAnsi="Times New Roman" w:cs="Times New Roman"/>
          <w:kern w:val="0"/>
          <w:lang w:eastAsia="ru-RU" w:bidi="ar-SA"/>
        </w:rPr>
        <w:t xml:space="preserve">пара и его плотностью </w:t>
      </w:r>
      <w:r w:rsidRPr="009F4947">
        <w:rPr>
          <w:rFonts w:ascii="Times New Roman" w:eastAsia="Times New Roman" w:hAnsi="Times New Roman" w:cs="Times New Roman"/>
          <w:kern w:val="0"/>
          <w:lang w:eastAsia="ru-RU" w:bidi="ar-SA"/>
        </w:rPr>
        <w:object w:dxaOrig="180" w:dyaOrig="255">
          <v:shape id="_x0000_i1676" type="#_x0000_t75" style="width:10.65pt;height:10.65pt" o:ole="" filled="t">
            <v:fill color2="black"/>
            <v:imagedata r:id="rId384" o:title=""/>
          </v:shape>
          <o:OLEObject Type="Embed" ProgID="Equation.3" ShapeID="_x0000_i1676" DrawAspect="Content" ObjectID="_1512820827" r:id="rId385"/>
        </w:object>
      </w:r>
      <w:r w:rsidRPr="009F4947">
        <w:rPr>
          <w:rFonts w:ascii="Times New Roman" w:eastAsia="Times New Roman" w:hAnsi="Times New Roman" w:cs="Times New Roman"/>
          <w:kern w:val="0"/>
          <w:lang w:eastAsia="ru-RU" w:bidi="ar-SA"/>
        </w:rPr>
        <w:t>[3, 4]:</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9195" w:dyaOrig="975">
          <v:shape id="_x0000_i1677" type="#_x0000_t75" style="width:458.3pt;height:46.35pt" o:ole="" filled="t">
            <v:fill color2="black"/>
            <v:imagedata r:id="rId386" o:title=""/>
          </v:shape>
          <o:OLEObject Type="Embed" ProgID="Equation.3" ShapeID="_x0000_i1677" DrawAspect="Content" ObjectID="_1512820828" r:id="rId387"/>
        </w:object>
      </w:r>
      <w:r w:rsidRPr="009F4947">
        <w:rPr>
          <w:rFonts w:ascii="Times New Roman" w:eastAsia="Times New Roman" w:hAnsi="Times New Roman" w:cs="Times New Roman"/>
          <w:kern w:val="0"/>
          <w:lang w:eastAsia="ru-RU" w:bidi="ar-SA"/>
        </w:rPr>
        <w:t xml:space="preserve">   (2)</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6540" w:dyaOrig="720">
          <v:shape id="_x0000_i1678" type="#_x0000_t75" style="width:329.3pt;height:36.3pt" o:ole="" filled="t">
            <v:fill color2="black"/>
            <v:imagedata r:id="rId388" o:title=""/>
          </v:shape>
          <o:OLEObject Type="Embed" ProgID="Equation.3" ShapeID="_x0000_i1678" DrawAspect="Content" ObjectID="_1512820829" r:id="rId389"/>
        </w:objec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где </w:t>
      </w:r>
      <w:r w:rsidRPr="009F4947">
        <w:rPr>
          <w:rFonts w:ascii="Times New Roman" w:eastAsia="Times New Roman" w:hAnsi="Times New Roman" w:cs="Times New Roman"/>
          <w:kern w:val="0"/>
          <w:lang w:eastAsia="ru-RU" w:bidi="ar-SA"/>
        </w:rPr>
        <w:object w:dxaOrig="180" w:dyaOrig="255">
          <v:shape id="_x0000_i1679" type="#_x0000_t75" style="width:10.65pt;height:10.65pt" o:ole="" filled="t">
            <v:fill color2="black"/>
            <v:imagedata r:id="rId390" o:title=""/>
          </v:shape>
          <o:OLEObject Type="Embed" ProgID="Equation.3" ShapeID="_x0000_i1679" DrawAspect="Content" ObjectID="_1512820830" r:id="rId391"/>
        </w:object>
      </w:r>
      <w:r w:rsidRPr="009F4947">
        <w:rPr>
          <w:rFonts w:ascii="Times New Roman" w:eastAsia="Times New Roman" w:hAnsi="Times New Roman" w:cs="Times New Roman"/>
          <w:kern w:val="0"/>
          <w:lang w:eastAsia="ru-RU" w:bidi="ar-SA"/>
        </w:rPr>
        <w:t>-коэффициент аккомодации (для чистых металлов</w:t>
      </w:r>
      <w:r w:rsidRPr="009F4947">
        <w:rPr>
          <w:rFonts w:ascii="Times New Roman" w:eastAsia="Times New Roman" w:hAnsi="Times New Roman" w:cs="Times New Roman"/>
          <w:kern w:val="0"/>
          <w:lang w:eastAsia="ru-RU" w:bidi="ar-SA"/>
        </w:rPr>
        <w:object w:dxaOrig="465" w:dyaOrig="255">
          <v:shape id="_x0000_i1680" type="#_x0000_t75" style="width:25.65pt;height:10.65pt" o:ole="" filled="t">
            <v:fill color2="black"/>
            <v:imagedata r:id="rId392" o:title=""/>
          </v:shape>
          <o:OLEObject Type="Embed" ProgID="Equation.3" ShapeID="_x0000_i1680" DrawAspect="Content" ObjectID="_1512820831" r:id="rId393"/>
        </w:objec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1185" w:dyaOrig="300">
          <v:shape id="_x0000_i1681" type="#_x0000_t75" style="width:61.35pt;height:15.65pt" o:ole="" filled="t">
            <v:fill color2="black"/>
            <v:imagedata r:id="rId394" o:title=""/>
          </v:shape>
          <o:OLEObject Type="Embed" ProgID="Equation.3" ShapeID="_x0000_i1681" DrawAspect="Content" ObjectID="_1512820832" r:id="rId395"/>
        </w:object>
      </w:r>
      <w:r w:rsidRPr="009F4947">
        <w:rPr>
          <w:rFonts w:ascii="Times New Roman" w:eastAsia="Times New Roman" w:hAnsi="Times New Roman" w:cs="Times New Roman"/>
          <w:kern w:val="0"/>
          <w:lang w:eastAsia="ru-RU" w:bidi="ar-SA"/>
        </w:rPr>
        <w:t>- объем атома металла;</w:t>
      </w:r>
      <w:r w:rsidRPr="009F4947">
        <w:rPr>
          <w:rFonts w:ascii="Times New Roman" w:eastAsia="Times New Roman" w:hAnsi="Times New Roman" w:cs="Times New Roman"/>
          <w:kern w:val="0"/>
          <w:lang w:eastAsia="ru-RU" w:bidi="ar-SA"/>
        </w:rPr>
        <w:object w:dxaOrig="435" w:dyaOrig="345">
          <v:shape id="_x0000_i1682" type="#_x0000_t75" style="width:20.05pt;height:15.65pt" o:ole="" filled="t">
            <v:fill color2="black"/>
            <v:imagedata r:id="rId396" o:title=""/>
          </v:shape>
          <o:OLEObject Type="Embed" ProgID="Equation.3" ShapeID="_x0000_i1682" DrawAspect="Content" ObjectID="_1512820833" r:id="rId397"/>
        </w:object>
      </w:r>
      <w:r w:rsidRPr="009F4947">
        <w:rPr>
          <w:rFonts w:ascii="Times New Roman" w:eastAsia="Times New Roman" w:hAnsi="Times New Roman" w:cs="Times New Roman"/>
          <w:kern w:val="0"/>
          <w:lang w:eastAsia="ru-RU" w:bidi="ar-SA"/>
        </w:rPr>
        <w:t>-плотность и коэффициент поверхностного натяжения жидкого металла (для свинца</w:t>
      </w:r>
      <w:r w:rsidRPr="009F4947">
        <w:rPr>
          <w:rFonts w:ascii="Times New Roman" w:eastAsia="Times New Roman" w:hAnsi="Times New Roman" w:cs="Times New Roman"/>
          <w:kern w:val="0"/>
          <w:lang w:eastAsia="ru-RU" w:bidi="ar-SA"/>
        </w:rPr>
        <w:object w:dxaOrig="1455" w:dyaOrig="375">
          <v:shape id="_x0000_i1683" type="#_x0000_t75" style="width:1in;height:20.05pt" o:ole="" filled="t">
            <v:fill color2="black"/>
            <v:imagedata r:id="rId398" o:title=""/>
          </v:shape>
          <o:OLEObject Type="Embed" ProgID="Equation.3" ShapeID="_x0000_i1683" DrawAspect="Content" ObjectID="_1512820834" r:id="rId399"/>
        </w:objec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345" w:dyaOrig="300">
          <v:shape id="_x0000_i1684" type="#_x0000_t75" style="width:15.65pt;height:15.65pt" o:ole="" filled="t">
            <v:fill color2="black"/>
            <v:imagedata r:id="rId400" o:title=""/>
          </v:shape>
          <o:OLEObject Type="Embed" ProgID="Equation.3" ShapeID="_x0000_i1684" DrawAspect="Content" ObjectID="_1512820835" r:id="rId401"/>
        </w:object>
      </w:r>
      <w:r w:rsidRPr="009F4947">
        <w:rPr>
          <w:rFonts w:ascii="Times New Roman" w:eastAsia="Times New Roman" w:hAnsi="Times New Roman" w:cs="Times New Roman"/>
          <w:kern w:val="0"/>
          <w:lang w:eastAsia="ru-RU" w:bidi="ar-SA"/>
        </w:rPr>
        <w:t>- критический радиус зародыша;</w:t>
      </w:r>
      <w:r w:rsidRPr="009F4947">
        <w:rPr>
          <w:rFonts w:ascii="Times New Roman" w:eastAsia="Times New Roman" w:hAnsi="Times New Roman" w:cs="Times New Roman"/>
          <w:kern w:val="0"/>
          <w:lang w:eastAsia="ru-RU" w:bidi="ar-SA"/>
        </w:rPr>
        <w:object w:dxaOrig="405" w:dyaOrig="300">
          <v:shape id="_x0000_i1685" type="#_x0000_t75" style="width:20.05pt;height:15.65pt" o:ole="" filled="t">
            <v:fill color2="black"/>
            <v:imagedata r:id="rId402" o:title=""/>
          </v:shape>
          <o:OLEObject Type="Embed" ProgID="Equation.3" ShapeID="_x0000_i1685" DrawAspect="Content" ObjectID="_1512820836" r:id="rId403"/>
        </w:object>
      </w:r>
      <w:r w:rsidRPr="009F4947">
        <w:rPr>
          <w:rFonts w:ascii="Times New Roman" w:eastAsia="Times New Roman" w:hAnsi="Times New Roman" w:cs="Times New Roman"/>
          <w:kern w:val="0"/>
          <w:lang w:eastAsia="ru-RU" w:bidi="ar-SA"/>
        </w:rPr>
        <w:t>- критический радиус зародыша при больших переохлаждениях (</w:t>
      </w:r>
      <w:r w:rsidRPr="009F4947">
        <w:rPr>
          <w:rFonts w:ascii="Times New Roman" w:eastAsia="Times New Roman" w:hAnsi="Times New Roman" w:cs="Times New Roman"/>
          <w:kern w:val="0"/>
          <w:lang w:eastAsia="ru-RU" w:bidi="ar-SA"/>
        </w:rPr>
        <w:object w:dxaOrig="720" w:dyaOrig="300">
          <v:shape id="_x0000_i1686" type="#_x0000_t75" style="width:36.3pt;height:15.65pt" o:ole="" filled="t">
            <v:fill color2="black"/>
            <v:imagedata r:id="rId404" o:title=""/>
          </v:shape>
          <o:OLEObject Type="Embed" ProgID="Equation.3" ShapeID="_x0000_i1686" DrawAspect="Content" ObjectID="_1512820837" r:id="rId405"/>
        </w:object>
      </w:r>
      <w:r w:rsidRPr="009F4947">
        <w:rPr>
          <w:rFonts w:ascii="Times New Roman" w:eastAsia="Times New Roman" w:hAnsi="Times New Roman" w:cs="Times New Roman"/>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Вероятность рождения капель с  увлечением их начального радиуса резко падает, а капли с </w:t>
      </w:r>
      <w:r w:rsidRPr="009F4947">
        <w:rPr>
          <w:rFonts w:ascii="Times New Roman" w:eastAsia="Times New Roman" w:hAnsi="Times New Roman" w:cs="Times New Roman"/>
          <w:kern w:val="0"/>
          <w:lang w:eastAsia="ru-RU" w:bidi="ar-SA"/>
        </w:rPr>
        <w:object w:dxaOrig="645" w:dyaOrig="300">
          <v:shape id="_x0000_i1687" type="#_x0000_t75" style="width:30.7pt;height:15.65pt" o:ole="" filled="t">
            <v:fill color2="black"/>
            <v:imagedata r:id="rId406" o:title=""/>
          </v:shape>
          <o:OLEObject Type="Embed" ProgID="Equation.3" ShapeID="_x0000_i1687" DrawAspect="Content" ObjectID="_1512820838" r:id="rId407"/>
        </w:object>
      </w:r>
      <w:r w:rsidRPr="009F4947">
        <w:rPr>
          <w:rFonts w:ascii="Times New Roman" w:eastAsia="Times New Roman" w:hAnsi="Times New Roman" w:cs="Times New Roman"/>
          <w:kern w:val="0"/>
          <w:lang w:eastAsia="ru-RU" w:bidi="ar-SA"/>
        </w:rPr>
        <w:t xml:space="preserve">достаточно быстро (по сравнению со скоростью расширения паров) испаряются. Поэтому в каждый момент времени  главным образом рождаются зародыши критического радиуса </w:t>
      </w:r>
      <w:r w:rsidRPr="009F4947">
        <w:rPr>
          <w:rFonts w:ascii="Times New Roman" w:eastAsia="Times New Roman" w:hAnsi="Times New Roman" w:cs="Times New Roman"/>
          <w:kern w:val="0"/>
          <w:lang w:eastAsia="ru-RU" w:bidi="ar-SA"/>
        </w:rPr>
        <w:object w:dxaOrig="345" w:dyaOrig="300">
          <v:shape id="_x0000_i1688" type="#_x0000_t75" style="width:15.65pt;height:15.65pt" o:ole="" filled="t">
            <v:fill color2="black"/>
            <v:imagedata r:id="rId408" o:title=""/>
          </v:shape>
          <o:OLEObject Type="Embed" ProgID="Equation.3" ShapeID="_x0000_i1688" DrawAspect="Content" ObjectID="_1512820839" r:id="rId409"/>
        </w:object>
      </w:r>
      <w:r w:rsidRPr="009F4947">
        <w:rPr>
          <w:rFonts w:ascii="Times New Roman" w:eastAsia="Times New Roman" w:hAnsi="Times New Roman" w:cs="Times New Roman"/>
          <w:kern w:val="0"/>
          <w:lang w:eastAsia="ru-RU" w:bidi="ar-SA"/>
        </w:rPr>
        <w:t xml:space="preserve">, соответствующие текущему значению переохлаждения </w:t>
      </w:r>
      <w:r w:rsidRPr="009F4947">
        <w:rPr>
          <w:rFonts w:ascii="Times New Roman" w:eastAsia="Times New Roman" w:hAnsi="Times New Roman" w:cs="Times New Roman"/>
          <w:kern w:val="0"/>
          <w:lang w:eastAsia="ru-RU" w:bidi="ar-SA"/>
        </w:rPr>
        <w:object w:dxaOrig="420" w:dyaOrig="300">
          <v:shape id="_x0000_i1689" type="#_x0000_t75" style="width:20.05pt;height:15.65pt" o:ole="" filled="t">
            <v:fill color2="black"/>
            <v:imagedata r:id="rId410" o:title=""/>
          </v:shape>
          <o:OLEObject Type="Embed" ProgID="Equation.3" ShapeID="_x0000_i1689" DrawAspect="Content" ObjectID="_1512820840" r:id="rId411"/>
        </w:object>
      </w:r>
      <w:r w:rsidRPr="009F4947">
        <w:rPr>
          <w:rFonts w:ascii="Times New Roman" w:eastAsia="Times New Roman" w:hAnsi="Times New Roman" w:cs="Times New Roman"/>
          <w:kern w:val="0"/>
          <w:lang w:eastAsia="ru-RU" w:bidi="ar-SA"/>
        </w:rPr>
        <w:t xml:space="preserve">, и их  распределение по радиусу при </w:t>
      </w:r>
      <w:r w:rsidRPr="009F4947">
        <w:rPr>
          <w:rFonts w:ascii="Times New Roman" w:eastAsia="Times New Roman" w:hAnsi="Times New Roman" w:cs="Times New Roman"/>
          <w:kern w:val="0"/>
          <w:lang w:eastAsia="ru-RU" w:bidi="ar-SA"/>
        </w:rPr>
        <w:object w:dxaOrig="645" w:dyaOrig="300">
          <v:shape id="_x0000_i1690" type="#_x0000_t75" style="width:30.7pt;height:15.65pt" o:ole="" filled="t">
            <v:fill color2="black"/>
            <v:imagedata r:id="rId412" o:title=""/>
          </v:shape>
          <o:OLEObject Type="Embed" ProgID="Equation.3" ShapeID="_x0000_i1690" DrawAspect="Content" ObjectID="_1512820841" r:id="rId413"/>
        </w:object>
      </w:r>
      <w:r w:rsidRPr="009F4947">
        <w:rPr>
          <w:rFonts w:ascii="Times New Roman" w:eastAsia="Times New Roman" w:hAnsi="Times New Roman" w:cs="Times New Roman"/>
          <w:kern w:val="0"/>
          <w:lang w:eastAsia="ru-RU" w:bidi="ar-SA"/>
        </w:rPr>
        <w:t>может быть аппроксимировано функцией Гаусса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4305" w:dyaOrig="780">
          <v:shape id="_x0000_i1691" type="#_x0000_t75" style="width:3in;height:41.3pt" o:ole="" filled="t">
            <v:fill color2="black"/>
            <v:imagedata r:id="rId414" o:title=""/>
          </v:shape>
          <o:OLEObject Type="Embed" ProgID="Equation.3" ShapeID="_x0000_i1691" DrawAspect="Content" ObjectID="_1512820842" r:id="rId415"/>
        </w:object>
      </w:r>
      <w:r w:rsidRPr="009F4947">
        <w:rPr>
          <w:rFonts w:ascii="Times New Roman" w:eastAsia="Times New Roman" w:hAnsi="Times New Roman" w:cs="Times New Roman"/>
          <w:kern w:val="0"/>
          <w:lang w:eastAsia="ru-RU" w:bidi="ar-SA"/>
        </w:rPr>
        <w:t xml:space="preserve">                                 (3)</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где </w:t>
      </w:r>
      <w:r w:rsidRPr="009F4947">
        <w:rPr>
          <w:rFonts w:ascii="Times New Roman" w:eastAsia="Times New Roman" w:hAnsi="Times New Roman" w:cs="Times New Roman"/>
          <w:kern w:val="0"/>
          <w:lang w:eastAsia="ru-RU" w:bidi="ar-SA"/>
        </w:rPr>
        <w:object w:dxaOrig="300" w:dyaOrig="300">
          <v:shape id="_x0000_i1692" type="#_x0000_t75" style="width:15.65pt;height:15.65pt" o:ole="" filled="t">
            <v:fill color2="black"/>
            <v:imagedata r:id="rId416" o:title=""/>
          </v:shape>
          <o:OLEObject Type="Embed" ProgID="Equation.3" ShapeID="_x0000_i1692" DrawAspect="Content" ObjectID="_1512820843" r:id="rId417"/>
        </w:object>
      </w:r>
      <w:r w:rsidRPr="009F4947">
        <w:rPr>
          <w:rFonts w:ascii="Times New Roman" w:eastAsia="Times New Roman" w:hAnsi="Times New Roman" w:cs="Times New Roman"/>
          <w:kern w:val="0"/>
          <w:lang w:eastAsia="ru-RU" w:bidi="ar-SA"/>
        </w:rPr>
        <w:t xml:space="preserve">-средне-квадратичное отклонение капли от критического размера (однако в отличие от функции Гаусса в нашем случае </w:t>
      </w:r>
      <w:r w:rsidRPr="009F4947">
        <w:rPr>
          <w:rFonts w:ascii="Times New Roman" w:eastAsia="Times New Roman" w:hAnsi="Times New Roman" w:cs="Times New Roman"/>
          <w:kern w:val="0"/>
          <w:lang w:eastAsia="ru-RU" w:bidi="ar-SA"/>
        </w:rPr>
        <w:object w:dxaOrig="615" w:dyaOrig="345">
          <v:shape id="_x0000_i1693" type="#_x0000_t75" style="width:30.7pt;height:15.65pt" o:ole="" filled="t">
            <v:fill color2="black"/>
            <v:imagedata r:id="rId418" o:title=""/>
          </v:shape>
          <o:OLEObject Type="Embed" ProgID="Equation.3" ShapeID="_x0000_i1693" DrawAspect="Content" ObjectID="_1512820844" r:id="rId419"/>
        </w:object>
      </w:r>
      <w:r w:rsidRPr="009F4947">
        <w:rPr>
          <w:rFonts w:ascii="Times New Roman" w:eastAsia="Times New Roman" w:hAnsi="Times New Roman" w:cs="Times New Roman"/>
          <w:kern w:val="0"/>
          <w:lang w:eastAsia="ru-RU" w:bidi="ar-SA"/>
        </w:rPr>
        <w:t xml:space="preserve">, где </w:t>
      </w:r>
      <w:r w:rsidRPr="009F4947">
        <w:rPr>
          <w:rFonts w:ascii="Times New Roman" w:eastAsia="Times New Roman" w:hAnsi="Times New Roman" w:cs="Times New Roman"/>
          <w:kern w:val="0"/>
          <w:lang w:eastAsia="ru-RU" w:bidi="ar-SA"/>
        </w:rPr>
        <w:object w:dxaOrig="165" w:dyaOrig="300">
          <v:shape id="_x0000_i1694" type="#_x0000_t75" style="width:10.65pt;height:15.65pt" o:ole="" filled="t">
            <v:fill color2="black"/>
            <v:imagedata r:id="rId420" o:title=""/>
          </v:shape>
          <o:OLEObject Type="Embed" ProgID="Equation.3" ShapeID="_x0000_i1694" DrawAspect="Content" ObjectID="_1512820845" r:id="rId421"/>
        </w:object>
      </w:r>
      <w:r w:rsidRPr="009F4947">
        <w:rPr>
          <w:rFonts w:ascii="Times New Roman" w:eastAsia="Times New Roman" w:hAnsi="Times New Roman" w:cs="Times New Roman"/>
          <w:kern w:val="0"/>
          <w:lang w:eastAsia="ru-RU" w:bidi="ar-SA"/>
        </w:rPr>
        <w:t xml:space="preserve">- среднее значение радиуса капли); </w:t>
      </w:r>
      <w:r w:rsidRPr="009F4947">
        <w:rPr>
          <w:rFonts w:ascii="Times New Roman" w:eastAsia="Times New Roman" w:hAnsi="Times New Roman" w:cs="Times New Roman"/>
          <w:kern w:val="0"/>
          <w:lang w:eastAsia="ru-RU" w:bidi="ar-SA"/>
        </w:rPr>
        <w:object w:dxaOrig="675" w:dyaOrig="345">
          <v:shape id="_x0000_i1695" type="#_x0000_t75" style="width:36.3pt;height:15.65pt" o:ole="" filled="t">
            <v:fill color2="black"/>
            <v:imagedata r:id="rId422" o:title=""/>
          </v:shape>
          <o:OLEObject Type="Embed" ProgID="Equation.3" ShapeID="_x0000_i1695" DrawAspect="Content" ObjectID="_1512820846" r:id="rId423"/>
        </w:object>
      </w:r>
      <w:r w:rsidRPr="009F4947">
        <w:rPr>
          <w:rFonts w:ascii="Times New Roman" w:eastAsia="Times New Roman" w:hAnsi="Times New Roman" w:cs="Times New Roman"/>
          <w:kern w:val="0"/>
          <w:lang w:eastAsia="ru-RU" w:bidi="ar-SA"/>
        </w:rPr>
        <w:t xml:space="preserve">- тэта-функция.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Скорость роста капель сверхкритических размеров (число атомов, присоединяющихся к капле в единицу времени) определяется разностью скоростей прилипания  атомов к поверхности и испарения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3600" w:dyaOrig="735">
          <v:shape id="_x0000_i1696" type="#_x0000_t75" style="width:180.3pt;height:36.3pt" o:ole="" filled="t">
            <v:fill color2="black"/>
            <v:imagedata r:id="rId424" o:title=""/>
          </v:shape>
          <o:OLEObject Type="Embed" ProgID="Equation.3" ShapeID="_x0000_i1696" DrawAspect="Content" ObjectID="_1512820847" r:id="rId425"/>
        </w:object>
      </w:r>
      <w:r w:rsidRPr="009F4947">
        <w:rPr>
          <w:rFonts w:ascii="Times New Roman" w:eastAsia="Times New Roman" w:hAnsi="Times New Roman" w:cs="Times New Roman"/>
          <w:kern w:val="0"/>
          <w:lang w:eastAsia="ru-RU" w:bidi="ar-SA"/>
        </w:rPr>
        <w:t xml:space="preserve">    </w:t>
      </w:r>
    </w:p>
    <w:p w:rsidR="009F4947" w:rsidRPr="009F4947" w:rsidRDefault="009F4947" w:rsidP="00DD591F">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или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6435" w:dyaOrig="2445">
          <v:shape id="_x0000_i1697" type="#_x0000_t75" style="width:324.3pt;height:123.95pt" o:ole="" filled="t">
            <v:fill color2="black"/>
            <v:imagedata r:id="rId426" o:title=""/>
          </v:shape>
          <o:OLEObject Type="Embed" ProgID="Equation.3" ShapeID="_x0000_i1697" DrawAspect="Content" ObjectID="_1512820848" r:id="rId427"/>
        </w:object>
      </w:r>
      <w:r w:rsidRPr="009F4947">
        <w:rPr>
          <w:rFonts w:ascii="Times New Roman" w:eastAsia="Times New Roman" w:hAnsi="Times New Roman" w:cs="Times New Roman"/>
          <w:kern w:val="0"/>
          <w:lang w:eastAsia="ru-RU" w:bidi="ar-SA"/>
        </w:rPr>
        <w:t xml:space="preserve">                       (4)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Приведенных соотношений (1)-(4) достаточно для определения  функции распределения </w:t>
      </w:r>
      <w:r w:rsidRPr="009F4947">
        <w:rPr>
          <w:rFonts w:ascii="Times New Roman" w:eastAsia="Times New Roman" w:hAnsi="Times New Roman" w:cs="Times New Roman"/>
          <w:kern w:val="0"/>
          <w:lang w:eastAsia="ru-RU" w:bidi="ar-SA"/>
        </w:rPr>
        <w:object w:dxaOrig="555" w:dyaOrig="300">
          <v:shape id="_x0000_i1698" type="#_x0000_t75" style="width:25.65pt;height:15.65pt" o:ole="" filled="t">
            <v:fill color2="black"/>
            <v:imagedata r:id="rId428" o:title=""/>
          </v:shape>
          <o:OLEObject Type="Embed" ProgID="Equation.3" ShapeID="_x0000_i1698" DrawAspect="Content" ObjectID="_1512820849" r:id="rId429"/>
        </w:object>
      </w:r>
      <w:r w:rsidRPr="009F4947">
        <w:rPr>
          <w:rFonts w:ascii="Times New Roman" w:eastAsia="Times New Roman" w:hAnsi="Times New Roman" w:cs="Times New Roman"/>
          <w:kern w:val="0"/>
          <w:lang w:eastAsia="ru-RU" w:bidi="ar-SA"/>
        </w:rPr>
        <w:t xml:space="preserve"> числа капель в единице объема из уравнения их баланса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3555" w:dyaOrig="525">
          <v:shape id="_x0000_i1699" type="#_x0000_t75" style="width:180.3pt;height:25.65pt" o:ole="" filled="t">
            <v:fill color2="black"/>
            <v:imagedata r:id="rId430" o:title=""/>
          </v:shape>
          <o:OLEObject Type="Embed" ProgID="Equation.3" ShapeID="_x0000_i1699" DrawAspect="Content" ObjectID="_1512820850" r:id="rId431"/>
        </w:object>
      </w:r>
      <w:r w:rsidRPr="009F4947">
        <w:rPr>
          <w:rFonts w:ascii="Times New Roman" w:eastAsia="Times New Roman" w:hAnsi="Times New Roman" w:cs="Times New Roman"/>
          <w:kern w:val="0"/>
          <w:lang w:eastAsia="ru-RU" w:bidi="ar-SA"/>
        </w:rPr>
        <w:t xml:space="preserve">                                     (5)</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с начальным условием </w:t>
      </w:r>
      <w:r w:rsidRPr="009F4947">
        <w:rPr>
          <w:rFonts w:ascii="Times New Roman" w:eastAsia="Times New Roman" w:hAnsi="Times New Roman" w:cs="Times New Roman"/>
          <w:kern w:val="0"/>
          <w:lang w:eastAsia="ru-RU" w:bidi="ar-SA"/>
        </w:rPr>
        <w:object w:dxaOrig="885" w:dyaOrig="300">
          <v:shape id="_x0000_i1700" type="#_x0000_t75" style="width:46.35pt;height:15.65pt" o:ole="" filled="t">
            <v:fill color2="black"/>
            <v:imagedata r:id="rId432" o:title=""/>
          </v:shape>
          <o:OLEObject Type="Embed" ProgID="Equation.3" ShapeID="_x0000_i1700" DrawAspect="Content" ObjectID="_1512820851" r:id="rId433"/>
        </w:object>
      </w:r>
      <w:r w:rsidRPr="009F4947">
        <w:rPr>
          <w:rFonts w:ascii="Times New Roman" w:eastAsia="Times New Roman" w:hAnsi="Times New Roman" w:cs="Times New Roman"/>
          <w:kern w:val="0"/>
          <w:lang w:eastAsia="ru-RU" w:bidi="ar-SA"/>
        </w:rPr>
        <w:t xml:space="preserve">. Численное решение нестационарного уравнения (5) проводится сеточно-характеристическим методом в сочетании с  расщеплением по процессам.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Согласно известной формуле Крамерса-Унзольда суммарный (тормозного и фото-поглощения) коэффициент истинного поглощения </w:t>
      </w:r>
      <w:r w:rsidRPr="009F4947">
        <w:rPr>
          <w:rFonts w:ascii="Times New Roman" w:eastAsia="Times New Roman" w:hAnsi="Times New Roman" w:cs="Times New Roman"/>
          <w:kern w:val="0"/>
          <w:lang w:eastAsia="ru-RU" w:bidi="ar-SA"/>
        </w:rPr>
        <w:object w:dxaOrig="315" w:dyaOrig="300">
          <v:shape id="_x0000_i1701" type="#_x0000_t75" style="width:15.65pt;height:15.65pt" o:ole="" filled="t">
            <v:fill color2="black"/>
            <v:imagedata r:id="rId434" o:title=""/>
          </v:shape>
          <o:OLEObject Type="Embed" ProgID="Equation.3" ShapeID="_x0000_i1701" DrawAspect="Content" ObjectID="_1512820852" r:id="rId435"/>
        </w:object>
      </w:r>
      <w:r w:rsidRPr="009F4947">
        <w:rPr>
          <w:rFonts w:ascii="Times New Roman" w:eastAsia="Times New Roman" w:hAnsi="Times New Roman" w:cs="Times New Roman"/>
          <w:kern w:val="0"/>
          <w:lang w:eastAsia="ru-RU" w:bidi="ar-SA"/>
        </w:rPr>
        <w:t>в видимой части спектра (</w:t>
      </w:r>
      <w:r w:rsidRPr="009F4947">
        <w:rPr>
          <w:rFonts w:ascii="Times New Roman" w:eastAsia="Times New Roman" w:hAnsi="Times New Roman" w:cs="Times New Roman"/>
          <w:kern w:val="0"/>
          <w:lang w:eastAsia="ru-RU" w:bidi="ar-SA"/>
        </w:rPr>
        <w:object w:dxaOrig="1005" w:dyaOrig="285">
          <v:shape id="_x0000_i1702" type="#_x0000_t75" style="width:51.95pt;height:15.65pt" o:ole="" filled="t">
            <v:fill color2="black"/>
            <v:imagedata r:id="rId436" o:title=""/>
          </v:shape>
          <o:OLEObject Type="Embed" ProgID="Equation.3" ShapeID="_x0000_i1702" DrawAspect="Content" ObjectID="_1512820853" r:id="rId437"/>
        </w:object>
      </w:r>
      <w:r w:rsidRPr="009F4947">
        <w:rPr>
          <w:rFonts w:ascii="Times New Roman" w:eastAsia="Times New Roman" w:hAnsi="Times New Roman" w:cs="Times New Roman"/>
          <w:kern w:val="0"/>
          <w:lang w:eastAsia="ru-RU" w:bidi="ar-SA"/>
        </w:rPr>
        <w:t xml:space="preserve">) даже при температуре близкой к критической </w:t>
      </w:r>
      <w:r w:rsidRPr="009F4947">
        <w:rPr>
          <w:rFonts w:ascii="Times New Roman" w:eastAsia="Times New Roman" w:hAnsi="Times New Roman" w:cs="Times New Roman"/>
          <w:kern w:val="0"/>
          <w:lang w:eastAsia="ru-RU" w:bidi="ar-SA"/>
        </w:rPr>
        <w:object w:dxaOrig="1230" w:dyaOrig="300">
          <v:shape id="_x0000_i1703" type="#_x0000_t75" style="width:61.35pt;height:15.65pt" o:ole="" filled="t">
            <v:fill color2="black"/>
            <v:imagedata r:id="rId438" o:title=""/>
          </v:shape>
          <o:OLEObject Type="Embed" ProgID="Equation.3" ShapeID="_x0000_i1703" DrawAspect="Content" ObjectID="_1512820854" r:id="rId439"/>
        </w:object>
      </w:r>
      <w:r w:rsidRPr="009F4947">
        <w:rPr>
          <w:rFonts w:ascii="Times New Roman" w:eastAsia="Times New Roman" w:hAnsi="Times New Roman" w:cs="Times New Roman"/>
          <w:kern w:val="0"/>
          <w:lang w:eastAsia="ru-RU" w:bidi="ar-SA"/>
        </w:rPr>
        <w:t>и плотности паров свинца порядка критической (</w:t>
      </w:r>
      <w:r w:rsidRPr="009F4947">
        <w:rPr>
          <w:rFonts w:ascii="Times New Roman" w:eastAsia="Times New Roman" w:hAnsi="Times New Roman" w:cs="Times New Roman"/>
          <w:kern w:val="0"/>
          <w:lang w:eastAsia="ru-RU" w:bidi="ar-SA"/>
        </w:rPr>
        <w:object w:dxaOrig="1860" w:dyaOrig="360">
          <v:shape id="_x0000_i1704" type="#_x0000_t75" style="width:92.05pt;height:20.05pt" o:ole="" filled="t">
            <v:fill color2="black"/>
            <v:imagedata r:id="rId440" o:title=""/>
          </v:shape>
          <o:OLEObject Type="Embed" ProgID="Equation.3" ShapeID="_x0000_i1704" DrawAspect="Content" ObjectID="_1512820855" r:id="rId441"/>
        </w:object>
      </w:r>
      <w:r w:rsidRPr="009F4947">
        <w:rPr>
          <w:rFonts w:ascii="Times New Roman" w:eastAsia="Times New Roman" w:hAnsi="Times New Roman" w:cs="Times New Roman"/>
          <w:kern w:val="0"/>
          <w:lang w:eastAsia="ru-RU" w:bidi="ar-SA"/>
        </w:rPr>
        <w:t>, что приблизительно лишь втрое меньше плотности холодного конденсата (</w:t>
      </w:r>
      <w:r w:rsidRPr="009F4947">
        <w:rPr>
          <w:rFonts w:ascii="Times New Roman" w:eastAsia="Times New Roman" w:hAnsi="Times New Roman" w:cs="Times New Roman"/>
          <w:kern w:val="0"/>
          <w:lang w:eastAsia="ru-RU" w:bidi="ar-SA"/>
        </w:rPr>
        <w:object w:dxaOrig="1755" w:dyaOrig="360">
          <v:shape id="_x0000_i1705" type="#_x0000_t75" style="width:87.65pt;height:20.05pt" o:ole="" filled="t">
            <v:fill color2="black"/>
            <v:imagedata r:id="rId442" o:title=""/>
          </v:shape>
          <o:OLEObject Type="Embed" ProgID="Equation.3" ShapeID="_x0000_i1705" DrawAspect="Content" ObjectID="_1512820856" r:id="rId443"/>
        </w:object>
      </w:r>
      <w:r w:rsidRPr="009F4947">
        <w:rPr>
          <w:rFonts w:ascii="Times New Roman" w:eastAsia="Times New Roman" w:hAnsi="Times New Roman" w:cs="Times New Roman"/>
          <w:kern w:val="0"/>
          <w:lang w:eastAsia="ru-RU" w:bidi="ar-SA"/>
        </w:rPr>
        <w:t xml:space="preserve">) оказывается слишком малым (в нашем случае при столь низких температурах и частотах </w:t>
      </w:r>
      <w:r w:rsidRPr="009F4947">
        <w:rPr>
          <w:rFonts w:ascii="Times New Roman" w:eastAsia="Times New Roman" w:hAnsi="Times New Roman" w:cs="Times New Roman"/>
          <w:kern w:val="0"/>
          <w:lang w:eastAsia="ru-RU" w:bidi="ar-SA"/>
        </w:rPr>
        <w:object w:dxaOrig="2205" w:dyaOrig="375">
          <v:shape id="_x0000_i1706" type="#_x0000_t75" style="width:108.3pt;height:20.05pt" o:ole="" filled="t">
            <v:fill color2="black"/>
            <v:imagedata r:id="rId444" o:title=""/>
          </v:shape>
          <o:OLEObject Type="Embed" ProgID="Equation.3" ShapeID="_x0000_i1706" DrawAspect="Content" ObjectID="_1512820857" r:id="rId445"/>
        </w:objec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3960" w:dyaOrig="300">
          <v:shape id="_x0000_i1707" type="#_x0000_t75" style="width:200.35pt;height:15.65pt" o:ole="" filled="t">
            <v:fill color2="black"/>
            <v:imagedata r:id="rId446" o:title=""/>
          </v:shape>
          <o:OLEObject Type="Embed" ProgID="Equation.3" ShapeID="_x0000_i1707" DrawAspect="Content" ObjectID="_1512820858" r:id="rId447"/>
        </w:obje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1995" w:dyaOrig="285">
          <v:shape id="_x0000_i1708" type="#_x0000_t75" style="width:97.65pt;height:15.65pt" o:ole="" filled="t">
            <v:fill color2="black"/>
            <v:imagedata r:id="rId448" o:title=""/>
          </v:shape>
          <o:OLEObject Type="Embed" ProgID="Equation.3" ShapeID="_x0000_i1708" DrawAspect="Content" ObjectID="_1512820859" r:id="rId449"/>
        </w:objec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8580" w:dyaOrig="705">
          <v:shape id="_x0000_i1709" type="#_x0000_t75" style="width:427pt;height:35.7pt" o:ole="" filled="t">
            <v:fill color2="black"/>
            <v:imagedata r:id="rId450" o:title=""/>
          </v:shape>
          <o:OLEObject Type="Embed" ProgID="Equation.3" ShapeID="_x0000_i1709" DrawAspect="Content" ObjectID="_1512820860" r:id="rId451"/>
        </w:objec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и перенасыщенные пары можно считать прозрачными.</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Возможное поглощение на кластерах из атомов металлов также, как правило (исключая высокие плотности вблизи критической точки), - мало из-за их чрезвычайно малой концентрации (на пять-семь порядков меньше атомарной) и сечения поглощения каждого кластера  порядка </w:t>
      </w:r>
      <w:r w:rsidRPr="009F4947">
        <w:rPr>
          <w:rFonts w:ascii="Times New Roman" w:eastAsia="Times New Roman" w:hAnsi="Times New Roman" w:cs="Times New Roman"/>
          <w:kern w:val="0"/>
          <w:lang w:eastAsia="ru-RU" w:bidi="ar-SA"/>
        </w:rPr>
        <w:object w:dxaOrig="2100" w:dyaOrig="375">
          <v:shape id="_x0000_i1710" type="#_x0000_t75" style="width:102.7pt;height:20.05pt" o:ole="" filled="t">
            <v:fill color2="black"/>
            <v:imagedata r:id="rId452" o:title=""/>
          </v:shape>
          <o:OLEObject Type="Embed" ProgID="Equation.3" ShapeID="_x0000_i1710" DrawAspect="Content" ObjectID="_1512820861" r:id="rId453"/>
        </w:object>
      </w:r>
      <w:r w:rsidRPr="009F4947">
        <w:rPr>
          <w:rFonts w:ascii="Times New Roman" w:eastAsia="Times New Roman" w:hAnsi="Times New Roman" w:cs="Times New Roman"/>
          <w:kern w:val="0"/>
          <w:lang w:eastAsia="ru-RU" w:bidi="ar-SA"/>
        </w:rPr>
        <w:t xml:space="preserve">. Остается предположить, что основной вклад в излучение и ослабление света вносит капельная среда, поглощающие и рассеивающие свойства которой могут характеризоваться комплексным показателем преломления жидкого металла </w:t>
      </w:r>
      <w:r w:rsidRPr="009F4947">
        <w:rPr>
          <w:rFonts w:ascii="Times New Roman" w:eastAsia="Times New Roman" w:hAnsi="Times New Roman" w:cs="Times New Roman"/>
          <w:kern w:val="0"/>
          <w:lang w:eastAsia="ru-RU" w:bidi="ar-SA"/>
        </w:rPr>
        <w:object w:dxaOrig="1380" w:dyaOrig="345">
          <v:shape id="_x0000_i1711" type="#_x0000_t75" style="width:67pt;height:15.65pt" o:ole="" filled="t">
            <v:fill color2="black"/>
            <v:imagedata r:id="rId454" o:title=""/>
          </v:shape>
          <o:OLEObject Type="Embed" ProgID="Equation.3" ShapeID="_x0000_i1711" DrawAspect="Content" ObjectID="_1512820862" r:id="rId455"/>
        </w:object>
      </w:r>
      <w:r w:rsidRPr="009F4947">
        <w:rPr>
          <w:rFonts w:ascii="Times New Roman" w:eastAsia="Times New Roman" w:hAnsi="Times New Roman" w:cs="Times New Roman"/>
          <w:kern w:val="0"/>
          <w:lang w:eastAsia="ru-RU" w:bidi="ar-SA"/>
        </w:rPr>
        <w:t>или комплексной диэлектрическая проницаемость среды</w:t>
      </w:r>
      <w:r w:rsidRPr="009F4947">
        <w:rPr>
          <w:rFonts w:ascii="Times New Roman" w:eastAsia="Times New Roman" w:hAnsi="Times New Roman" w:cs="Times New Roman"/>
          <w:kern w:val="0"/>
          <w:lang w:eastAsia="ru-RU" w:bidi="ar-SA"/>
        </w:rPr>
        <w:object w:dxaOrig="1485" w:dyaOrig="375">
          <v:shape id="_x0000_i1712" type="#_x0000_t75" style="width:1in;height:20.05pt" o:ole="" filled="t">
            <v:fill color2="black"/>
            <v:imagedata r:id="rId456" o:title=""/>
          </v:shape>
          <o:OLEObject Type="Embed" ProgID="Equation.3" ShapeID="_x0000_i1712" DrawAspect="Content" ObjectID="_1512820863" r:id="rId457"/>
        </w:object>
      </w:r>
      <w:r w:rsidRPr="009F4947">
        <w:rPr>
          <w:rFonts w:ascii="Times New Roman" w:eastAsia="Times New Roman" w:hAnsi="Times New Roman" w:cs="Times New Roman"/>
          <w:kern w:val="0"/>
          <w:lang w:eastAsia="ru-RU" w:bidi="ar-SA"/>
        </w:rPr>
        <w:t xml:space="preserve">,  зависящими от частот излучения </w:t>
      </w:r>
      <w:r w:rsidRPr="009F4947">
        <w:rPr>
          <w:rFonts w:ascii="Times New Roman" w:eastAsia="Times New Roman" w:hAnsi="Times New Roman" w:cs="Times New Roman"/>
          <w:kern w:val="0"/>
          <w:lang w:eastAsia="ru-RU" w:bidi="ar-SA"/>
        </w:rPr>
        <w:object w:dxaOrig="165" w:dyaOrig="255">
          <v:shape id="_x0000_i1713" type="#_x0000_t75" style="width:10.65pt;height:10.65pt" o:ole="" filled="t">
            <v:fill color2="black"/>
            <v:imagedata r:id="rId458" o:title=""/>
          </v:shape>
          <o:OLEObject Type="Embed" ProgID="Equation.3" ShapeID="_x0000_i1713" DrawAspect="Content" ObjectID="_1512820864" r:id="rId459"/>
        </w:object>
      </w:r>
      <w:r w:rsidRPr="009F4947">
        <w:rPr>
          <w:rFonts w:ascii="Times New Roman" w:eastAsia="Times New Roman" w:hAnsi="Times New Roman" w:cs="Times New Roman"/>
          <w:kern w:val="0"/>
          <w:lang w:eastAsia="ru-RU" w:bidi="ar-SA"/>
        </w:rPr>
        <w:t xml:space="preserve"> и температуры.  В первом приближении поведение поглощающих и рассеивающих электронов в жидком металле для инфракрасного излучения  может быть описано, исходя из элементарной теории Друде-Зинера, которая позволяет построить зависимости оптических свойств от частоты света </w:t>
      </w:r>
      <w:r w:rsidRPr="009F4947">
        <w:rPr>
          <w:rFonts w:ascii="Times New Roman" w:eastAsia="Times New Roman" w:hAnsi="Times New Roman" w:cs="Times New Roman"/>
          <w:kern w:val="0"/>
          <w:lang w:eastAsia="ru-RU" w:bidi="ar-SA"/>
        </w:rPr>
        <w:object w:dxaOrig="180" w:dyaOrig="300">
          <v:shape id="_x0000_i1714" type="#_x0000_t75" style="width:10.65pt;height:15.65pt" o:ole="" filled="t">
            <v:fill color2="black"/>
            <v:imagedata r:id="rId460" o:title=""/>
          </v:shape>
          <o:OLEObject Type="Embed" ProgID="Equation.3" ShapeID="_x0000_i1714" DrawAspect="Content" ObjectID="_1512820865" r:id="rId461"/>
        </w:object>
      </w:r>
      <w:r w:rsidRPr="009F4947">
        <w:rPr>
          <w:rFonts w:ascii="Times New Roman" w:eastAsia="Times New Roman" w:hAnsi="Times New Roman" w:cs="Times New Roman"/>
          <w:kern w:val="0"/>
          <w:lang w:eastAsia="ru-RU" w:bidi="ar-SA"/>
        </w:rPr>
        <w:t xml:space="preserve"> (компонент </w:t>
      </w:r>
      <w:r w:rsidRPr="009F4947">
        <w:rPr>
          <w:rFonts w:ascii="Times New Roman" w:eastAsia="Times New Roman" w:hAnsi="Times New Roman" w:cs="Times New Roman"/>
          <w:kern w:val="0"/>
          <w:lang w:eastAsia="ru-RU" w:bidi="ar-SA"/>
        </w:rPr>
        <w:object w:dxaOrig="180" w:dyaOrig="300">
          <v:shape id="_x0000_i1715" type="#_x0000_t75" style="width:10.65pt;height:15.65pt" o:ole="" filled="t">
            <v:fill color2="black"/>
            <v:imagedata r:id="rId462" o:title=""/>
          </v:shape>
          <o:OLEObject Type="Embed" ProgID="Equation.3" ShapeID="_x0000_i1715" DrawAspect="Content" ObjectID="_1512820866" r:id="rId463"/>
        </w:object>
      </w:r>
      <w:r w:rsidRPr="009F4947">
        <w:rPr>
          <w:rFonts w:ascii="Times New Roman" w:eastAsia="Times New Roman" w:hAnsi="Times New Roman" w:cs="Times New Roman"/>
          <w:kern w:val="0"/>
          <w:lang w:eastAsia="ru-RU" w:bidi="ar-SA"/>
        </w:rPr>
        <w:t>) на основе измеряемых на опыте величин:</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6075" w:dyaOrig="765">
          <v:shape id="_x0000_i1716" type="#_x0000_t75" style="width:303.65pt;height:35.7pt" o:ole="" filled="t">
            <v:fill color2="black"/>
            <v:imagedata r:id="rId464" o:title=""/>
          </v:shape>
          <o:OLEObject Type="Embed" ProgID="Equation.3" ShapeID="_x0000_i1716" DrawAspect="Content" ObjectID="_1512820867" r:id="rId465"/>
        </w:object>
      </w:r>
      <w:r w:rsidRPr="009F4947">
        <w:rPr>
          <w:rFonts w:ascii="Times New Roman" w:eastAsia="Times New Roman" w:hAnsi="Times New Roman" w:cs="Times New Roman"/>
          <w:kern w:val="0"/>
          <w:lang w:eastAsia="ru-RU" w:bidi="ar-SA"/>
        </w:rPr>
        <w:t xml:space="preserve">                     (6)</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где </w:t>
      </w:r>
      <w:r w:rsidRPr="009F4947">
        <w:rPr>
          <w:rFonts w:ascii="Times New Roman" w:eastAsia="Times New Roman" w:hAnsi="Times New Roman" w:cs="Times New Roman"/>
          <w:kern w:val="0"/>
          <w:lang w:eastAsia="ru-RU" w:bidi="ar-SA"/>
        </w:rPr>
        <w:object w:dxaOrig="180" w:dyaOrig="255">
          <v:shape id="_x0000_i1717" type="#_x0000_t75" style="width:10.65pt;height:10.65pt" o:ole="" filled="t">
            <v:fill color2="black"/>
            <v:imagedata r:id="rId466" o:title=""/>
          </v:shape>
          <o:OLEObject Type="Embed" ProgID="Equation.3" ShapeID="_x0000_i1717" DrawAspect="Content" ObjectID="_1512820868" r:id="rId467"/>
        </w:object>
      </w:r>
      <w:r w:rsidRPr="009F4947">
        <w:rPr>
          <w:rFonts w:ascii="Times New Roman" w:eastAsia="Times New Roman" w:hAnsi="Times New Roman" w:cs="Times New Roman"/>
          <w:kern w:val="0"/>
          <w:lang w:eastAsia="ru-RU" w:bidi="ar-SA"/>
        </w:rPr>
        <w:t>-проводимость;</w:t>
      </w:r>
      <w:r w:rsidRPr="009F4947">
        <w:rPr>
          <w:rFonts w:ascii="Times New Roman" w:eastAsia="Times New Roman" w:hAnsi="Times New Roman" w:cs="Times New Roman"/>
          <w:kern w:val="0"/>
          <w:lang w:eastAsia="ru-RU" w:bidi="ar-SA"/>
        </w:rPr>
        <w:object w:dxaOrig="315" w:dyaOrig="345">
          <v:shape id="_x0000_i1718" type="#_x0000_t75" style="width:15.65pt;height:15.65pt" o:ole="" filled="t">
            <v:fill color2="black"/>
            <v:imagedata r:id="rId468" o:title=""/>
          </v:shape>
          <o:OLEObject Type="Embed" ProgID="Equation.3" ShapeID="_x0000_i1718" DrawAspect="Content" ObjectID="_1512820869" r:id="rId469"/>
        </w:object>
      </w:r>
      <w:r w:rsidRPr="009F4947">
        <w:rPr>
          <w:rFonts w:ascii="Times New Roman" w:eastAsia="Times New Roman" w:hAnsi="Times New Roman" w:cs="Times New Roman"/>
          <w:kern w:val="0"/>
          <w:lang w:eastAsia="ru-RU" w:bidi="ar-SA"/>
        </w:rPr>
        <w:t xml:space="preserve">-плазменная частота валентных электронов в металле;   </w:t>
      </w:r>
      <w:r w:rsidRPr="009F4947">
        <w:rPr>
          <w:rFonts w:ascii="Times New Roman" w:eastAsia="Times New Roman" w:hAnsi="Times New Roman" w:cs="Times New Roman"/>
          <w:kern w:val="0"/>
          <w:lang w:eastAsia="ru-RU" w:bidi="ar-SA"/>
        </w:rPr>
        <w:object w:dxaOrig="300" w:dyaOrig="300">
          <v:shape id="_x0000_i1719" type="#_x0000_t75" style="width:15.65pt;height:15.65pt" o:ole="" filled="t">
            <v:fill color2="black"/>
            <v:imagedata r:id="rId470" o:title=""/>
          </v:shape>
          <o:OLEObject Type="Embed" ProgID="Equation.3" ShapeID="_x0000_i1719" DrawAspect="Content" ObjectID="_1512820870" r:id="rId471"/>
        </w:object>
      </w:r>
      <w:r w:rsidRPr="009F4947">
        <w:rPr>
          <w:rFonts w:ascii="Times New Roman" w:eastAsia="Times New Roman" w:hAnsi="Times New Roman" w:cs="Times New Roman"/>
          <w:kern w:val="0"/>
          <w:lang w:eastAsia="ru-RU" w:bidi="ar-SA"/>
        </w:rPr>
        <w:t xml:space="preserve">-концентрация поглощающих электронов; </w:t>
      </w:r>
      <w:r w:rsidRPr="009F4947">
        <w:rPr>
          <w:rFonts w:ascii="Times New Roman" w:eastAsia="Times New Roman" w:hAnsi="Times New Roman" w:cs="Times New Roman"/>
          <w:kern w:val="0"/>
          <w:lang w:eastAsia="ru-RU" w:bidi="ar-SA"/>
        </w:rPr>
        <w:object w:dxaOrig="165" w:dyaOrig="300">
          <v:shape id="_x0000_i1720" type="#_x0000_t75" style="width:10.65pt;height:15.65pt" o:ole="" filled="t">
            <v:fill color2="black"/>
            <v:imagedata r:id="rId472" o:title=""/>
          </v:shape>
          <o:OLEObject Type="Embed" ProgID="Equation.3" ShapeID="_x0000_i1720" DrawAspect="Content" ObjectID="_1512820871" r:id="rId473"/>
        </w:object>
      </w:r>
      <w:r w:rsidRPr="009F4947">
        <w:rPr>
          <w:rFonts w:ascii="Times New Roman" w:eastAsia="Times New Roman" w:hAnsi="Times New Roman" w:cs="Times New Roman"/>
          <w:kern w:val="0"/>
          <w:lang w:eastAsia="ru-RU" w:bidi="ar-SA"/>
        </w:rPr>
        <w:t>- постоянная затухания;</w:t>
      </w:r>
      <w:r w:rsidRPr="009F4947">
        <w:rPr>
          <w:rFonts w:ascii="Times New Roman" w:eastAsia="Times New Roman" w:hAnsi="Times New Roman" w:cs="Times New Roman"/>
          <w:kern w:val="0"/>
          <w:lang w:eastAsia="ru-RU" w:bidi="ar-SA"/>
        </w:rPr>
        <w:object w:dxaOrig="435" w:dyaOrig="300">
          <v:shape id="_x0000_i1721" type="#_x0000_t75" style="width:20.05pt;height:15.65pt" o:ole="" filled="t">
            <v:fill color2="black"/>
            <v:imagedata r:id="rId474" o:title=""/>
          </v:shape>
          <o:OLEObject Type="Embed" ProgID="Equation.3" ShapeID="_x0000_i1721" DrawAspect="Content" ObjectID="_1512820872" r:id="rId475"/>
        </w:object>
      </w:r>
      <w:r w:rsidRPr="009F4947">
        <w:rPr>
          <w:rFonts w:ascii="Times New Roman" w:eastAsia="Times New Roman" w:hAnsi="Times New Roman" w:cs="Times New Roman"/>
          <w:kern w:val="0"/>
          <w:lang w:eastAsia="ru-RU" w:bidi="ar-SA"/>
        </w:rPr>
        <w:t>- частота столкновений электронов в металле. У большинства металлов плазменная частота лежит в ультрафиолетовой части спектра. Для свинца (</w:t>
      </w:r>
      <w:r w:rsidRPr="009F4947">
        <w:rPr>
          <w:rFonts w:ascii="Times New Roman" w:eastAsia="Times New Roman" w:hAnsi="Times New Roman" w:cs="Times New Roman"/>
          <w:kern w:val="0"/>
          <w:lang w:eastAsia="ru-RU" w:bidi="ar-SA"/>
        </w:rPr>
        <w:object w:dxaOrig="1635" w:dyaOrig="375">
          <v:shape id="_x0000_i1722" type="#_x0000_t75" style="width:82.65pt;height:20.05pt" o:ole="" filled="t">
            <v:fill color2="black"/>
            <v:imagedata r:id="rId476" o:title=""/>
          </v:shape>
          <o:OLEObject Type="Embed" ProgID="Equation.3" ShapeID="_x0000_i1722" DrawAspect="Content" ObjectID="_1512820873" r:id="rId477"/>
        </w:object>
      </w:r>
      <w:r w:rsidRPr="009F4947">
        <w:rPr>
          <w:rFonts w:ascii="Times New Roman" w:eastAsia="Times New Roman" w:hAnsi="Times New Roman" w:cs="Times New Roman"/>
          <w:kern w:val="0"/>
          <w:lang w:eastAsia="ru-RU" w:bidi="ar-SA"/>
        </w:rPr>
        <w:t xml:space="preserve">) получаем: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4725" w:dyaOrig="720">
          <v:shape id="_x0000_i1723" type="#_x0000_t75" style="width:236.05pt;height:36.3pt" o:ole="" filled="t">
            <v:fill color2="black"/>
            <v:imagedata r:id="rId478" o:title=""/>
          </v:shape>
          <o:OLEObject Type="Embed" ProgID="Equation.3" ShapeID="_x0000_i1723" DrawAspect="Content" ObjectID="_1512820874" r:id="rId479"/>
        </w:object>
      </w:r>
      <w:r w:rsidRPr="009F4947">
        <w:rPr>
          <w:rFonts w:ascii="Times New Roman" w:eastAsia="Times New Roman" w:hAnsi="Times New Roman" w:cs="Times New Roman"/>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Следует отметить, что в видимой и ближней ультрафиолетовой областях спектра имеет место значительное отличие (особенно для </w:t>
      </w:r>
      <w:r w:rsidRPr="009F4947">
        <w:rPr>
          <w:rFonts w:ascii="Times New Roman" w:eastAsia="Times New Roman" w:hAnsi="Times New Roman" w:cs="Times New Roman"/>
          <w:kern w:val="0"/>
          <w:lang w:eastAsia="ru-RU" w:bidi="ar-SA"/>
        </w:rPr>
        <w:object w:dxaOrig="285" w:dyaOrig="300">
          <v:shape id="_x0000_i1724" type="#_x0000_t75" style="width:15.65pt;height:15.65pt" o:ole="" filled="t">
            <v:fill color2="black"/>
            <v:imagedata r:id="rId480" o:title=""/>
          </v:shape>
          <o:OLEObject Type="Embed" ProgID="Equation.3" ShapeID="_x0000_i1724" DrawAspect="Content" ObjectID="_1512820875" r:id="rId481"/>
        </w:object>
      </w:r>
      <w:r w:rsidRPr="009F4947">
        <w:rPr>
          <w:rFonts w:ascii="Times New Roman" w:eastAsia="Times New Roman" w:hAnsi="Times New Roman" w:cs="Times New Roman"/>
          <w:kern w:val="0"/>
          <w:lang w:eastAsia="ru-RU" w:bidi="ar-SA"/>
        </w:rPr>
        <w:t xml:space="preserve">) экспериментальных данных от расчетных, полученных  по соотношениям (6). Поэтому при расчетах для различных частот излучения </w:t>
      </w:r>
      <w:r w:rsidRPr="009F4947">
        <w:rPr>
          <w:rFonts w:ascii="Times New Roman" w:eastAsia="Times New Roman" w:hAnsi="Times New Roman" w:cs="Times New Roman"/>
          <w:kern w:val="0"/>
          <w:lang w:eastAsia="ru-RU" w:bidi="ar-SA"/>
        </w:rPr>
        <w:object w:dxaOrig="165" w:dyaOrig="255">
          <v:shape id="_x0000_i1725" type="#_x0000_t75" style="width:10.65pt;height:10.65pt" o:ole="" filled="t">
            <v:fill color2="black"/>
            <v:imagedata r:id="rId482" o:title=""/>
          </v:shape>
          <o:OLEObject Type="Embed" ProgID="Equation.3" ShapeID="_x0000_i1725" DrawAspect="Content" ObjectID="_1512820876" r:id="rId483"/>
        </w:object>
      </w:r>
      <w:r w:rsidRPr="009F4947">
        <w:rPr>
          <w:rFonts w:ascii="Times New Roman" w:eastAsia="Times New Roman" w:hAnsi="Times New Roman" w:cs="Times New Roman"/>
          <w:kern w:val="0"/>
          <w:lang w:eastAsia="ru-RU" w:bidi="ar-SA"/>
        </w:rPr>
        <w:t xml:space="preserve">, включая и видимый свет, используются экспериментальные значения комплексного показателя преломления свинца </w:t>
      </w:r>
      <w:r w:rsidRPr="009F4947">
        <w:rPr>
          <w:rFonts w:ascii="Times New Roman" w:eastAsia="Times New Roman" w:hAnsi="Times New Roman" w:cs="Times New Roman"/>
          <w:kern w:val="0"/>
          <w:lang w:eastAsia="ru-RU" w:bidi="ar-SA"/>
        </w:rPr>
        <w:object w:dxaOrig="1665" w:dyaOrig="375">
          <v:shape id="_x0000_i1726" type="#_x0000_t75" style="width:82.65pt;height:20.05pt" o:ole="" filled="t">
            <v:fill color2="black"/>
            <v:imagedata r:id="rId484" o:title=""/>
          </v:shape>
          <o:OLEObject Type="Embed" ProgID="Equation.3" ShapeID="_x0000_i1726" DrawAspect="Content" ObjectID="_1512820877" r:id="rId485"/>
        </w:object>
      </w:r>
      <w:r w:rsidRPr="009F4947">
        <w:rPr>
          <w:rFonts w:ascii="Times New Roman" w:eastAsia="Times New Roman" w:hAnsi="Times New Roman" w:cs="Times New Roman"/>
          <w:kern w:val="0"/>
          <w:lang w:eastAsia="ru-RU" w:bidi="ar-SA"/>
        </w:rPr>
        <w:t xml:space="preserve">при комнатной температуре </w:t>
      </w:r>
      <w:r w:rsidRPr="009F4947">
        <w:rPr>
          <w:rFonts w:ascii="Times New Roman" w:eastAsia="Times New Roman" w:hAnsi="Times New Roman" w:cs="Times New Roman"/>
          <w:kern w:val="0"/>
          <w:lang w:eastAsia="ru-RU" w:bidi="ar-SA"/>
        </w:rPr>
        <w:object w:dxaOrig="1200" w:dyaOrig="375">
          <v:shape id="_x0000_i1727" type="#_x0000_t75" style="width:61.35pt;height:20.05pt" o:ole="" filled="t">
            <v:fill color2="black"/>
            <v:imagedata r:id="rId486" o:title=""/>
          </v:shape>
          <o:OLEObject Type="Embed" ProgID="Equation.3" ShapeID="_x0000_i1727" DrawAspect="Content" ObjectID="_1512820878" r:id="rId487"/>
        </w:object>
      </w:r>
      <w:r w:rsidRPr="009F4947">
        <w:rPr>
          <w:rFonts w:ascii="Times New Roman" w:eastAsia="Times New Roman" w:hAnsi="Times New Roman" w:cs="Times New Roman"/>
          <w:kern w:val="0"/>
          <w:lang w:eastAsia="ru-RU" w:bidi="ar-SA"/>
        </w:rPr>
        <w:t xml:space="preserve">. По этим значениям определяется комплексная диэлектрическая проницаемость согласно соотношению </w:t>
      </w:r>
      <w:r w:rsidRPr="009F4947">
        <w:rPr>
          <w:rFonts w:ascii="Times New Roman" w:eastAsia="Times New Roman" w:hAnsi="Times New Roman" w:cs="Times New Roman"/>
          <w:kern w:val="0"/>
          <w:lang w:eastAsia="ru-RU" w:bidi="ar-SA"/>
        </w:rPr>
        <w:object w:dxaOrig="1875" w:dyaOrig="375">
          <v:shape id="_x0000_i1728" type="#_x0000_t75" style="width:92.05pt;height:20.05pt" o:ole="" filled="t">
            <v:fill color2="black"/>
            <v:imagedata r:id="rId488" o:title=""/>
          </v:shape>
          <o:OLEObject Type="Embed" ProgID="Equation.3" ShapeID="_x0000_i1728" DrawAspect="Content" ObjectID="_1512820879" r:id="rId489"/>
        </w:object>
      </w:r>
      <w:r w:rsidRPr="009F4947">
        <w:rPr>
          <w:rFonts w:ascii="Times New Roman" w:eastAsia="Times New Roman" w:hAnsi="Times New Roman" w:cs="Times New Roman"/>
          <w:kern w:val="0"/>
          <w:lang w:eastAsia="ru-RU" w:bidi="ar-SA"/>
        </w:rPr>
        <w:t xml:space="preserve">, компоненты которой пересчитывается для текущей температуры </w:t>
      </w:r>
      <w:r w:rsidRPr="009F4947">
        <w:rPr>
          <w:rFonts w:ascii="Times New Roman" w:eastAsia="Times New Roman" w:hAnsi="Times New Roman" w:cs="Times New Roman"/>
          <w:kern w:val="0"/>
          <w:lang w:eastAsia="ru-RU" w:bidi="ar-SA"/>
        </w:rPr>
        <w:object w:dxaOrig="195" w:dyaOrig="240">
          <v:shape id="_x0000_i1729" type="#_x0000_t75" style="width:10.65pt;height:10.65pt" o:ole="" filled="t">
            <v:fill color2="black"/>
            <v:imagedata r:id="rId490" o:title=""/>
          </v:shape>
          <o:OLEObject Type="Embed" ProgID="Equation.3" ShapeID="_x0000_i1729" DrawAspect="Content" ObjectID="_1512820880" r:id="rId491"/>
        </w:object>
      </w:r>
      <w:r w:rsidRPr="009F4947">
        <w:rPr>
          <w:rFonts w:ascii="Times New Roman" w:eastAsia="Times New Roman" w:hAnsi="Times New Roman" w:cs="Times New Roman"/>
          <w:kern w:val="0"/>
          <w:lang w:eastAsia="ru-RU" w:bidi="ar-SA"/>
        </w:rPr>
        <w:t xml:space="preserve"> в соответствии с соотношениями (6) по формулам (при этом, конечно, предполагается, что плотность электронов </w:t>
      </w:r>
      <w:r w:rsidRPr="009F4947">
        <w:rPr>
          <w:rFonts w:ascii="Times New Roman" w:eastAsia="Times New Roman" w:hAnsi="Times New Roman" w:cs="Times New Roman"/>
          <w:kern w:val="0"/>
          <w:lang w:eastAsia="ru-RU" w:bidi="ar-SA"/>
        </w:rPr>
        <w:object w:dxaOrig="300" w:dyaOrig="300">
          <v:shape id="_x0000_i1730" type="#_x0000_t75" style="width:15.65pt;height:15.65pt" o:ole="" filled="t">
            <v:fill color2="black"/>
            <v:imagedata r:id="rId492" o:title=""/>
          </v:shape>
          <o:OLEObject Type="Embed" ProgID="Equation.3" ShapeID="_x0000_i1730" DrawAspect="Content" ObjectID="_1512820881" r:id="rId493"/>
        </w:object>
      </w:r>
      <w:r w:rsidRPr="009F4947">
        <w:rPr>
          <w:rFonts w:ascii="Times New Roman" w:eastAsia="Times New Roman" w:hAnsi="Times New Roman" w:cs="Times New Roman"/>
          <w:kern w:val="0"/>
          <w:lang w:eastAsia="ru-RU" w:bidi="ar-SA"/>
        </w:rPr>
        <w:t xml:space="preserve">, а, следовательно, и плазменная частота </w:t>
      </w:r>
      <w:r w:rsidRPr="009F4947">
        <w:rPr>
          <w:rFonts w:ascii="Times New Roman" w:eastAsia="Times New Roman" w:hAnsi="Times New Roman" w:cs="Times New Roman"/>
          <w:kern w:val="0"/>
          <w:lang w:eastAsia="ru-RU" w:bidi="ar-SA"/>
        </w:rPr>
        <w:object w:dxaOrig="315" w:dyaOrig="345">
          <v:shape id="_x0000_i1731" type="#_x0000_t75" style="width:15.65pt;height:15.65pt" o:ole="" filled="t">
            <v:fill color2="black"/>
            <v:imagedata r:id="rId494" o:title=""/>
          </v:shape>
          <o:OLEObject Type="Embed" ProgID="Equation.3" ShapeID="_x0000_i1731" DrawAspect="Content" ObjectID="_1512820882" r:id="rId495"/>
        </w:object>
      </w:r>
      <w:r w:rsidRPr="009F4947">
        <w:rPr>
          <w:rFonts w:ascii="Times New Roman" w:eastAsia="Times New Roman" w:hAnsi="Times New Roman" w:cs="Times New Roman"/>
          <w:kern w:val="0"/>
          <w:lang w:eastAsia="ru-RU" w:bidi="ar-SA"/>
        </w:rPr>
        <w:t>зависят от температуры существенно слабее, чем частота столкновений</w:t>
      </w:r>
      <w:r w:rsidRPr="009F4947">
        <w:rPr>
          <w:rFonts w:ascii="Times New Roman" w:eastAsia="Times New Roman" w:hAnsi="Times New Roman" w:cs="Times New Roman"/>
          <w:kern w:val="0"/>
          <w:lang w:eastAsia="ru-RU" w:bidi="ar-SA"/>
        </w:rPr>
        <w:object w:dxaOrig="435" w:dyaOrig="300">
          <v:shape id="_x0000_i1732" type="#_x0000_t75" style="width:20.05pt;height:15.65pt" o:ole="" filled="t">
            <v:fill color2="black"/>
            <v:imagedata r:id="rId496" o:title=""/>
          </v:shape>
          <o:OLEObject Type="Embed" ProgID="Equation.3" ShapeID="_x0000_i1732" DrawAspect="Content" ObjectID="_1512820883" r:id="rId497"/>
        </w:object>
      </w:r>
      <w:r w:rsidRPr="009F4947">
        <w:rPr>
          <w:rFonts w:ascii="Times New Roman" w:eastAsia="Times New Roman" w:hAnsi="Times New Roman" w:cs="Times New Roman"/>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5520" w:dyaOrig="720">
          <v:shape id="_x0000_i1733" type="#_x0000_t75" style="width:278pt;height:36.3pt" o:ole="" filled="t">
            <v:fill color2="black"/>
            <v:imagedata r:id="rId498" o:title=""/>
          </v:shape>
          <o:OLEObject Type="Embed" ProgID="Equation.3" ShapeID="_x0000_i1733" DrawAspect="Content" ObjectID="_1512820884" r:id="rId499"/>
        </w:object>
      </w:r>
      <w:r w:rsidRPr="009F4947">
        <w:rPr>
          <w:rFonts w:ascii="Times New Roman" w:eastAsia="Times New Roman" w:hAnsi="Times New Roman" w:cs="Times New Roman"/>
          <w:kern w:val="0"/>
          <w:lang w:eastAsia="ru-RU" w:bidi="ar-SA"/>
        </w:rPr>
        <w:t xml:space="preserve">                                      (7)</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Требующаяся в (7) зависимость затухания </w:t>
      </w:r>
      <w:r w:rsidRPr="009F4947">
        <w:rPr>
          <w:rFonts w:ascii="Times New Roman" w:eastAsia="Times New Roman" w:hAnsi="Times New Roman" w:cs="Times New Roman"/>
          <w:kern w:val="0"/>
          <w:lang w:eastAsia="ru-RU" w:bidi="ar-SA"/>
        </w:rPr>
        <w:object w:dxaOrig="165" w:dyaOrig="300">
          <v:shape id="_x0000_i1734" type="#_x0000_t75" style="width:10.65pt;height:15.65pt" o:ole="" filled="t">
            <v:fill color2="black"/>
            <v:imagedata r:id="rId500" o:title=""/>
          </v:shape>
          <o:OLEObject Type="Embed" ProgID="Equation.3" ShapeID="_x0000_i1734" DrawAspect="Content" ObjectID="_1512820885" r:id="rId501"/>
        </w:object>
      </w:r>
      <w:r w:rsidRPr="009F4947">
        <w:rPr>
          <w:rFonts w:ascii="Times New Roman" w:eastAsia="Times New Roman" w:hAnsi="Times New Roman" w:cs="Times New Roman"/>
          <w:kern w:val="0"/>
          <w:lang w:eastAsia="ru-RU" w:bidi="ar-SA"/>
        </w:rPr>
        <w:t xml:space="preserve"> от температуры </w:t>
      </w:r>
      <w:r w:rsidRPr="009F4947">
        <w:rPr>
          <w:rFonts w:ascii="Times New Roman" w:eastAsia="Times New Roman" w:hAnsi="Times New Roman" w:cs="Times New Roman"/>
          <w:kern w:val="0"/>
          <w:lang w:eastAsia="ru-RU" w:bidi="ar-SA"/>
        </w:rPr>
        <w:object w:dxaOrig="195" w:dyaOrig="240">
          <v:shape id="_x0000_i1735" type="#_x0000_t75" style="width:10.65pt;height:10.65pt" o:ole="" filled="t">
            <v:fill color2="black"/>
            <v:imagedata r:id="rId502" o:title=""/>
          </v:shape>
          <o:OLEObject Type="Embed" ProgID="Equation.3" ShapeID="_x0000_i1735" DrawAspect="Content" ObjectID="_1512820886" r:id="rId503"/>
        </w:object>
      </w:r>
      <w:r w:rsidRPr="009F4947">
        <w:rPr>
          <w:rFonts w:ascii="Times New Roman" w:eastAsia="Times New Roman" w:hAnsi="Times New Roman" w:cs="Times New Roman"/>
          <w:kern w:val="0"/>
          <w:lang w:eastAsia="ru-RU" w:bidi="ar-SA"/>
        </w:rPr>
        <w:t xml:space="preserve">определяется из соотношения для проводимости </w:t>
      </w:r>
      <w:r w:rsidRPr="009F4947">
        <w:rPr>
          <w:rFonts w:ascii="Times New Roman" w:eastAsia="Times New Roman" w:hAnsi="Times New Roman" w:cs="Times New Roman"/>
          <w:kern w:val="0"/>
          <w:lang w:eastAsia="ru-RU" w:bidi="ar-SA"/>
        </w:rPr>
        <w:object w:dxaOrig="360" w:dyaOrig="300">
          <v:shape id="_x0000_i1736" type="#_x0000_t75" style="width:20.05pt;height:15.65pt" o:ole="" filled="t">
            <v:fill color2="black"/>
            <v:imagedata r:id="rId504" o:title=""/>
          </v:shape>
          <o:OLEObject Type="Embed" ProgID="Equation.3" ShapeID="_x0000_i1736" DrawAspect="Content" ObjectID="_1512820887" r:id="rId505"/>
        </w:object>
      </w:r>
      <w:r w:rsidRPr="009F4947">
        <w:rPr>
          <w:rFonts w:ascii="Times New Roman" w:eastAsia="Times New Roman" w:hAnsi="Times New Roman" w:cs="Times New Roman"/>
          <w:kern w:val="0"/>
          <w:lang w:eastAsia="ru-RU" w:bidi="ar-SA"/>
        </w:rPr>
        <w:t xml:space="preserve"> в постоянном поле и частоты столкновений электронов </w:t>
      </w:r>
      <w:r w:rsidRPr="009F4947">
        <w:rPr>
          <w:rFonts w:ascii="Times New Roman" w:eastAsia="Times New Roman" w:hAnsi="Times New Roman" w:cs="Times New Roman"/>
          <w:kern w:val="0"/>
          <w:lang w:eastAsia="ru-RU" w:bidi="ar-SA"/>
        </w:rPr>
        <w:object w:dxaOrig="1545" w:dyaOrig="375">
          <v:shape id="_x0000_i1737" type="#_x0000_t75" style="width:77pt;height:20.05pt" o:ole="" filled="t">
            <v:fill color2="black"/>
            <v:imagedata r:id="rId506" o:title=""/>
          </v:shape>
          <o:OLEObject Type="Embed" ProgID="Equation.3" ShapeID="_x0000_i1737" DrawAspect="Content" ObjectID="_1512820888" r:id="rId507"/>
        </w:object>
      </w:r>
      <w:r w:rsidRPr="009F4947">
        <w:rPr>
          <w:rFonts w:ascii="Times New Roman" w:eastAsia="Times New Roman" w:hAnsi="Times New Roman" w:cs="Times New Roman"/>
          <w:kern w:val="0"/>
          <w:lang w:eastAsia="ru-RU" w:bidi="ar-SA"/>
        </w:rPr>
        <w:t xml:space="preserve"> (для свинца </w:t>
      </w:r>
      <w:r w:rsidRPr="009F4947">
        <w:rPr>
          <w:rFonts w:ascii="Times New Roman" w:eastAsia="Times New Roman" w:hAnsi="Times New Roman" w:cs="Times New Roman"/>
          <w:kern w:val="0"/>
          <w:lang w:eastAsia="ru-RU" w:bidi="ar-SA"/>
        </w:rPr>
        <w:object w:dxaOrig="2340" w:dyaOrig="375">
          <v:shape id="_x0000_i1738" type="#_x0000_t75" style="width:118.35pt;height:20.05pt" o:ole="" filled="t">
            <v:fill color2="black"/>
            <v:imagedata r:id="rId508" o:title=""/>
          </v:shape>
          <o:OLEObject Type="Embed" ProgID="Equation.3" ShapeID="_x0000_i1738" DrawAspect="Content" ObjectID="_1512820889" r:id="rId509"/>
        </w:object>
      </w:r>
      <w:r w:rsidRPr="009F4947">
        <w:rPr>
          <w:rFonts w:ascii="Times New Roman" w:eastAsia="Times New Roman" w:hAnsi="Times New Roman" w:cs="Times New Roman"/>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3105" w:dyaOrig="705">
          <v:shape id="_x0000_i1739" type="#_x0000_t75" style="width:154.65pt;height:35.7pt" o:ole="" filled="t">
            <v:fill color2="black"/>
            <v:imagedata r:id="rId510" o:title=""/>
          </v:shape>
          <o:OLEObject Type="Embed" ProgID="Equation.3" ShapeID="_x0000_i1739" DrawAspect="Content" ObjectID="_1512820890" r:id="rId511"/>
        </w:obje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Сечение ослабления излучения каплями складывается из сечений поглощения и рассеяния и в общем случае  записывается в виде (</w:t>
      </w:r>
      <w:r w:rsidRPr="009F4947">
        <w:rPr>
          <w:rFonts w:ascii="Times New Roman" w:eastAsia="Times New Roman" w:hAnsi="Times New Roman" w:cs="Times New Roman"/>
          <w:kern w:val="0"/>
          <w:lang w:eastAsia="ru-RU" w:bidi="ar-SA"/>
        </w:rPr>
        <w:object w:dxaOrig="2040" w:dyaOrig="315">
          <v:shape id="_x0000_i1740" type="#_x0000_t75" style="width:102.7pt;height:15.65pt" o:ole="" filled="t">
            <v:fill color2="black"/>
            <v:imagedata r:id="rId512" o:title=""/>
          </v:shape>
          <o:OLEObject Type="Embed" ProgID="Equation.3" ShapeID="_x0000_i1740" DrawAspect="Content" ObjectID="_1512820891" r:id="rId513"/>
        </w:object>
      </w:r>
      <w:r w:rsidRPr="009F4947">
        <w:rPr>
          <w:rFonts w:ascii="Times New Roman" w:eastAsia="Times New Roman" w:hAnsi="Times New Roman" w:cs="Times New Roman"/>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4305" w:dyaOrig="375">
          <v:shape id="_x0000_i1741" type="#_x0000_t75" style="width:3in;height:20.05pt" o:ole="" filled="t">
            <v:fill color2="black"/>
            <v:imagedata r:id="rId514" o:title=""/>
          </v:shape>
          <o:OLEObject Type="Embed" ProgID="Equation.3" ShapeID="_x0000_i1741" DrawAspect="Content" ObjectID="_1512820892" r:id="rId515"/>
        </w:object>
      </w:r>
      <w:r w:rsidRPr="009F4947">
        <w:rPr>
          <w:rFonts w:ascii="Times New Roman" w:eastAsia="Times New Roman" w:hAnsi="Times New Roman" w:cs="Times New Roman"/>
          <w:kern w:val="0"/>
          <w:lang w:eastAsia="ru-RU" w:bidi="ar-SA"/>
        </w:rPr>
        <w:t xml:space="preserve">                                      (8)</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Расчет безразмерных функций </w:t>
      </w:r>
      <w:r w:rsidRPr="009F4947">
        <w:rPr>
          <w:rFonts w:ascii="Times New Roman" w:eastAsia="Times New Roman" w:hAnsi="Times New Roman" w:cs="Times New Roman"/>
          <w:kern w:val="0"/>
          <w:lang w:eastAsia="ru-RU" w:bidi="ar-SA"/>
        </w:rPr>
        <w:object w:dxaOrig="1635" w:dyaOrig="360">
          <v:shape id="_x0000_i1742" type="#_x0000_t75" style="width:82.65pt;height:20.05pt" o:ole="" filled="t">
            <v:fill color2="black"/>
            <v:imagedata r:id="rId516" o:title=""/>
          </v:shape>
          <o:OLEObject Type="Embed" ProgID="Equation.3" ShapeID="_x0000_i1742" DrawAspect="Content" ObjectID="_1512820893" r:id="rId517"/>
        </w:object>
      </w:r>
      <w:r w:rsidRPr="009F4947">
        <w:rPr>
          <w:rFonts w:ascii="Times New Roman" w:eastAsia="Times New Roman" w:hAnsi="Times New Roman" w:cs="Times New Roman"/>
          <w:kern w:val="0"/>
          <w:lang w:eastAsia="ru-RU" w:bidi="ar-SA"/>
        </w:rPr>
        <w:t>проводится с помощью соотношений теории Ми, которая позволяет представить  эти функции в виде бесконечных рядов. Для малоразмерных по сравнению с длиной излучения капель при выполнении условий</w:t>
      </w:r>
      <w:r w:rsidRPr="009F4947">
        <w:rPr>
          <w:rFonts w:ascii="Times New Roman" w:eastAsia="Times New Roman" w:hAnsi="Times New Roman" w:cs="Times New Roman"/>
          <w:kern w:val="0"/>
          <w:lang w:eastAsia="ru-RU" w:bidi="ar-SA"/>
        </w:rPr>
        <w:object w:dxaOrig="1605" w:dyaOrig="360">
          <v:shape id="_x0000_i1743" type="#_x0000_t75" style="width:82.65pt;height:20.05pt" o:ole="" filled="t">
            <v:fill color2="black"/>
            <v:imagedata r:id="rId518" o:title=""/>
          </v:shape>
          <o:OLEObject Type="Embed" ProgID="Equation.3" ShapeID="_x0000_i1743" DrawAspect="Content" ObjectID="_1512820894" r:id="rId519"/>
        </w:object>
      </w:r>
      <w:r w:rsidRPr="009F4947">
        <w:rPr>
          <w:rFonts w:ascii="Times New Roman" w:eastAsia="Times New Roman" w:hAnsi="Times New Roman" w:cs="Times New Roman"/>
          <w:kern w:val="0"/>
          <w:lang w:eastAsia="ru-RU" w:bidi="ar-SA"/>
        </w:rPr>
        <w:t xml:space="preserve">оказывается возможным аналитическое представление сечений (формула Релея):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5145" w:dyaOrig="1635">
          <v:shape id="_x0000_i1744" type="#_x0000_t75" style="width:257.3pt;height:82.65pt" o:ole="" filled="t">
            <v:fill color2="black"/>
            <v:imagedata r:id="rId520" o:title=""/>
          </v:shape>
          <o:OLEObject Type="Embed" ProgID="Equation.3" ShapeID="_x0000_i1744" DrawAspect="Content" ObjectID="_1512820895" r:id="rId521"/>
        </w:object>
      </w:r>
      <w:r w:rsidRPr="009F4947">
        <w:rPr>
          <w:rFonts w:ascii="Times New Roman" w:eastAsia="Times New Roman" w:hAnsi="Times New Roman" w:cs="Times New Roman"/>
          <w:kern w:val="0"/>
          <w:lang w:eastAsia="ru-RU" w:bidi="ar-SA"/>
        </w:rPr>
        <w:t xml:space="preserve">                                     (9)</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Из (9) следует, что для малых капель рассеяние много меньше поглощения (отношение сечения рассеяния к суммарному сечению пропорционально  </w:t>
      </w:r>
      <w:r w:rsidRPr="009F4947">
        <w:rPr>
          <w:rFonts w:ascii="Times New Roman" w:eastAsia="Times New Roman" w:hAnsi="Times New Roman" w:cs="Times New Roman"/>
          <w:kern w:val="0"/>
          <w:lang w:eastAsia="ru-RU" w:bidi="ar-SA"/>
        </w:rPr>
        <w:object w:dxaOrig="300" w:dyaOrig="360">
          <v:shape id="_x0000_i1745" type="#_x0000_t75" style="width:15.65pt;height:20.05pt" o:ole="" filled="t">
            <v:fill color2="black"/>
            <v:imagedata r:id="rId522" o:title=""/>
          </v:shape>
          <o:OLEObject Type="Embed" ProgID="Equation.3" ShapeID="_x0000_i1745" DrawAspect="Content" ObjectID="_1512820896" r:id="rId523"/>
        </w:object>
      </w:r>
      <w:r w:rsidRPr="009F4947">
        <w:rPr>
          <w:rFonts w:ascii="Times New Roman" w:eastAsia="Times New Roman" w:hAnsi="Times New Roman" w:cs="Times New Roman"/>
          <w:kern w:val="0"/>
          <w:lang w:eastAsia="ru-RU" w:bidi="ar-SA"/>
        </w:rPr>
        <w:t>) и им можно пренебречь.</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При известной функции распределения </w:t>
      </w:r>
      <w:r w:rsidRPr="009F4947">
        <w:rPr>
          <w:rFonts w:ascii="Times New Roman" w:eastAsia="Times New Roman" w:hAnsi="Times New Roman" w:cs="Times New Roman"/>
          <w:kern w:val="0"/>
          <w:lang w:eastAsia="ru-RU" w:bidi="ar-SA"/>
        </w:rPr>
        <w:object w:dxaOrig="660" w:dyaOrig="345">
          <v:shape id="_x0000_i1746" type="#_x0000_t75" style="width:30.7pt;height:15.65pt" o:ole="" filled="t">
            <v:fill color2="black"/>
            <v:imagedata r:id="rId524" o:title=""/>
          </v:shape>
          <o:OLEObject Type="Embed" ProgID="Equation.3" ShapeID="_x0000_i1746" DrawAspect="Content" ObjectID="_1512820897" r:id="rId525"/>
        </w:object>
      </w:r>
      <w:r w:rsidRPr="009F4947">
        <w:rPr>
          <w:rFonts w:ascii="Times New Roman" w:eastAsia="Times New Roman" w:hAnsi="Times New Roman" w:cs="Times New Roman"/>
          <w:kern w:val="0"/>
          <w:lang w:eastAsia="ru-RU" w:bidi="ar-SA"/>
        </w:rPr>
        <w:t xml:space="preserve"> в каждой точке паро-капельной среды коэффициенты поглощения и рассеяния находятся интегрированием по возможным радиусам капель (</w:t>
      </w:r>
      <w:r w:rsidRPr="009F4947">
        <w:rPr>
          <w:rFonts w:ascii="Times New Roman" w:eastAsia="Times New Roman" w:hAnsi="Times New Roman" w:cs="Times New Roman"/>
          <w:kern w:val="0"/>
          <w:lang w:eastAsia="ru-RU" w:bidi="ar-SA"/>
        </w:rPr>
        <w:object w:dxaOrig="2205" w:dyaOrig="345">
          <v:shape id="_x0000_i1747" type="#_x0000_t75" style="width:108.3pt;height:15.65pt" o:ole="" filled="t">
            <v:fill color2="black"/>
            <v:imagedata r:id="rId526" o:title=""/>
          </v:shape>
          <o:OLEObject Type="Embed" ProgID="Equation.3" ShapeID="_x0000_i1747" DrawAspect="Content" ObjectID="_1512820898" r:id="rId527"/>
        </w:object>
      </w:r>
      <w:r w:rsidRPr="009F4947">
        <w:rPr>
          <w:rFonts w:ascii="Times New Roman" w:eastAsia="Times New Roman" w:hAnsi="Times New Roman" w:cs="Times New Roman"/>
          <w:kern w:val="0"/>
          <w:lang w:eastAsia="ru-RU" w:bidi="ar-SA"/>
        </w:rPr>
        <w:t>- поправочный множитель на индуцированное испускание):</w:t>
      </w:r>
    </w:p>
    <w:p w:rsidR="009F4947" w:rsidRPr="009F4947" w:rsidRDefault="009F4947" w:rsidP="000B1F48">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8355" w:dyaOrig="945">
          <v:shape id="_x0000_i1748" type="#_x0000_t75" style="width:416.35pt;height:46.35pt" o:ole="" filled="t">
            <v:fill color2="black"/>
            <v:imagedata r:id="rId528" o:title=""/>
          </v:shape>
          <o:OLEObject Type="Embed" ProgID="Equation.3" ShapeID="_x0000_i1748" DrawAspect="Content" ObjectID="_1512820899" r:id="rId529"/>
        </w:object>
      </w:r>
      <w:r w:rsidRPr="009F4947">
        <w:rPr>
          <w:rFonts w:ascii="Times New Roman" w:eastAsia="Times New Roman" w:hAnsi="Times New Roman" w:cs="Times New Roman"/>
          <w:kern w:val="0"/>
          <w:lang w:eastAsia="ru-RU" w:bidi="ar-SA"/>
        </w:rPr>
        <w:t xml:space="preserve">         (10)</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Будем считать паро-капельную среду – сплошной, поскольку число капель в единице объема достаточно велико. Тогда стационарное уравнение для изменения интенсивности </w:t>
      </w:r>
      <w:r w:rsidRPr="009F4947">
        <w:rPr>
          <w:rFonts w:ascii="Times New Roman" w:eastAsia="Times New Roman" w:hAnsi="Times New Roman" w:cs="Times New Roman"/>
          <w:kern w:val="0"/>
          <w:lang w:eastAsia="ru-RU" w:bidi="ar-SA"/>
        </w:rPr>
        <w:object w:dxaOrig="285" w:dyaOrig="360">
          <v:shape id="_x0000_i1749" type="#_x0000_t75" style="width:15.65pt;height:20.05pt" o:ole="" filled="t">
            <v:fill color2="black"/>
            <v:imagedata r:id="rId530" o:title=""/>
          </v:shape>
          <o:OLEObject Type="Embed" ProgID="Equation.3" ShapeID="_x0000_i1749" DrawAspect="Content" ObjectID="_1512820900" r:id="rId531"/>
        </w:object>
      </w:r>
      <w:r w:rsidRPr="009F4947">
        <w:rPr>
          <w:rFonts w:ascii="Times New Roman" w:eastAsia="Times New Roman" w:hAnsi="Times New Roman" w:cs="Times New Roman"/>
          <w:kern w:val="0"/>
          <w:lang w:eastAsia="ru-RU" w:bidi="ar-SA"/>
        </w:rPr>
        <w:t xml:space="preserve"> вдоль луча распространения в такой среде записывается в обычном для теории переноса теплового излучения виде (рассеяние предполагается когерентным):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3975" w:dyaOrig="705">
          <v:shape id="_x0000_i1750" type="#_x0000_t75" style="width:200.35pt;height:35.7pt" o:ole="" filled="t">
            <v:fill color2="black"/>
            <v:imagedata r:id="rId532" o:title=""/>
          </v:shape>
          <o:OLEObject Type="Embed" ProgID="Equation.3" ShapeID="_x0000_i1750" DrawAspect="Content" ObjectID="_1512820901" r:id="rId533"/>
        </w:object>
      </w:r>
      <w:r w:rsidRPr="009F4947">
        <w:rPr>
          <w:rFonts w:ascii="Times New Roman" w:eastAsia="Times New Roman" w:hAnsi="Times New Roman" w:cs="Times New Roman"/>
          <w:kern w:val="0"/>
          <w:lang w:eastAsia="ru-RU" w:bidi="ar-SA"/>
        </w:rPr>
        <w:t xml:space="preserve">                                      (11)</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9015" w:dyaOrig="1095">
          <v:shape id="_x0000_i1751" type="#_x0000_t75" style="width:452.05pt;height:56.35pt" o:ole="" filled="t">
            <v:fill color2="black"/>
            <v:imagedata r:id="rId534" o:title=""/>
          </v:shape>
          <o:OLEObject Type="Embed" ProgID="Equation.3" ShapeID="_x0000_i1751" DrawAspect="Content" ObjectID="_1512820902" r:id="rId535"/>
        </w:objec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где </w:t>
      </w:r>
      <w:r w:rsidRPr="009F4947">
        <w:rPr>
          <w:rFonts w:ascii="Times New Roman" w:eastAsia="Times New Roman" w:hAnsi="Times New Roman" w:cs="Times New Roman"/>
          <w:kern w:val="0"/>
          <w:lang w:eastAsia="ru-RU" w:bidi="ar-SA"/>
        </w:rPr>
        <w:object w:dxaOrig="165" w:dyaOrig="255">
          <v:shape id="_x0000_i1752" type="#_x0000_t75" style="width:10.65pt;height:10.65pt" o:ole="" filled="t">
            <v:fill color2="black"/>
            <v:imagedata r:id="rId536" o:title=""/>
          </v:shape>
          <o:OLEObject Type="Embed" ProgID="Equation.3" ShapeID="_x0000_i1752" DrawAspect="Content" ObjectID="_1512820903" r:id="rId537"/>
        </w:object>
      </w:r>
      <w:r w:rsidRPr="009F4947">
        <w:rPr>
          <w:rFonts w:ascii="Times New Roman" w:eastAsia="Times New Roman" w:hAnsi="Times New Roman" w:cs="Times New Roman"/>
          <w:kern w:val="0"/>
          <w:lang w:eastAsia="ru-RU" w:bidi="ar-SA"/>
        </w:rPr>
        <w:t xml:space="preserve">- координата вдоль луча; </w:t>
      </w:r>
      <w:r w:rsidRPr="009F4947">
        <w:rPr>
          <w:rFonts w:ascii="Times New Roman" w:eastAsia="Times New Roman" w:hAnsi="Times New Roman" w:cs="Times New Roman"/>
          <w:kern w:val="0"/>
          <w:lang w:eastAsia="ru-RU" w:bidi="ar-SA"/>
        </w:rPr>
        <w:object w:dxaOrig="360" w:dyaOrig="345">
          <v:shape id="_x0000_i1753" type="#_x0000_t75" style="width:20.05pt;height:15.65pt" o:ole="" filled="t">
            <v:fill color2="black"/>
            <v:imagedata r:id="rId538" o:title=""/>
          </v:shape>
          <o:OLEObject Type="Embed" ProgID="Equation.3" ShapeID="_x0000_i1753" DrawAspect="Content" ObjectID="_1512820904" r:id="rId539"/>
        </w:object>
      </w:r>
      <w:r w:rsidRPr="009F4947">
        <w:rPr>
          <w:rFonts w:ascii="Times New Roman" w:eastAsia="Times New Roman" w:hAnsi="Times New Roman" w:cs="Times New Roman"/>
          <w:kern w:val="0"/>
          <w:lang w:eastAsia="ru-RU" w:bidi="ar-SA"/>
        </w:rPr>
        <w:t xml:space="preserve">- спектральная интенсивность равновесного излучения; </w:t>
      </w:r>
      <w:r w:rsidRPr="009F4947">
        <w:rPr>
          <w:rFonts w:ascii="Times New Roman" w:eastAsia="Times New Roman" w:hAnsi="Times New Roman" w:cs="Times New Roman"/>
          <w:kern w:val="0"/>
          <w:lang w:eastAsia="ru-RU" w:bidi="ar-SA"/>
        </w:rPr>
        <w:object w:dxaOrig="420" w:dyaOrig="345">
          <v:shape id="_x0000_i1754" type="#_x0000_t75" style="width:20.05pt;height:15.65pt" o:ole="" filled="t">
            <v:fill color2="black"/>
            <v:imagedata r:id="rId540" o:title=""/>
          </v:shape>
          <o:OLEObject Type="Embed" ProgID="Equation.3" ShapeID="_x0000_i1754" DrawAspect="Content" ObjectID="_1512820905" r:id="rId541"/>
        </w:object>
      </w:r>
      <w:r w:rsidRPr="009F4947">
        <w:rPr>
          <w:rFonts w:ascii="Times New Roman" w:eastAsia="Times New Roman" w:hAnsi="Times New Roman" w:cs="Times New Roman"/>
          <w:kern w:val="0"/>
          <w:lang w:eastAsia="ru-RU" w:bidi="ar-SA"/>
        </w:rPr>
        <w:t xml:space="preserve">-спектральная функция плотности энергии равновесного излучения; </w:t>
      </w:r>
      <w:r w:rsidRPr="009F4947">
        <w:rPr>
          <w:rFonts w:ascii="Times New Roman" w:eastAsia="Times New Roman" w:hAnsi="Times New Roman" w:cs="Times New Roman"/>
          <w:kern w:val="0"/>
          <w:lang w:eastAsia="ru-RU" w:bidi="ar-SA"/>
        </w:rPr>
        <w:object w:dxaOrig="825" w:dyaOrig="345">
          <v:shape id="_x0000_i1755" type="#_x0000_t75" style="width:41.3pt;height:15.65pt" o:ole="" filled="t">
            <v:fill color2="black"/>
            <v:imagedata r:id="rId542" o:title=""/>
          </v:shape>
          <o:OLEObject Type="Embed" ProgID="Equation.3" ShapeID="_x0000_i1755" DrawAspect="Content" ObjectID="_1512820906" r:id="rId543"/>
        </w:object>
      </w:r>
      <w:r w:rsidRPr="009F4947">
        <w:rPr>
          <w:rFonts w:ascii="Times New Roman" w:eastAsia="Times New Roman" w:hAnsi="Times New Roman" w:cs="Times New Roman"/>
          <w:kern w:val="0"/>
          <w:lang w:eastAsia="ru-RU" w:bidi="ar-SA"/>
        </w:rPr>
        <w:t xml:space="preserve">-вероятность рассеяния фотона на угол </w:t>
      </w:r>
      <w:r w:rsidRPr="009F4947">
        <w:rPr>
          <w:rFonts w:ascii="Times New Roman" w:eastAsia="Times New Roman" w:hAnsi="Times New Roman" w:cs="Times New Roman"/>
          <w:kern w:val="0"/>
          <w:lang w:eastAsia="ru-RU" w:bidi="ar-SA"/>
        </w:rPr>
        <w:object w:dxaOrig="660" w:dyaOrig="345">
          <v:shape id="_x0000_i1756" type="#_x0000_t75" style="width:30.7pt;height:15.65pt" o:ole="" filled="t">
            <v:fill color2="black"/>
            <v:imagedata r:id="rId544" o:title=""/>
          </v:shape>
          <o:OLEObject Type="Embed" ProgID="Equation.3" ShapeID="_x0000_i1756" DrawAspect="Content" ObjectID="_1512820907" r:id="rId545"/>
        </w:object>
      </w:r>
      <w:r w:rsidRPr="009F4947">
        <w:rPr>
          <w:rFonts w:ascii="Times New Roman" w:eastAsia="Times New Roman" w:hAnsi="Times New Roman" w:cs="Times New Roman"/>
          <w:kern w:val="0"/>
          <w:lang w:eastAsia="ru-RU" w:bidi="ar-SA"/>
        </w:rPr>
        <w:object w:dxaOrig="165" w:dyaOrig="300">
          <v:shape id="_x0000_i1757" type="#_x0000_t75" style="width:10.65pt;height:15.65pt" o:ole="" filled="t">
            <v:fill color2="black"/>
            <v:imagedata r:id="rId546" o:title=""/>
          </v:shape>
          <o:OLEObject Type="Embed" ProgID="Equation.3" ShapeID="_x0000_i1757" DrawAspect="Content" ObjectID="_1512820908" r:id="rId547"/>
        </w:object>
      </w:r>
      <w:r w:rsidRPr="009F4947">
        <w:rPr>
          <w:rFonts w:ascii="Times New Roman" w:eastAsia="Times New Roman" w:hAnsi="Times New Roman" w:cs="Times New Roman"/>
          <w:kern w:val="0"/>
          <w:lang w:eastAsia="ru-RU" w:bidi="ar-SA"/>
        </w:rPr>
        <w:t>(индикатриса рассеяния).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Исключая некоторые задачи астрофизики и распространения света в мутной среде,  в уравнении (11), рассеянием, как правило, пренебрегают, так как оно оказывается малым по сравнению с поглощением. Для паро-капельной среды рассеяние также играет меньшую роль, чем поглощение, но возможность пренебрежения им полностью в этом случае менее очевидна, поскольку с ростом размеров капель вклад рассеяния в коэффициент ослабления увеличивается.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Оценку влияния рассеяния в процессе численного моделирования рассматриваемой задачи целесообразно проводить, вводя существенные упрощения. Так, пренебрегая анизотропией рассеяния и, соответственно, полагая   </w:t>
      </w:r>
      <w:r w:rsidRPr="009F4947">
        <w:rPr>
          <w:rFonts w:ascii="Times New Roman" w:eastAsia="Times New Roman" w:hAnsi="Times New Roman" w:cs="Times New Roman"/>
          <w:kern w:val="0"/>
          <w:lang w:eastAsia="ru-RU" w:bidi="ar-SA"/>
        </w:rPr>
        <w:object w:dxaOrig="1275" w:dyaOrig="345">
          <v:shape id="_x0000_i1758" type="#_x0000_t75" style="width:61.35pt;height:15.65pt" o:ole="" filled="t">
            <v:fill color2="black"/>
            <v:imagedata r:id="rId548" o:title=""/>
          </v:shape>
          <o:OLEObject Type="Embed" ProgID="Equation.3" ShapeID="_x0000_i1758" DrawAspect="Content" ObjectID="_1512820909" r:id="rId549"/>
        </w:object>
      </w:r>
      <w:r w:rsidRPr="009F4947">
        <w:rPr>
          <w:rFonts w:ascii="Times New Roman" w:eastAsia="Times New Roman" w:hAnsi="Times New Roman" w:cs="Times New Roman"/>
          <w:kern w:val="0"/>
          <w:lang w:eastAsia="ru-RU" w:bidi="ar-SA"/>
        </w:rPr>
        <w:t>,   получаем, что</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7275" w:dyaOrig="585">
          <v:shape id="_x0000_i1759" type="#_x0000_t75" style="width:365pt;height:30.7pt" o:ole="" filled="t">
            <v:fill color2="black"/>
            <v:imagedata r:id="rId550" o:title=""/>
          </v:shape>
          <o:OLEObject Type="Embed" ProgID="Equation.3" ShapeID="_x0000_i1759" DrawAspect="Content" ObjectID="_1512820910" r:id="rId551"/>
        </w:objec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и (11) принимает более простой вид</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2760" w:dyaOrig="705">
          <v:shape id="_x0000_i1760" type="#_x0000_t75" style="width:139pt;height:35.7pt" o:ole="" filled="t">
            <v:fill color2="black"/>
            <v:imagedata r:id="rId552" o:title=""/>
          </v:shape>
          <o:OLEObject Type="Embed" ProgID="Equation.3" ShapeID="_x0000_i1760" DrawAspect="Content" ObjectID="_1512820911" r:id="rId553"/>
        </w:object>
      </w:r>
      <w:r w:rsidRPr="009F4947">
        <w:rPr>
          <w:rFonts w:ascii="Times New Roman" w:eastAsia="Times New Roman" w:hAnsi="Times New Roman" w:cs="Times New Roman"/>
          <w:kern w:val="0"/>
          <w:lang w:eastAsia="ru-RU" w:bidi="ar-SA"/>
        </w:rPr>
        <w:t xml:space="preserve">                                                 (12)</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Для оценки максимально возможного влияния рассеяния на ослабление яркости нагретого слоя предположим, что реализуется ситуация, при которой фотоны отражаются назад и затем уже до поглощения более отражений не испытывают (однократность рассеяния с нереально сильной анизотропией). Тогда в (11) последнее слагаемое, имеющее смысл усиления интенсивности в направлении </w:t>
      </w:r>
      <w:r w:rsidRPr="009F4947">
        <w:rPr>
          <w:rFonts w:ascii="Times New Roman" w:eastAsia="Times New Roman" w:hAnsi="Times New Roman" w:cs="Times New Roman"/>
          <w:kern w:val="0"/>
          <w:lang w:eastAsia="ru-RU" w:bidi="ar-SA"/>
        </w:rPr>
        <w:object w:dxaOrig="240" w:dyaOrig="285">
          <v:shape id="_x0000_i1761" type="#_x0000_t75" style="width:10.65pt;height:15.65pt" o:ole="" filled="t">
            <v:fill color2="black"/>
            <v:imagedata r:id="rId554" o:title=""/>
          </v:shape>
          <o:OLEObject Type="Embed" ProgID="Equation.3" ShapeID="_x0000_i1761" DrawAspect="Content" ObjectID="_1512820912" r:id="rId555"/>
        </w:object>
      </w:r>
      <w:r w:rsidRPr="009F4947">
        <w:rPr>
          <w:rFonts w:ascii="Times New Roman" w:eastAsia="Times New Roman" w:hAnsi="Times New Roman" w:cs="Times New Roman"/>
          <w:kern w:val="0"/>
          <w:lang w:eastAsia="ru-RU" w:bidi="ar-SA"/>
        </w:rPr>
        <w:t xml:space="preserve"> за счет рассеяния фотонов, движущихся в других направлениях, пропадает, уравнение (11) записывается в виде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5175" w:dyaOrig="765">
          <v:shape id="_x0000_i1762" type="#_x0000_t75" style="width:257.3pt;height:35.7pt" o:ole="" filled="t">
            <v:fill color2="black"/>
            <v:imagedata r:id="rId556" o:title=""/>
          </v:shape>
          <o:OLEObject Type="Embed" ProgID="Equation.3" ShapeID="_x0000_i1762" DrawAspect="Content" ObjectID="_1512820913" r:id="rId557"/>
        </w:object>
      </w:r>
      <w:r w:rsidRPr="009F4947">
        <w:rPr>
          <w:rFonts w:ascii="Times New Roman" w:eastAsia="Times New Roman" w:hAnsi="Times New Roman" w:cs="Times New Roman"/>
          <w:kern w:val="0"/>
          <w:lang w:eastAsia="ru-RU" w:bidi="ar-SA"/>
        </w:rPr>
        <w:t xml:space="preserve">                                    (13)</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или</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4605" w:dyaOrig="765">
          <v:shape id="_x0000_i1763" type="#_x0000_t75" style="width:231.65pt;height:35.7pt" o:ole="" filled="t">
            <v:fill color2="black"/>
            <v:imagedata r:id="rId558" o:title=""/>
          </v:shape>
          <o:OLEObject Type="Embed" ProgID="Equation.3" ShapeID="_x0000_i1763" DrawAspect="Content" ObjectID="_1512820914" r:id="rId559"/>
        </w:objec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откуда видно, что роль рассеяния сводится к  увеличению коэффициента затухания интенсивности в </w:t>
      </w:r>
      <w:r w:rsidRPr="009F4947">
        <w:rPr>
          <w:rFonts w:ascii="Times New Roman" w:eastAsia="Times New Roman" w:hAnsi="Times New Roman" w:cs="Times New Roman"/>
          <w:kern w:val="0"/>
          <w:lang w:eastAsia="ru-RU" w:bidi="ar-SA"/>
        </w:rPr>
        <w:object w:dxaOrig="1500" w:dyaOrig="360">
          <v:shape id="_x0000_i1764" type="#_x0000_t75" style="width:77pt;height:20.05pt" o:ole="" filled="t">
            <v:fill color2="black"/>
            <v:imagedata r:id="rId560" o:title=""/>
          </v:shape>
          <o:OLEObject Type="Embed" ProgID="Equation.3" ShapeID="_x0000_i1764" DrawAspect="Content" ObjectID="_1512820915" r:id="rId561"/>
        </w:object>
      </w:r>
      <w:r w:rsidRPr="009F4947">
        <w:rPr>
          <w:rFonts w:ascii="Times New Roman" w:eastAsia="Times New Roman" w:hAnsi="Times New Roman" w:cs="Times New Roman"/>
          <w:kern w:val="0"/>
          <w:lang w:eastAsia="ru-RU" w:bidi="ar-SA"/>
        </w:rPr>
        <w:t xml:space="preserve">раз.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Таким образом, как следует из соотношений (11)-(13) при всех рассмотренных упрощающих предположениях о рассеяния (отсутствии, изотропии или максимальной анизотропии с однократным рассеянием назад) уравнение (11) записывается в одном и том же виде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1980" w:dyaOrig="705">
          <v:shape id="_x0000_i1765" type="#_x0000_t75" style="width:97.65pt;height:35.7pt" o:ole="" filled="t">
            <v:fill color2="black"/>
            <v:imagedata r:id="rId562" o:title=""/>
          </v:shape>
          <o:OLEObject Type="Embed" ProgID="Equation.3" ShapeID="_x0000_i1765" DrawAspect="Content" ObjectID="_1512820916" r:id="rId563"/>
        </w:object>
      </w:r>
      <w:r w:rsidRPr="009F4947">
        <w:rPr>
          <w:rFonts w:ascii="Times New Roman" w:eastAsia="Times New Roman" w:hAnsi="Times New Roman" w:cs="Times New Roman"/>
          <w:kern w:val="0"/>
          <w:lang w:eastAsia="ru-RU" w:bidi="ar-SA"/>
        </w:rPr>
        <w:t xml:space="preserve">                                                             (14)</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но с различными выражениями относительного коэффициента </w:t>
      </w:r>
      <w:r w:rsidRPr="009F4947">
        <w:rPr>
          <w:rFonts w:ascii="Times New Roman" w:eastAsia="Times New Roman" w:hAnsi="Times New Roman" w:cs="Times New Roman"/>
          <w:kern w:val="0"/>
          <w:lang w:eastAsia="ru-RU" w:bidi="ar-SA"/>
        </w:rPr>
        <w:object w:dxaOrig="195" w:dyaOrig="345">
          <v:shape id="_x0000_i1766" type="#_x0000_t75" style="width:10.65pt;height:15.65pt" o:ole="" filled="t">
            <v:fill color2="black"/>
            <v:imagedata r:id="rId564" o:title=""/>
          </v:shape>
          <o:OLEObject Type="Embed" ProgID="Equation.3" ShapeID="_x0000_i1766" DrawAspect="Content" ObjectID="_1512820917" r:id="rId565"/>
        </w:object>
      </w:r>
      <w:r w:rsidRPr="009F4947">
        <w:rPr>
          <w:rFonts w:ascii="Times New Roman" w:eastAsia="Times New Roman" w:hAnsi="Times New Roman" w:cs="Times New Roman"/>
          <w:kern w:val="0"/>
          <w:lang w:eastAsia="ru-RU" w:bidi="ar-SA"/>
        </w:rPr>
        <w:t xml:space="preserve"> через коэффициенты поглощения и рассеяния.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Решением этого линейного уравнения будет, как известно [22 ], следующая функция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4995" w:dyaOrig="795">
          <v:shape id="_x0000_i1767" type="#_x0000_t75" style="width:251.7pt;height:41.3pt" o:ole="" filled="t">
            <v:fill color2="black"/>
            <v:imagedata r:id="rId566" o:title=""/>
          </v:shape>
          <o:OLEObject Type="Embed" ProgID="Equation.3" ShapeID="_x0000_i1767" DrawAspect="Content" ObjectID="_1512820918" r:id="rId567"/>
        </w:object>
      </w:r>
      <w:r w:rsidRPr="009F4947">
        <w:rPr>
          <w:rFonts w:ascii="Times New Roman" w:eastAsia="Times New Roman" w:hAnsi="Times New Roman" w:cs="Times New Roman"/>
          <w:kern w:val="0"/>
          <w:lang w:eastAsia="ru-RU" w:bidi="ar-SA"/>
        </w:rPr>
        <w:t xml:space="preserve">                                          (15)</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При анализе экспериментальных данных и сравнении их с расчетными представляет интерес не все поле излучения в нагретом теле, а характеристики его  свечения, в частности наблюдаемая яркость поверхности. Спектральная яркость поверхности </w:t>
      </w:r>
      <w:r w:rsidRPr="009F4947">
        <w:rPr>
          <w:rFonts w:ascii="Times New Roman" w:eastAsia="Times New Roman" w:hAnsi="Times New Roman" w:cs="Times New Roman"/>
          <w:kern w:val="0"/>
          <w:lang w:eastAsia="ru-RU" w:bidi="ar-SA"/>
        </w:rPr>
        <w:object w:dxaOrig="315" w:dyaOrig="360">
          <v:shape id="_x0000_i1768" type="#_x0000_t75" style="width:15.65pt;height:20.05pt" o:ole="" filled="t">
            <v:fill color2="black"/>
            <v:imagedata r:id="rId568" o:title=""/>
          </v:shape>
          <o:OLEObject Type="Embed" ProgID="Equation.3" ShapeID="_x0000_i1768" DrawAspect="Content" ObjectID="_1512820919" r:id="rId569"/>
        </w:object>
      </w:r>
      <w:r w:rsidRPr="009F4947">
        <w:rPr>
          <w:rFonts w:ascii="Times New Roman" w:eastAsia="Times New Roman" w:hAnsi="Times New Roman" w:cs="Times New Roman"/>
          <w:kern w:val="0"/>
          <w:lang w:eastAsia="ru-RU" w:bidi="ar-SA"/>
        </w:rPr>
        <w:t xml:space="preserve">(поток энергии фотонов, выходящих с поверхности тела во всех направлениях) неравномерно нагретого плоского слоя с оптической толщиной </w:t>
      </w:r>
      <w:r w:rsidRPr="009F4947">
        <w:rPr>
          <w:rFonts w:ascii="Times New Roman" w:eastAsia="Times New Roman" w:hAnsi="Times New Roman" w:cs="Times New Roman"/>
          <w:kern w:val="0"/>
          <w:lang w:eastAsia="ru-RU" w:bidi="ar-SA"/>
        </w:rPr>
        <w:object w:dxaOrig="285" w:dyaOrig="300">
          <v:shape id="_x0000_i1769" type="#_x0000_t75" style="width:15.65pt;height:15.65pt" o:ole="" filled="t">
            <v:fill color2="black"/>
            <v:imagedata r:id="rId570" o:title=""/>
          </v:shape>
          <o:OLEObject Type="Embed" ProgID="Equation.3" ShapeID="_x0000_i1769" DrawAspect="Content" ObjectID="_1512820920" r:id="rId571"/>
        </w:object>
      </w:r>
      <w:r w:rsidRPr="009F4947">
        <w:rPr>
          <w:rFonts w:ascii="Times New Roman" w:eastAsia="Times New Roman" w:hAnsi="Times New Roman" w:cs="Times New Roman"/>
          <w:kern w:val="0"/>
          <w:lang w:eastAsia="ru-RU" w:bidi="ar-SA"/>
        </w:rPr>
        <w:t xml:space="preserve">определяется интегрированием по полусфере спектральной интенсивности (15) (считаем температуру и коэффициенты поглощения и рассеяния, зависящими только от оптической глубины </w:t>
      </w:r>
      <w:r w:rsidRPr="009F4947">
        <w:rPr>
          <w:rFonts w:ascii="Times New Roman" w:eastAsia="Times New Roman" w:hAnsi="Times New Roman" w:cs="Times New Roman"/>
          <w:kern w:val="0"/>
          <w:lang w:eastAsia="ru-RU" w:bidi="ar-SA"/>
        </w:rPr>
        <w:object w:dxaOrig="285" w:dyaOrig="375">
          <v:shape id="_x0000_i1770" type="#_x0000_t75" style="width:15.65pt;height:20.05pt" o:ole="" filled="t">
            <v:fill color2="black"/>
            <v:imagedata r:id="rId572" o:title=""/>
          </v:shape>
          <o:OLEObject Type="Embed" ProgID="Equation.3" ShapeID="_x0000_i1770" DrawAspect="Content" ObjectID="_1512820921" r:id="rId573"/>
        </w:object>
      </w:r>
      <w:r w:rsidRPr="009F4947">
        <w:rPr>
          <w:rFonts w:ascii="Times New Roman" w:eastAsia="Times New Roman" w:hAnsi="Times New Roman" w:cs="Times New Roman"/>
          <w:kern w:val="0"/>
          <w:lang w:eastAsia="ru-RU" w:bidi="ar-SA"/>
        </w:rPr>
        <w:t xml:space="preserve">, отсчитываемой от излучающей поверхности;  на противоположной стороне слоя </w:t>
      </w:r>
      <w:r w:rsidRPr="009F4947">
        <w:rPr>
          <w:rFonts w:ascii="Times New Roman" w:eastAsia="Times New Roman" w:hAnsi="Times New Roman" w:cs="Times New Roman"/>
          <w:kern w:val="0"/>
          <w:lang w:eastAsia="ru-RU" w:bidi="ar-SA"/>
        </w:rPr>
        <w:object w:dxaOrig="1440" w:dyaOrig="300">
          <v:shape id="_x0000_i1771" type="#_x0000_t75" style="width:1in;height:15.65pt" o:ole="" filled="t">
            <v:fill color2="black"/>
            <v:imagedata r:id="rId574" o:title=""/>
          </v:shape>
          <o:OLEObject Type="Embed" ProgID="Equation.3" ShapeID="_x0000_i1771" DrawAspect="Content" ObjectID="_1512820922" r:id="rId575"/>
        </w:object>
      </w:r>
      <w:r w:rsidRPr="009F4947">
        <w:rPr>
          <w:rFonts w:ascii="Times New Roman" w:eastAsia="Times New Roman" w:hAnsi="Times New Roman" w:cs="Times New Roman"/>
          <w:kern w:val="0"/>
          <w:lang w:eastAsia="ru-RU" w:bidi="ar-SA"/>
        </w:rPr>
        <w:t>, т.к. отсутствует излучение, приходящее  к слою извне):</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7995" w:dyaOrig="1605">
          <v:shape id="_x0000_i1772" type="#_x0000_t75" style="width:401.3pt;height:82.65pt" o:ole="" filled="t">
            <v:fill color2="black"/>
            <v:imagedata r:id="rId576" o:title=""/>
          </v:shape>
          <o:OLEObject Type="Embed" ProgID="Equation.3" ShapeID="_x0000_i1772" DrawAspect="Content" ObjectID="_1512820923" r:id="rId577"/>
        </w:object>
      </w:r>
      <w:r w:rsidRPr="009F4947">
        <w:rPr>
          <w:rFonts w:ascii="Times New Roman" w:eastAsia="Times New Roman" w:hAnsi="Times New Roman" w:cs="Times New Roman"/>
          <w:kern w:val="0"/>
          <w:lang w:eastAsia="ru-RU" w:bidi="ar-SA"/>
        </w:rPr>
        <w:t xml:space="preserve">               (16)</w:t>
      </w:r>
    </w:p>
    <w:p w:rsidR="009F4947" w:rsidRPr="009F4947" w:rsidRDefault="009F4947" w:rsidP="00DF5654">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где</w:t>
      </w:r>
      <w:r w:rsidRPr="009F4947">
        <w:rPr>
          <w:rFonts w:ascii="Times New Roman" w:eastAsia="Times New Roman" w:hAnsi="Times New Roman" w:cs="Times New Roman"/>
          <w:kern w:val="0"/>
          <w:lang w:eastAsia="ru-RU" w:bidi="ar-SA"/>
        </w:rPr>
        <w:object w:dxaOrig="1095" w:dyaOrig="375">
          <v:shape id="_x0000_i1773" type="#_x0000_t75" style="width:56.35pt;height:20.05pt" o:ole="" filled="t">
            <v:fill color2="black"/>
            <v:imagedata r:id="rId578" o:title=""/>
          </v:shape>
          <o:OLEObject Type="Embed" ProgID="Equation.3" ShapeID="_x0000_i1773" DrawAspect="Content" ObjectID="_1512820924" r:id="rId579"/>
        </w:objec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object w:dxaOrig="180" w:dyaOrig="240">
          <v:shape id="_x0000_i1774" type="#_x0000_t75" style="width:10.65pt;height:10.65pt" o:ole="" filled="t">
            <v:fill color2="black"/>
            <v:imagedata r:id="rId580" o:title=""/>
          </v:shape>
          <o:OLEObject Type="Embed" ProgID="Equation.3" ShapeID="_x0000_i1774" DrawAspect="Content" ObjectID="_1512820925" r:id="rId581"/>
        </w:object>
      </w:r>
      <w:r w:rsidRPr="009F4947">
        <w:rPr>
          <w:rFonts w:ascii="Times New Roman" w:eastAsia="Times New Roman" w:hAnsi="Times New Roman" w:cs="Times New Roman"/>
          <w:kern w:val="0"/>
          <w:lang w:eastAsia="ru-RU" w:bidi="ar-SA"/>
        </w:rPr>
        <w:t xml:space="preserve">-угол между исходящим лучом и поверхностью; </w:t>
      </w:r>
      <w:r w:rsidRPr="009F4947">
        <w:rPr>
          <w:rFonts w:ascii="Times New Roman" w:eastAsia="Times New Roman" w:hAnsi="Times New Roman" w:cs="Times New Roman"/>
          <w:kern w:val="0"/>
          <w:lang w:eastAsia="ru-RU" w:bidi="ar-SA"/>
        </w:rPr>
        <w:object w:dxaOrig="675" w:dyaOrig="375">
          <v:shape id="_x0000_i1775" type="#_x0000_t75" style="width:36.3pt;height:20.05pt" o:ole="" filled="t">
            <v:fill color2="black"/>
            <v:imagedata r:id="rId582" o:title=""/>
          </v:shape>
          <o:OLEObject Type="Embed" ProgID="Equation.3" ShapeID="_x0000_i1775" DrawAspect="Content" ObjectID="_1512820926" r:id="rId583"/>
        </w:object>
      </w:r>
      <w:r w:rsidRPr="009F4947">
        <w:rPr>
          <w:rFonts w:ascii="Times New Roman" w:eastAsia="Times New Roman" w:hAnsi="Times New Roman" w:cs="Times New Roman"/>
          <w:kern w:val="0"/>
          <w:lang w:eastAsia="ru-RU" w:bidi="ar-SA"/>
        </w:rPr>
        <w:t>-интегральная экспонента: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2835" w:dyaOrig="810">
          <v:shape id="_x0000_i1776" type="#_x0000_t75" style="width:2in;height:41.3pt" o:ole="" filled="t">
            <v:fill color2="black"/>
            <v:imagedata r:id="rId584" o:title=""/>
          </v:shape>
          <o:OLEObject Type="Embed" ProgID="Equation.3" ShapeID="_x0000_i1776" DrawAspect="Content" ObjectID="_1512820927" r:id="rId585"/>
        </w:obje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Из (16) следует уравнение для определения эффективной яркостной температуры </w:t>
      </w:r>
      <w:r w:rsidRPr="009F4947">
        <w:rPr>
          <w:rFonts w:ascii="Times New Roman" w:eastAsia="Times New Roman" w:hAnsi="Times New Roman" w:cs="Times New Roman"/>
          <w:kern w:val="0"/>
          <w:lang w:eastAsia="ru-RU" w:bidi="ar-SA"/>
        </w:rPr>
        <w:object w:dxaOrig="585" w:dyaOrig="375">
          <v:shape id="_x0000_i1777" type="#_x0000_t75" style="width:30.7pt;height:20.05pt" o:ole="" filled="t">
            <v:fill color2="black"/>
            <v:imagedata r:id="rId586" o:title=""/>
          </v:shape>
          <o:OLEObject Type="Embed" ProgID="Equation.3" ShapeID="_x0000_i1777" DrawAspect="Content" ObjectID="_1512820928" r:id="rId587"/>
        </w:object>
      </w:r>
      <w:r w:rsidRPr="009F4947">
        <w:rPr>
          <w:rFonts w:ascii="Times New Roman" w:eastAsia="Times New Roman" w:hAnsi="Times New Roman" w:cs="Times New Roman"/>
          <w:kern w:val="0"/>
          <w:lang w:eastAsia="ru-RU" w:bidi="ar-SA"/>
        </w:rPr>
        <w:t xml:space="preserve"> неравномерно нагретого слоя на частоте </w:t>
      </w:r>
      <w:r w:rsidRPr="009F4947">
        <w:rPr>
          <w:rFonts w:ascii="Times New Roman" w:eastAsia="Times New Roman" w:hAnsi="Times New Roman" w:cs="Times New Roman"/>
          <w:kern w:val="0"/>
          <w:lang w:eastAsia="ru-RU" w:bidi="ar-SA"/>
        </w:rPr>
        <w:object w:dxaOrig="210" w:dyaOrig="315">
          <v:shape id="_x0000_i1778" type="#_x0000_t75" style="width:10.65pt;height:15.65pt" o:ole="" filled="t">
            <v:fill color2="black"/>
            <v:imagedata r:id="rId588" o:title=""/>
          </v:shape>
          <o:OLEObject Type="Embed" ProgID="Equation.3" ShapeID="_x0000_i1778" DrawAspect="Content" ObjectID="_1512820929" r:id="rId589"/>
        </w:obje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kern w:val="0"/>
          <w:lang w:eastAsia="ru-RU" w:bidi="ar-SA"/>
        </w:rPr>
        <w:object w:dxaOrig="4545" w:dyaOrig="885">
          <v:shape id="_x0000_i1779" type="#_x0000_t75" style="width:225.4pt;height:46.35pt" o:ole="" filled="t">
            <v:fill color2="black"/>
            <v:imagedata r:id="rId590" o:title=""/>
          </v:shape>
          <o:OLEObject Type="Embed" ProgID="Equation.3" ShapeID="_x0000_i1779" DrawAspect="Content" ObjectID="_1512820930" r:id="rId591"/>
        </w:object>
      </w:r>
      <w:r w:rsidRPr="009F4947">
        <w:rPr>
          <w:rFonts w:ascii="Times New Roman" w:eastAsia="Times New Roman" w:hAnsi="Times New Roman" w:cs="Times New Roman"/>
          <w:bCs/>
          <w:kern w:val="0"/>
          <w:lang w:eastAsia="ru-RU" w:bidi="ar-SA"/>
        </w:rPr>
        <w:t xml:space="preserve">                                          (17)</w:t>
      </w:r>
    </w:p>
    <w:p w:rsidR="009F4947" w:rsidRPr="00DF5654"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DF5654">
        <w:rPr>
          <w:rFonts w:ascii="Times New Roman" w:eastAsia="Times New Roman" w:hAnsi="Times New Roman" w:cs="Times New Roman"/>
          <w:bCs/>
          <w:kern w:val="0"/>
          <w:lang w:eastAsia="ru-RU" w:bidi="ar-SA"/>
        </w:rPr>
        <w:t xml:space="preserve">Результаты расчетов для пучков с различным энерговыделением представлены на </w:t>
      </w:r>
      <w:r w:rsidR="00DF5654" w:rsidRPr="00DF5654">
        <w:rPr>
          <w:rFonts w:ascii="Times New Roman" w:eastAsia="Times New Roman" w:hAnsi="Times New Roman" w:cs="Times New Roman"/>
          <w:bCs/>
          <w:kern w:val="0"/>
          <w:lang w:eastAsia="ru-RU" w:bidi="ar-SA"/>
        </w:rPr>
        <w:fldChar w:fldCharType="begin"/>
      </w:r>
      <w:r w:rsidR="00DF5654" w:rsidRPr="00DF5654">
        <w:rPr>
          <w:rFonts w:ascii="Times New Roman" w:eastAsia="Times New Roman" w:hAnsi="Times New Roman" w:cs="Times New Roman"/>
          <w:bCs/>
          <w:kern w:val="0"/>
          <w:lang w:eastAsia="ru-RU" w:bidi="ar-SA"/>
        </w:rPr>
        <w:instrText xml:space="preserve"> REF _Ref438120556 \h  \* MERGEFORMAT </w:instrText>
      </w:r>
      <w:r w:rsidR="00DF5654" w:rsidRPr="00DF5654">
        <w:rPr>
          <w:rFonts w:ascii="Times New Roman" w:eastAsia="Times New Roman" w:hAnsi="Times New Roman" w:cs="Times New Roman"/>
          <w:bCs/>
          <w:kern w:val="0"/>
          <w:lang w:eastAsia="ru-RU" w:bidi="ar-SA"/>
        </w:rPr>
      </w:r>
      <w:r w:rsidR="00DF5654" w:rsidRPr="00DF5654">
        <w:rPr>
          <w:rFonts w:ascii="Times New Roman" w:eastAsia="Times New Roman" w:hAnsi="Times New Roman" w:cs="Times New Roman"/>
          <w:bCs/>
          <w:kern w:val="0"/>
          <w:lang w:eastAsia="ru-RU" w:bidi="ar-SA"/>
        </w:rPr>
        <w:fldChar w:fldCharType="separate"/>
      </w:r>
      <w:r w:rsidR="005567BF" w:rsidRPr="00E97CE2">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noProof/>
          <w:kern w:val="0"/>
          <w:lang w:eastAsia="ru-RU" w:bidi="ar-SA"/>
        </w:rPr>
        <w:t>13</w:t>
      </w:r>
      <w:r w:rsidR="005567BF">
        <w:rPr>
          <w:rFonts w:ascii="Times New Roman" w:eastAsia="Times New Roman" w:hAnsi="Times New Roman" w:cs="Times New Roman"/>
          <w:iCs/>
          <w:kern w:val="0"/>
          <w:lang w:eastAsia="ru-RU" w:bidi="ar-SA"/>
        </w:rPr>
        <w:t>.</w:t>
      </w:r>
      <w:r w:rsidR="005567BF">
        <w:rPr>
          <w:rFonts w:ascii="Times New Roman" w:eastAsia="Times New Roman" w:hAnsi="Times New Roman" w:cs="Times New Roman"/>
          <w:iCs/>
          <w:noProof/>
          <w:kern w:val="0"/>
          <w:lang w:eastAsia="ru-RU" w:bidi="ar-SA"/>
        </w:rPr>
        <w:t>4</w:t>
      </w:r>
      <w:r w:rsidR="00DF5654" w:rsidRPr="00DF5654">
        <w:rPr>
          <w:rFonts w:ascii="Times New Roman" w:eastAsia="Times New Roman" w:hAnsi="Times New Roman" w:cs="Times New Roman"/>
          <w:bCs/>
          <w:kern w:val="0"/>
          <w:lang w:eastAsia="ru-RU" w:bidi="ar-SA"/>
        </w:rPr>
        <w:fldChar w:fldCharType="end"/>
      </w:r>
      <w:r w:rsidR="00DF5654" w:rsidRPr="00DF5654">
        <w:rPr>
          <w:rFonts w:ascii="Times New Roman" w:eastAsia="Times New Roman" w:hAnsi="Times New Roman" w:cs="Times New Roman"/>
          <w:bCs/>
          <w:kern w:val="0"/>
          <w:lang w:eastAsia="ru-RU" w:bidi="ar-SA"/>
        </w:rPr>
        <w:t>-</w:t>
      </w:r>
      <w:r w:rsidR="00DF5654" w:rsidRPr="00DF5654">
        <w:rPr>
          <w:rFonts w:ascii="Times New Roman" w:eastAsia="Times New Roman" w:hAnsi="Times New Roman" w:cs="Times New Roman"/>
          <w:bCs/>
          <w:kern w:val="0"/>
          <w:lang w:eastAsia="ru-RU" w:bidi="ar-SA"/>
        </w:rPr>
        <w:fldChar w:fldCharType="begin"/>
      </w:r>
      <w:r w:rsidR="00DF5654" w:rsidRPr="00DF5654">
        <w:rPr>
          <w:rFonts w:ascii="Times New Roman" w:eastAsia="Times New Roman" w:hAnsi="Times New Roman" w:cs="Times New Roman"/>
          <w:bCs/>
          <w:kern w:val="0"/>
          <w:lang w:eastAsia="ru-RU" w:bidi="ar-SA"/>
        </w:rPr>
        <w:instrText xml:space="preserve"> REF _Ref438120559 \h  \* MERGEFORMAT </w:instrText>
      </w:r>
      <w:r w:rsidR="00DF5654" w:rsidRPr="00DF5654">
        <w:rPr>
          <w:rFonts w:ascii="Times New Roman" w:eastAsia="Times New Roman" w:hAnsi="Times New Roman" w:cs="Times New Roman"/>
          <w:bCs/>
          <w:kern w:val="0"/>
          <w:lang w:eastAsia="ru-RU" w:bidi="ar-SA"/>
        </w:rPr>
      </w:r>
      <w:r w:rsidR="00DF5654" w:rsidRPr="00DF5654">
        <w:rPr>
          <w:rFonts w:ascii="Times New Roman" w:eastAsia="Times New Roman" w:hAnsi="Times New Roman" w:cs="Times New Roman"/>
          <w:bCs/>
          <w:kern w:val="0"/>
          <w:lang w:eastAsia="ru-RU" w:bidi="ar-SA"/>
        </w:rPr>
        <w:fldChar w:fldCharType="separate"/>
      </w:r>
      <w:r w:rsidR="005567BF" w:rsidRPr="00E97CE2">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kern w:val="0"/>
          <w:lang w:eastAsia="ru-RU" w:bidi="ar-SA"/>
        </w:rPr>
        <w:t>13.5</w:t>
      </w:r>
      <w:r w:rsidR="00DF5654" w:rsidRPr="00DF5654">
        <w:rPr>
          <w:rFonts w:ascii="Times New Roman" w:eastAsia="Times New Roman" w:hAnsi="Times New Roman" w:cs="Times New Roman"/>
          <w:bCs/>
          <w:kern w:val="0"/>
          <w:lang w:eastAsia="ru-RU" w:bidi="ar-SA"/>
        </w:rPr>
        <w:fldChar w:fldCharType="end"/>
      </w:r>
      <w:r w:rsidRPr="00DF5654">
        <w:rPr>
          <w:rFonts w:ascii="Times New Roman" w:eastAsia="Times New Roman" w:hAnsi="Times New Roman" w:cs="Times New Roman"/>
          <w:bCs/>
          <w:kern w:val="0"/>
          <w:lang w:eastAsia="ru-RU" w:bidi="ar-SA"/>
        </w:rPr>
        <w:t xml:space="preserve">. </w:t>
      </w:r>
    </w:p>
    <w:p w:rsidR="00DF5654" w:rsidRPr="009F4947" w:rsidRDefault="00DF5654"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p>
    <w:tbl>
      <w:tblPr>
        <w:tblW w:w="0" w:type="auto"/>
        <w:tblLook w:val="04A0" w:firstRow="1" w:lastRow="0" w:firstColumn="1" w:lastColumn="0" w:noHBand="0" w:noVBand="1"/>
      </w:tblPr>
      <w:tblGrid>
        <w:gridCol w:w="4786"/>
        <w:gridCol w:w="4785"/>
      </w:tblGrid>
      <w:tr w:rsidR="00DF5654" w:rsidRPr="00E97CE2" w:rsidTr="00E97CE2">
        <w:tc>
          <w:tcPr>
            <w:tcW w:w="4927" w:type="dxa"/>
            <w:shd w:val="clear" w:color="auto" w:fill="auto"/>
          </w:tcPr>
          <w:p w:rsidR="00DF5654" w:rsidRPr="00E97CE2" w:rsidRDefault="003D6A7C" w:rsidP="00E97CE2">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20B7B4E9">
                <v:shape id="_x0000_s3458" type="#_x0000_t75" style="position:absolute;left:0;text-align:left;margin-left:0;margin-top:0;width:184.5pt;height:180pt;z-index:13;mso-position-horizontal:center">
                  <v:imagedata r:id="rId592" o:title=""/>
                  <w10:wrap type="square"/>
                </v:shape>
              </w:pict>
            </w:r>
          </w:p>
        </w:tc>
        <w:tc>
          <w:tcPr>
            <w:tcW w:w="4927" w:type="dxa"/>
            <w:shd w:val="clear" w:color="auto" w:fill="auto"/>
          </w:tcPr>
          <w:p w:rsidR="00DF5654" w:rsidRPr="00E97CE2" w:rsidRDefault="003D6A7C" w:rsidP="00E97CE2">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1A94EE8D">
                <v:shape id="_x0000_s3459" type="#_x0000_t75" style="position:absolute;left:0;text-align:left;margin-left:0;margin-top:0;width:184.5pt;height:174pt;z-index:14;mso-position-horizontal:center;mso-position-horizontal-relative:text;mso-position-vertical-relative:text">
                  <v:imagedata r:id="rId593" o:title=""/>
                  <w10:wrap type="square"/>
                </v:shape>
              </w:pict>
            </w:r>
          </w:p>
        </w:tc>
      </w:tr>
      <w:tr w:rsidR="00DF5654" w:rsidRPr="00E97CE2" w:rsidTr="00E97CE2">
        <w:tc>
          <w:tcPr>
            <w:tcW w:w="4927" w:type="dxa"/>
            <w:shd w:val="clear" w:color="auto" w:fill="auto"/>
          </w:tcPr>
          <w:p w:rsidR="00DF5654" w:rsidRPr="00E97CE2" w:rsidRDefault="00DF5654" w:rsidP="00E97CE2">
            <w:pPr>
              <w:widowControl/>
              <w:suppressAutoHyphens w:val="0"/>
              <w:spacing w:line="276" w:lineRule="auto"/>
              <w:jc w:val="both"/>
              <w:rPr>
                <w:rFonts w:ascii="Times New Roman" w:eastAsia="Times New Roman" w:hAnsi="Times New Roman" w:cs="Times New Roman"/>
                <w:iCs/>
                <w:kern w:val="0"/>
                <w:lang w:eastAsia="ru-RU" w:bidi="ar-SA"/>
              </w:rPr>
            </w:pPr>
            <w:bookmarkStart w:id="92" w:name="_Ref438120556"/>
            <w:r w:rsidRPr="00E97CE2">
              <w:rPr>
                <w:rFonts w:ascii="Times New Roman" w:eastAsia="Times New Roman" w:hAnsi="Times New Roman" w:cs="Times New Roman"/>
                <w:iCs/>
                <w:kern w:val="0"/>
                <w:lang w:eastAsia="ru-RU" w:bidi="ar-SA"/>
              </w:rPr>
              <w:t xml:space="preserve">Рис.  </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STYLEREF 1 \s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13</w:t>
            </w:r>
            <w:r w:rsidR="00D246AF">
              <w:rPr>
                <w:rFonts w:ascii="Times New Roman" w:eastAsia="Times New Roman" w:hAnsi="Times New Roman" w:cs="Times New Roman"/>
                <w:iCs/>
                <w:kern w:val="0"/>
                <w:lang w:eastAsia="ru-RU" w:bidi="ar-SA"/>
              </w:rPr>
              <w:fldChar w:fldCharType="end"/>
            </w:r>
            <w:r w:rsidR="00D246AF">
              <w:rPr>
                <w:rFonts w:ascii="Times New Roman" w:eastAsia="Times New Roman" w:hAnsi="Times New Roman" w:cs="Times New Roman"/>
                <w:iCs/>
                <w:kern w:val="0"/>
                <w:lang w:eastAsia="ru-RU" w:bidi="ar-SA"/>
              </w:rPr>
              <w:t>.</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SEQ Рис._ \* ARABIC \s 1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4</w:t>
            </w:r>
            <w:r w:rsidR="00D246AF">
              <w:rPr>
                <w:rFonts w:ascii="Times New Roman" w:eastAsia="Times New Roman" w:hAnsi="Times New Roman" w:cs="Times New Roman"/>
                <w:iCs/>
                <w:kern w:val="0"/>
                <w:lang w:eastAsia="ru-RU" w:bidi="ar-SA"/>
              </w:rPr>
              <w:fldChar w:fldCharType="end"/>
            </w:r>
            <w:bookmarkEnd w:id="92"/>
            <w:r w:rsidRPr="00E97CE2">
              <w:rPr>
                <w:rFonts w:ascii="Times New Roman" w:eastAsia="Times New Roman" w:hAnsi="Times New Roman" w:cs="Times New Roman"/>
                <w:kern w:val="0"/>
                <w:lang w:eastAsia="ru-RU" w:bidi="ar-SA"/>
              </w:rPr>
              <w:t xml:space="preserve"> </w:t>
            </w:r>
            <w:r w:rsidRPr="00E97CE2">
              <w:rPr>
                <w:rFonts w:ascii="Times New Roman" w:eastAsia="Times New Roman" w:hAnsi="Times New Roman" w:cs="Times New Roman"/>
                <w:iCs/>
                <w:kern w:val="0"/>
                <w:lang w:eastAsia="ru-RU" w:bidi="ar-SA"/>
              </w:rPr>
              <w:t xml:space="preserve">Зависимость интенсивности излучения (температура </w:t>
            </w:r>
            <w:r w:rsidRPr="00E97CE2">
              <w:rPr>
                <w:rFonts w:ascii="Times New Roman" w:eastAsia="Times New Roman" w:hAnsi="Times New Roman" w:cs="Times New Roman"/>
                <w:iCs/>
                <w:kern w:val="0"/>
                <w:lang w:val="en-US" w:eastAsia="ru-RU" w:bidi="ar-SA"/>
              </w:rPr>
              <w:t>T</w:t>
            </w:r>
            <w:r w:rsidRPr="00E97CE2">
              <w:rPr>
                <w:rFonts w:ascii="Times New Roman" w:eastAsia="Times New Roman" w:hAnsi="Times New Roman" w:cs="Times New Roman"/>
                <w:iCs/>
                <w:kern w:val="0"/>
                <w:vertAlign w:val="subscript"/>
                <w:lang w:val="en-US" w:eastAsia="ru-RU" w:bidi="ar-SA"/>
              </w:rPr>
              <w:t>out</w:t>
            </w:r>
            <w:r w:rsidRPr="00E97CE2">
              <w:rPr>
                <w:rFonts w:ascii="Times New Roman" w:eastAsia="Times New Roman" w:hAnsi="Times New Roman" w:cs="Times New Roman"/>
                <w:iCs/>
                <w:kern w:val="0"/>
                <w:lang w:eastAsia="ru-RU" w:bidi="ar-SA"/>
              </w:rPr>
              <w:t>) от времени из свинцовой мишени, нагретой пучком ио</w:t>
            </w:r>
            <w:r w:rsidR="00777C6C" w:rsidRPr="00E97CE2">
              <w:rPr>
                <w:rFonts w:ascii="Times New Roman" w:eastAsia="Times New Roman" w:hAnsi="Times New Roman" w:cs="Times New Roman"/>
                <w:iCs/>
                <w:kern w:val="0"/>
                <w:lang w:eastAsia="ru-RU" w:bidi="ar-SA"/>
              </w:rPr>
              <w:t>нов при энерговыделении 1 кДж/г</w:t>
            </w:r>
          </w:p>
        </w:tc>
        <w:tc>
          <w:tcPr>
            <w:tcW w:w="4927" w:type="dxa"/>
            <w:shd w:val="clear" w:color="auto" w:fill="auto"/>
          </w:tcPr>
          <w:p w:rsidR="00DF5654" w:rsidRPr="00E97CE2" w:rsidRDefault="00DF5654" w:rsidP="00E97CE2">
            <w:pPr>
              <w:keepNext/>
              <w:widowControl/>
              <w:suppressAutoHyphens w:val="0"/>
              <w:spacing w:line="276" w:lineRule="auto"/>
              <w:jc w:val="both"/>
              <w:rPr>
                <w:rFonts w:ascii="Times New Roman" w:eastAsia="Times New Roman" w:hAnsi="Times New Roman" w:cs="Times New Roman"/>
                <w:iCs/>
                <w:kern w:val="0"/>
                <w:lang w:eastAsia="ru-RU" w:bidi="ar-SA"/>
              </w:rPr>
            </w:pPr>
            <w:bookmarkStart w:id="93" w:name="_Ref438120559"/>
            <w:r w:rsidRPr="00E97CE2">
              <w:rPr>
                <w:rFonts w:ascii="Times New Roman" w:eastAsia="Times New Roman" w:hAnsi="Times New Roman" w:cs="Times New Roman"/>
                <w:iCs/>
                <w:kern w:val="0"/>
                <w:lang w:eastAsia="ru-RU" w:bidi="ar-SA"/>
              </w:rPr>
              <w:t xml:space="preserve">Рис.  </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STYLEREF 1 \s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13</w:t>
            </w:r>
            <w:r w:rsidR="00D246AF">
              <w:rPr>
                <w:rFonts w:ascii="Times New Roman" w:eastAsia="Times New Roman" w:hAnsi="Times New Roman" w:cs="Times New Roman"/>
                <w:iCs/>
                <w:kern w:val="0"/>
                <w:lang w:eastAsia="ru-RU" w:bidi="ar-SA"/>
              </w:rPr>
              <w:fldChar w:fldCharType="end"/>
            </w:r>
            <w:r w:rsidR="00D246AF">
              <w:rPr>
                <w:rFonts w:ascii="Times New Roman" w:eastAsia="Times New Roman" w:hAnsi="Times New Roman" w:cs="Times New Roman"/>
                <w:iCs/>
                <w:kern w:val="0"/>
                <w:lang w:eastAsia="ru-RU" w:bidi="ar-SA"/>
              </w:rPr>
              <w:t>.</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SEQ Рис._ \* ARABIC \s 1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5</w:t>
            </w:r>
            <w:r w:rsidR="00D246AF">
              <w:rPr>
                <w:rFonts w:ascii="Times New Roman" w:eastAsia="Times New Roman" w:hAnsi="Times New Roman" w:cs="Times New Roman"/>
                <w:iCs/>
                <w:kern w:val="0"/>
                <w:lang w:eastAsia="ru-RU" w:bidi="ar-SA"/>
              </w:rPr>
              <w:fldChar w:fldCharType="end"/>
            </w:r>
            <w:bookmarkEnd w:id="93"/>
            <w:r w:rsidRPr="00E97CE2">
              <w:rPr>
                <w:rFonts w:ascii="Times New Roman" w:eastAsia="Times New Roman" w:hAnsi="Times New Roman" w:cs="Times New Roman"/>
                <w:iCs/>
                <w:kern w:val="0"/>
                <w:lang w:eastAsia="ru-RU" w:bidi="ar-SA"/>
              </w:rPr>
              <w:t xml:space="preserve"> Зависимость интенсивности излучения (температура </w:t>
            </w:r>
            <w:r w:rsidRPr="00E97CE2">
              <w:rPr>
                <w:rFonts w:ascii="Times New Roman" w:eastAsia="Times New Roman" w:hAnsi="Times New Roman" w:cs="Times New Roman"/>
                <w:iCs/>
                <w:kern w:val="0"/>
                <w:lang w:val="en-US" w:eastAsia="ru-RU" w:bidi="ar-SA"/>
              </w:rPr>
              <w:t>T</w:t>
            </w:r>
            <w:r w:rsidRPr="00E97CE2">
              <w:rPr>
                <w:rFonts w:ascii="Times New Roman" w:eastAsia="Times New Roman" w:hAnsi="Times New Roman" w:cs="Times New Roman"/>
                <w:iCs/>
                <w:kern w:val="0"/>
                <w:vertAlign w:val="subscript"/>
                <w:lang w:val="en-US" w:eastAsia="ru-RU" w:bidi="ar-SA"/>
              </w:rPr>
              <w:t>out</w:t>
            </w:r>
            <w:r w:rsidRPr="00E97CE2">
              <w:rPr>
                <w:rFonts w:ascii="Times New Roman" w:eastAsia="Times New Roman" w:hAnsi="Times New Roman" w:cs="Times New Roman"/>
                <w:iCs/>
                <w:kern w:val="0"/>
                <w:lang w:eastAsia="ru-RU" w:bidi="ar-SA"/>
              </w:rPr>
              <w:t>) от времени из свинцовой мишени, нагретой пучком ио</w:t>
            </w:r>
            <w:r w:rsidR="00777C6C" w:rsidRPr="00E97CE2">
              <w:rPr>
                <w:rFonts w:ascii="Times New Roman" w:eastAsia="Times New Roman" w:hAnsi="Times New Roman" w:cs="Times New Roman"/>
                <w:iCs/>
                <w:kern w:val="0"/>
                <w:lang w:eastAsia="ru-RU" w:bidi="ar-SA"/>
              </w:rPr>
              <w:t>нов при энерговыделении 2 кДж/г</w:t>
            </w:r>
          </w:p>
        </w:tc>
      </w:tr>
    </w:tbl>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Из сравнения </w:t>
      </w:r>
      <w:r w:rsidR="00DF5654" w:rsidRPr="00DF5654">
        <w:rPr>
          <w:rFonts w:ascii="Times New Roman" w:eastAsia="Times New Roman" w:hAnsi="Times New Roman" w:cs="Times New Roman"/>
          <w:bCs/>
          <w:kern w:val="0"/>
          <w:lang w:eastAsia="ru-RU" w:bidi="ar-SA"/>
        </w:rPr>
        <w:fldChar w:fldCharType="begin"/>
      </w:r>
      <w:r w:rsidR="00DF5654" w:rsidRPr="00DF5654">
        <w:rPr>
          <w:rFonts w:ascii="Times New Roman" w:eastAsia="Times New Roman" w:hAnsi="Times New Roman" w:cs="Times New Roman"/>
          <w:bCs/>
          <w:kern w:val="0"/>
          <w:lang w:eastAsia="ru-RU" w:bidi="ar-SA"/>
        </w:rPr>
        <w:instrText xml:space="preserve"> REF _Ref438120556 \h  \* MERGEFORMAT </w:instrText>
      </w:r>
      <w:r w:rsidR="00DF5654" w:rsidRPr="00DF5654">
        <w:rPr>
          <w:rFonts w:ascii="Times New Roman" w:eastAsia="Times New Roman" w:hAnsi="Times New Roman" w:cs="Times New Roman"/>
          <w:bCs/>
          <w:kern w:val="0"/>
          <w:lang w:eastAsia="ru-RU" w:bidi="ar-SA"/>
        </w:rPr>
      </w:r>
      <w:r w:rsidR="00DF5654" w:rsidRPr="00DF5654">
        <w:rPr>
          <w:rFonts w:ascii="Times New Roman" w:eastAsia="Times New Roman" w:hAnsi="Times New Roman" w:cs="Times New Roman"/>
          <w:bCs/>
          <w:kern w:val="0"/>
          <w:lang w:eastAsia="ru-RU" w:bidi="ar-SA"/>
        </w:rPr>
        <w:fldChar w:fldCharType="separate"/>
      </w:r>
      <w:r w:rsidR="005567BF" w:rsidRPr="00E97CE2">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kern w:val="0"/>
          <w:lang w:eastAsia="ru-RU" w:bidi="ar-SA"/>
        </w:rPr>
        <w:t>13.4</w:t>
      </w:r>
      <w:r w:rsidR="00DF5654" w:rsidRPr="00DF5654">
        <w:rPr>
          <w:rFonts w:ascii="Times New Roman" w:eastAsia="Times New Roman" w:hAnsi="Times New Roman" w:cs="Times New Roman"/>
          <w:kern w:val="0"/>
          <w:lang w:eastAsia="ru-RU" w:bidi="ar-SA"/>
        </w:rPr>
        <w:fldChar w:fldCharType="end"/>
      </w:r>
      <w:r w:rsidR="00DF5654">
        <w:rPr>
          <w:rFonts w:ascii="Times New Roman" w:eastAsia="Times New Roman" w:hAnsi="Times New Roman" w:cs="Times New Roman"/>
          <w:kern w:val="0"/>
          <w:lang w:eastAsia="ru-RU" w:bidi="ar-SA"/>
        </w:rPr>
        <w:t xml:space="preserve"> и </w:t>
      </w:r>
      <w:r w:rsidR="00DF5654" w:rsidRPr="00DF5654">
        <w:rPr>
          <w:rFonts w:ascii="Times New Roman" w:eastAsia="Times New Roman" w:hAnsi="Times New Roman" w:cs="Times New Roman"/>
          <w:bCs/>
          <w:kern w:val="0"/>
          <w:lang w:eastAsia="ru-RU" w:bidi="ar-SA"/>
        </w:rPr>
        <w:fldChar w:fldCharType="begin"/>
      </w:r>
      <w:r w:rsidR="00DF5654" w:rsidRPr="00DF5654">
        <w:rPr>
          <w:rFonts w:ascii="Times New Roman" w:eastAsia="Times New Roman" w:hAnsi="Times New Roman" w:cs="Times New Roman"/>
          <w:bCs/>
          <w:kern w:val="0"/>
          <w:lang w:eastAsia="ru-RU" w:bidi="ar-SA"/>
        </w:rPr>
        <w:instrText xml:space="preserve"> REF _Ref438120559 \h  \* MERGEFORMAT </w:instrText>
      </w:r>
      <w:r w:rsidR="00DF5654" w:rsidRPr="00DF5654">
        <w:rPr>
          <w:rFonts w:ascii="Times New Roman" w:eastAsia="Times New Roman" w:hAnsi="Times New Roman" w:cs="Times New Roman"/>
          <w:bCs/>
          <w:kern w:val="0"/>
          <w:lang w:eastAsia="ru-RU" w:bidi="ar-SA"/>
        </w:rPr>
      </w:r>
      <w:r w:rsidR="00DF5654" w:rsidRPr="00DF5654">
        <w:rPr>
          <w:rFonts w:ascii="Times New Roman" w:eastAsia="Times New Roman" w:hAnsi="Times New Roman" w:cs="Times New Roman"/>
          <w:bCs/>
          <w:kern w:val="0"/>
          <w:lang w:eastAsia="ru-RU" w:bidi="ar-SA"/>
        </w:rPr>
        <w:fldChar w:fldCharType="separate"/>
      </w:r>
      <w:r w:rsidR="005567BF" w:rsidRPr="00E97CE2">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kern w:val="0"/>
          <w:lang w:eastAsia="ru-RU" w:bidi="ar-SA"/>
        </w:rPr>
        <w:t>13.5</w:t>
      </w:r>
      <w:r w:rsidR="00DF5654" w:rsidRPr="00DF5654">
        <w:rPr>
          <w:rFonts w:ascii="Times New Roman" w:eastAsia="Times New Roman" w:hAnsi="Times New Roman" w:cs="Times New Roman"/>
          <w:kern w:val="0"/>
          <w:lang w:eastAsia="ru-RU" w:bidi="ar-SA"/>
        </w:rPr>
        <w:fldChar w:fldCharType="end"/>
      </w:r>
      <w:r w:rsidRPr="009F4947">
        <w:rPr>
          <w:rFonts w:ascii="Times New Roman" w:eastAsia="Times New Roman" w:hAnsi="Times New Roman" w:cs="Times New Roman"/>
          <w:kern w:val="0"/>
          <w:lang w:eastAsia="ru-RU" w:bidi="ar-SA"/>
        </w:rPr>
        <w:t xml:space="preserve"> видно, что характер излучения вещества мишени качественно различается и объясняется образованием капель при большем энерговыделении. Экспериментальное наблюдение временной зависимости эффективной температуры и сопоставление с результатами численного позволит сделать вывод о физике процесса образования капель и оптических свойствах вещества мишени. </w:t>
      </w:r>
    </w:p>
    <w:p w:rsidR="00DF5654" w:rsidRPr="009F4947" w:rsidRDefault="00DF5654"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FB4452" w:rsidRDefault="009F4947" w:rsidP="00FB4452">
      <w:pPr>
        <w:pStyle w:val="2"/>
        <w:spacing w:line="276" w:lineRule="auto"/>
        <w:ind w:left="0" w:firstLine="709"/>
        <w:jc w:val="both"/>
        <w:rPr>
          <w:rFonts w:ascii="Times New Roman" w:hAnsi="Times New Roman" w:cs="Times New Roman"/>
          <w:b w:val="0"/>
          <w:i w:val="0"/>
          <w:iCs w:val="0"/>
          <w:sz w:val="24"/>
          <w:szCs w:val="24"/>
          <w:lang w:eastAsia="ru-RU" w:bidi="ar-SA"/>
        </w:rPr>
      </w:pPr>
      <w:r w:rsidRPr="00FB4452">
        <w:rPr>
          <w:rFonts w:ascii="Times New Roman" w:hAnsi="Times New Roman" w:cs="Times New Roman"/>
          <w:b w:val="0"/>
          <w:i w:val="0"/>
          <w:iCs w:val="0"/>
          <w:sz w:val="24"/>
          <w:szCs w:val="24"/>
          <w:lang w:eastAsia="ru-RU" w:bidi="ar-SA"/>
        </w:rPr>
        <w:lastRenderedPageBreak/>
        <w:t xml:space="preserve">Отработка и постановка экспериментальных методик исследования теплофизических свойств мишеней в пучковых экспериментах проектов </w:t>
      </w:r>
      <w:r w:rsidRPr="00FB4452">
        <w:rPr>
          <w:rFonts w:ascii="Times New Roman" w:hAnsi="Times New Roman" w:cs="Times New Roman"/>
          <w:b w:val="0"/>
          <w:i w:val="0"/>
          <w:iCs w:val="0"/>
          <w:sz w:val="24"/>
          <w:szCs w:val="24"/>
          <w:lang w:val="en-US" w:eastAsia="ru-RU" w:bidi="ar-SA"/>
        </w:rPr>
        <w:t>PRIOR</w:t>
      </w:r>
      <w:r w:rsidRPr="00FB4452">
        <w:rPr>
          <w:rFonts w:ascii="Times New Roman" w:hAnsi="Times New Roman" w:cs="Times New Roman"/>
          <w:b w:val="0"/>
          <w:i w:val="0"/>
          <w:iCs w:val="0"/>
          <w:sz w:val="24"/>
          <w:szCs w:val="24"/>
          <w:lang w:eastAsia="ru-RU" w:bidi="ar-SA"/>
        </w:rPr>
        <w:t xml:space="preserve"> и </w:t>
      </w:r>
      <w:r w:rsidRPr="00FB4452">
        <w:rPr>
          <w:rFonts w:ascii="Times New Roman" w:hAnsi="Times New Roman" w:cs="Times New Roman"/>
          <w:b w:val="0"/>
          <w:i w:val="0"/>
          <w:iCs w:val="0"/>
          <w:sz w:val="24"/>
          <w:szCs w:val="24"/>
          <w:lang w:val="en-US" w:eastAsia="ru-RU" w:bidi="ar-SA"/>
        </w:rPr>
        <w:t>HEDGEHOB</w:t>
      </w:r>
      <w:r w:rsidRPr="00FB4452">
        <w:rPr>
          <w:rFonts w:ascii="Times New Roman" w:hAnsi="Times New Roman" w:cs="Times New Roman"/>
          <w:b w:val="0"/>
          <w:i w:val="0"/>
          <w:iCs w:val="0"/>
          <w:sz w:val="24"/>
          <w:szCs w:val="24"/>
          <w:lang w:eastAsia="ru-RU" w:bidi="ar-SA"/>
        </w:rPr>
        <w:t>, подготовка ТДР по мишенным камерам, включая взрывную камеру.</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bCs/>
          <w:kern w:val="0"/>
          <w:lang w:eastAsia="ru-RU" w:bidi="ar-SA"/>
        </w:rPr>
        <w:t xml:space="preserve">В проекте </w:t>
      </w:r>
      <w:r w:rsidRPr="009F4947">
        <w:rPr>
          <w:rFonts w:ascii="Times New Roman" w:eastAsia="Times New Roman" w:hAnsi="Times New Roman" w:cs="Times New Roman"/>
          <w:bCs/>
          <w:kern w:val="0"/>
          <w:lang w:val="en-US" w:eastAsia="ru-RU" w:bidi="ar-SA"/>
        </w:rPr>
        <w:t>PRIOR</w:t>
      </w:r>
      <w:r w:rsidRPr="009F4947">
        <w:rPr>
          <w:rFonts w:ascii="Times New Roman" w:eastAsia="Times New Roman" w:hAnsi="Times New Roman" w:cs="Times New Roman"/>
          <w:bCs/>
          <w:kern w:val="0"/>
          <w:lang w:eastAsia="ru-RU" w:bidi="ar-SA"/>
        </w:rPr>
        <w:t xml:space="preserve"> действующей динамической мишенью (за исключением разнообразных статических мишеней для определения разрешающих способностей по пространству и плотности) является эксперимент по взрыву проволочек электрическим импульсом. Немаловажной частью экспериментальной диагностики является скоростная оптическая съемка расширяющейся под действием электрического импульса проволочки, как покадровая (при помощи двух электронно – оптических камер </w:t>
      </w:r>
      <w:r w:rsidRPr="009F4947">
        <w:rPr>
          <w:rFonts w:ascii="Times New Roman" w:eastAsia="Times New Roman" w:hAnsi="Times New Roman" w:cs="Times New Roman"/>
          <w:bCs/>
          <w:kern w:val="0"/>
          <w:lang w:val="en-US" w:eastAsia="ru-RU" w:bidi="ar-SA"/>
        </w:rPr>
        <w:t>DICAM</w:t>
      </w:r>
      <w:r w:rsidRPr="009F4947">
        <w:rPr>
          <w:rFonts w:ascii="Times New Roman" w:eastAsia="Times New Roman" w:hAnsi="Times New Roman" w:cs="Times New Roman"/>
          <w:bCs/>
          <w:kern w:val="0"/>
          <w:lang w:eastAsia="ru-RU" w:bidi="ar-SA"/>
        </w:rPr>
        <w:t>-</w:t>
      </w:r>
      <w:r w:rsidRPr="009F4947">
        <w:rPr>
          <w:rFonts w:ascii="Times New Roman" w:eastAsia="Times New Roman" w:hAnsi="Times New Roman" w:cs="Times New Roman"/>
          <w:bCs/>
          <w:kern w:val="0"/>
          <w:lang w:val="en-US" w:eastAsia="ru-RU" w:bidi="ar-SA"/>
        </w:rPr>
        <w:t>PRO</w:t>
      </w:r>
      <w:r w:rsidRPr="009F4947">
        <w:rPr>
          <w:rFonts w:ascii="Times New Roman" w:eastAsia="Times New Roman" w:hAnsi="Times New Roman" w:cs="Times New Roman"/>
          <w:bCs/>
          <w:kern w:val="0"/>
          <w:lang w:eastAsia="ru-RU" w:bidi="ar-SA"/>
        </w:rPr>
        <w:t xml:space="preserve">), так и непрерывная в режиме щелевой развертки (при помощи стрик – камеры </w:t>
      </w:r>
      <w:r w:rsidRPr="009F4947">
        <w:rPr>
          <w:rFonts w:ascii="Times New Roman" w:eastAsia="Times New Roman" w:hAnsi="Times New Roman" w:cs="Times New Roman"/>
          <w:bCs/>
          <w:kern w:val="0"/>
          <w:lang w:val="en-US" w:eastAsia="ru-RU" w:bidi="ar-SA"/>
        </w:rPr>
        <w:t>Hamamatsu</w:t>
      </w:r>
      <w:r w:rsidRPr="009F4947">
        <w:rPr>
          <w:rFonts w:ascii="Times New Roman" w:eastAsia="Times New Roman" w:hAnsi="Times New Roman" w:cs="Times New Roman"/>
          <w:bCs/>
          <w:kern w:val="0"/>
          <w:lang w:eastAsia="ru-RU" w:bidi="ar-SA"/>
        </w:rPr>
        <w:t>). Оптическая схема включает в себя: узел подсветки - импульсный фотодиод (видимый диапазон, 450</w:t>
      </w:r>
      <w:r w:rsidR="000B1F48" w:rsidRPr="000B1F48">
        <w:rPr>
          <w:rFonts w:ascii="Times New Roman" w:eastAsia="Times New Roman" w:hAnsi="Times New Roman" w:cs="Times New Roman"/>
          <w:bCs/>
          <w:kern w:val="0"/>
          <w:lang w:eastAsia="ru-RU" w:bidi="ar-SA"/>
        </w:rPr>
        <w:t xml:space="preserve"> </w:t>
      </w:r>
      <w:r w:rsidRPr="009F4947">
        <w:rPr>
          <w:rFonts w:ascii="Times New Roman" w:eastAsia="Times New Roman" w:hAnsi="Times New Roman" w:cs="Times New Roman"/>
          <w:bCs/>
          <w:kern w:val="0"/>
          <w:lang w:eastAsia="ru-RU" w:bidi="ar-SA"/>
        </w:rPr>
        <w:t>нм, близко к максимуму чувствительности фотокатодов камер) большой мощности с блоком питания, синхронизированным по времени с разрядом тока и срабатыванием протонного пучка, ахроматический коллиматор, расширитель пучка и юстировочные зеркала. Затем излучение диода через толстые окна из полиметилметакрилата (ПММА) попадает в экспериментальную камеру, наполненную водой, освещает проволочку из тантала (в большинстве экспериментов), и выходит из камеры через такое же окно. Далее находится оптическая система формирования изображения, которая состоит из юстировочного зеркала, выходной линзы (</w:t>
      </w:r>
      <w:r w:rsidRPr="009F4947">
        <w:rPr>
          <w:rFonts w:ascii="Times New Roman" w:eastAsia="Times New Roman" w:hAnsi="Times New Roman" w:cs="Times New Roman"/>
          <w:bCs/>
          <w:kern w:val="0"/>
          <w:lang w:val="en-US" w:eastAsia="ru-RU" w:bidi="ar-SA"/>
        </w:rPr>
        <w:t>F</w:t>
      </w:r>
      <w:r w:rsidRPr="009F4947">
        <w:rPr>
          <w:rFonts w:ascii="Times New Roman" w:eastAsia="Times New Roman" w:hAnsi="Times New Roman" w:cs="Times New Roman"/>
          <w:bCs/>
          <w:kern w:val="0"/>
          <w:lang w:eastAsia="ru-RU" w:bidi="ar-SA"/>
        </w:rPr>
        <w:t>=750</w:t>
      </w:r>
      <w:r w:rsidR="00DD1FE3" w:rsidRPr="00DD1FE3">
        <w:rPr>
          <w:rFonts w:ascii="Times New Roman" w:eastAsia="Times New Roman" w:hAnsi="Times New Roman" w:cs="Times New Roman"/>
          <w:bCs/>
          <w:kern w:val="0"/>
          <w:lang w:eastAsia="ru-RU" w:bidi="ar-SA"/>
        </w:rPr>
        <w:t xml:space="preserve"> </w:t>
      </w:r>
      <w:r w:rsidRPr="009F4947">
        <w:rPr>
          <w:rFonts w:ascii="Times New Roman" w:eastAsia="Times New Roman" w:hAnsi="Times New Roman" w:cs="Times New Roman"/>
          <w:bCs/>
          <w:kern w:val="0"/>
          <w:lang w:val="en-US" w:eastAsia="ru-RU" w:bidi="ar-SA"/>
        </w:rPr>
        <w:t>mm</w:t>
      </w:r>
      <w:r w:rsidRPr="009F4947">
        <w:rPr>
          <w:rFonts w:ascii="Times New Roman" w:eastAsia="Times New Roman" w:hAnsi="Times New Roman" w:cs="Times New Roman"/>
          <w:bCs/>
          <w:kern w:val="0"/>
          <w:lang w:eastAsia="ru-RU" w:bidi="ar-SA"/>
        </w:rPr>
        <w:t xml:space="preserve">) на управляемой подвижке, и набора полупрозрачных зеркал, распределяющих свет между двумя камерами для покадровой съемки </w:t>
      </w:r>
      <w:r w:rsidRPr="009F4947">
        <w:rPr>
          <w:rFonts w:ascii="Times New Roman" w:eastAsia="Times New Roman" w:hAnsi="Times New Roman" w:cs="Times New Roman"/>
          <w:bCs/>
          <w:kern w:val="0"/>
          <w:lang w:val="en-US" w:eastAsia="ru-RU" w:bidi="ar-SA"/>
        </w:rPr>
        <w:t>DICAM</w:t>
      </w:r>
      <w:r w:rsidRPr="009F4947">
        <w:rPr>
          <w:rFonts w:ascii="Times New Roman" w:eastAsia="Times New Roman" w:hAnsi="Times New Roman" w:cs="Times New Roman"/>
          <w:bCs/>
          <w:kern w:val="0"/>
          <w:lang w:eastAsia="ru-RU" w:bidi="ar-SA"/>
        </w:rPr>
        <w:t>-</w:t>
      </w:r>
      <w:r w:rsidRPr="009F4947">
        <w:rPr>
          <w:rFonts w:ascii="Times New Roman" w:eastAsia="Times New Roman" w:hAnsi="Times New Roman" w:cs="Times New Roman"/>
          <w:bCs/>
          <w:kern w:val="0"/>
          <w:lang w:val="en-US" w:eastAsia="ru-RU" w:bidi="ar-SA"/>
        </w:rPr>
        <w:t>PRO</w:t>
      </w:r>
      <w:r w:rsidRPr="009F4947">
        <w:rPr>
          <w:rFonts w:ascii="Times New Roman" w:eastAsia="Times New Roman" w:hAnsi="Times New Roman" w:cs="Times New Roman"/>
          <w:bCs/>
          <w:kern w:val="0"/>
          <w:lang w:eastAsia="ru-RU" w:bidi="ar-SA"/>
        </w:rPr>
        <w:t xml:space="preserve"> и стрик – камерой </w:t>
      </w:r>
      <w:r w:rsidRPr="009F4947">
        <w:rPr>
          <w:rFonts w:ascii="Times New Roman" w:eastAsia="Times New Roman" w:hAnsi="Times New Roman" w:cs="Times New Roman"/>
          <w:bCs/>
          <w:kern w:val="0"/>
          <w:lang w:val="en-US" w:eastAsia="ru-RU" w:bidi="ar-SA"/>
        </w:rPr>
        <w:t>Hamamatsu</w:t>
      </w:r>
      <w:r w:rsidRPr="009F4947">
        <w:rPr>
          <w:rFonts w:ascii="Times New Roman" w:eastAsia="Times New Roman" w:hAnsi="Times New Roman" w:cs="Times New Roman"/>
          <w:bCs/>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В рамках данных исследований экспериментально исследовались особенности оптической системы, такие, как: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влияние наличия воды в экспериментальной камере на масштаб изображения, и на фокусировку</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влияние возможного искривления входного и выходного окон из ПММА под воздействием одной (нескольких) ударных волн в воде, возникающих при электровзрыве проволочек</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влияние цилиндрической ударной волны в воде на масштаб изображения.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влияние тонкой юстировки и общего качества входной линзы на разрешение и контраст изображения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Фактически, в камеру устанавливалась как проволочка, так и мирра (мишень для измерения разрешающей способности и масштаба). Их съемка производилась как с пустой экспериментальной камерой, так и с камерой, заполненной водой. Так же были сняты и заменены на заведомо плоские окна камеры. Для оценки влияния цилиндрической ударной волны на изображение она моделировалась при помощи отрезка трубки из оргстекла. По оценкам, скачок показателя преломления воды на цилиндрическом фронте ударной волны (УВ) при оценке давления 10 кбар составил 15-20%. Отличие показателя преломления ПММА от воды – 12%, т.е. постановка была корректной. Диаметр трубки выбирался такой же, как и средний диаметр ударной волны в эксперименте – 10мм; трубка полностью попадала в поле зрения камер.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Получены результаты: </w:t>
      </w:r>
    </w:p>
    <w:p w:rsid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1. Если оптическая схема съюстирована до максимальной резкости изображения при пустой камере (</w:t>
      </w:r>
      <w:r w:rsidR="00FB4452" w:rsidRPr="008451EB">
        <w:rPr>
          <w:rFonts w:ascii="Times New Roman" w:eastAsia="Times New Roman" w:hAnsi="Times New Roman" w:cs="Times New Roman"/>
          <w:kern w:val="0"/>
          <w:lang w:eastAsia="ru-RU" w:bidi="ar-SA"/>
        </w:rPr>
        <w:fldChar w:fldCharType="begin"/>
      </w:r>
      <w:r w:rsidR="00FB4452" w:rsidRPr="008451EB">
        <w:rPr>
          <w:rFonts w:ascii="Times New Roman" w:eastAsia="Times New Roman" w:hAnsi="Times New Roman" w:cs="Times New Roman"/>
          <w:kern w:val="0"/>
          <w:lang w:eastAsia="ru-RU" w:bidi="ar-SA"/>
        </w:rPr>
        <w:instrText xml:space="preserve"> REF _Ref438121077 \h </w:instrText>
      </w:r>
      <w:r w:rsidR="008451EB" w:rsidRPr="008451EB">
        <w:rPr>
          <w:rFonts w:ascii="Times New Roman" w:eastAsia="Times New Roman" w:hAnsi="Times New Roman" w:cs="Times New Roman"/>
          <w:kern w:val="0"/>
          <w:lang w:eastAsia="ru-RU" w:bidi="ar-SA"/>
        </w:rPr>
        <w:instrText xml:space="preserve"> \* MERGEFORMAT </w:instrText>
      </w:r>
      <w:r w:rsidR="00FB4452" w:rsidRPr="008451EB">
        <w:rPr>
          <w:rFonts w:ascii="Times New Roman" w:eastAsia="Times New Roman" w:hAnsi="Times New Roman" w:cs="Times New Roman"/>
          <w:kern w:val="0"/>
          <w:lang w:eastAsia="ru-RU" w:bidi="ar-SA"/>
        </w:rPr>
      </w:r>
      <w:r w:rsidR="00FB4452"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6</w:t>
      </w:r>
      <w:r w:rsidR="00FB4452" w:rsidRPr="008451EB">
        <w:rPr>
          <w:rFonts w:ascii="Times New Roman" w:eastAsia="Times New Roman" w:hAnsi="Times New Roman" w:cs="Times New Roman"/>
          <w:kern w:val="0"/>
          <w:lang w:eastAsia="ru-RU" w:bidi="ar-SA"/>
        </w:rPr>
        <w:fldChar w:fldCharType="end"/>
      </w:r>
      <w:r w:rsidRPr="008451EB">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w:t>
      </w:r>
      <w:r w:rsidR="00FB4452">
        <w:rPr>
          <w:rFonts w:ascii="Times New Roman" w:eastAsia="Times New Roman" w:hAnsi="Times New Roman" w:cs="Times New Roman"/>
          <w:kern w:val="0"/>
          <w:lang w:eastAsia="ru-RU" w:bidi="ar-SA"/>
        </w:rPr>
        <w:t>изображение мирры с сеткой 1мм)</w:t>
      </w:r>
      <w:r w:rsidRPr="009F4947">
        <w:rPr>
          <w:rFonts w:ascii="Times New Roman" w:eastAsia="Times New Roman" w:hAnsi="Times New Roman" w:cs="Times New Roman"/>
          <w:kern w:val="0"/>
          <w:lang w:eastAsia="ru-RU" w:bidi="ar-SA"/>
        </w:rPr>
        <w:t xml:space="preserve">, то при наполнении ее </w:t>
      </w:r>
      <w:r w:rsidRPr="009F4947">
        <w:rPr>
          <w:rFonts w:ascii="Times New Roman" w:eastAsia="Times New Roman" w:hAnsi="Times New Roman" w:cs="Times New Roman"/>
          <w:kern w:val="0"/>
          <w:lang w:eastAsia="ru-RU" w:bidi="ar-SA"/>
        </w:rPr>
        <w:lastRenderedPageBreak/>
        <w:t>водой: а)масштаб изображения не меняется, б) фокальная плоскость изображения смещается и картинка становится нерезкой (</w:t>
      </w:r>
      <w:r w:rsidR="00FB4452" w:rsidRPr="008451EB">
        <w:rPr>
          <w:rFonts w:ascii="Times New Roman" w:eastAsia="Times New Roman" w:hAnsi="Times New Roman" w:cs="Times New Roman"/>
          <w:kern w:val="0"/>
          <w:lang w:eastAsia="ru-RU" w:bidi="ar-SA"/>
        </w:rPr>
        <w:fldChar w:fldCharType="begin"/>
      </w:r>
      <w:r w:rsidR="00FB4452" w:rsidRPr="008451EB">
        <w:rPr>
          <w:rFonts w:ascii="Times New Roman" w:eastAsia="Times New Roman" w:hAnsi="Times New Roman" w:cs="Times New Roman"/>
          <w:kern w:val="0"/>
          <w:lang w:eastAsia="ru-RU" w:bidi="ar-SA"/>
        </w:rPr>
        <w:instrText xml:space="preserve"> REF _Ref438121090 \h </w:instrText>
      </w:r>
      <w:r w:rsidR="008451EB" w:rsidRPr="008451EB">
        <w:rPr>
          <w:rFonts w:ascii="Times New Roman" w:eastAsia="Times New Roman" w:hAnsi="Times New Roman" w:cs="Times New Roman"/>
          <w:kern w:val="0"/>
          <w:lang w:eastAsia="ru-RU" w:bidi="ar-SA"/>
        </w:rPr>
        <w:instrText xml:space="preserve"> \* MERGEFORMAT </w:instrText>
      </w:r>
      <w:r w:rsidR="00FB4452" w:rsidRPr="008451EB">
        <w:rPr>
          <w:rFonts w:ascii="Times New Roman" w:eastAsia="Times New Roman" w:hAnsi="Times New Roman" w:cs="Times New Roman"/>
          <w:kern w:val="0"/>
          <w:lang w:eastAsia="ru-RU" w:bidi="ar-SA"/>
        </w:rPr>
      </w:r>
      <w:r w:rsidR="00FB4452"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7</w:t>
      </w:r>
      <w:r w:rsidR="00FB4452" w:rsidRPr="008451EB">
        <w:rPr>
          <w:rFonts w:ascii="Times New Roman" w:eastAsia="Times New Roman" w:hAnsi="Times New Roman" w:cs="Times New Roman"/>
          <w:kern w:val="0"/>
          <w:lang w:eastAsia="ru-RU" w:bidi="ar-SA"/>
        </w:rPr>
        <w:fldChar w:fldCharType="end"/>
      </w:r>
      <w:r w:rsidRPr="008451EB">
        <w:rPr>
          <w:rFonts w:ascii="Times New Roman" w:eastAsia="Times New Roman" w:hAnsi="Times New Roman" w:cs="Times New Roman"/>
          <w:kern w:val="0"/>
          <w:lang w:eastAsia="ru-RU" w:bidi="ar-SA"/>
        </w:rPr>
        <w:t>)</w:t>
      </w:r>
    </w:p>
    <w:p w:rsidR="00FB4452" w:rsidRDefault="00FB4452"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0" w:type="auto"/>
        <w:tblLook w:val="04A0" w:firstRow="1" w:lastRow="0" w:firstColumn="1" w:lastColumn="0" w:noHBand="0" w:noVBand="1"/>
      </w:tblPr>
      <w:tblGrid>
        <w:gridCol w:w="4588"/>
        <w:gridCol w:w="5034"/>
      </w:tblGrid>
      <w:tr w:rsidR="00FB4452" w:rsidRPr="00E97CE2" w:rsidTr="00E97CE2">
        <w:tc>
          <w:tcPr>
            <w:tcW w:w="4927" w:type="dxa"/>
            <w:shd w:val="clear" w:color="auto" w:fill="auto"/>
          </w:tcPr>
          <w:p w:rsidR="00FB4452" w:rsidRDefault="00F571AB" w:rsidP="00E97CE2">
            <w:pPr>
              <w:keepNext/>
              <w:widowControl/>
              <w:suppressAutoHyphens w:val="0"/>
              <w:spacing w:line="276" w:lineRule="auto"/>
              <w:jc w:val="center"/>
            </w:pPr>
            <w:r>
              <w:rPr>
                <w:noProof/>
                <w:lang w:eastAsia="ru-RU" w:bidi="ar-SA"/>
              </w:rPr>
              <w:pict>
                <v:shape id="_x0000_i1780" type="#_x0000_t75" style="width:218.5pt;height:190.95pt;visibility:visible;mso-wrap-style:square">
                  <v:imagedata r:id="rId594" o:title=""/>
                </v:shape>
              </w:pict>
            </w:r>
          </w:p>
          <w:p w:rsidR="00FB4452" w:rsidRPr="00E97CE2" w:rsidRDefault="00FB4452" w:rsidP="00E97CE2">
            <w:pPr>
              <w:pStyle w:val="a6"/>
              <w:jc w:val="center"/>
              <w:rPr>
                <w:rFonts w:ascii="Times New Roman" w:eastAsia="Times New Roman" w:hAnsi="Times New Roman" w:cs="Times New Roman"/>
                <w:i w:val="0"/>
                <w:kern w:val="0"/>
                <w:lang w:eastAsia="ru-RU" w:bidi="ar-SA"/>
              </w:rPr>
            </w:pPr>
            <w:bookmarkStart w:id="94" w:name="_Ref438121077"/>
            <w:r w:rsidRPr="00E97CE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bookmarkEnd w:id="94"/>
            <w:r w:rsidRPr="00E97CE2">
              <w:rPr>
                <w:rFonts w:ascii="Times New Roman" w:eastAsia="Times New Roman" w:hAnsi="Times New Roman" w:cs="Times New Roman"/>
                <w:i w:val="0"/>
                <w:iCs w:val="0"/>
                <w:kern w:val="0"/>
                <w:lang w:eastAsia="ru-RU" w:bidi="ar-SA"/>
              </w:rPr>
              <w:t xml:space="preserve"> </w:t>
            </w:r>
            <w:r w:rsidRPr="00E97CE2">
              <w:rPr>
                <w:rFonts w:ascii="Times New Roman" w:hAnsi="Times New Roman" w:cs="Times New Roman"/>
                <w:i w:val="0"/>
              </w:rPr>
              <w:t>изображение, съюстированное при пустой камере</w:t>
            </w:r>
          </w:p>
        </w:tc>
        <w:tc>
          <w:tcPr>
            <w:tcW w:w="4927" w:type="dxa"/>
            <w:shd w:val="clear" w:color="auto" w:fill="auto"/>
          </w:tcPr>
          <w:p w:rsidR="00FB4452" w:rsidRPr="00E97CE2" w:rsidRDefault="003D6A7C" w:rsidP="00E97CE2">
            <w:pPr>
              <w:widowControl/>
              <w:suppressAutoHyphens w:val="0"/>
              <w:spacing w:line="276" w:lineRule="auto"/>
              <w:jc w:val="both"/>
              <w:rPr>
                <w:rFonts w:ascii="Times New Roman" w:eastAsia="Times New Roman" w:hAnsi="Times New Roman" w:cs="Times New Roman"/>
                <w:kern w:val="0"/>
                <w:lang w:eastAsia="ru-RU" w:bidi="ar-SA"/>
              </w:rPr>
            </w:pPr>
            <w:r>
              <w:rPr>
                <w:noProof/>
              </w:rPr>
              <w:pict>
                <v:shape id="_x0000_s3461" type="#_x0000_t202" style="position:absolute;left:0;text-align:left;margin-left:2.15pt;margin-top:195.55pt;width:240.9pt;height:39.6pt;z-index:16;mso-position-horizontal-relative:text;mso-position-vertical-relative:text" stroked="f">
                  <v:textbox style="mso-fit-shape-to-text:t" inset="0,0,0,0">
                    <w:txbxContent>
                      <w:p w:rsidR="005567BF" w:rsidRPr="00777C6C" w:rsidRDefault="005567BF" w:rsidP="00777C6C">
                        <w:pPr>
                          <w:pStyle w:val="a6"/>
                          <w:jc w:val="center"/>
                          <w:rPr>
                            <w:rFonts w:ascii="Times New Roman" w:eastAsia="Times New Roman" w:hAnsi="Times New Roman" w:cs="Times New Roman"/>
                            <w:i w:val="0"/>
                            <w:noProof/>
                          </w:rPr>
                        </w:pPr>
                        <w:bookmarkStart w:id="95" w:name="_Ref438121090"/>
                        <w:r w:rsidRPr="00777C6C">
                          <w:rPr>
                            <w:rFonts w:ascii="Times New Roman" w:hAnsi="Times New Roman" w:cs="Times New Roman"/>
                            <w:i w:val="0"/>
                          </w:rPr>
                          <w:t xml:space="preserve">Рис.  </w:t>
                        </w:r>
                        <w:r>
                          <w:rPr>
                            <w:rFonts w:ascii="Times New Roman" w:hAnsi="Times New Roman" w:cs="Times New Roman"/>
                            <w:i w:val="0"/>
                          </w:rPr>
                          <w:fldChar w:fldCharType="begin"/>
                        </w:r>
                        <w:r>
                          <w:rPr>
                            <w:rFonts w:ascii="Times New Roman" w:hAnsi="Times New Roman" w:cs="Times New Roman"/>
                            <w:i w:val="0"/>
                          </w:rPr>
                          <w:instrText xml:space="preserve"> STYLEREF 1 \s </w:instrText>
                        </w:r>
                        <w:r>
                          <w:rPr>
                            <w:rFonts w:ascii="Times New Roman" w:hAnsi="Times New Roman" w:cs="Times New Roman"/>
                            <w:i w:val="0"/>
                          </w:rPr>
                          <w:fldChar w:fldCharType="separate"/>
                        </w:r>
                        <w:r>
                          <w:rPr>
                            <w:rFonts w:ascii="Times New Roman" w:hAnsi="Times New Roman" w:cs="Times New Roman"/>
                            <w:i w:val="0"/>
                            <w:noProof/>
                          </w:rPr>
                          <w:t>13</w:t>
                        </w:r>
                        <w:r>
                          <w:rPr>
                            <w:rFonts w:ascii="Times New Roman" w:hAnsi="Times New Roman" w:cs="Times New Roman"/>
                            <w:i w:val="0"/>
                          </w:rPr>
                          <w:fldChar w:fldCharType="end"/>
                        </w:r>
                        <w:r>
                          <w:rPr>
                            <w:rFonts w:ascii="Times New Roman" w:hAnsi="Times New Roman" w:cs="Times New Roman"/>
                            <w:i w:val="0"/>
                          </w:rPr>
                          <w:t>.</w:t>
                        </w:r>
                        <w:r>
                          <w:rPr>
                            <w:rFonts w:ascii="Times New Roman" w:hAnsi="Times New Roman" w:cs="Times New Roman"/>
                            <w:i w:val="0"/>
                          </w:rPr>
                          <w:fldChar w:fldCharType="begin"/>
                        </w:r>
                        <w:r>
                          <w:rPr>
                            <w:rFonts w:ascii="Times New Roman" w:hAnsi="Times New Roman" w:cs="Times New Roman"/>
                            <w:i w:val="0"/>
                          </w:rPr>
                          <w:instrText xml:space="preserve"> SEQ Рис._ \* ARABIC \s 1 </w:instrText>
                        </w:r>
                        <w:r>
                          <w:rPr>
                            <w:rFonts w:ascii="Times New Roman" w:hAnsi="Times New Roman" w:cs="Times New Roman"/>
                            <w:i w:val="0"/>
                          </w:rPr>
                          <w:fldChar w:fldCharType="separate"/>
                        </w:r>
                        <w:r>
                          <w:rPr>
                            <w:rFonts w:ascii="Times New Roman" w:hAnsi="Times New Roman" w:cs="Times New Roman"/>
                            <w:i w:val="0"/>
                            <w:noProof/>
                          </w:rPr>
                          <w:t>7</w:t>
                        </w:r>
                        <w:r>
                          <w:rPr>
                            <w:rFonts w:ascii="Times New Roman" w:hAnsi="Times New Roman" w:cs="Times New Roman"/>
                            <w:i w:val="0"/>
                          </w:rPr>
                          <w:fldChar w:fldCharType="end"/>
                        </w:r>
                        <w:bookmarkEnd w:id="95"/>
                        <w:r w:rsidRPr="00777C6C">
                          <w:rPr>
                            <w:rFonts w:ascii="Times New Roman" w:eastAsia="Times New Roman" w:hAnsi="Times New Roman" w:cs="Times New Roman"/>
                            <w:i w:val="0"/>
                            <w:iCs w:val="0"/>
                            <w:kern w:val="0"/>
                            <w:lang w:eastAsia="ru-RU" w:bidi="ar-SA"/>
                          </w:rPr>
                          <w:t xml:space="preserve"> </w:t>
                        </w:r>
                        <w:r w:rsidRPr="00777C6C">
                          <w:rPr>
                            <w:rFonts w:ascii="Times New Roman" w:hAnsi="Times New Roman" w:cs="Times New Roman"/>
                            <w:i w:val="0"/>
                          </w:rPr>
                          <w:t>ухудшение изображения при заполненной водой камере</w:t>
                        </w:r>
                      </w:p>
                    </w:txbxContent>
                  </v:textbox>
                  <w10:wrap type="square"/>
                </v:shape>
              </w:pict>
            </w:r>
            <w:r>
              <w:rPr>
                <w:rFonts w:ascii="Times New Roman" w:eastAsia="Times New Roman" w:hAnsi="Times New Roman" w:cs="Times New Roman"/>
                <w:noProof/>
                <w:kern w:val="0"/>
                <w:lang w:eastAsia="ru-RU" w:bidi="ar-SA"/>
              </w:rPr>
              <w:pict w14:anchorId="42798D54">
                <v:shape id="_x0000_s3460" type="#_x0000_t75" style="position:absolute;left:0;text-align:left;margin-left:0;margin-top:.15pt;width:205.5pt;height:190.9pt;z-index:15;mso-position-horizontal:center;mso-position-horizontal-relative:text;mso-position-vertical-relative:text">
                  <v:imagedata r:id="rId595" o:title=""/>
                  <w10:wrap type="square"/>
                </v:shape>
              </w:pict>
            </w:r>
          </w:p>
        </w:tc>
      </w:tr>
    </w:tbl>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2. Если после заполнения камеры водой смещением входной линзы сделать изображение резким, его масштаб оказывается такой же, как и в случае «пустая камера» </w:t>
      </w:r>
      <w:r w:rsidRPr="008451EB">
        <w:rPr>
          <w:rFonts w:ascii="Times New Roman" w:eastAsia="Times New Roman" w:hAnsi="Times New Roman" w:cs="Times New Roman"/>
          <w:kern w:val="0"/>
          <w:lang w:eastAsia="ru-RU" w:bidi="ar-SA"/>
        </w:rPr>
        <w:t>(</w:t>
      </w:r>
      <w:r w:rsidR="00FB4452" w:rsidRPr="008451EB">
        <w:rPr>
          <w:rFonts w:ascii="Times New Roman" w:eastAsia="Times New Roman" w:hAnsi="Times New Roman" w:cs="Times New Roman"/>
          <w:kern w:val="0"/>
          <w:lang w:eastAsia="ru-RU" w:bidi="ar-SA"/>
        </w:rPr>
        <w:fldChar w:fldCharType="begin"/>
      </w:r>
      <w:r w:rsidR="00FB4452" w:rsidRPr="008451EB">
        <w:rPr>
          <w:rFonts w:ascii="Times New Roman" w:eastAsia="Times New Roman" w:hAnsi="Times New Roman" w:cs="Times New Roman"/>
          <w:kern w:val="0"/>
          <w:lang w:eastAsia="ru-RU" w:bidi="ar-SA"/>
        </w:rPr>
        <w:instrText xml:space="preserve"> REF _Ref438121185 \h </w:instrText>
      </w:r>
      <w:r w:rsidR="008451EB" w:rsidRPr="008451EB">
        <w:rPr>
          <w:rFonts w:ascii="Times New Roman" w:eastAsia="Times New Roman" w:hAnsi="Times New Roman" w:cs="Times New Roman"/>
          <w:kern w:val="0"/>
          <w:lang w:eastAsia="ru-RU" w:bidi="ar-SA"/>
        </w:rPr>
        <w:instrText xml:space="preserve"> \* MERGEFORMAT </w:instrText>
      </w:r>
      <w:r w:rsidR="00FB4452" w:rsidRPr="008451EB">
        <w:rPr>
          <w:rFonts w:ascii="Times New Roman" w:eastAsia="Times New Roman" w:hAnsi="Times New Roman" w:cs="Times New Roman"/>
          <w:kern w:val="0"/>
          <w:lang w:eastAsia="ru-RU" w:bidi="ar-SA"/>
        </w:rPr>
      </w:r>
      <w:r w:rsidR="00FB4452"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8</w:t>
      </w:r>
      <w:r w:rsidR="00FB4452" w:rsidRPr="008451EB">
        <w:rPr>
          <w:rFonts w:ascii="Times New Roman" w:eastAsia="Times New Roman" w:hAnsi="Times New Roman" w:cs="Times New Roman"/>
          <w:kern w:val="0"/>
          <w:lang w:eastAsia="ru-RU" w:bidi="ar-SA"/>
        </w:rPr>
        <w:fldChar w:fldCharType="end"/>
      </w:r>
      <w:r w:rsidRPr="008451EB">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 Это означает, что причиной получения в предыдущем эксперименте снимков с ухудшенной резкостью являлось то, что оптическую схему не переюстировали после заполнения камеры водой. Однако, данные по масштабу изображения, полученные при пустой камере, можно использовать для определения диаметра проволочки и скорости ее расширения. </w:t>
      </w:r>
    </w:p>
    <w:p w:rsidR="009F4947" w:rsidRPr="009F4947" w:rsidRDefault="009F4947" w:rsidP="00FB4452">
      <w:pPr>
        <w:widowControl/>
        <w:suppressAutoHyphens w:val="0"/>
        <w:spacing w:line="276" w:lineRule="auto"/>
        <w:jc w:val="center"/>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br/>
      </w:r>
      <w:r w:rsidR="00F571AB">
        <w:rPr>
          <w:rFonts w:ascii="Times New Roman" w:eastAsia="Times New Roman" w:hAnsi="Times New Roman" w:cs="Times New Roman"/>
          <w:kern w:val="0"/>
          <w:lang w:eastAsia="ru-RU" w:bidi="ar-SA"/>
        </w:rPr>
        <w:pict>
          <v:shape id="Рисунок 5" o:spid="_x0000_i1781" type="#_x0000_t75" alt="3" style="width:195.95pt;height:176.55pt;visibility:visible;mso-wrap-style:square">
            <v:imagedata r:id="rId596" o:title="3"/>
          </v:shape>
        </w:pict>
      </w:r>
    </w:p>
    <w:p w:rsidR="009F4947" w:rsidRPr="00FB4452" w:rsidRDefault="00FB4452" w:rsidP="00FB4452">
      <w:pPr>
        <w:pStyle w:val="a6"/>
        <w:jc w:val="center"/>
        <w:rPr>
          <w:rFonts w:ascii="Times New Roman" w:eastAsia="Times New Roman" w:hAnsi="Times New Roman" w:cs="Times New Roman"/>
          <w:i w:val="0"/>
          <w:kern w:val="0"/>
          <w:lang w:eastAsia="ru-RU" w:bidi="ar-SA"/>
        </w:rPr>
      </w:pPr>
      <w:bookmarkStart w:id="96" w:name="_Ref438121185"/>
      <w:r w:rsidRPr="00FB445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bookmarkEnd w:id="96"/>
      <w:r w:rsidRPr="00FB4452">
        <w:rPr>
          <w:rFonts w:ascii="Times New Roman" w:hAnsi="Times New Roman" w:cs="Times New Roman"/>
          <w:i w:val="0"/>
        </w:rPr>
        <w:t xml:space="preserve"> - </w:t>
      </w:r>
      <w:r>
        <w:rPr>
          <w:rFonts w:ascii="Times New Roman" w:eastAsia="Times New Roman" w:hAnsi="Times New Roman" w:cs="Times New Roman"/>
          <w:i w:val="0"/>
          <w:kern w:val="0"/>
          <w:lang w:eastAsia="ru-RU" w:bidi="ar-SA"/>
        </w:rPr>
        <w:t>И</w:t>
      </w:r>
      <w:r w:rsidR="009F4947" w:rsidRPr="00FB4452">
        <w:rPr>
          <w:rFonts w:ascii="Times New Roman" w:eastAsia="Times New Roman" w:hAnsi="Times New Roman" w:cs="Times New Roman"/>
          <w:i w:val="0"/>
          <w:kern w:val="0"/>
          <w:lang w:eastAsia="ru-RU" w:bidi="ar-SA"/>
        </w:rPr>
        <w:t>зображение, съ</w:t>
      </w:r>
      <w:r w:rsidR="00777C6C">
        <w:rPr>
          <w:rFonts w:ascii="Times New Roman" w:eastAsia="Times New Roman" w:hAnsi="Times New Roman" w:cs="Times New Roman"/>
          <w:i w:val="0"/>
          <w:kern w:val="0"/>
          <w:lang w:eastAsia="ru-RU" w:bidi="ar-SA"/>
        </w:rPr>
        <w:t>юстированное при пустой камере, масштаб сохраняется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3. Цилиндрическая ударная волна в воде, при существующем небольшом скачке показателя преломления, не влияет на масштаб изображения.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4. Предполагалось, что цилиндрическая аберрация в оптической системе, приводящая к значительному отличию резкости по осям </w:t>
      </w:r>
      <w:r w:rsidRPr="009F4947">
        <w:rPr>
          <w:rFonts w:ascii="Times New Roman" w:eastAsia="Times New Roman" w:hAnsi="Times New Roman" w:cs="Times New Roman"/>
          <w:kern w:val="0"/>
          <w:lang w:val="en-US" w:eastAsia="ru-RU" w:bidi="ar-SA"/>
        </w:rPr>
        <w:t>X</w:t>
      </w:r>
      <w:r w:rsidRPr="009F4947">
        <w:rPr>
          <w:rFonts w:ascii="Times New Roman" w:eastAsia="Times New Roman" w:hAnsi="Times New Roman" w:cs="Times New Roman"/>
          <w:kern w:val="0"/>
          <w:lang w:eastAsia="ru-RU" w:bidi="ar-SA"/>
        </w:rPr>
        <w:t xml:space="preserve"> и </w:t>
      </w:r>
      <w:r w:rsidRPr="009F4947">
        <w:rPr>
          <w:rFonts w:ascii="Times New Roman" w:eastAsia="Times New Roman" w:hAnsi="Times New Roman" w:cs="Times New Roman"/>
          <w:kern w:val="0"/>
          <w:lang w:val="en-US" w:eastAsia="ru-RU" w:bidi="ar-SA"/>
        </w:rPr>
        <w:t>Z</w:t>
      </w:r>
      <w:r w:rsidRPr="009F4947">
        <w:rPr>
          <w:rFonts w:ascii="Times New Roman" w:eastAsia="Times New Roman" w:hAnsi="Times New Roman" w:cs="Times New Roman"/>
          <w:kern w:val="0"/>
          <w:lang w:eastAsia="ru-RU" w:bidi="ar-SA"/>
        </w:rPr>
        <w:t xml:space="preserve"> (на </w:t>
      </w:r>
      <w:r w:rsidR="00FB4452" w:rsidRPr="008451EB">
        <w:rPr>
          <w:rFonts w:ascii="Times New Roman" w:eastAsia="Times New Roman" w:hAnsi="Times New Roman" w:cs="Times New Roman"/>
          <w:kern w:val="0"/>
          <w:lang w:eastAsia="ru-RU" w:bidi="ar-SA"/>
        </w:rPr>
        <w:fldChar w:fldCharType="begin"/>
      </w:r>
      <w:r w:rsidR="00FB4452" w:rsidRPr="008451EB">
        <w:rPr>
          <w:rFonts w:ascii="Times New Roman" w:eastAsia="Times New Roman" w:hAnsi="Times New Roman" w:cs="Times New Roman"/>
          <w:kern w:val="0"/>
          <w:lang w:eastAsia="ru-RU" w:bidi="ar-SA"/>
        </w:rPr>
        <w:instrText xml:space="preserve"> REF _Ref438121077 \h </w:instrText>
      </w:r>
      <w:r w:rsidR="008451EB" w:rsidRPr="008451EB">
        <w:rPr>
          <w:rFonts w:ascii="Times New Roman" w:eastAsia="Times New Roman" w:hAnsi="Times New Roman" w:cs="Times New Roman"/>
          <w:kern w:val="0"/>
          <w:lang w:eastAsia="ru-RU" w:bidi="ar-SA"/>
        </w:rPr>
        <w:instrText xml:space="preserve"> \* MERGEFORMAT </w:instrText>
      </w:r>
      <w:r w:rsidR="00FB4452" w:rsidRPr="008451EB">
        <w:rPr>
          <w:rFonts w:ascii="Times New Roman" w:eastAsia="Times New Roman" w:hAnsi="Times New Roman" w:cs="Times New Roman"/>
          <w:kern w:val="0"/>
          <w:lang w:eastAsia="ru-RU" w:bidi="ar-SA"/>
        </w:rPr>
      </w:r>
      <w:r w:rsidR="00FB4452"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6</w:t>
      </w:r>
      <w:r w:rsidR="00FB4452" w:rsidRPr="008451EB">
        <w:rPr>
          <w:rFonts w:ascii="Times New Roman" w:eastAsia="Times New Roman" w:hAnsi="Times New Roman" w:cs="Times New Roman"/>
          <w:kern w:val="0"/>
          <w:lang w:eastAsia="ru-RU" w:bidi="ar-SA"/>
        </w:rPr>
        <w:fldChar w:fldCharType="end"/>
      </w:r>
      <w:r w:rsidRPr="008451EB">
        <w:rPr>
          <w:rFonts w:ascii="Times New Roman" w:eastAsia="Times New Roman" w:hAnsi="Times New Roman" w:cs="Times New Roman"/>
          <w:kern w:val="0"/>
          <w:lang w:eastAsia="ru-RU" w:bidi="ar-SA"/>
        </w:rPr>
        <w:t xml:space="preserve"> и </w:t>
      </w:r>
      <w:r w:rsidR="00FB4452" w:rsidRPr="008451EB">
        <w:rPr>
          <w:rFonts w:ascii="Times New Roman" w:eastAsia="Times New Roman" w:hAnsi="Times New Roman" w:cs="Times New Roman"/>
          <w:kern w:val="0"/>
          <w:lang w:eastAsia="ru-RU" w:bidi="ar-SA"/>
        </w:rPr>
        <w:fldChar w:fldCharType="begin"/>
      </w:r>
      <w:r w:rsidR="00FB4452" w:rsidRPr="008451EB">
        <w:rPr>
          <w:rFonts w:ascii="Times New Roman" w:eastAsia="Times New Roman" w:hAnsi="Times New Roman" w:cs="Times New Roman"/>
          <w:kern w:val="0"/>
          <w:lang w:eastAsia="ru-RU" w:bidi="ar-SA"/>
        </w:rPr>
        <w:instrText xml:space="preserve"> REF _Ref438121185 \h </w:instrText>
      </w:r>
      <w:r w:rsidR="008451EB" w:rsidRPr="008451EB">
        <w:rPr>
          <w:rFonts w:ascii="Times New Roman" w:eastAsia="Times New Roman" w:hAnsi="Times New Roman" w:cs="Times New Roman"/>
          <w:kern w:val="0"/>
          <w:lang w:eastAsia="ru-RU" w:bidi="ar-SA"/>
        </w:rPr>
        <w:instrText xml:space="preserve"> \* MERGEFORMAT </w:instrText>
      </w:r>
      <w:r w:rsidR="00FB4452" w:rsidRPr="008451EB">
        <w:rPr>
          <w:rFonts w:ascii="Times New Roman" w:eastAsia="Times New Roman" w:hAnsi="Times New Roman" w:cs="Times New Roman"/>
          <w:kern w:val="0"/>
          <w:lang w:eastAsia="ru-RU" w:bidi="ar-SA"/>
        </w:rPr>
      </w:r>
      <w:r w:rsidR="00FB4452"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8</w:t>
      </w:r>
      <w:r w:rsidR="00FB4452" w:rsidRPr="008451EB">
        <w:rPr>
          <w:rFonts w:ascii="Times New Roman" w:eastAsia="Times New Roman" w:hAnsi="Times New Roman" w:cs="Times New Roman"/>
          <w:kern w:val="0"/>
          <w:lang w:eastAsia="ru-RU" w:bidi="ar-SA"/>
        </w:rPr>
        <w:fldChar w:fldCharType="end"/>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lastRenderedPageBreak/>
        <w:t>хорошо заметно, что горизонтальные линии мирры практически не видны из-за расфокусировки), возникает из-за потери плоскостности и цилиндрического искажения формы окон камеры из ПММА. Это могло быть вызвано воздействием ударных волн в воде. Замена окон на новые плоские показало, что это не влияет на юстировку системы, и аберрация сохранилась. По-видимому, ударные волны в воде на дистанции пробега около 200 мм испытывают значительное ослабление и не повреждают пластиковые окна.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4. Была исправлена ошибка юстировки (перекос) входной линзы с </w:t>
      </w:r>
      <w:r w:rsidRPr="009F4947">
        <w:rPr>
          <w:rFonts w:ascii="Times New Roman" w:eastAsia="Times New Roman" w:hAnsi="Times New Roman" w:cs="Times New Roman"/>
          <w:kern w:val="0"/>
          <w:lang w:val="en-US" w:eastAsia="ru-RU" w:bidi="ar-SA"/>
        </w:rPr>
        <w:t>F</w:t>
      </w:r>
      <w:r w:rsidRPr="009F4947">
        <w:rPr>
          <w:rFonts w:ascii="Times New Roman" w:eastAsia="Times New Roman" w:hAnsi="Times New Roman" w:cs="Times New Roman"/>
          <w:kern w:val="0"/>
          <w:lang w:eastAsia="ru-RU" w:bidi="ar-SA"/>
        </w:rPr>
        <w:t>=750</w:t>
      </w:r>
      <w:r w:rsidRPr="009F4947">
        <w:rPr>
          <w:rFonts w:ascii="Times New Roman" w:eastAsia="Times New Roman" w:hAnsi="Times New Roman" w:cs="Times New Roman"/>
          <w:kern w:val="0"/>
          <w:lang w:val="en-US" w:eastAsia="ru-RU" w:bidi="ar-SA"/>
        </w:rPr>
        <w:t>mm</w:t>
      </w:r>
      <w:r w:rsidRPr="009F4947">
        <w:rPr>
          <w:rFonts w:ascii="Times New Roman" w:eastAsia="Times New Roman" w:hAnsi="Times New Roman" w:cs="Times New Roman"/>
          <w:kern w:val="0"/>
          <w:lang w:eastAsia="ru-RU" w:bidi="ar-SA"/>
        </w:rPr>
        <w:t>. Оказалось, что после этого можно получить картинку (</w:t>
      </w:r>
      <w:r w:rsidR="00777C6C" w:rsidRPr="008451EB">
        <w:rPr>
          <w:rFonts w:ascii="Times New Roman" w:eastAsia="Times New Roman" w:hAnsi="Times New Roman" w:cs="Times New Roman"/>
          <w:kern w:val="0"/>
          <w:lang w:eastAsia="ru-RU" w:bidi="ar-SA"/>
        </w:rPr>
        <w:fldChar w:fldCharType="begin"/>
      </w:r>
      <w:r w:rsidR="00777C6C" w:rsidRPr="008451EB">
        <w:rPr>
          <w:rFonts w:ascii="Times New Roman" w:eastAsia="Times New Roman" w:hAnsi="Times New Roman" w:cs="Times New Roman"/>
          <w:kern w:val="0"/>
          <w:lang w:eastAsia="ru-RU" w:bidi="ar-SA"/>
        </w:rPr>
        <w:instrText xml:space="preserve"> REF _Ref438121463 \h </w:instrText>
      </w:r>
      <w:r w:rsidR="008451EB" w:rsidRPr="008451EB">
        <w:rPr>
          <w:rFonts w:ascii="Times New Roman" w:eastAsia="Times New Roman" w:hAnsi="Times New Roman" w:cs="Times New Roman"/>
          <w:kern w:val="0"/>
          <w:lang w:eastAsia="ru-RU" w:bidi="ar-SA"/>
        </w:rPr>
        <w:instrText xml:space="preserve"> \* MERGEFORMAT </w:instrText>
      </w:r>
      <w:r w:rsidR="00777C6C" w:rsidRPr="008451EB">
        <w:rPr>
          <w:rFonts w:ascii="Times New Roman" w:eastAsia="Times New Roman" w:hAnsi="Times New Roman" w:cs="Times New Roman"/>
          <w:kern w:val="0"/>
          <w:lang w:eastAsia="ru-RU" w:bidi="ar-SA"/>
        </w:rPr>
      </w:r>
      <w:r w:rsidR="00777C6C"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9</w:t>
      </w:r>
      <w:r w:rsidR="00777C6C" w:rsidRPr="008451EB">
        <w:rPr>
          <w:rFonts w:ascii="Times New Roman" w:eastAsia="Times New Roman" w:hAnsi="Times New Roman" w:cs="Times New Roman"/>
          <w:kern w:val="0"/>
          <w:lang w:eastAsia="ru-RU" w:bidi="ar-SA"/>
        </w:rPr>
        <w:fldChar w:fldCharType="end"/>
      </w:r>
      <w:r w:rsidRPr="008451EB">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резкую по обоим осям. </w:t>
      </w:r>
    </w:p>
    <w:p w:rsidR="009F4947" w:rsidRPr="009F4947" w:rsidRDefault="00F571AB" w:rsidP="00FB4452">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205" o:spid="_x0000_i1782" type="#_x0000_t75" alt="4" style="width:209.1pt;height:191.6pt;visibility:visible;mso-wrap-style:square">
            <v:imagedata r:id="rId597" o:title="4"/>
          </v:shape>
        </w:pi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777C6C" w:rsidRDefault="00FB4452" w:rsidP="00777C6C">
      <w:pPr>
        <w:pStyle w:val="a6"/>
        <w:jc w:val="center"/>
        <w:rPr>
          <w:rFonts w:ascii="Times New Roman" w:eastAsia="Times New Roman" w:hAnsi="Times New Roman" w:cs="Times New Roman"/>
          <w:i w:val="0"/>
          <w:kern w:val="0"/>
          <w:lang w:eastAsia="ru-RU" w:bidi="ar-SA"/>
        </w:rPr>
      </w:pPr>
      <w:bookmarkStart w:id="97" w:name="_Ref438121463"/>
      <w:r w:rsidRPr="00777C6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bookmarkEnd w:id="97"/>
      <w:r w:rsidRPr="00777C6C">
        <w:rPr>
          <w:rFonts w:ascii="Times New Roman" w:hAnsi="Times New Roman" w:cs="Times New Roman"/>
          <w:i w:val="0"/>
        </w:rPr>
        <w:t xml:space="preserve"> -</w:t>
      </w:r>
      <w:r w:rsidR="009F4947" w:rsidRPr="00777C6C">
        <w:rPr>
          <w:rFonts w:ascii="Times New Roman" w:eastAsia="Times New Roman" w:hAnsi="Times New Roman" w:cs="Times New Roman"/>
          <w:i w:val="0"/>
          <w:kern w:val="0"/>
          <w:lang w:eastAsia="ru-RU" w:bidi="ar-SA"/>
        </w:rPr>
        <w:t xml:space="preserve"> Изображение с исправленной аберрацией, камера запол</w:t>
      </w:r>
      <w:r w:rsidR="00777C6C">
        <w:rPr>
          <w:rFonts w:ascii="Times New Roman" w:eastAsia="Times New Roman" w:hAnsi="Times New Roman" w:cs="Times New Roman"/>
          <w:i w:val="0"/>
          <w:kern w:val="0"/>
          <w:lang w:eastAsia="ru-RU" w:bidi="ar-SA"/>
        </w:rPr>
        <w:t>нена водой, м</w:t>
      </w:r>
      <w:r w:rsidR="00777C6C" w:rsidRPr="00777C6C">
        <w:rPr>
          <w:rFonts w:ascii="Times New Roman" w:eastAsia="Times New Roman" w:hAnsi="Times New Roman" w:cs="Times New Roman"/>
          <w:i w:val="0"/>
          <w:kern w:val="0"/>
          <w:lang w:eastAsia="ru-RU" w:bidi="ar-SA"/>
        </w:rPr>
        <w:t>асштаб сохраняется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5. Дальнейшее улучшение качества изображения (</w:t>
      </w:r>
      <w:r w:rsidR="00777C6C" w:rsidRPr="008451EB">
        <w:rPr>
          <w:rFonts w:ascii="Times New Roman" w:eastAsia="Times New Roman" w:hAnsi="Times New Roman" w:cs="Times New Roman"/>
          <w:kern w:val="0"/>
          <w:lang w:eastAsia="ru-RU" w:bidi="ar-SA"/>
        </w:rPr>
        <w:fldChar w:fldCharType="begin"/>
      </w:r>
      <w:r w:rsidR="00777C6C" w:rsidRPr="008451EB">
        <w:rPr>
          <w:rFonts w:ascii="Times New Roman" w:eastAsia="Times New Roman" w:hAnsi="Times New Roman" w:cs="Times New Roman"/>
          <w:kern w:val="0"/>
          <w:lang w:eastAsia="ru-RU" w:bidi="ar-SA"/>
        </w:rPr>
        <w:instrText xml:space="preserve"> REF _Ref438121473 \h </w:instrText>
      </w:r>
      <w:r w:rsidR="008451EB" w:rsidRPr="008451EB">
        <w:rPr>
          <w:rFonts w:ascii="Times New Roman" w:eastAsia="Times New Roman" w:hAnsi="Times New Roman" w:cs="Times New Roman"/>
          <w:kern w:val="0"/>
          <w:lang w:eastAsia="ru-RU" w:bidi="ar-SA"/>
        </w:rPr>
        <w:instrText xml:space="preserve"> \* MERGEFORMAT </w:instrText>
      </w:r>
      <w:r w:rsidR="00777C6C" w:rsidRPr="008451EB">
        <w:rPr>
          <w:rFonts w:ascii="Times New Roman" w:eastAsia="Times New Roman" w:hAnsi="Times New Roman" w:cs="Times New Roman"/>
          <w:kern w:val="0"/>
          <w:lang w:eastAsia="ru-RU" w:bidi="ar-SA"/>
        </w:rPr>
      </w:r>
      <w:r w:rsidR="00777C6C" w:rsidRPr="008451EB">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10</w:t>
      </w:r>
      <w:r w:rsidR="00777C6C" w:rsidRPr="008451EB">
        <w:rPr>
          <w:rFonts w:ascii="Times New Roman" w:eastAsia="Times New Roman" w:hAnsi="Times New Roman" w:cs="Times New Roman"/>
          <w:kern w:val="0"/>
          <w:lang w:eastAsia="ru-RU" w:bidi="ar-SA"/>
        </w:rPr>
        <w:fldChar w:fldCharType="end"/>
      </w:r>
      <w:r w:rsidR="00777C6C" w:rsidRPr="008451EB">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оказалось возможным при замене простой входной линзы (сферическая, не ахромат, </w:t>
      </w:r>
      <w:r w:rsidRPr="009F4947">
        <w:rPr>
          <w:rFonts w:ascii="Times New Roman" w:eastAsia="Times New Roman" w:hAnsi="Times New Roman" w:cs="Times New Roman"/>
          <w:kern w:val="0"/>
          <w:lang w:val="en-US" w:eastAsia="ru-RU" w:bidi="ar-SA"/>
        </w:rPr>
        <w:t>F</w:t>
      </w:r>
      <w:r w:rsidRPr="009F4947">
        <w:rPr>
          <w:rFonts w:ascii="Times New Roman" w:eastAsia="Times New Roman" w:hAnsi="Times New Roman" w:cs="Times New Roman"/>
          <w:kern w:val="0"/>
          <w:lang w:eastAsia="ru-RU" w:bidi="ar-SA"/>
        </w:rPr>
        <w:t>=750</w:t>
      </w:r>
      <w:r w:rsidRPr="009F4947">
        <w:rPr>
          <w:rFonts w:ascii="Times New Roman" w:eastAsia="Times New Roman" w:hAnsi="Times New Roman" w:cs="Times New Roman"/>
          <w:kern w:val="0"/>
          <w:lang w:val="en-US" w:eastAsia="ru-RU" w:bidi="ar-SA"/>
        </w:rPr>
        <w:t>mm</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F</w:t>
      </w:r>
      <w:r w:rsidRPr="009F4947">
        <w:rPr>
          <w:rFonts w:ascii="Times New Roman" w:eastAsia="Times New Roman" w:hAnsi="Times New Roman" w:cs="Times New Roman"/>
          <w:kern w:val="0"/>
          <w:lang w:eastAsia="ru-RU" w:bidi="ar-SA"/>
        </w:rPr>
        <w:t xml:space="preserve">:150) на многолинзовый объектив с большой светосилой (Индустар - 37, 4-линзовый тессар, </w:t>
      </w:r>
      <w:r w:rsidRPr="009F4947">
        <w:rPr>
          <w:rFonts w:ascii="Times New Roman" w:eastAsia="Times New Roman" w:hAnsi="Times New Roman" w:cs="Times New Roman"/>
          <w:kern w:val="0"/>
          <w:lang w:val="en-US" w:eastAsia="ru-RU" w:bidi="ar-SA"/>
        </w:rPr>
        <w:t>F</w:t>
      </w:r>
      <w:r w:rsidRPr="009F4947">
        <w:rPr>
          <w:rFonts w:ascii="Times New Roman" w:eastAsia="Times New Roman" w:hAnsi="Times New Roman" w:cs="Times New Roman"/>
          <w:kern w:val="0"/>
          <w:lang w:eastAsia="ru-RU" w:bidi="ar-SA"/>
        </w:rPr>
        <w:t xml:space="preserve">=350мм, </w:t>
      </w:r>
      <w:r w:rsidRPr="009F4947">
        <w:rPr>
          <w:rFonts w:ascii="Times New Roman" w:eastAsia="Times New Roman" w:hAnsi="Times New Roman" w:cs="Times New Roman"/>
          <w:kern w:val="0"/>
          <w:lang w:val="en-US" w:eastAsia="ru-RU" w:bidi="ar-SA"/>
        </w:rPr>
        <w:t>F</w:t>
      </w:r>
      <w:r w:rsidRPr="009F4947">
        <w:rPr>
          <w:rFonts w:ascii="Times New Roman" w:eastAsia="Times New Roman" w:hAnsi="Times New Roman" w:cs="Times New Roman"/>
          <w:kern w:val="0"/>
          <w:lang w:eastAsia="ru-RU" w:bidi="ar-SA"/>
        </w:rPr>
        <w:t xml:space="preserve">:3.5). При этом заметно возросла резкость изображения и увеличился масштаб. </w:t>
      </w:r>
    </w:p>
    <w:p w:rsidR="009F4947" w:rsidRPr="009F4947" w:rsidRDefault="00F571AB" w:rsidP="00777C6C">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783" type="#_x0000_t75" alt="5" style="width:211pt;height:190.95pt;visibility:visible;mso-wrap-style:square">
            <v:imagedata r:id="rId598" o:title="5"/>
          </v:shape>
        </w:pi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777C6C" w:rsidRDefault="00FB4452" w:rsidP="00777C6C">
      <w:pPr>
        <w:pStyle w:val="a6"/>
        <w:jc w:val="center"/>
        <w:rPr>
          <w:rFonts w:ascii="Times New Roman" w:eastAsia="Times New Roman" w:hAnsi="Times New Roman" w:cs="Times New Roman"/>
          <w:i w:val="0"/>
          <w:kern w:val="0"/>
          <w:lang w:eastAsia="ru-RU" w:bidi="ar-SA"/>
        </w:rPr>
      </w:pPr>
      <w:bookmarkStart w:id="98" w:name="_Ref438121473"/>
      <w:r w:rsidRPr="00777C6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bookmarkEnd w:id="98"/>
      <w:r w:rsidRPr="00777C6C">
        <w:rPr>
          <w:rFonts w:ascii="Times New Roman" w:hAnsi="Times New Roman" w:cs="Times New Roman"/>
          <w:i w:val="0"/>
        </w:rPr>
        <w:t xml:space="preserve"> -</w:t>
      </w:r>
      <w:r w:rsidR="009F4947" w:rsidRPr="00777C6C">
        <w:rPr>
          <w:rFonts w:ascii="Times New Roman" w:eastAsia="Times New Roman" w:hAnsi="Times New Roman" w:cs="Times New Roman"/>
          <w:i w:val="0"/>
          <w:kern w:val="0"/>
          <w:lang w:eastAsia="ru-RU" w:bidi="ar-SA"/>
        </w:rPr>
        <w:t xml:space="preserve"> Изображение получен</w:t>
      </w:r>
      <w:r w:rsidR="00777C6C">
        <w:rPr>
          <w:rFonts w:ascii="Times New Roman" w:eastAsia="Times New Roman" w:hAnsi="Times New Roman" w:cs="Times New Roman"/>
          <w:i w:val="0"/>
          <w:kern w:val="0"/>
          <w:lang w:eastAsia="ru-RU" w:bidi="ar-SA"/>
        </w:rPr>
        <w:t>ное с новым входным объективом, к</w:t>
      </w:r>
      <w:r w:rsidR="009F4947" w:rsidRPr="00777C6C">
        <w:rPr>
          <w:rFonts w:ascii="Times New Roman" w:eastAsia="Times New Roman" w:hAnsi="Times New Roman" w:cs="Times New Roman"/>
          <w:i w:val="0"/>
          <w:kern w:val="0"/>
          <w:lang w:eastAsia="ru-RU" w:bidi="ar-SA"/>
        </w:rPr>
        <w:t xml:space="preserve">амера заполнена </w:t>
      </w:r>
      <w:r w:rsidR="00777C6C">
        <w:rPr>
          <w:rFonts w:ascii="Times New Roman" w:eastAsia="Times New Roman" w:hAnsi="Times New Roman" w:cs="Times New Roman"/>
          <w:i w:val="0"/>
          <w:kern w:val="0"/>
          <w:lang w:eastAsia="ru-RU" w:bidi="ar-SA"/>
        </w:rPr>
        <w:t>водой, масштаб увеличился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lastRenderedPageBreak/>
        <w:t xml:space="preserve">Проделанная работа в будущем обеспечит более качественную оптическую диагностику экспериментов по электровзрыву проволочек на установке </w:t>
      </w:r>
      <w:r w:rsidRPr="009F4947">
        <w:rPr>
          <w:rFonts w:ascii="Times New Roman" w:eastAsia="Times New Roman" w:hAnsi="Times New Roman" w:cs="Times New Roman"/>
          <w:kern w:val="0"/>
          <w:lang w:val="en-US" w:eastAsia="ru-RU" w:bidi="ar-SA"/>
        </w:rPr>
        <w:t>PRIOR</w:t>
      </w:r>
      <w:r w:rsidRPr="009F4947">
        <w:rPr>
          <w:rFonts w:ascii="Times New Roman" w:eastAsia="Times New Roman" w:hAnsi="Times New Roman" w:cs="Times New Roman"/>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Также были сделаны предварительные оценки изменений, требуемых для введения в оптическую схему дополнительной диагностики – оптического пирометра яркостной температуры.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Выполнено обоснование осколочной защиты внутренней поверхности мишенной камеры  для экспериментов по физике плазмы в геометрии ХАЙХЕКС. Взаимодействие интенсивных ионных пучков с конденсированными мишенями в экспериментах по физике плазмы на ФАИР сделает доступными состояния с плотной плазмой. Если в планируемых экспериментах сечение мишени в плоскости перпендикулярной оси пучка превысит площадь сечения пучка, тогда мишень с высокой вероятностью будет разрушаться с образование осколков. Тип разрушения мишени (образование сквозных отверстий, образование кратеров, наличие осколков и т.п.) определяется реологическими свойствами мишени, геометрическими размерами мишени и удельной мощность вклада энергии в вещество.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Далее приводятся оценки параметры осколков, которые будут образовываться при взаимодействии интенсивного пучка тяжелых ионов с конденсированной мишенью в эксперименте с геометрией ХАЙХЕКС. Предполагаем, что вся энергия ионного пучка </w:t>
      </w:r>
      <w:r w:rsidRPr="009F4947">
        <w:rPr>
          <w:rFonts w:ascii="Times New Roman" w:eastAsia="Times New Roman" w:hAnsi="Times New Roman" w:cs="Times New Roman"/>
          <w:bCs/>
          <w:kern w:val="0"/>
          <w:lang w:eastAsia="ru-RU" w:bidi="ar-SA"/>
        </w:rPr>
        <w:t>E = 50 кДж передается мишени. Удельная энергия разрушения большинства материалов не превышает 0,1–2 кДж/см</w:t>
      </w:r>
      <w:r w:rsidRPr="009F4947">
        <w:rPr>
          <w:rFonts w:ascii="Times New Roman" w:eastAsia="Times New Roman" w:hAnsi="Times New Roman" w:cs="Times New Roman"/>
          <w:bCs/>
          <w:kern w:val="0"/>
          <w:vertAlign w:val="superscript"/>
          <w:lang w:eastAsia="ru-RU" w:bidi="ar-SA"/>
        </w:rPr>
        <w:t>3</w:t>
      </w:r>
      <w:r w:rsidRPr="009F4947">
        <w:rPr>
          <w:rFonts w:ascii="Times New Roman" w:eastAsia="Times New Roman" w:hAnsi="Times New Roman" w:cs="Times New Roman"/>
          <w:bCs/>
          <w:kern w:val="0"/>
          <w:lang w:eastAsia="ru-RU" w:bidi="ar-SA"/>
        </w:rPr>
        <w:t xml:space="preserve">, ее величина много меньше удельной энергии, передаваемой материалу мишени. Для оценки скорости </w:t>
      </w:r>
      <w:r w:rsidRPr="009F4947">
        <w:rPr>
          <w:rFonts w:ascii="Times New Roman" w:eastAsia="Times New Roman" w:hAnsi="Times New Roman" w:cs="Times New Roman"/>
          <w:bCs/>
          <w:kern w:val="0"/>
          <w:lang w:val="en-US" w:eastAsia="ru-RU" w:bidi="ar-SA"/>
        </w:rPr>
        <w:t>u</w:t>
      </w:r>
      <w:r w:rsidRPr="009F4947">
        <w:rPr>
          <w:rFonts w:ascii="Times New Roman" w:eastAsia="Times New Roman" w:hAnsi="Times New Roman" w:cs="Times New Roman"/>
          <w:bCs/>
          <w:kern w:val="0"/>
          <w:lang w:eastAsia="ru-RU" w:bidi="ar-SA"/>
        </w:rPr>
        <w:t xml:space="preserve"> фрагментов с суммарной массой </w:t>
      </w:r>
      <w:r w:rsidRPr="009F4947">
        <w:rPr>
          <w:rFonts w:ascii="Times New Roman" w:eastAsia="Times New Roman" w:hAnsi="Times New Roman" w:cs="Times New Roman"/>
          <w:bCs/>
          <w:kern w:val="0"/>
          <w:lang w:val="en-US" w:eastAsia="ru-RU" w:bidi="ar-SA"/>
        </w:rPr>
        <w:t>M</w:t>
      </w:r>
      <w:r w:rsidRPr="009F4947">
        <w:rPr>
          <w:rFonts w:ascii="Times New Roman" w:eastAsia="Times New Roman" w:hAnsi="Times New Roman" w:cs="Times New Roman"/>
          <w:bCs/>
          <w:kern w:val="0"/>
          <w:lang w:eastAsia="ru-RU" w:bidi="ar-SA"/>
        </w:rPr>
        <w:t xml:space="preserve">, которая должна совпадать с массой исходной мишени воспользуемся тривиальной оценкой сверху </w:t>
      </w:r>
      <w:r w:rsidRPr="009F4947">
        <w:rPr>
          <w:rFonts w:ascii="Times New Roman" w:eastAsia="Times New Roman" w:hAnsi="Times New Roman" w:cs="Times New Roman"/>
          <w:bCs/>
          <w:kern w:val="0"/>
          <w:lang w:eastAsia="ru-RU" w:bidi="ar-SA"/>
        </w:rPr>
        <w:object w:dxaOrig="1219" w:dyaOrig="320">
          <v:shape id="_x0000_i1784" type="#_x0000_t75" style="width:61.35pt;height:15.65pt" o:ole="">
            <v:imagedata r:id="rId599" o:title=""/>
          </v:shape>
          <o:OLEObject Type="Embed" ProgID="Equation.3" ShapeID="_x0000_i1784" DrawAspect="Content" ObjectID="_1512820931" r:id="rId600"/>
        </w:object>
      </w:r>
      <w:r w:rsidRPr="009F4947">
        <w:rPr>
          <w:rFonts w:ascii="Times New Roman" w:eastAsia="Times New Roman" w:hAnsi="Times New Roman" w:cs="Times New Roman"/>
          <w:bCs/>
          <w:kern w:val="0"/>
          <w:lang w:eastAsia="ru-RU" w:bidi="ar-SA"/>
        </w:rPr>
        <w:t xml:space="preserve">.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Исходя из массы мишени 10 грамм, получим скорость осколков на уровне около 3 км/с. Предполагая, что мишень разрушится на 10 осколков, получим характерный размер осколка 1–2 мм.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Осколочную защиту предпочтительно изготовлять из материалов с низким </w:t>
      </w:r>
      <w:r w:rsidRPr="009F4947">
        <w:rPr>
          <w:rFonts w:ascii="Times New Roman" w:eastAsia="Times New Roman" w:hAnsi="Times New Roman" w:cs="Times New Roman"/>
          <w:kern w:val="0"/>
          <w:lang w:val="en-US" w:eastAsia="ru-RU" w:bidi="ar-SA"/>
        </w:rPr>
        <w:t>Z</w:t>
      </w:r>
      <w:r w:rsidRPr="009F4947">
        <w:rPr>
          <w:rFonts w:ascii="Times New Roman" w:eastAsia="Times New Roman" w:hAnsi="Times New Roman" w:cs="Times New Roman"/>
          <w:kern w:val="0"/>
          <w:lang w:eastAsia="ru-RU" w:bidi="ar-SA"/>
        </w:rPr>
        <w:t xml:space="preserve">, чтобы обеспечить низкую активацию камеры и осколочной защиты. В качестве материала разумно использовать алюминий или его сплавы.  Удельная энергия образования кратера в алюминиевом сплаве Д16 составляет </w:t>
      </w:r>
      <w:r w:rsidRPr="009F4947">
        <w:rPr>
          <w:rFonts w:ascii="Times New Roman" w:eastAsia="Times New Roman" w:hAnsi="Times New Roman" w:cs="Times New Roman"/>
          <w:kern w:val="0"/>
          <w:lang w:val="en-US" w:eastAsia="ru-RU" w:bidi="ar-SA"/>
        </w:rPr>
        <w:t>Ec</w:t>
      </w:r>
      <w:r w:rsidRPr="009F4947">
        <w:rPr>
          <w:rFonts w:ascii="Times New Roman" w:eastAsia="Times New Roman" w:hAnsi="Times New Roman" w:cs="Times New Roman"/>
          <w:kern w:val="0"/>
          <w:lang w:eastAsia="ru-RU" w:bidi="ar-SA"/>
        </w:rPr>
        <w:t xml:space="preserve"> = 0,5 км</w:t>
      </w:r>
      <w:r w:rsidRPr="009F4947">
        <w:rPr>
          <w:rFonts w:ascii="Times New Roman" w:eastAsia="Times New Roman" w:hAnsi="Times New Roman" w:cs="Times New Roman"/>
          <w:kern w:val="0"/>
          <w:vertAlign w:val="superscript"/>
          <w:lang w:eastAsia="ru-RU" w:bidi="ar-SA"/>
        </w:rPr>
        <w:t>2</w:t>
      </w:r>
      <w:r w:rsidRPr="009F4947">
        <w:rPr>
          <w:rFonts w:ascii="Times New Roman" w:eastAsia="Times New Roman" w:hAnsi="Times New Roman" w:cs="Times New Roman"/>
          <w:kern w:val="0"/>
          <w:lang w:eastAsia="ru-RU" w:bidi="ar-SA"/>
        </w:rPr>
        <w:t>/с</w:t>
      </w:r>
      <w:r w:rsidRPr="009F4947">
        <w:rPr>
          <w:rFonts w:ascii="Times New Roman" w:eastAsia="Times New Roman" w:hAnsi="Times New Roman" w:cs="Times New Roman"/>
          <w:kern w:val="0"/>
          <w:vertAlign w:val="superscript"/>
          <w:lang w:eastAsia="ru-RU" w:bidi="ar-SA"/>
        </w:rPr>
        <w:t>2</w:t>
      </w:r>
      <w:r w:rsidRPr="009F4947">
        <w:rPr>
          <w:rFonts w:ascii="Times New Roman" w:eastAsia="Times New Roman" w:hAnsi="Times New Roman" w:cs="Times New Roman"/>
          <w:kern w:val="0"/>
          <w:lang w:eastAsia="ru-RU" w:bidi="ar-SA"/>
        </w:rPr>
        <w:t xml:space="preserve">. Глубину кратера можно оценить из следующего выражения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bCs/>
          <w:kern w:val="0"/>
          <w:lang w:eastAsia="ru-RU" w:bidi="ar-SA"/>
        </w:rPr>
        <w:object w:dxaOrig="1700" w:dyaOrig="900">
          <v:shape id="_x0000_i1785" type="#_x0000_t75" style="width:92.05pt;height:46.35pt" o:ole="">
            <v:imagedata r:id="rId601" o:title=""/>
          </v:shape>
          <o:OLEObject Type="Embed" ProgID="Equation.3" ShapeID="_x0000_i1785" DrawAspect="Content" ObjectID="_1512820932" r:id="rId602"/>
        </w:object>
      </w:r>
    </w:p>
    <w:p w:rsidR="009F4947" w:rsidRPr="009F4947" w:rsidRDefault="009F4947" w:rsidP="00777C6C">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bCs/>
          <w:kern w:val="0"/>
          <w:lang w:eastAsia="ru-RU" w:bidi="ar-SA"/>
        </w:rPr>
        <w:t xml:space="preserve">где </w:t>
      </w:r>
      <w:r w:rsidRPr="009F4947">
        <w:rPr>
          <w:rFonts w:ascii="Times New Roman" w:eastAsia="Times New Roman" w:hAnsi="Times New Roman" w:cs="Times New Roman"/>
          <w:bCs/>
          <w:kern w:val="0"/>
          <w:lang w:val="en-US" w:eastAsia="ru-RU" w:bidi="ar-SA"/>
        </w:rPr>
        <w:t>d</w:t>
      </w:r>
      <w:r w:rsidRPr="009F4947">
        <w:rPr>
          <w:rFonts w:ascii="Times New Roman" w:eastAsia="Times New Roman" w:hAnsi="Times New Roman" w:cs="Times New Roman"/>
          <w:bCs/>
          <w:kern w:val="0"/>
          <w:lang w:eastAsia="ru-RU" w:bidi="ar-SA"/>
        </w:rPr>
        <w:t xml:space="preserve"> – диаметр осколка, </w:t>
      </w:r>
      <w:r w:rsidRPr="009F4947">
        <w:rPr>
          <w:rFonts w:ascii="Times New Roman" w:eastAsia="Times New Roman" w:hAnsi="Times New Roman" w:cs="Times New Roman"/>
          <w:bCs/>
          <w:kern w:val="0"/>
          <w:lang w:eastAsia="ru-RU" w:bidi="ar-SA"/>
        </w:rPr>
        <w:object w:dxaOrig="480" w:dyaOrig="360">
          <v:shape id="_x0000_i1786" type="#_x0000_t75" style="width:25.65pt;height:20.05pt" o:ole="">
            <v:imagedata r:id="rId603" o:title=""/>
          </v:shape>
          <o:OLEObject Type="Embed" ProgID="Equation.3" ShapeID="_x0000_i1786" DrawAspect="Content" ObjectID="_1512820933" r:id="rId604"/>
        </w:object>
      </w:r>
      <w:r w:rsidRPr="009F4947">
        <w:rPr>
          <w:rFonts w:ascii="Times New Roman" w:eastAsia="Times New Roman" w:hAnsi="Times New Roman" w:cs="Times New Roman"/>
          <w:bCs/>
          <w:kern w:val="0"/>
          <w:lang w:eastAsia="ru-RU" w:bidi="ar-SA"/>
        </w:rPr>
        <w:t xml:space="preserve">плотность осколка, , </w:t>
      </w:r>
      <w:r w:rsidRPr="009F4947">
        <w:rPr>
          <w:rFonts w:ascii="Times New Roman" w:eastAsia="Times New Roman" w:hAnsi="Times New Roman" w:cs="Times New Roman"/>
          <w:bCs/>
          <w:kern w:val="0"/>
          <w:lang w:eastAsia="ru-RU" w:bidi="ar-SA"/>
        </w:rPr>
        <w:object w:dxaOrig="499" w:dyaOrig="360">
          <v:shape id="_x0000_i1787" type="#_x0000_t75" style="width:25.65pt;height:20.05pt" o:ole="">
            <v:imagedata r:id="rId605" o:title=""/>
          </v:shape>
          <o:OLEObject Type="Embed" ProgID="Equation.3" ShapeID="_x0000_i1787" DrawAspect="Content" ObjectID="_1512820934" r:id="rId606"/>
        </w:object>
      </w:r>
      <w:r w:rsidRPr="009F4947">
        <w:rPr>
          <w:rFonts w:ascii="Times New Roman" w:eastAsia="Times New Roman" w:hAnsi="Times New Roman" w:cs="Times New Roman"/>
          <w:bCs/>
          <w:kern w:val="0"/>
          <w:lang w:eastAsia="ru-RU" w:bidi="ar-SA"/>
        </w:rPr>
        <w:t xml:space="preserve"> плотность осоклочной защиты</w:t>
      </w:r>
      <w:r w:rsidRPr="009F4947">
        <w:rPr>
          <w:rFonts w:ascii="Times New Roman" w:eastAsia="Times New Roman" w:hAnsi="Times New Roman" w:cs="Times New Roman"/>
          <w:bCs/>
          <w:kern w:val="0"/>
          <w:lang w:val="en-US" w:eastAsia="ru-RU" w:bidi="ar-SA"/>
        </w:rPr>
        <w:t>p</w:t>
      </w:r>
      <w:r w:rsidRPr="009F4947">
        <w:rPr>
          <w:rFonts w:ascii="Times New Roman" w:eastAsia="Times New Roman" w:hAnsi="Times New Roman" w:cs="Times New Roman"/>
          <w:bCs/>
          <w:kern w:val="0"/>
          <w:lang w:eastAsia="ru-RU" w:bidi="ar-SA"/>
        </w:rPr>
        <w:t xml:space="preserve">, </w:t>
      </w:r>
      <w:r w:rsidRPr="009F4947">
        <w:rPr>
          <w:rFonts w:ascii="Times New Roman" w:eastAsia="Times New Roman" w:hAnsi="Times New Roman" w:cs="Times New Roman"/>
          <w:bCs/>
          <w:kern w:val="0"/>
          <w:lang w:val="en-US" w:eastAsia="ru-RU" w:bidi="ar-SA"/>
        </w:rPr>
        <w:t>U</w:t>
      </w:r>
      <w:r w:rsidRPr="009F4947">
        <w:rPr>
          <w:rFonts w:ascii="Times New Roman" w:eastAsia="Times New Roman" w:hAnsi="Times New Roman" w:cs="Times New Roman"/>
          <w:bCs/>
          <w:kern w:val="0"/>
          <w:lang w:eastAsia="ru-RU" w:bidi="ar-SA"/>
        </w:rPr>
        <w:t xml:space="preserve"> – скорость осколка.</w:t>
      </w:r>
    </w:p>
    <w:p w:rsidR="009F4947"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bCs/>
          <w:kern w:val="0"/>
          <w:lang w:eastAsia="ru-RU" w:bidi="ar-SA"/>
        </w:rPr>
        <w:t xml:space="preserve">Результаты расчета глубины кратера в пластине из сплава Д16 при ударе свинцовыми осколками представлены на </w:t>
      </w:r>
      <w:r w:rsidR="00777C6C">
        <w:rPr>
          <w:rFonts w:ascii="Times New Roman" w:eastAsia="Times New Roman" w:hAnsi="Times New Roman" w:cs="Times New Roman"/>
          <w:bCs/>
          <w:kern w:val="0"/>
          <w:lang w:eastAsia="ru-RU" w:bidi="ar-SA"/>
        </w:rPr>
        <w:fldChar w:fldCharType="begin"/>
      </w:r>
      <w:r w:rsidR="00777C6C">
        <w:rPr>
          <w:rFonts w:ascii="Times New Roman" w:eastAsia="Times New Roman" w:hAnsi="Times New Roman" w:cs="Times New Roman"/>
          <w:bCs/>
          <w:kern w:val="0"/>
          <w:lang w:eastAsia="ru-RU" w:bidi="ar-SA"/>
        </w:rPr>
        <w:instrText xml:space="preserve"> REF _Ref438121849 \h </w:instrText>
      </w:r>
      <w:r w:rsidR="00777C6C">
        <w:rPr>
          <w:rFonts w:ascii="Times New Roman" w:eastAsia="Times New Roman" w:hAnsi="Times New Roman" w:cs="Times New Roman"/>
          <w:bCs/>
          <w:kern w:val="0"/>
          <w:lang w:eastAsia="ru-RU" w:bidi="ar-SA"/>
        </w:rPr>
      </w:r>
      <w:r w:rsidR="00777C6C">
        <w:rPr>
          <w:rFonts w:ascii="Times New Roman" w:eastAsia="Times New Roman" w:hAnsi="Times New Roman" w:cs="Times New Roman"/>
          <w:bCs/>
          <w:kern w:val="0"/>
          <w:lang w:eastAsia="ru-RU" w:bidi="ar-SA"/>
        </w:rPr>
        <w:fldChar w:fldCharType="separate"/>
      </w:r>
      <w:r w:rsidR="005567BF" w:rsidRPr="00777C6C">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noProof/>
          <w:kern w:val="0"/>
          <w:lang w:eastAsia="ru-RU" w:bidi="ar-SA"/>
        </w:rPr>
        <w:t>13</w:t>
      </w:r>
      <w:r w:rsidR="005567BF">
        <w:rPr>
          <w:rFonts w:ascii="Times New Roman" w:eastAsia="Times New Roman" w:hAnsi="Times New Roman" w:cs="Times New Roman"/>
          <w:iCs/>
          <w:kern w:val="0"/>
          <w:lang w:eastAsia="ru-RU" w:bidi="ar-SA"/>
        </w:rPr>
        <w:t>.</w:t>
      </w:r>
      <w:r w:rsidR="005567BF">
        <w:rPr>
          <w:rFonts w:ascii="Times New Roman" w:eastAsia="Times New Roman" w:hAnsi="Times New Roman" w:cs="Times New Roman"/>
          <w:iCs/>
          <w:noProof/>
          <w:kern w:val="0"/>
          <w:lang w:eastAsia="ru-RU" w:bidi="ar-SA"/>
        </w:rPr>
        <w:t>11</w:t>
      </w:r>
      <w:r w:rsidR="00777C6C">
        <w:rPr>
          <w:rFonts w:ascii="Times New Roman" w:eastAsia="Times New Roman" w:hAnsi="Times New Roman" w:cs="Times New Roman"/>
          <w:bCs/>
          <w:kern w:val="0"/>
          <w:lang w:eastAsia="ru-RU" w:bidi="ar-SA"/>
        </w:rPr>
        <w:fldChar w:fldCharType="end"/>
      </w:r>
      <w:r w:rsidRPr="009F4947">
        <w:rPr>
          <w:rFonts w:ascii="Times New Roman" w:eastAsia="Times New Roman" w:hAnsi="Times New Roman" w:cs="Times New Roman"/>
          <w:bCs/>
          <w:kern w:val="0"/>
          <w:lang w:eastAsia="ru-RU" w:bidi="ar-SA"/>
        </w:rPr>
        <w:t>.</w:t>
      </w:r>
    </w:p>
    <w:p w:rsidR="00777C6C" w:rsidRPr="00777C6C" w:rsidRDefault="00777C6C" w:rsidP="00777C6C">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777C6C">
        <w:rPr>
          <w:rFonts w:ascii="Times New Roman" w:eastAsia="Times New Roman" w:hAnsi="Times New Roman" w:cs="Times New Roman"/>
          <w:bCs/>
          <w:kern w:val="0"/>
          <w:lang w:eastAsia="ru-RU" w:bidi="ar-SA"/>
        </w:rPr>
        <w:t xml:space="preserve">Таким образом, толщина осколочной защиты внутренней стенки мишенной камеры для эксперимента ХАЙХЕКС может быть обеспечена листами из алюминия или его сплавов общей толщиной несколько мм.  Применение более плотных материалов, таких как железо или нержавеющая сталь уменьшает толщину защиты примерно в 1,5 раза. Осколочную защиту логично изготавливать из нескольких сегментов. Быструю замену сегментов можно обеспечить при болтовом креплении сегментов к стенке камеры. </w:t>
      </w:r>
    </w:p>
    <w:p w:rsidR="009F4947" w:rsidRPr="009F4947" w:rsidRDefault="009F4947" w:rsidP="00777C6C">
      <w:pPr>
        <w:widowControl/>
        <w:suppressAutoHyphens w:val="0"/>
        <w:spacing w:line="276" w:lineRule="auto"/>
        <w:jc w:val="both"/>
        <w:rPr>
          <w:rFonts w:ascii="Times New Roman" w:eastAsia="Times New Roman" w:hAnsi="Times New Roman" w:cs="Times New Roman"/>
          <w:bCs/>
          <w:kern w:val="0"/>
          <w:lang w:eastAsia="ru-RU" w:bidi="ar-SA"/>
        </w:rPr>
      </w:pPr>
    </w:p>
    <w:p w:rsidR="009F4947" w:rsidRPr="00777C6C" w:rsidRDefault="009F4947" w:rsidP="00777C6C">
      <w:pPr>
        <w:widowControl/>
        <w:suppressAutoHyphens w:val="0"/>
        <w:spacing w:line="276" w:lineRule="auto"/>
        <w:jc w:val="center"/>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kern w:val="0"/>
          <w:lang w:val="en-US" w:eastAsia="ru-RU" w:bidi="ar-SA"/>
        </w:rPr>
        <w:object w:dxaOrig="5907" w:dyaOrig="4118">
          <v:shape id="_x0000_i1788" type="#_x0000_t75" style="width:323.7pt;height:226.65pt" o:ole="">
            <v:imagedata r:id="rId607" o:title=""/>
          </v:shape>
          <o:OLEObject Type="Embed" ProgID="Origin50.Graph" ShapeID="_x0000_i1788" DrawAspect="Content" ObjectID="_1512820935" r:id="rId608"/>
        </w:object>
      </w:r>
    </w:p>
    <w:tbl>
      <w:tblPr>
        <w:tblW w:w="0" w:type="auto"/>
        <w:tblLook w:val="01E0" w:firstRow="1" w:lastRow="1" w:firstColumn="1" w:lastColumn="1" w:noHBand="0" w:noVBand="0"/>
      </w:tblPr>
      <w:tblGrid>
        <w:gridCol w:w="9564"/>
      </w:tblGrid>
      <w:tr w:rsidR="009F4947" w:rsidRPr="009F4947" w:rsidTr="009F4947">
        <w:tc>
          <w:tcPr>
            <w:tcW w:w="9564" w:type="dxa"/>
          </w:tcPr>
          <w:p w:rsidR="009F4947" w:rsidRPr="00777C6C"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p>
        </w:tc>
      </w:tr>
      <w:tr w:rsidR="009F4947" w:rsidRPr="009F4947" w:rsidTr="009F4947">
        <w:tc>
          <w:tcPr>
            <w:tcW w:w="9564" w:type="dxa"/>
          </w:tcPr>
          <w:p w:rsidR="00777C6C" w:rsidRPr="00777C6C" w:rsidRDefault="009F4947" w:rsidP="00777C6C">
            <w:pPr>
              <w:widowControl/>
              <w:suppressAutoHyphens w:val="0"/>
              <w:spacing w:line="276" w:lineRule="auto"/>
              <w:ind w:firstLine="709"/>
              <w:jc w:val="center"/>
            </w:pPr>
            <w:r w:rsidRPr="00777C6C">
              <w:rPr>
                <w:rFonts w:ascii="Times New Roman" w:eastAsia="Times New Roman" w:hAnsi="Times New Roman" w:cs="Times New Roman"/>
                <w:kern w:val="0"/>
                <w:lang w:eastAsia="ru-RU" w:bidi="ar-SA"/>
              </w:rPr>
              <w:t>По оси абсцисс  –</w:t>
            </w:r>
            <w:r w:rsidR="00A15408">
              <w:rPr>
                <w:rFonts w:ascii="Times New Roman" w:eastAsia="Times New Roman" w:hAnsi="Times New Roman" w:cs="Times New Roman"/>
                <w:kern w:val="0"/>
                <w:lang w:eastAsia="ru-RU" w:bidi="ar-SA"/>
              </w:rPr>
              <w:t xml:space="preserve"> </w:t>
            </w:r>
            <w:r w:rsidRPr="00777C6C">
              <w:rPr>
                <w:rFonts w:ascii="Times New Roman" w:eastAsia="Times New Roman" w:hAnsi="Times New Roman" w:cs="Times New Roman"/>
                <w:kern w:val="0"/>
                <w:lang w:eastAsia="ru-RU" w:bidi="ar-SA"/>
              </w:rPr>
              <w:t>скорость свинцового фрагмента в км/с, по оси ординат – глубина кратера в плите из алюминиевого сплава Д16. 1 –  диаметр осколка 1 мм, , 2 –  диаметр осколка 2</w:t>
            </w:r>
            <w:r w:rsidR="00777C6C" w:rsidRPr="00777C6C">
              <w:rPr>
                <w:rFonts w:ascii="Times New Roman" w:eastAsia="Times New Roman" w:hAnsi="Times New Roman" w:cs="Times New Roman"/>
                <w:kern w:val="0"/>
                <w:lang w:eastAsia="ru-RU" w:bidi="ar-SA"/>
              </w:rPr>
              <w:t xml:space="preserve"> мм, 3 –  диаметр осколка 3 мм.</w:t>
            </w:r>
          </w:p>
          <w:p w:rsidR="009F4947" w:rsidRPr="00777C6C" w:rsidRDefault="00777C6C" w:rsidP="00777C6C">
            <w:pPr>
              <w:widowControl/>
              <w:suppressAutoHyphens w:val="0"/>
              <w:spacing w:line="276" w:lineRule="auto"/>
              <w:ind w:firstLine="709"/>
              <w:jc w:val="center"/>
              <w:rPr>
                <w:rFonts w:ascii="Times New Roman" w:eastAsia="Times New Roman" w:hAnsi="Times New Roman" w:cs="Times New Roman"/>
                <w:i/>
                <w:iCs/>
                <w:kern w:val="0"/>
                <w:lang w:eastAsia="ru-RU" w:bidi="ar-SA"/>
              </w:rPr>
            </w:pPr>
            <w:bookmarkStart w:id="99" w:name="_Ref438121849"/>
            <w:r w:rsidRPr="00777C6C">
              <w:rPr>
                <w:rFonts w:ascii="Times New Roman" w:eastAsia="Times New Roman" w:hAnsi="Times New Roman" w:cs="Times New Roman"/>
                <w:iCs/>
                <w:kern w:val="0"/>
                <w:lang w:eastAsia="ru-RU" w:bidi="ar-SA"/>
              </w:rPr>
              <w:t xml:space="preserve">Рис.  </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STYLEREF 1 \s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13</w:t>
            </w:r>
            <w:r w:rsidR="00D246AF">
              <w:rPr>
                <w:rFonts w:ascii="Times New Roman" w:eastAsia="Times New Roman" w:hAnsi="Times New Roman" w:cs="Times New Roman"/>
                <w:iCs/>
                <w:kern w:val="0"/>
                <w:lang w:eastAsia="ru-RU" w:bidi="ar-SA"/>
              </w:rPr>
              <w:fldChar w:fldCharType="end"/>
            </w:r>
            <w:r w:rsidR="00D246AF">
              <w:rPr>
                <w:rFonts w:ascii="Times New Roman" w:eastAsia="Times New Roman" w:hAnsi="Times New Roman" w:cs="Times New Roman"/>
                <w:iCs/>
                <w:kern w:val="0"/>
                <w:lang w:eastAsia="ru-RU" w:bidi="ar-SA"/>
              </w:rPr>
              <w:t>.</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SEQ Рис._ \* ARABIC \s 1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11</w:t>
            </w:r>
            <w:r w:rsidR="00D246AF">
              <w:rPr>
                <w:rFonts w:ascii="Times New Roman" w:eastAsia="Times New Roman" w:hAnsi="Times New Roman" w:cs="Times New Roman"/>
                <w:iCs/>
                <w:kern w:val="0"/>
                <w:lang w:eastAsia="ru-RU" w:bidi="ar-SA"/>
              </w:rPr>
              <w:fldChar w:fldCharType="end"/>
            </w:r>
            <w:bookmarkEnd w:id="99"/>
            <w:r w:rsidRPr="00777C6C">
              <w:rPr>
                <w:rFonts w:ascii="Times New Roman" w:eastAsia="Times New Roman" w:hAnsi="Times New Roman" w:cs="Times New Roman"/>
                <w:kern w:val="0"/>
                <w:lang w:eastAsia="ru-RU" w:bidi="ar-SA"/>
              </w:rPr>
              <w:t xml:space="preserve"> - </w:t>
            </w:r>
            <w:r w:rsidRPr="00777C6C">
              <w:rPr>
                <w:rFonts w:ascii="Times New Roman" w:eastAsia="Times New Roman" w:hAnsi="Times New Roman" w:cs="Times New Roman"/>
                <w:iCs/>
                <w:kern w:val="0"/>
                <w:lang w:eastAsia="ru-RU" w:bidi="ar-SA"/>
              </w:rPr>
              <w:t>Глубина пробития алюминиевого экрана от диаметра осколк</w:t>
            </w:r>
            <w:r>
              <w:rPr>
                <w:rFonts w:ascii="Times New Roman" w:eastAsia="Times New Roman" w:hAnsi="Times New Roman" w:cs="Times New Roman"/>
                <w:iCs/>
                <w:kern w:val="0"/>
                <w:lang w:eastAsia="ru-RU" w:bidi="ar-SA"/>
              </w:rPr>
              <w:t>а</w:t>
            </w:r>
          </w:p>
        </w:tc>
      </w:tr>
    </w:tbl>
    <w:p w:rsidR="00777C6C" w:rsidRDefault="00777C6C"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Использование метода протонной радиографии открывает новые уникальные возможности для исследования быстрых динамических процессов возникающих при взрыве конденсированных взрывчатых веществ. Данная экспериментальная методика используется для восстановления распределение плотности в исследуемых объектах. Пространственное разрешение протонного микроскопа ПРИОР в экспериментах на ФАИР будет не хуже 20 микрометров. Ожидается, что временное разрешение протонно-радиографической установки для исследования быстропротекающих процессов на ФАИР будет не хуже 40–50 нс. Оно в первую очередь определяется временем высвечивания сцинтиллятора, а также может варьироваться длительностью протонных сгустков. Размер поля кадра микроскопа ПРИОР позволяет проводить съемку объектов размеров в несколько см. Предполагается, что в радиографических экспериментах на ФАИР будут использоваться протоны с энергией 800 МэВ. Средняя длина свободного пробега протонов с энергией 800 МэВ в тяжелых металлах (вольфрам, свинец) составляет более 200 мм, в менее плотных материалах, например в углероде, средний пробег превышает 1 м. Таким образом, радиографическая установка ПРИОР открывает широкие возможности по исследованию физики взрыва, ударных волн, детонации и т.п. Предполагается, что в исследованиях на ФАИР будут применяться заряды, у которых геометрические размеры слабо отличаются друг от друга. Поэтому целесообразно использовать камеру сферической формы. Предлагается интегрировать имеющуюся взрывную металлическую камеру </w:t>
      </w:r>
      <w:r w:rsidRPr="00777C6C">
        <w:rPr>
          <w:rFonts w:ascii="Times New Roman" w:eastAsia="Times New Roman" w:hAnsi="Times New Roman" w:cs="Times New Roman"/>
          <w:kern w:val="0"/>
          <w:lang w:eastAsia="ru-RU" w:bidi="ar-SA"/>
        </w:rPr>
        <w:t>(</w:t>
      </w:r>
      <w:r w:rsidR="00777C6C" w:rsidRPr="00777C6C">
        <w:rPr>
          <w:rFonts w:ascii="Times New Roman" w:eastAsia="Times New Roman" w:hAnsi="Times New Roman" w:cs="Times New Roman"/>
          <w:kern w:val="0"/>
          <w:lang w:eastAsia="ru-RU" w:bidi="ar-SA"/>
        </w:rPr>
        <w:fldChar w:fldCharType="begin"/>
      </w:r>
      <w:r w:rsidR="00777C6C" w:rsidRPr="00777C6C">
        <w:rPr>
          <w:rFonts w:ascii="Times New Roman" w:eastAsia="Times New Roman" w:hAnsi="Times New Roman" w:cs="Times New Roman"/>
          <w:kern w:val="0"/>
          <w:lang w:eastAsia="ru-RU" w:bidi="ar-SA"/>
        </w:rPr>
        <w:instrText xml:space="preserve"> REF _Ref438122056 \h  \* MERGEFORMAT </w:instrText>
      </w:r>
      <w:r w:rsidR="00777C6C" w:rsidRPr="00777C6C">
        <w:rPr>
          <w:rFonts w:ascii="Times New Roman" w:eastAsia="Times New Roman" w:hAnsi="Times New Roman" w:cs="Times New Roman"/>
          <w:kern w:val="0"/>
          <w:lang w:eastAsia="ru-RU" w:bidi="ar-SA"/>
        </w:rPr>
      </w:r>
      <w:r w:rsidR="00777C6C" w:rsidRPr="00777C6C">
        <w:rPr>
          <w:rFonts w:ascii="Times New Roman" w:eastAsia="Times New Roman" w:hAnsi="Times New Roman" w:cs="Times New Roman"/>
          <w:kern w:val="0"/>
          <w:lang w:eastAsia="ru-RU" w:bidi="ar-SA"/>
        </w:rPr>
        <w:fldChar w:fldCharType="separate"/>
      </w:r>
      <w:r w:rsidR="005567BF" w:rsidRPr="00777C6C">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kern w:val="0"/>
          <w:lang w:eastAsia="ru-RU" w:bidi="ar-SA"/>
        </w:rPr>
        <w:t>13.12</w:t>
      </w:r>
      <w:r w:rsidR="00777C6C" w:rsidRPr="00777C6C">
        <w:rPr>
          <w:rFonts w:ascii="Times New Roman" w:eastAsia="Times New Roman" w:hAnsi="Times New Roman" w:cs="Times New Roman"/>
          <w:kern w:val="0"/>
          <w:lang w:eastAsia="ru-RU" w:bidi="ar-SA"/>
        </w:rPr>
        <w:fldChar w:fldCharType="end"/>
      </w:r>
      <w:r w:rsidRPr="009F4947">
        <w:rPr>
          <w:rFonts w:ascii="Times New Roman" w:eastAsia="Times New Roman" w:hAnsi="Times New Roman" w:cs="Times New Roman"/>
          <w:kern w:val="0"/>
          <w:lang w:eastAsia="ru-RU" w:bidi="ar-SA"/>
        </w:rPr>
        <w:t xml:space="preserve">) в схему эксперимента с протонным микроскопом. Камера рассчитана на подрыв зарядов эквивалентных 1 кг тротила. Оболочка камеры сварена из двух стальных (сталь 3) полусфер сегментов. Внутренний диаметр камеры 120 см, толщина стенок камеры 25 мм. Два диаметрально расположенных ввода в камеру вварены в экваториальной области камеры. Их диаметр 50 мм достаточен для ввода-вывода </w:t>
      </w:r>
      <w:r w:rsidRPr="009F4947">
        <w:rPr>
          <w:rFonts w:ascii="Times New Roman" w:eastAsia="Times New Roman" w:hAnsi="Times New Roman" w:cs="Times New Roman"/>
          <w:kern w:val="0"/>
          <w:lang w:eastAsia="ru-RU" w:bidi="ar-SA"/>
        </w:rPr>
        <w:lastRenderedPageBreak/>
        <w:t>протонного пучка в камеру. Один из этих вводов интегрирован в операционный люк диаметром 60 см. В верхнюю полусферу камеры вварены две трубы диаметром 20 мм, которые могут использоваться для вакуумирования камеры, а также для эвакуации продуктов детонации из камеры или иных целей. Трубы заглушены фланцевыми соединениями. Для перемещения камеры краном к ее внешней поверхности приварены две проушины. Камера также может транспортироваться по ровной поверхности или рельсам с помощи съемной колесной подставки. Основная сложность интеграции взрывной камеры в схему эксперимента с пучками тяжелых ионов состоит в обеспечении высокого вакуума в линии ионопровода. Технически проблему можно решить, разделив объемы камеры и ионопровода герметичной металлической мембраной. При использовании стальной мембраны толщиной 3-4 мм ее желательно установить на расстоянии не менее 2 метров от камеры. При использовании оболочечных зарядов или устройств, образующих осколки, следует защитить вводы и выводы пучка с внутренней поверхности камеры с помощью защитных конусных экранов. Дополнительно можно поставить негерметичный экран пред мембраной с толщиной ~ 1 мм. Дополнительно камеру следует оснастить системой по нейтрализации продуктов взрыва, которая соответствует местным требованиям по защите окружающей среды.</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0" w:type="auto"/>
        <w:tblBorders>
          <w:insideV w:val="single" w:sz="4" w:space="0" w:color="000000"/>
        </w:tblBorders>
        <w:tblLook w:val="04A0" w:firstRow="1" w:lastRow="0" w:firstColumn="1" w:lastColumn="0" w:noHBand="0" w:noVBand="1"/>
      </w:tblPr>
      <w:tblGrid>
        <w:gridCol w:w="9571"/>
      </w:tblGrid>
      <w:tr w:rsidR="009F4947" w:rsidRPr="009F4947" w:rsidTr="009F4947">
        <w:tc>
          <w:tcPr>
            <w:tcW w:w="9571" w:type="dxa"/>
          </w:tcPr>
          <w:p w:rsidR="009F4947" w:rsidRPr="009F4947" w:rsidRDefault="00F571AB" w:rsidP="00777C6C">
            <w:pPr>
              <w:widowControl/>
              <w:suppressAutoHyphens w:val="0"/>
              <w:spacing w:line="276" w:lineRule="auto"/>
              <w:ind w:firstLine="709"/>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132" o:spid="_x0000_i1789" type="#_x0000_t75" style="width:231.05pt;height:197.85pt;visibility:visible;mso-wrap-style:square">
                  <v:imagedata r:id="rId609" o:title=""/>
                </v:shape>
              </w:pict>
            </w:r>
          </w:p>
        </w:tc>
      </w:tr>
      <w:tr w:rsidR="009F4947" w:rsidRPr="00777C6C" w:rsidTr="009F4947">
        <w:tc>
          <w:tcPr>
            <w:tcW w:w="9571" w:type="dxa"/>
          </w:tcPr>
          <w:p w:rsidR="009F4947" w:rsidRPr="00777C6C" w:rsidRDefault="00777C6C" w:rsidP="00777C6C">
            <w:pPr>
              <w:widowControl/>
              <w:suppressAutoHyphens w:val="0"/>
              <w:spacing w:line="276" w:lineRule="auto"/>
              <w:ind w:firstLine="709"/>
              <w:jc w:val="center"/>
              <w:rPr>
                <w:rFonts w:ascii="Times New Roman" w:eastAsia="Times New Roman" w:hAnsi="Times New Roman" w:cs="Times New Roman"/>
                <w:iCs/>
                <w:kern w:val="0"/>
                <w:lang w:eastAsia="ru-RU" w:bidi="ar-SA"/>
              </w:rPr>
            </w:pPr>
            <w:bookmarkStart w:id="100" w:name="_Ref438122056"/>
            <w:r w:rsidRPr="00777C6C">
              <w:rPr>
                <w:rFonts w:ascii="Times New Roman" w:eastAsia="Times New Roman" w:hAnsi="Times New Roman" w:cs="Times New Roman"/>
                <w:iCs/>
                <w:kern w:val="0"/>
                <w:lang w:eastAsia="ru-RU" w:bidi="ar-SA"/>
              </w:rPr>
              <w:t xml:space="preserve">Рис.  </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STYLEREF 1 \s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13</w:t>
            </w:r>
            <w:r w:rsidR="00D246AF">
              <w:rPr>
                <w:rFonts w:ascii="Times New Roman" w:eastAsia="Times New Roman" w:hAnsi="Times New Roman" w:cs="Times New Roman"/>
                <w:iCs/>
                <w:kern w:val="0"/>
                <w:lang w:eastAsia="ru-RU" w:bidi="ar-SA"/>
              </w:rPr>
              <w:fldChar w:fldCharType="end"/>
            </w:r>
            <w:r w:rsidR="00D246AF">
              <w:rPr>
                <w:rFonts w:ascii="Times New Roman" w:eastAsia="Times New Roman" w:hAnsi="Times New Roman" w:cs="Times New Roman"/>
                <w:iCs/>
                <w:kern w:val="0"/>
                <w:lang w:eastAsia="ru-RU" w:bidi="ar-SA"/>
              </w:rPr>
              <w:t>.</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SEQ Рис._ \* ARABIC \s 1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12</w:t>
            </w:r>
            <w:r w:rsidR="00D246AF">
              <w:rPr>
                <w:rFonts w:ascii="Times New Roman" w:eastAsia="Times New Roman" w:hAnsi="Times New Roman" w:cs="Times New Roman"/>
                <w:iCs/>
                <w:kern w:val="0"/>
                <w:lang w:eastAsia="ru-RU" w:bidi="ar-SA"/>
              </w:rPr>
              <w:fldChar w:fldCharType="end"/>
            </w:r>
            <w:bookmarkEnd w:id="100"/>
            <w:r w:rsidR="009F4947" w:rsidRPr="00777C6C">
              <w:rPr>
                <w:rFonts w:ascii="Times New Roman" w:eastAsia="Times New Roman" w:hAnsi="Times New Roman" w:cs="Times New Roman"/>
                <w:kern w:val="0"/>
                <w:lang w:eastAsia="ru-RU" w:bidi="ar-SA"/>
              </w:rPr>
              <w:t xml:space="preserve"> – Схематическое изображение взрывной камеры</w:t>
            </w:r>
          </w:p>
          <w:p w:rsidR="009F4947" w:rsidRPr="00777C6C" w:rsidRDefault="009F4947" w:rsidP="00777C6C">
            <w:pPr>
              <w:keepNext/>
              <w:widowControl/>
              <w:suppressAutoHyphens w:val="0"/>
              <w:spacing w:line="276" w:lineRule="auto"/>
              <w:ind w:firstLine="709"/>
              <w:jc w:val="center"/>
              <w:rPr>
                <w:rFonts w:ascii="Times New Roman" w:eastAsia="Times New Roman" w:hAnsi="Times New Roman" w:cs="Times New Roman"/>
                <w:kern w:val="0"/>
                <w:lang w:eastAsia="ru-RU" w:bidi="ar-SA"/>
              </w:rPr>
            </w:pPr>
          </w:p>
        </w:tc>
      </w:tr>
    </w:tbl>
    <w:p w:rsidR="009F4947" w:rsidRPr="00B27315" w:rsidRDefault="009F4947" w:rsidP="00B27315">
      <w:pPr>
        <w:pStyle w:val="2"/>
        <w:spacing w:line="276" w:lineRule="auto"/>
        <w:ind w:left="0" w:firstLine="709"/>
        <w:jc w:val="both"/>
        <w:rPr>
          <w:rFonts w:ascii="Times New Roman" w:hAnsi="Times New Roman" w:cs="Times New Roman"/>
          <w:b w:val="0"/>
          <w:i w:val="0"/>
          <w:iCs w:val="0"/>
          <w:sz w:val="24"/>
          <w:szCs w:val="24"/>
          <w:lang w:eastAsia="ru-RU" w:bidi="ar-SA"/>
        </w:rPr>
      </w:pPr>
      <w:r w:rsidRPr="00B27315">
        <w:rPr>
          <w:rFonts w:ascii="Times New Roman" w:hAnsi="Times New Roman" w:cs="Times New Roman"/>
          <w:b w:val="0"/>
          <w:i w:val="0"/>
          <w:iCs w:val="0"/>
          <w:sz w:val="24"/>
          <w:szCs w:val="24"/>
          <w:lang w:eastAsia="ru-RU" w:bidi="ar-SA"/>
        </w:rPr>
        <w:t xml:space="preserve">Разработка методики дозиметрии протонного пучка на установке </w:t>
      </w:r>
      <w:r w:rsidRPr="00B27315">
        <w:rPr>
          <w:rFonts w:ascii="Times New Roman" w:hAnsi="Times New Roman" w:cs="Times New Roman"/>
          <w:b w:val="0"/>
          <w:i w:val="0"/>
          <w:iCs w:val="0"/>
          <w:sz w:val="24"/>
          <w:szCs w:val="24"/>
          <w:lang w:val="en-US" w:eastAsia="ru-RU" w:bidi="ar-SA"/>
        </w:rPr>
        <w:t>PRIOR</w:t>
      </w:r>
      <w:r w:rsidRPr="00B27315">
        <w:rPr>
          <w:rFonts w:ascii="Times New Roman" w:hAnsi="Times New Roman" w:cs="Times New Roman"/>
          <w:b w:val="0"/>
          <w:i w:val="0"/>
          <w:iCs w:val="0"/>
          <w:sz w:val="24"/>
          <w:szCs w:val="24"/>
          <w:lang w:eastAsia="ru-RU" w:bidi="ar-SA"/>
        </w:rPr>
        <w:t xml:space="preserve"> для</w:t>
      </w:r>
      <w:r w:rsidR="00DD1FE3">
        <w:rPr>
          <w:rFonts w:ascii="Times New Roman" w:hAnsi="Times New Roman" w:cs="Times New Roman"/>
          <w:b w:val="0"/>
          <w:i w:val="0"/>
          <w:iCs w:val="0"/>
          <w:sz w:val="24"/>
          <w:szCs w:val="24"/>
          <w:lang w:eastAsia="ru-RU" w:bidi="ar-SA"/>
        </w:rPr>
        <w:t xml:space="preserve"> экспериментов по радиобиологии</w:t>
      </w:r>
    </w:p>
    <w:p w:rsid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Ионно-оптическая схема секции увеличения/формирования прототипа установки </w:t>
      </w:r>
      <w:r w:rsidRPr="009F4947">
        <w:rPr>
          <w:rFonts w:ascii="Times New Roman" w:eastAsia="Times New Roman" w:hAnsi="Times New Roman" w:cs="Times New Roman"/>
          <w:kern w:val="0"/>
          <w:lang w:val="en-US" w:eastAsia="ru-RU" w:bidi="ar-SA"/>
        </w:rPr>
        <w:t>PRIOR</w:t>
      </w:r>
      <w:r w:rsidRPr="009F4947">
        <w:rPr>
          <w:rFonts w:ascii="Times New Roman" w:eastAsia="Times New Roman" w:hAnsi="Times New Roman" w:cs="Times New Roman"/>
          <w:kern w:val="0"/>
          <w:lang w:eastAsia="ru-RU" w:bidi="ar-SA"/>
        </w:rPr>
        <w:t xml:space="preserve"> состоит из 4-х квадрупольных линз на постоянных магнитах (ПМК), две линзы эффективной длиной 144 мм и две линзы длиной 288</w:t>
      </w:r>
      <w:r w:rsidR="00DD1FE3" w:rsidRPr="00DD1FE3">
        <w:rPr>
          <w:rFonts w:ascii="Times New Roman" w:eastAsia="Times New Roman" w:hAnsi="Times New Roman" w:cs="Times New Roman"/>
          <w:kern w:val="0"/>
          <w:lang w:eastAsia="ru-RU" w:bidi="ar-SA"/>
        </w:rPr>
        <w:t xml:space="preserve"> </w:t>
      </w:r>
      <w:r w:rsidR="00DD1FE3">
        <w:rPr>
          <w:rFonts w:ascii="Times New Roman" w:eastAsia="Times New Roman" w:hAnsi="Times New Roman" w:cs="Times New Roman"/>
          <w:kern w:val="0"/>
          <w:lang w:eastAsia="ru-RU" w:bidi="ar-SA"/>
        </w:rPr>
        <w:t>м</w:t>
      </w:r>
      <w:r w:rsidRPr="009F4947">
        <w:rPr>
          <w:rFonts w:ascii="Times New Roman" w:eastAsia="Times New Roman" w:hAnsi="Times New Roman" w:cs="Times New Roman"/>
          <w:kern w:val="0"/>
          <w:lang w:eastAsia="ru-RU" w:bidi="ar-SA"/>
        </w:rPr>
        <w:t>м, апертура линз 30 мм с полем на полюсе 1.83Т. В процессе сборки и регулировки ПМК была выполнена настройка взаимного углового положения четырех квадрупольных линз. На период настройки в торцевую крышку каждой линзы устанавливался металлический (</w:t>
      </w:r>
      <w:r w:rsidRPr="009F4947">
        <w:rPr>
          <w:rFonts w:ascii="Times New Roman" w:eastAsia="Times New Roman" w:hAnsi="Times New Roman" w:cs="Times New Roman"/>
          <w:kern w:val="0"/>
          <w:lang w:val="en-US" w:eastAsia="ru-RU" w:bidi="ar-SA"/>
        </w:rPr>
        <w:t>Fe</w:t>
      </w:r>
      <w:r w:rsidRPr="009F4947">
        <w:rPr>
          <w:rFonts w:ascii="Times New Roman" w:eastAsia="Times New Roman" w:hAnsi="Times New Roman" w:cs="Times New Roman"/>
          <w:kern w:val="0"/>
          <w:lang w:eastAsia="ru-RU" w:bidi="ar-SA"/>
        </w:rPr>
        <w:t xml:space="preserve">) стержень диаметром 1 мм, возмущающий магнитное поле. Ориентируясь на данное возмущение, как на начало отсчета угла, с использованием магнитного сканера, поочередно сканируя распределение магнитного поля для двух последовательных линз проводилась настройка угла установки каждой линзы с помощью микрометрических винтов. После окончательной сборки </w:t>
      </w:r>
      <w:r w:rsidRPr="009F4947">
        <w:rPr>
          <w:rFonts w:ascii="Times New Roman" w:eastAsia="Times New Roman" w:hAnsi="Times New Roman" w:cs="Times New Roman"/>
          <w:kern w:val="0"/>
          <w:lang w:eastAsia="ru-RU" w:bidi="ar-SA"/>
        </w:rPr>
        <w:lastRenderedPageBreak/>
        <w:t>проводилось измерение градиентов и интегралов градиентов для четырех ПМК линз. Измерения проводились с помощью сканера радиальной компоненты магнитного поля и датчика Холла ПХЭ 606118А установленного на радиусе 3.7 мм, значения градиента магнитного поля измерено вдоль продольной оси линз (</w:t>
      </w:r>
      <w:r w:rsidR="00B27315" w:rsidRPr="00DD1FE3">
        <w:rPr>
          <w:rFonts w:ascii="Times New Roman" w:eastAsia="Times New Roman" w:hAnsi="Times New Roman" w:cs="Times New Roman"/>
          <w:kern w:val="0"/>
          <w:lang w:eastAsia="ru-RU" w:bidi="ar-SA"/>
        </w:rPr>
        <w:fldChar w:fldCharType="begin"/>
      </w:r>
      <w:r w:rsidR="00B27315" w:rsidRPr="00DD1FE3">
        <w:rPr>
          <w:rFonts w:ascii="Times New Roman" w:eastAsia="Times New Roman" w:hAnsi="Times New Roman" w:cs="Times New Roman"/>
          <w:kern w:val="0"/>
          <w:lang w:eastAsia="ru-RU" w:bidi="ar-SA"/>
        </w:rPr>
        <w:instrText xml:space="preserve"> REF _Ref438122228 \h </w:instrText>
      </w:r>
      <w:r w:rsidR="00DD1FE3" w:rsidRPr="00DD1FE3">
        <w:rPr>
          <w:rFonts w:ascii="Times New Roman" w:eastAsia="Times New Roman" w:hAnsi="Times New Roman" w:cs="Times New Roman"/>
          <w:kern w:val="0"/>
          <w:lang w:eastAsia="ru-RU" w:bidi="ar-SA"/>
        </w:rPr>
        <w:instrText xml:space="preserve"> \* MERGEFORMAT </w:instrText>
      </w:r>
      <w:r w:rsidR="00B27315" w:rsidRPr="00DD1FE3">
        <w:rPr>
          <w:rFonts w:ascii="Times New Roman" w:eastAsia="Times New Roman" w:hAnsi="Times New Roman" w:cs="Times New Roman"/>
          <w:kern w:val="0"/>
          <w:lang w:eastAsia="ru-RU" w:bidi="ar-SA"/>
        </w:rPr>
      </w:r>
      <w:r w:rsidR="00B27315" w:rsidRPr="00DD1FE3">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13</w:t>
      </w:r>
      <w:r w:rsidR="00B27315" w:rsidRPr="00DD1FE3">
        <w:rPr>
          <w:rFonts w:ascii="Times New Roman" w:eastAsia="Times New Roman" w:hAnsi="Times New Roman" w:cs="Times New Roman"/>
          <w:kern w:val="0"/>
          <w:lang w:eastAsia="ru-RU" w:bidi="ar-SA"/>
        </w:rPr>
        <w:fldChar w:fldCharType="end"/>
      </w:r>
      <w:r w:rsidRPr="00DD1FE3">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w:t>
      </w:r>
    </w:p>
    <w:p w:rsidR="00B27315" w:rsidRPr="009F4947" w:rsidRDefault="00B27315" w:rsidP="00B27315">
      <w:pPr>
        <w:widowControl/>
        <w:suppressAutoHyphens w:val="0"/>
        <w:spacing w:line="276" w:lineRule="auto"/>
        <w:ind w:firstLine="709"/>
        <w:jc w:val="both"/>
        <w:rPr>
          <w:rFonts w:ascii="Times New Roman" w:eastAsia="Times New Roman" w:hAnsi="Times New Roman" w:cs="Times New Roman"/>
          <w:kern w:val="0"/>
          <w:lang w:eastAsia="ru-RU" w:bidi="ar-SA"/>
        </w:rPr>
      </w:pPr>
    </w:p>
    <w:p w:rsidR="00B27315" w:rsidRPr="009F4947" w:rsidRDefault="00F571AB" w:rsidP="00B27315">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Picture 16" o:spid="_x0000_i1790" type="#_x0000_t75" alt="Film_009_part" style="width:122.1pt;height:121.45pt;visibility:visible;mso-wrap-style:square">
            <v:imagedata r:id="rId610" o:title="Film_009_part"/>
          </v:shape>
        </w:pict>
      </w:r>
      <w:r w:rsidR="00B27315" w:rsidRPr="009F4947">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Picture 4" o:spid="_x0000_i1791" type="#_x0000_t75" alt="Film_001_part" style="width:122.7pt;height:121.45pt;visibility:visible;mso-wrap-style:square">
            <v:imagedata r:id="rId611" o:title="Film_001_part"/>
          </v:shape>
        </w:pict>
      </w:r>
      <w:r w:rsidR="00B27315" w:rsidRPr="009F4947">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pict>
          <v:shape id="_x0000_i1792" type="#_x0000_t75" alt="Film_002_part" style="width:138.35pt;height:121.45pt;visibility:visible;mso-wrap-style:square">
            <v:imagedata r:id="rId612" o:title="Film_002_part"/>
          </v:shape>
        </w:pict>
      </w:r>
    </w:p>
    <w:p w:rsidR="00B27315" w:rsidRPr="00B27315" w:rsidRDefault="00B27315" w:rsidP="00B27315">
      <w:pPr>
        <w:pStyle w:val="a6"/>
        <w:jc w:val="center"/>
        <w:rPr>
          <w:rFonts w:ascii="Times New Roman" w:eastAsia="Times New Roman" w:hAnsi="Times New Roman" w:cs="Times New Roman"/>
          <w:i w:val="0"/>
          <w:kern w:val="0"/>
          <w:lang w:eastAsia="ru-RU" w:bidi="ar-SA"/>
        </w:rPr>
      </w:pPr>
      <w:bookmarkStart w:id="101" w:name="_Ref438122228"/>
      <w:r w:rsidRPr="00B27315">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bookmarkEnd w:id="101"/>
      <w:r w:rsidRPr="00B27315">
        <w:rPr>
          <w:rFonts w:ascii="Times New Roman" w:hAnsi="Times New Roman" w:cs="Times New Roman"/>
          <w:i w:val="0"/>
        </w:rPr>
        <w:t xml:space="preserve"> -</w:t>
      </w:r>
      <w:r w:rsidRPr="00B27315">
        <w:rPr>
          <w:rFonts w:ascii="Times New Roman" w:eastAsia="Times New Roman" w:hAnsi="Times New Roman" w:cs="Times New Roman"/>
          <w:i w:val="0"/>
          <w:kern w:val="0"/>
          <w:lang w:eastAsia="ru-RU" w:bidi="ar-SA"/>
        </w:rPr>
        <w:t xml:space="preserve"> Распределение числа частиц, полученное с использованием РХП облученной при интенсивности пучка слева – 4х10</w:t>
      </w:r>
      <w:r w:rsidRPr="00B27315">
        <w:rPr>
          <w:rFonts w:ascii="Times New Roman" w:eastAsia="Times New Roman" w:hAnsi="Times New Roman" w:cs="Times New Roman"/>
          <w:i w:val="0"/>
          <w:kern w:val="0"/>
          <w:vertAlign w:val="superscript"/>
          <w:lang w:eastAsia="ru-RU" w:bidi="ar-SA"/>
        </w:rPr>
        <w:t>10</w:t>
      </w:r>
      <w:r w:rsidRPr="00B27315">
        <w:rPr>
          <w:rFonts w:ascii="Times New Roman" w:eastAsia="Times New Roman" w:hAnsi="Times New Roman" w:cs="Times New Roman"/>
          <w:i w:val="0"/>
          <w:kern w:val="0"/>
          <w:lang w:eastAsia="ru-RU" w:bidi="ar-SA"/>
        </w:rPr>
        <w:t>, в центре – 8х10</w:t>
      </w:r>
      <w:r w:rsidRPr="00B27315">
        <w:rPr>
          <w:rFonts w:ascii="Times New Roman" w:eastAsia="Times New Roman" w:hAnsi="Times New Roman" w:cs="Times New Roman"/>
          <w:i w:val="0"/>
          <w:kern w:val="0"/>
          <w:vertAlign w:val="superscript"/>
          <w:lang w:eastAsia="ru-RU" w:bidi="ar-SA"/>
        </w:rPr>
        <w:t>10</w:t>
      </w:r>
      <w:r w:rsidRPr="00B27315">
        <w:rPr>
          <w:rFonts w:ascii="Times New Roman" w:eastAsia="Times New Roman" w:hAnsi="Times New Roman" w:cs="Times New Roman"/>
          <w:i w:val="0"/>
          <w:kern w:val="0"/>
          <w:lang w:eastAsia="ru-RU" w:bidi="ar-SA"/>
        </w:rPr>
        <w:t xml:space="preserve"> , справа – 8х10</w:t>
      </w:r>
      <w:r w:rsidRPr="00B27315">
        <w:rPr>
          <w:rFonts w:ascii="Times New Roman" w:eastAsia="Times New Roman" w:hAnsi="Times New Roman" w:cs="Times New Roman"/>
          <w:i w:val="0"/>
          <w:kern w:val="0"/>
          <w:vertAlign w:val="superscript"/>
          <w:lang w:eastAsia="ru-RU" w:bidi="ar-SA"/>
        </w:rPr>
        <w:t xml:space="preserve">10 </w:t>
      </w:r>
      <w:r w:rsidR="005532FC">
        <w:rPr>
          <w:rFonts w:ascii="Times New Roman" w:eastAsia="Times New Roman" w:hAnsi="Times New Roman" w:cs="Times New Roman"/>
          <w:i w:val="0"/>
          <w:kern w:val="0"/>
          <w:lang w:eastAsia="ru-RU" w:bidi="ar-SA"/>
        </w:rPr>
        <w:t>протонов</w:t>
      </w:r>
    </w:p>
    <w:p w:rsidR="00B27315" w:rsidRPr="009F4947" w:rsidRDefault="00B27315"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Для радиобиологического эксперимента </w:t>
      </w:r>
      <w:r w:rsidRPr="009F4947">
        <w:rPr>
          <w:rFonts w:ascii="Times New Roman" w:eastAsia="Times New Roman" w:hAnsi="Times New Roman" w:cs="Times New Roman"/>
          <w:kern w:val="0"/>
          <w:lang w:val="en-US" w:eastAsia="ru-RU" w:bidi="ar-SA"/>
        </w:rPr>
        <w:t>PANTERA</w:t>
      </w:r>
      <w:r w:rsidRPr="009F4947">
        <w:rPr>
          <w:rFonts w:ascii="Times New Roman" w:eastAsia="Times New Roman" w:hAnsi="Times New Roman" w:cs="Times New Roman"/>
          <w:kern w:val="0"/>
          <w:lang w:eastAsia="ru-RU" w:bidi="ar-SA"/>
        </w:rPr>
        <w:t xml:space="preserve"> на установке </w:t>
      </w:r>
      <w:r w:rsidRPr="009F4947">
        <w:rPr>
          <w:rFonts w:ascii="Times New Roman" w:eastAsia="Times New Roman" w:hAnsi="Times New Roman" w:cs="Times New Roman"/>
          <w:kern w:val="0"/>
          <w:lang w:val="en-US" w:eastAsia="ru-RU" w:bidi="ar-SA"/>
        </w:rPr>
        <w:t>PRIOR</w:t>
      </w:r>
      <w:r w:rsidRPr="009F4947">
        <w:rPr>
          <w:rFonts w:ascii="Times New Roman" w:eastAsia="Times New Roman" w:hAnsi="Times New Roman" w:cs="Times New Roman"/>
          <w:kern w:val="0"/>
          <w:lang w:eastAsia="ru-RU" w:bidi="ar-SA"/>
        </w:rPr>
        <w:t>[2] требовалось создать дозиметрическую систему расчитанную на пучки протонов высоких энергий (~4 ГэВ). В рамках эксперимента планируется разработку методику терапевтического стереотаксического облучения раковых опухолей с одновременным контролем пространственной точности дозы методом протонной мискроскопии. Контроль пространственного распределения дозы протонов в биологическом объекте является важной задачей, позволяющей добиться высокого качества облучения.</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В дозиметрии пучков при использования таких детекторов, как ионизационные камеры, термолюминесцентные детекторы и радиографические пленки зачастую возникает ряд проблем, связанных с ошибками при измерением изодозных кривых и глубинных дозных распределений в полях с высокими градиентами доз. Одним из возможных путей решения данных проблем является использование радиохромных пленок (РХП), обладающих высоким пространственным разрешением. С точки зрения исследований проводимых на установке PRIOR радиохромные пленки могут быть использованы как для определения поглощенной дозы облучения, так и для контроля однородности дозных полей, формируемых пучком протонов.</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В рамках данных исследований был проведен эксперимент по облучению одного из типов радиохромных пленок GafChromic MD-V2-55  пучком протонов с энергией 3.65 ГэВ. Были получены двухмерные дозные распределения при различных значениях суммарной (интегральной) интенсивности пучка. Полученные дозные распределения соответствуют плоскости перпендикулярной оси пучка, расположенной на входе мишенной камеры. Одной из задач является определение распределения интенсивности пучка протонов в поперечном направлении. Для получения таких данных было необходимо перевести полученные дозные распределения в соответствующие распределения числа частиц. Исходя из определения поглощенной дозы, ее значение D, выраженное в единицах греях, для некоторого слоя облучаемого вещества можно выразить через основные параметрами пучка, такие как величина тока пучка (число частиц в импульсе) и энергия частиц, используя  следующее выражение:</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2860" w:dyaOrig="660">
          <v:shape id="_x0000_i1793" type="#_x0000_t75" style="width:2in;height:30.7pt" o:ole="">
            <v:imagedata r:id="rId613" o:title=""/>
          </v:shape>
          <o:OLEObject Type="Embed" ProgID="Equation.3" ShapeID="_x0000_i1793" DrawAspect="Content" ObjectID="_1512820936" r:id="rId614"/>
        </w:object>
      </w:r>
    </w:p>
    <w:p w:rsidR="009F4947" w:rsidRPr="009F4947" w:rsidRDefault="009F4947" w:rsidP="00B27315">
      <w:pPr>
        <w:widowControl/>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где dE/dx, кэВ/мкм – табличное значение потерь энергии частиц в данном веществе для заданного значения энергии налетающих частиц, N - число частиц, проходящих через поперечное сечение слоя, площадью S, см</w:t>
      </w:r>
      <w:r w:rsidRPr="009F4947">
        <w:rPr>
          <w:rFonts w:ascii="Times New Roman" w:eastAsia="Times New Roman" w:hAnsi="Times New Roman" w:cs="Times New Roman"/>
          <w:kern w:val="0"/>
          <w:vertAlign w:val="superscript"/>
          <w:lang w:eastAsia="ru-RU" w:bidi="ar-SA"/>
        </w:rPr>
        <w:t>2</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sym w:font="Symbol" w:char="F072"/>
      </w:r>
      <w:r w:rsidRPr="009F4947">
        <w:rPr>
          <w:rFonts w:ascii="Times New Roman" w:eastAsia="Times New Roman" w:hAnsi="Times New Roman" w:cs="Times New Roman"/>
          <w:kern w:val="0"/>
          <w:lang w:eastAsia="ru-RU" w:bidi="ar-SA"/>
        </w:rPr>
        <w:t>, г/см</w:t>
      </w:r>
      <w:r w:rsidRPr="009F4947">
        <w:rPr>
          <w:rFonts w:ascii="Times New Roman" w:eastAsia="Times New Roman" w:hAnsi="Times New Roman" w:cs="Times New Roman"/>
          <w:kern w:val="0"/>
          <w:vertAlign w:val="superscript"/>
          <w:lang w:eastAsia="ru-RU" w:bidi="ar-SA"/>
        </w:rPr>
        <w:t>3</w:t>
      </w:r>
      <w:r w:rsidRPr="009F4947">
        <w:rPr>
          <w:rFonts w:ascii="Times New Roman" w:eastAsia="Times New Roman" w:hAnsi="Times New Roman" w:cs="Times New Roman"/>
          <w:kern w:val="0"/>
          <w:lang w:eastAsia="ru-RU" w:bidi="ar-SA"/>
        </w:rPr>
        <w:t xml:space="preserve"> - плотность вещества.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На основе данного выражения, для каждого элемента двумерного распределения поглощенной дозы D</w:t>
      </w:r>
      <w:r w:rsidRPr="009F4947">
        <w:rPr>
          <w:rFonts w:ascii="Times New Roman" w:eastAsia="Times New Roman" w:hAnsi="Times New Roman" w:cs="Times New Roman"/>
          <w:kern w:val="0"/>
          <w:vertAlign w:val="subscript"/>
          <w:lang w:eastAsia="ru-RU" w:bidi="ar-SA"/>
        </w:rPr>
        <w:t>ij</w:t>
      </w:r>
      <w:r w:rsidRPr="009F4947">
        <w:rPr>
          <w:rFonts w:ascii="Times New Roman" w:eastAsia="Times New Roman" w:hAnsi="Times New Roman" w:cs="Times New Roman"/>
          <w:kern w:val="0"/>
          <w:lang w:eastAsia="ru-RU" w:bidi="ar-SA"/>
        </w:rPr>
        <w:t>, соответствующего пикселю исходного оцифрованного изображения РХП, определялось значение числа частиц N</w:t>
      </w:r>
      <w:r w:rsidRPr="009F4947">
        <w:rPr>
          <w:rFonts w:ascii="Times New Roman" w:eastAsia="Times New Roman" w:hAnsi="Times New Roman" w:cs="Times New Roman"/>
          <w:kern w:val="0"/>
          <w:vertAlign w:val="subscript"/>
          <w:lang w:eastAsia="ru-RU" w:bidi="ar-SA"/>
        </w:rPr>
        <w:t>ij</w:t>
      </w:r>
      <w:r w:rsidRPr="009F4947">
        <w:rPr>
          <w:rFonts w:ascii="Times New Roman" w:eastAsia="Times New Roman" w:hAnsi="Times New Roman" w:cs="Times New Roman"/>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object w:dxaOrig="3780" w:dyaOrig="780">
          <v:shape id="_x0000_i1794" type="#_x0000_t75" style="width:190.35pt;height:41.3pt" o:ole="">
            <v:imagedata r:id="rId615" o:title=""/>
          </v:shape>
          <o:OLEObject Type="Embed" ProgID="Equation.3" ShapeID="_x0000_i1794" DrawAspect="Content" ObjectID="_1512820937" r:id="rId616"/>
        </w:objec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При расчете использовались следующие значения S</w:t>
      </w:r>
      <w:r w:rsidRPr="009F4947">
        <w:rPr>
          <w:rFonts w:ascii="Times New Roman" w:eastAsia="Times New Roman" w:hAnsi="Times New Roman" w:cs="Times New Roman"/>
          <w:kern w:val="0"/>
          <w:vertAlign w:val="subscript"/>
          <w:lang w:eastAsia="ru-RU" w:bidi="ar-SA"/>
        </w:rPr>
        <w:t>pix</w:t>
      </w:r>
      <w:r w:rsidRPr="009F4947">
        <w:rPr>
          <w:rFonts w:ascii="Times New Roman" w:eastAsia="Times New Roman" w:hAnsi="Times New Roman" w:cs="Times New Roman"/>
          <w:kern w:val="0"/>
          <w:lang w:eastAsia="ru-RU" w:bidi="ar-SA"/>
        </w:rPr>
        <w:t>= 7.17x10</w:t>
      </w:r>
      <w:r w:rsidRPr="009F4947">
        <w:rPr>
          <w:rFonts w:ascii="Times New Roman" w:eastAsia="Times New Roman" w:hAnsi="Times New Roman" w:cs="Times New Roman"/>
          <w:kern w:val="0"/>
          <w:vertAlign w:val="superscript"/>
          <w:lang w:eastAsia="ru-RU" w:bidi="ar-SA"/>
        </w:rPr>
        <w:t>-5</w:t>
      </w:r>
      <w:r w:rsidRPr="009F4947">
        <w:rPr>
          <w:rFonts w:ascii="Times New Roman" w:eastAsia="Times New Roman" w:hAnsi="Times New Roman" w:cs="Times New Roman"/>
          <w:kern w:val="0"/>
          <w:lang w:eastAsia="ru-RU" w:bidi="ar-SA"/>
        </w:rPr>
        <w:t xml:space="preserve"> см</w:t>
      </w:r>
      <w:r w:rsidRPr="009F4947">
        <w:rPr>
          <w:rFonts w:ascii="Times New Roman" w:eastAsia="Times New Roman" w:hAnsi="Times New Roman" w:cs="Times New Roman"/>
          <w:kern w:val="0"/>
          <w:vertAlign w:val="superscript"/>
          <w:lang w:eastAsia="ru-RU" w:bidi="ar-SA"/>
        </w:rPr>
        <w:t>2</w:t>
      </w:r>
      <w:r w:rsidRPr="009F4947">
        <w:rPr>
          <w:rFonts w:ascii="Times New Roman" w:eastAsia="Times New Roman" w:hAnsi="Times New Roman" w:cs="Times New Roman"/>
          <w:kern w:val="0"/>
          <w:lang w:eastAsia="ru-RU" w:bidi="ar-SA"/>
        </w:rPr>
        <w:t xml:space="preserve">, dE/dx = 0.21 кэВ/мкм (для энергии протонов 3.65 ГэВ), </w:t>
      </w:r>
      <w:r w:rsidRPr="009F4947">
        <w:rPr>
          <w:rFonts w:ascii="Times New Roman" w:eastAsia="Times New Roman" w:hAnsi="Times New Roman" w:cs="Times New Roman"/>
          <w:kern w:val="0"/>
          <w:lang w:eastAsia="ru-RU" w:bidi="ar-SA"/>
        </w:rPr>
        <w:sym w:font="Symbol" w:char="F072"/>
      </w:r>
      <w:r w:rsidRPr="009F4947">
        <w:rPr>
          <w:rFonts w:ascii="Times New Roman" w:eastAsia="Times New Roman" w:hAnsi="Times New Roman" w:cs="Times New Roman"/>
          <w:kern w:val="0"/>
          <w:lang w:eastAsia="ru-RU" w:bidi="ar-SA"/>
        </w:rPr>
        <w:t xml:space="preserve"> = 1 г/см</w:t>
      </w:r>
      <w:r w:rsidRPr="009F4947">
        <w:rPr>
          <w:rFonts w:ascii="Times New Roman" w:eastAsia="Times New Roman" w:hAnsi="Times New Roman" w:cs="Times New Roman"/>
          <w:kern w:val="0"/>
          <w:vertAlign w:val="superscript"/>
          <w:lang w:eastAsia="ru-RU" w:bidi="ar-SA"/>
        </w:rPr>
        <w:t>3</w:t>
      </w:r>
      <w:r w:rsidRPr="009F4947">
        <w:rPr>
          <w:rFonts w:ascii="Times New Roman" w:eastAsia="Times New Roman" w:hAnsi="Times New Roman" w:cs="Times New Roman"/>
          <w:kern w:val="0"/>
          <w:lang w:eastAsia="ru-RU" w:bidi="ar-SA"/>
        </w:rPr>
        <w:t xml:space="preserve">. В результате проделанных преобразований для каждой из облученных пленок были получены матрицы значений числа частиц, которые затем были переведены в графический формат, используя модуль работы с изображениями PIL (Python Imaging Library) языка программирования </w:t>
      </w:r>
      <w:r w:rsidRPr="009F4947">
        <w:rPr>
          <w:rFonts w:ascii="Times New Roman" w:eastAsia="Times New Roman" w:hAnsi="Times New Roman" w:cs="Times New Roman"/>
          <w:kern w:val="0"/>
          <w:lang w:val="en-US" w:eastAsia="ru-RU" w:bidi="ar-SA"/>
        </w:rPr>
        <w:t>python</w:t>
      </w:r>
      <w:r w:rsidRPr="009F4947">
        <w:rPr>
          <w:rFonts w:ascii="Times New Roman" w:eastAsia="Times New Roman" w:hAnsi="Times New Roman" w:cs="Times New Roman"/>
          <w:kern w:val="0"/>
          <w:lang w:eastAsia="ru-RU" w:bidi="ar-SA"/>
        </w:rPr>
        <w:t xml:space="preserve">. В качестве примера на </w:t>
      </w:r>
      <w:r w:rsidR="00B27315">
        <w:rPr>
          <w:rFonts w:ascii="Times New Roman" w:eastAsia="Times New Roman" w:hAnsi="Times New Roman" w:cs="Times New Roman"/>
          <w:kern w:val="0"/>
          <w:lang w:eastAsia="ru-RU" w:bidi="ar-SA"/>
        </w:rPr>
        <w:fldChar w:fldCharType="begin"/>
      </w:r>
      <w:r w:rsidR="00B27315">
        <w:rPr>
          <w:rFonts w:ascii="Times New Roman" w:eastAsia="Times New Roman" w:hAnsi="Times New Roman" w:cs="Times New Roman"/>
          <w:kern w:val="0"/>
          <w:lang w:eastAsia="ru-RU" w:bidi="ar-SA"/>
        </w:rPr>
        <w:instrText xml:space="preserve"> REF _Ref438122321 \h </w:instrText>
      </w:r>
      <w:r w:rsidR="00B27315">
        <w:rPr>
          <w:rFonts w:ascii="Times New Roman" w:eastAsia="Times New Roman" w:hAnsi="Times New Roman" w:cs="Times New Roman"/>
          <w:kern w:val="0"/>
          <w:lang w:eastAsia="ru-RU" w:bidi="ar-SA"/>
        </w:rPr>
      </w:r>
      <w:r w:rsidR="00B27315">
        <w:rPr>
          <w:rFonts w:ascii="Times New Roman" w:eastAsia="Times New Roman" w:hAnsi="Times New Roman" w:cs="Times New Roman"/>
          <w:kern w:val="0"/>
          <w:lang w:eastAsia="ru-RU" w:bidi="ar-SA"/>
        </w:rPr>
        <w:fldChar w:fldCharType="separate"/>
      </w:r>
      <w:r w:rsidR="005567BF" w:rsidRPr="009F4947">
        <w:rPr>
          <w:rFonts w:ascii="Times New Roman" w:eastAsia="Times New Roman" w:hAnsi="Times New Roman" w:cs="Times New Roman"/>
          <w:iCs/>
          <w:kern w:val="0"/>
          <w:lang w:eastAsia="ru-RU" w:bidi="ar-SA"/>
        </w:rPr>
        <w:t xml:space="preserve">Рис.  </w:t>
      </w:r>
      <w:r w:rsidR="005567BF">
        <w:rPr>
          <w:rFonts w:ascii="Times New Roman" w:eastAsia="Times New Roman" w:hAnsi="Times New Roman" w:cs="Times New Roman"/>
          <w:iCs/>
          <w:noProof/>
          <w:kern w:val="0"/>
          <w:lang w:eastAsia="ru-RU" w:bidi="ar-SA"/>
        </w:rPr>
        <w:t>13</w:t>
      </w:r>
      <w:r w:rsidR="005567BF">
        <w:rPr>
          <w:rFonts w:ascii="Times New Roman" w:eastAsia="Times New Roman" w:hAnsi="Times New Roman" w:cs="Times New Roman"/>
          <w:iCs/>
          <w:kern w:val="0"/>
          <w:lang w:eastAsia="ru-RU" w:bidi="ar-SA"/>
        </w:rPr>
        <w:t>.</w:t>
      </w:r>
      <w:r w:rsidR="005567BF">
        <w:rPr>
          <w:rFonts w:ascii="Times New Roman" w:eastAsia="Times New Roman" w:hAnsi="Times New Roman" w:cs="Times New Roman"/>
          <w:iCs/>
          <w:noProof/>
          <w:kern w:val="0"/>
          <w:lang w:eastAsia="ru-RU" w:bidi="ar-SA"/>
        </w:rPr>
        <w:t>14</w:t>
      </w:r>
      <w:r w:rsidR="00B27315">
        <w:rPr>
          <w:rFonts w:ascii="Times New Roman" w:eastAsia="Times New Roman" w:hAnsi="Times New Roman" w:cs="Times New Roman"/>
          <w:kern w:val="0"/>
          <w:lang w:eastAsia="ru-RU" w:bidi="ar-SA"/>
        </w:rPr>
        <w:fldChar w:fldCharType="end"/>
      </w:r>
      <w:r w:rsidR="00B27315">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eastAsia="ru-RU" w:bidi="ar-SA"/>
        </w:rPr>
        <w:t>представлены полученные распределения числа частиц для трех пленок, облученных при различных интегральных значениях интенсивности пучка: 4х10</w:t>
      </w:r>
      <w:r w:rsidRPr="009F4947">
        <w:rPr>
          <w:rFonts w:ascii="Times New Roman" w:eastAsia="Times New Roman" w:hAnsi="Times New Roman" w:cs="Times New Roman"/>
          <w:kern w:val="0"/>
          <w:vertAlign w:val="superscript"/>
          <w:lang w:eastAsia="ru-RU" w:bidi="ar-SA"/>
        </w:rPr>
        <w:t>10</w:t>
      </w:r>
      <w:r w:rsidRPr="009F4947">
        <w:rPr>
          <w:rFonts w:ascii="Times New Roman" w:eastAsia="Times New Roman" w:hAnsi="Times New Roman" w:cs="Times New Roman"/>
          <w:kern w:val="0"/>
          <w:lang w:eastAsia="ru-RU" w:bidi="ar-SA"/>
        </w:rPr>
        <w:t xml:space="preserve"> протонов, 8х10</w:t>
      </w:r>
      <w:r w:rsidRPr="009F4947">
        <w:rPr>
          <w:rFonts w:ascii="Times New Roman" w:eastAsia="Times New Roman" w:hAnsi="Times New Roman" w:cs="Times New Roman"/>
          <w:kern w:val="0"/>
          <w:vertAlign w:val="superscript"/>
          <w:lang w:eastAsia="ru-RU" w:bidi="ar-SA"/>
        </w:rPr>
        <w:t>10</w:t>
      </w:r>
      <w:r w:rsidRPr="009F4947">
        <w:rPr>
          <w:rFonts w:ascii="Times New Roman" w:eastAsia="Times New Roman" w:hAnsi="Times New Roman" w:cs="Times New Roman"/>
          <w:kern w:val="0"/>
          <w:lang w:eastAsia="ru-RU" w:bidi="ar-SA"/>
        </w:rPr>
        <w:t xml:space="preserve"> протонов и 4х10</w:t>
      </w:r>
      <w:r w:rsidRPr="009F4947">
        <w:rPr>
          <w:rFonts w:ascii="Times New Roman" w:eastAsia="Times New Roman" w:hAnsi="Times New Roman" w:cs="Times New Roman"/>
          <w:kern w:val="0"/>
          <w:vertAlign w:val="superscript"/>
          <w:lang w:eastAsia="ru-RU" w:bidi="ar-SA"/>
        </w:rPr>
        <w:t>11</w:t>
      </w:r>
      <w:r w:rsidRPr="009F4947">
        <w:rPr>
          <w:rFonts w:ascii="Times New Roman" w:eastAsia="Times New Roman" w:hAnsi="Times New Roman" w:cs="Times New Roman"/>
          <w:kern w:val="0"/>
          <w:lang w:eastAsia="ru-RU" w:bidi="ar-SA"/>
        </w:rPr>
        <w:t xml:space="preserve"> протонов соответственно. Проверка полученных измерений проводилась с использованием токового трансформатора установленного в линии транспортировки пучка перед пленкой.</w:t>
      </w:r>
    </w:p>
    <w:p w:rsidR="009F4947" w:rsidRPr="009F4947" w:rsidRDefault="00F571AB" w:rsidP="00B27315">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Picture 57374" o:spid="_x0000_i1795" type="#_x0000_t75" style="width:265.45pt;height:130.25pt;visibility:visible;mso-wrap-style:square" filled="t">
            <v:imagedata r:id="rId617" o:title=""/>
          </v:shape>
        </w:pict>
      </w:r>
    </w:p>
    <w:p w:rsidR="009F4947" w:rsidRPr="009F4947" w:rsidRDefault="009F4947" w:rsidP="005532FC">
      <w:pPr>
        <w:widowControl/>
        <w:suppressAutoHyphens w:val="0"/>
        <w:spacing w:line="276" w:lineRule="auto"/>
        <w:jc w:val="center"/>
        <w:rPr>
          <w:rFonts w:ascii="Times New Roman" w:eastAsia="Times New Roman" w:hAnsi="Times New Roman" w:cs="Times New Roman"/>
          <w:iCs/>
          <w:kern w:val="0"/>
          <w:lang w:eastAsia="ru-RU" w:bidi="ar-SA"/>
        </w:rPr>
      </w:pPr>
      <w:bookmarkStart w:id="102" w:name="_Ref438122321"/>
      <w:r w:rsidRPr="009F4947">
        <w:rPr>
          <w:rFonts w:ascii="Times New Roman" w:eastAsia="Times New Roman" w:hAnsi="Times New Roman" w:cs="Times New Roman"/>
          <w:iCs/>
          <w:kern w:val="0"/>
          <w:lang w:eastAsia="ru-RU" w:bidi="ar-SA"/>
        </w:rPr>
        <w:t xml:space="preserve">Рис.  </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STYLEREF 1 \s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13</w:t>
      </w:r>
      <w:r w:rsidR="00D246AF">
        <w:rPr>
          <w:rFonts w:ascii="Times New Roman" w:eastAsia="Times New Roman" w:hAnsi="Times New Roman" w:cs="Times New Roman"/>
          <w:iCs/>
          <w:kern w:val="0"/>
          <w:lang w:eastAsia="ru-RU" w:bidi="ar-SA"/>
        </w:rPr>
        <w:fldChar w:fldCharType="end"/>
      </w:r>
      <w:r w:rsidR="00D246AF">
        <w:rPr>
          <w:rFonts w:ascii="Times New Roman" w:eastAsia="Times New Roman" w:hAnsi="Times New Roman" w:cs="Times New Roman"/>
          <w:iCs/>
          <w:kern w:val="0"/>
          <w:lang w:eastAsia="ru-RU" w:bidi="ar-SA"/>
        </w:rPr>
        <w:t>.</w:t>
      </w:r>
      <w:r w:rsidR="00D246AF">
        <w:rPr>
          <w:rFonts w:ascii="Times New Roman" w:eastAsia="Times New Roman" w:hAnsi="Times New Roman" w:cs="Times New Roman"/>
          <w:iCs/>
          <w:kern w:val="0"/>
          <w:lang w:eastAsia="ru-RU" w:bidi="ar-SA"/>
        </w:rPr>
        <w:fldChar w:fldCharType="begin"/>
      </w:r>
      <w:r w:rsidR="00D246AF">
        <w:rPr>
          <w:rFonts w:ascii="Times New Roman" w:eastAsia="Times New Roman" w:hAnsi="Times New Roman" w:cs="Times New Roman"/>
          <w:iCs/>
          <w:kern w:val="0"/>
          <w:lang w:eastAsia="ru-RU" w:bidi="ar-SA"/>
        </w:rPr>
        <w:instrText xml:space="preserve"> SEQ Рис._ \* ARABIC \s 1 </w:instrText>
      </w:r>
      <w:r w:rsidR="00D246AF">
        <w:rPr>
          <w:rFonts w:ascii="Times New Roman" w:eastAsia="Times New Roman" w:hAnsi="Times New Roman" w:cs="Times New Roman"/>
          <w:iCs/>
          <w:kern w:val="0"/>
          <w:lang w:eastAsia="ru-RU" w:bidi="ar-SA"/>
        </w:rPr>
        <w:fldChar w:fldCharType="separate"/>
      </w:r>
      <w:r w:rsidR="005567BF">
        <w:rPr>
          <w:rFonts w:ascii="Times New Roman" w:eastAsia="Times New Roman" w:hAnsi="Times New Roman" w:cs="Times New Roman"/>
          <w:iCs/>
          <w:noProof/>
          <w:kern w:val="0"/>
          <w:lang w:eastAsia="ru-RU" w:bidi="ar-SA"/>
        </w:rPr>
        <w:t>14</w:t>
      </w:r>
      <w:r w:rsidR="00D246AF">
        <w:rPr>
          <w:rFonts w:ascii="Times New Roman" w:eastAsia="Times New Roman" w:hAnsi="Times New Roman" w:cs="Times New Roman"/>
          <w:iCs/>
          <w:kern w:val="0"/>
          <w:lang w:eastAsia="ru-RU" w:bidi="ar-SA"/>
        </w:rPr>
        <w:fldChar w:fldCharType="end"/>
      </w:r>
      <w:bookmarkEnd w:id="102"/>
      <w:r w:rsidRPr="009F4947">
        <w:rPr>
          <w:rFonts w:ascii="Times New Roman" w:eastAsia="Times New Roman" w:hAnsi="Times New Roman" w:cs="Times New Roman"/>
          <w:iCs/>
          <w:kern w:val="0"/>
          <w:lang w:eastAsia="ru-RU" w:bidi="ar-SA"/>
        </w:rPr>
        <w:t xml:space="preserve"> Градиент магнитного поля четырех (</w:t>
      </w:r>
      <w:r w:rsidRPr="009F4947">
        <w:rPr>
          <w:rFonts w:ascii="Times New Roman" w:eastAsia="Times New Roman" w:hAnsi="Times New Roman" w:cs="Times New Roman"/>
          <w:iCs/>
          <w:kern w:val="0"/>
          <w:lang w:val="en-US" w:eastAsia="ru-RU" w:bidi="ar-SA"/>
        </w:rPr>
        <w:t>L</w:t>
      </w:r>
      <w:r w:rsidRPr="009F4947">
        <w:rPr>
          <w:rFonts w:ascii="Times New Roman" w:eastAsia="Times New Roman" w:hAnsi="Times New Roman" w:cs="Times New Roman"/>
          <w:iCs/>
          <w:kern w:val="0"/>
          <w:lang w:eastAsia="ru-RU" w:bidi="ar-SA"/>
        </w:rPr>
        <w:t>1-</w:t>
      </w:r>
      <w:r w:rsidRPr="009F4947">
        <w:rPr>
          <w:rFonts w:ascii="Times New Roman" w:eastAsia="Times New Roman" w:hAnsi="Times New Roman" w:cs="Times New Roman"/>
          <w:iCs/>
          <w:kern w:val="0"/>
          <w:lang w:val="en-US" w:eastAsia="ru-RU" w:bidi="ar-SA"/>
        </w:rPr>
        <w:t>L</w:t>
      </w:r>
      <w:r w:rsidRPr="009F4947">
        <w:rPr>
          <w:rFonts w:ascii="Times New Roman" w:eastAsia="Times New Roman" w:hAnsi="Times New Roman" w:cs="Times New Roman"/>
          <w:iCs/>
          <w:kern w:val="0"/>
          <w:lang w:eastAsia="ru-RU" w:bidi="ar-SA"/>
        </w:rPr>
        <w:t xml:space="preserve">4) ПМК линз установки </w:t>
      </w:r>
      <w:r w:rsidRPr="009F4947">
        <w:rPr>
          <w:rFonts w:ascii="Times New Roman" w:eastAsia="Times New Roman" w:hAnsi="Times New Roman" w:cs="Times New Roman"/>
          <w:iCs/>
          <w:kern w:val="0"/>
          <w:lang w:val="en-US" w:eastAsia="ru-RU" w:bidi="ar-SA"/>
        </w:rPr>
        <w:t>PRIOR</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Интеграл градиента составил для линзы </w:t>
      </w:r>
      <w:r w:rsidRPr="009F4947">
        <w:rPr>
          <w:rFonts w:ascii="Times New Roman" w:eastAsia="Times New Roman" w:hAnsi="Times New Roman" w:cs="Times New Roman"/>
          <w:kern w:val="0"/>
          <w:lang w:val="en-US" w:eastAsia="ru-RU" w:bidi="ar-SA"/>
        </w:rPr>
        <w:t>L</w:t>
      </w:r>
      <w:r w:rsidRPr="009F4947">
        <w:rPr>
          <w:rFonts w:ascii="Times New Roman" w:eastAsia="Times New Roman" w:hAnsi="Times New Roman" w:cs="Times New Roman"/>
          <w:kern w:val="0"/>
          <w:lang w:eastAsia="ru-RU" w:bidi="ar-SA"/>
        </w:rPr>
        <w:t xml:space="preserve">1 =  16.96 Т, для </w:t>
      </w:r>
      <w:r w:rsidRPr="009F4947">
        <w:rPr>
          <w:rFonts w:ascii="Times New Roman" w:eastAsia="Times New Roman" w:hAnsi="Times New Roman" w:cs="Times New Roman"/>
          <w:kern w:val="0"/>
          <w:lang w:val="en-US" w:eastAsia="ru-RU" w:bidi="ar-SA"/>
        </w:rPr>
        <w:t>L</w:t>
      </w:r>
      <w:r w:rsidRPr="009F4947">
        <w:rPr>
          <w:rFonts w:ascii="Times New Roman" w:eastAsia="Times New Roman" w:hAnsi="Times New Roman" w:cs="Times New Roman"/>
          <w:kern w:val="0"/>
          <w:lang w:eastAsia="ru-RU" w:bidi="ar-SA"/>
        </w:rPr>
        <w:t xml:space="preserve">2 =  33.90 Т, для </w:t>
      </w:r>
      <w:r w:rsidRPr="009F4947">
        <w:rPr>
          <w:rFonts w:ascii="Times New Roman" w:eastAsia="Times New Roman" w:hAnsi="Times New Roman" w:cs="Times New Roman"/>
          <w:kern w:val="0"/>
          <w:lang w:val="en-US" w:eastAsia="ru-RU" w:bidi="ar-SA"/>
        </w:rPr>
        <w:t>L</w:t>
      </w:r>
      <w:r w:rsidRPr="009F4947">
        <w:rPr>
          <w:rFonts w:ascii="Times New Roman" w:eastAsia="Times New Roman" w:hAnsi="Times New Roman" w:cs="Times New Roman"/>
          <w:kern w:val="0"/>
          <w:lang w:eastAsia="ru-RU" w:bidi="ar-SA"/>
        </w:rPr>
        <w:t xml:space="preserve">3 =  33.88 Т, для </w:t>
      </w:r>
      <w:r w:rsidRPr="009F4947">
        <w:rPr>
          <w:rFonts w:ascii="Times New Roman" w:eastAsia="Times New Roman" w:hAnsi="Times New Roman" w:cs="Times New Roman"/>
          <w:kern w:val="0"/>
          <w:lang w:val="en-US" w:eastAsia="ru-RU" w:bidi="ar-SA"/>
        </w:rPr>
        <w:t>L</w:t>
      </w:r>
      <w:r w:rsidRPr="009F4947">
        <w:rPr>
          <w:rFonts w:ascii="Times New Roman" w:eastAsia="Times New Roman" w:hAnsi="Times New Roman" w:cs="Times New Roman"/>
          <w:kern w:val="0"/>
          <w:lang w:eastAsia="ru-RU" w:bidi="ar-SA"/>
        </w:rPr>
        <w:t>4 =  17.01 Т.</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601134" w:rsidRDefault="009F4947" w:rsidP="00601134">
      <w:pPr>
        <w:pStyle w:val="2"/>
        <w:spacing w:line="276" w:lineRule="auto"/>
        <w:ind w:left="0" w:firstLine="709"/>
        <w:jc w:val="both"/>
        <w:rPr>
          <w:rFonts w:ascii="Times New Roman" w:hAnsi="Times New Roman" w:cs="Times New Roman"/>
          <w:b w:val="0"/>
          <w:i w:val="0"/>
          <w:iCs w:val="0"/>
          <w:sz w:val="24"/>
          <w:szCs w:val="24"/>
          <w:lang w:eastAsia="ru-RU" w:bidi="ar-SA"/>
        </w:rPr>
      </w:pPr>
      <w:r w:rsidRPr="00601134">
        <w:rPr>
          <w:rFonts w:ascii="Times New Roman" w:hAnsi="Times New Roman" w:cs="Times New Roman"/>
          <w:b w:val="0"/>
          <w:i w:val="0"/>
          <w:iCs w:val="0"/>
          <w:sz w:val="24"/>
          <w:szCs w:val="24"/>
          <w:lang w:eastAsia="ru-RU" w:bidi="ar-SA"/>
        </w:rPr>
        <w:t xml:space="preserve">Разработка методики и средств перемагничивания ПМК линз протонного микроскопа </w:t>
      </w:r>
      <w:r w:rsidRPr="00601134">
        <w:rPr>
          <w:rFonts w:ascii="Times New Roman" w:hAnsi="Times New Roman" w:cs="Times New Roman"/>
          <w:b w:val="0"/>
          <w:i w:val="0"/>
          <w:iCs w:val="0"/>
          <w:sz w:val="24"/>
          <w:szCs w:val="24"/>
          <w:lang w:val="en-US" w:eastAsia="ru-RU" w:bidi="ar-SA"/>
        </w:rPr>
        <w:t>PRIOR</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bCs/>
          <w:kern w:val="0"/>
          <w:lang w:eastAsia="ru-RU" w:bidi="ar-SA"/>
        </w:rPr>
        <w:t xml:space="preserve">Для секции формирования изображений  прототипа установки PRIOR ранее были разработаны четыре квадрупольные линзы на постоянных магнитах (ПМК). Две линзы эффективной длиной 144 мм и две длиной 288 мм. Начальный градиент магнитного поля 122 Т/м при апертуре 30 мм. Магнитный материал </w:t>
      </w:r>
      <w:r w:rsidRPr="009F4947">
        <w:rPr>
          <w:rFonts w:ascii="Times New Roman" w:eastAsia="Times New Roman" w:hAnsi="Times New Roman" w:cs="Times New Roman"/>
          <w:bCs/>
          <w:kern w:val="0"/>
          <w:lang w:val="en-US" w:eastAsia="ru-RU" w:bidi="ar-SA"/>
        </w:rPr>
        <w:t>NdFeB</w:t>
      </w:r>
      <w:r w:rsidRPr="009F4947">
        <w:rPr>
          <w:rFonts w:ascii="Times New Roman" w:eastAsia="Times New Roman" w:hAnsi="Times New Roman" w:cs="Times New Roman"/>
          <w:bCs/>
          <w:kern w:val="0"/>
          <w:lang w:eastAsia="ru-RU" w:bidi="ar-SA"/>
        </w:rPr>
        <w:t xml:space="preserve">. Постоянные магнитные квадруполи прототипа установки PRIOR состоят из набора модулей, каждый из которых собран из 24 магнитных трапециевидных элементов. Модули имеют двухслойную структуру, внутренний диаметр модулей 30 мм, диаметр внешнего слоя 130 мм. Толщина каждого модуля 36 мм Элементы разбиты на группы по значению угла вектора </w:t>
      </w:r>
      <w:r w:rsidRPr="009F4947">
        <w:rPr>
          <w:rFonts w:ascii="Times New Roman" w:eastAsia="Times New Roman" w:hAnsi="Times New Roman" w:cs="Times New Roman"/>
          <w:bCs/>
          <w:kern w:val="0"/>
          <w:lang w:eastAsia="ru-RU" w:bidi="ar-SA"/>
        </w:rPr>
        <w:lastRenderedPageBreak/>
        <w:t>намагниченности α = (15°, 45°,  75°). После проведения цикла э</w:t>
      </w:r>
      <w:r w:rsidR="00EE65C8">
        <w:rPr>
          <w:rFonts w:ascii="Times New Roman" w:eastAsia="Times New Roman" w:hAnsi="Times New Roman" w:cs="Times New Roman"/>
          <w:bCs/>
          <w:kern w:val="0"/>
          <w:lang w:eastAsia="ru-RU" w:bidi="ar-SA"/>
        </w:rPr>
        <w:t>кспериментов</w:t>
      </w:r>
      <w:r w:rsidRPr="009F4947">
        <w:rPr>
          <w:rFonts w:ascii="Times New Roman" w:eastAsia="Times New Roman" w:hAnsi="Times New Roman" w:cs="Times New Roman"/>
          <w:bCs/>
          <w:kern w:val="0"/>
          <w:lang w:eastAsia="ru-RU" w:bidi="ar-SA"/>
        </w:rPr>
        <w:t xml:space="preserve"> на установке </w:t>
      </w:r>
      <w:r w:rsidRPr="009F4947">
        <w:rPr>
          <w:rFonts w:ascii="Times New Roman" w:eastAsia="Times New Roman" w:hAnsi="Times New Roman" w:cs="Times New Roman"/>
          <w:bCs/>
          <w:kern w:val="0"/>
          <w:lang w:val="en-US" w:eastAsia="ru-RU" w:bidi="ar-SA"/>
        </w:rPr>
        <w:t>PRIOR</w:t>
      </w:r>
      <w:r w:rsidRPr="009F4947">
        <w:rPr>
          <w:rFonts w:ascii="Times New Roman" w:eastAsia="Times New Roman" w:hAnsi="Times New Roman" w:cs="Times New Roman"/>
          <w:bCs/>
          <w:kern w:val="0"/>
          <w:lang w:eastAsia="ru-RU" w:bidi="ar-SA"/>
        </w:rPr>
        <w:t xml:space="preserve"> в GSI c пучком протонов с энергией 3,6 ГэВ было определено ухудшение характеристик магнитного поля ПМК линз. Градиент магнитного поля в среднем уменьшился на 9 % от первоначального, произошло уменьшение квадрупольной составляющей магнитного поля с увеличением дипольной составляющей и гармоник высших порядков. </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9F4947">
        <w:rPr>
          <w:rFonts w:ascii="Times New Roman" w:eastAsia="Times New Roman" w:hAnsi="Times New Roman" w:cs="Times New Roman"/>
          <w:bCs/>
          <w:kern w:val="0"/>
          <w:lang w:eastAsia="ru-RU" w:bidi="ar-SA"/>
        </w:rPr>
        <w:t>Для восстановления характеристик ПМК разработана методика по перемагничиванию магнитного материала ПМК. Перемагничивание будет проводится с помощью соленоида и высоковольтного генератора создающего импульсное магнитное поле (~5 Тл) достаточное для восстановления намагниченности магнитных элементов ПМК. Для осуществления процедуры перемагничивания будет проводится полная разборка линз и модулей на отдельные элементы. С учетом размеров элементов, внутренний диаметр соленоида должен быть не менее 50 мм. Выбор амплитуды перемагничивающего поля определяется уровней коэрцитивной силы элементов ПМК. Перемагничивающее поле должно быть с амплитудой не менее чем вдвое больше коэрцетивной силы (для магнитных элементов ПМК прототипа PRIOR уровень коэрцитивной силы ~2.5 Тл). С учетом скорости проникновения магнитного поля в магнитный материал (скин эффект) длительность перемагничивающего импульса с амплитудой ~5 Тл должна быть больше 200 мкс.</w:t>
      </w:r>
    </w:p>
    <w:p w:rsidR="009F4947" w:rsidRPr="00A15408" w:rsidRDefault="009F4947" w:rsidP="009F4947">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sidRPr="00A15408">
        <w:rPr>
          <w:rFonts w:ascii="Times New Roman" w:eastAsia="Times New Roman" w:hAnsi="Times New Roman" w:cs="Times New Roman"/>
          <w:bCs/>
          <w:kern w:val="0"/>
          <w:lang w:eastAsia="ru-RU" w:bidi="ar-SA"/>
        </w:rPr>
        <w:t>Выбранная конструкция соленоида имеет следующие характеристики: общее количество витком 98, слоев 6, кабель ПЭВ (3.05х1.2 мм), длина зоны намотки 43 мм. Суммарная индуктивность соленоида 510</w:t>
      </w:r>
      <w:r w:rsidRPr="00A15408">
        <w:rPr>
          <w:rFonts w:ascii="Times New Roman" w:eastAsia="Times New Roman" w:hAnsi="Times New Roman" w:cs="Times New Roman"/>
          <w:bCs/>
          <w:kern w:val="0"/>
          <w:lang w:val="en-US" w:eastAsia="ru-RU" w:bidi="ar-SA"/>
        </w:rPr>
        <w:t> </w:t>
      </w:r>
      <w:r w:rsidRPr="00A15408">
        <w:rPr>
          <w:rFonts w:ascii="Times New Roman" w:eastAsia="Times New Roman" w:hAnsi="Times New Roman" w:cs="Times New Roman"/>
          <w:bCs/>
          <w:kern w:val="0"/>
          <w:lang w:eastAsia="ru-RU" w:bidi="ar-SA"/>
        </w:rPr>
        <w:t xml:space="preserve">мкГн. Для генерации электрического импульса разработан прототип высоковольтного генератора с напряжением до 1.8 кВ,  током до 6 кА при длительности полупериода импульса ~ 3.5 мс. Генератора построен на основе тиристора </w:t>
      </w:r>
      <w:r w:rsidRPr="00A15408">
        <w:rPr>
          <w:rFonts w:ascii="Times New Roman" w:eastAsia="Times New Roman" w:hAnsi="Times New Roman" w:cs="Times New Roman"/>
          <w:bCs/>
          <w:kern w:val="0"/>
          <w:lang w:val="en-US" w:eastAsia="ru-RU" w:bidi="ar-SA"/>
        </w:rPr>
        <w:t>DCR</w:t>
      </w:r>
      <w:r w:rsidRPr="00A15408">
        <w:rPr>
          <w:rFonts w:ascii="Times New Roman" w:eastAsia="Times New Roman" w:hAnsi="Times New Roman" w:cs="Times New Roman"/>
          <w:bCs/>
          <w:kern w:val="0"/>
          <w:lang w:eastAsia="ru-RU" w:bidi="ar-SA"/>
        </w:rPr>
        <w:t>1460</w:t>
      </w:r>
      <w:r w:rsidRPr="00A15408">
        <w:rPr>
          <w:rFonts w:ascii="Times New Roman" w:eastAsia="Times New Roman" w:hAnsi="Times New Roman" w:cs="Times New Roman"/>
          <w:bCs/>
          <w:kern w:val="0"/>
          <w:lang w:val="en-US" w:eastAsia="ru-RU" w:bidi="ar-SA"/>
        </w:rPr>
        <w:t>F</w:t>
      </w:r>
      <w:r w:rsidRPr="00A15408">
        <w:rPr>
          <w:rFonts w:ascii="Times New Roman" w:eastAsia="Times New Roman" w:hAnsi="Times New Roman" w:cs="Times New Roman"/>
          <w:bCs/>
          <w:kern w:val="0"/>
          <w:lang w:eastAsia="ru-RU" w:bidi="ar-SA"/>
        </w:rPr>
        <w:t>30 (</w:t>
      </w:r>
      <w:r w:rsidR="00EE65C8" w:rsidRPr="00A15408">
        <w:rPr>
          <w:rFonts w:ascii="Times New Roman" w:eastAsia="Times New Roman" w:hAnsi="Times New Roman" w:cs="Times New Roman"/>
          <w:bCs/>
          <w:kern w:val="0"/>
          <w:lang w:eastAsia="ru-RU" w:bidi="ar-SA"/>
        </w:rPr>
        <w:fldChar w:fldCharType="begin"/>
      </w:r>
      <w:r w:rsidR="00EE65C8" w:rsidRPr="00A15408">
        <w:rPr>
          <w:rFonts w:ascii="Times New Roman" w:eastAsia="Times New Roman" w:hAnsi="Times New Roman" w:cs="Times New Roman"/>
          <w:bCs/>
          <w:kern w:val="0"/>
          <w:lang w:eastAsia="ru-RU" w:bidi="ar-SA"/>
        </w:rPr>
        <w:instrText xml:space="preserve"> REF _Ref438122504 \h </w:instrText>
      </w:r>
      <w:r w:rsidR="00A15408" w:rsidRPr="00A15408">
        <w:rPr>
          <w:rFonts w:ascii="Times New Roman" w:eastAsia="Times New Roman" w:hAnsi="Times New Roman" w:cs="Times New Roman"/>
          <w:bCs/>
          <w:kern w:val="0"/>
          <w:lang w:eastAsia="ru-RU" w:bidi="ar-SA"/>
        </w:rPr>
        <w:instrText xml:space="preserve"> \* MERGEFORMAT </w:instrText>
      </w:r>
      <w:r w:rsidR="00EE65C8" w:rsidRPr="00A15408">
        <w:rPr>
          <w:rFonts w:ascii="Times New Roman" w:eastAsia="Times New Roman" w:hAnsi="Times New Roman" w:cs="Times New Roman"/>
          <w:bCs/>
          <w:kern w:val="0"/>
          <w:lang w:eastAsia="ru-RU" w:bidi="ar-SA"/>
        </w:rPr>
      </w:r>
      <w:r w:rsidR="00EE65C8" w:rsidRPr="00A15408">
        <w:rPr>
          <w:rFonts w:ascii="Times New Roman" w:eastAsia="Times New Roman" w:hAnsi="Times New Roman" w:cs="Times New Roman"/>
          <w:bCs/>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15</w:t>
      </w:r>
      <w:r w:rsidR="00EE65C8" w:rsidRPr="00A15408">
        <w:rPr>
          <w:rFonts w:ascii="Times New Roman" w:eastAsia="Times New Roman" w:hAnsi="Times New Roman" w:cs="Times New Roman"/>
          <w:bCs/>
          <w:kern w:val="0"/>
          <w:lang w:eastAsia="ru-RU" w:bidi="ar-SA"/>
        </w:rPr>
        <w:fldChar w:fldCharType="end"/>
      </w:r>
      <w:r w:rsidRPr="00A15408">
        <w:rPr>
          <w:rFonts w:ascii="Times New Roman" w:eastAsia="Times New Roman" w:hAnsi="Times New Roman" w:cs="Times New Roman"/>
          <w:bCs/>
          <w:kern w:val="0"/>
          <w:lang w:eastAsia="ru-RU" w:bidi="ar-SA"/>
        </w:rPr>
        <w:t xml:space="preserve"> </w:t>
      </w:r>
      <w:r w:rsidRPr="00A15408">
        <w:rPr>
          <w:rFonts w:ascii="Times New Roman" w:eastAsia="Times New Roman" w:hAnsi="Times New Roman" w:cs="Times New Roman"/>
          <w:bCs/>
          <w:kern w:val="0"/>
          <w:lang w:val="en-US" w:eastAsia="ru-RU" w:bidi="ar-SA"/>
        </w:rPr>
        <w:t>T</w:t>
      </w:r>
      <w:r w:rsidRPr="00A15408">
        <w:rPr>
          <w:rFonts w:ascii="Times New Roman" w:eastAsia="Times New Roman" w:hAnsi="Times New Roman" w:cs="Times New Roman"/>
          <w:bCs/>
          <w:kern w:val="0"/>
          <w:lang w:eastAsia="ru-RU" w:bidi="ar-SA"/>
        </w:rPr>
        <w:t xml:space="preserve">1), диода </w:t>
      </w:r>
      <w:r w:rsidRPr="00A15408">
        <w:rPr>
          <w:rFonts w:ascii="Times New Roman" w:eastAsia="Times New Roman" w:hAnsi="Times New Roman" w:cs="Times New Roman"/>
          <w:bCs/>
          <w:kern w:val="0"/>
          <w:lang w:val="en-US" w:eastAsia="ru-RU" w:bidi="ar-SA"/>
        </w:rPr>
        <w:t>DRD</w:t>
      </w:r>
      <w:r w:rsidRPr="00A15408">
        <w:rPr>
          <w:rFonts w:ascii="Times New Roman" w:eastAsia="Times New Roman" w:hAnsi="Times New Roman" w:cs="Times New Roman"/>
          <w:bCs/>
          <w:kern w:val="0"/>
          <w:lang w:eastAsia="ru-RU" w:bidi="ar-SA"/>
        </w:rPr>
        <w:t>1230</w:t>
      </w:r>
      <w:r w:rsidRPr="00A15408">
        <w:rPr>
          <w:rFonts w:ascii="Times New Roman" w:eastAsia="Times New Roman" w:hAnsi="Times New Roman" w:cs="Times New Roman"/>
          <w:bCs/>
          <w:kern w:val="0"/>
          <w:lang w:val="en-US" w:eastAsia="ru-RU" w:bidi="ar-SA"/>
        </w:rPr>
        <w:t>F</w:t>
      </w:r>
      <w:r w:rsidRPr="00A15408">
        <w:rPr>
          <w:rFonts w:ascii="Times New Roman" w:eastAsia="Times New Roman" w:hAnsi="Times New Roman" w:cs="Times New Roman"/>
          <w:bCs/>
          <w:kern w:val="0"/>
          <w:lang w:eastAsia="ru-RU" w:bidi="ar-SA"/>
        </w:rPr>
        <w:t xml:space="preserve">40,  </w:t>
      </w:r>
      <w:r w:rsidRPr="00A15408">
        <w:rPr>
          <w:rFonts w:ascii="Times New Roman" w:eastAsia="Times New Roman" w:hAnsi="Times New Roman" w:cs="Times New Roman"/>
          <w:bCs/>
          <w:kern w:val="0"/>
          <w:lang w:val="en-US" w:eastAsia="ru-RU" w:bidi="ar-SA"/>
        </w:rPr>
        <w:t>D</w:t>
      </w:r>
      <w:r w:rsidRPr="00A15408">
        <w:rPr>
          <w:rFonts w:ascii="Times New Roman" w:eastAsia="Times New Roman" w:hAnsi="Times New Roman" w:cs="Times New Roman"/>
          <w:bCs/>
          <w:kern w:val="0"/>
          <w:lang w:eastAsia="ru-RU" w:bidi="ar-SA"/>
        </w:rPr>
        <w:t xml:space="preserve">1, соленоида </w:t>
      </w:r>
      <w:r w:rsidRPr="00A15408">
        <w:rPr>
          <w:rFonts w:ascii="Times New Roman" w:eastAsia="Times New Roman" w:hAnsi="Times New Roman" w:cs="Times New Roman"/>
          <w:bCs/>
          <w:kern w:val="0"/>
          <w:lang w:val="en-US" w:eastAsia="ru-RU" w:bidi="ar-SA"/>
        </w:rPr>
        <w:t>L</w:t>
      </w:r>
      <w:r w:rsidRPr="00A15408">
        <w:rPr>
          <w:rFonts w:ascii="Times New Roman" w:eastAsia="Times New Roman" w:hAnsi="Times New Roman" w:cs="Times New Roman"/>
          <w:bCs/>
          <w:kern w:val="0"/>
          <w:lang w:eastAsia="ru-RU" w:bidi="ar-SA"/>
        </w:rPr>
        <w:t xml:space="preserve">1 и емкостного накопителя на основе конденсаторов К75–11 (100 мкФ) с общей емкостью 4.8 мФ </w:t>
      </w:r>
      <w:r w:rsidRPr="00A15408">
        <w:rPr>
          <w:rFonts w:ascii="Times New Roman" w:eastAsia="Times New Roman" w:hAnsi="Times New Roman" w:cs="Times New Roman"/>
          <w:bCs/>
          <w:kern w:val="0"/>
          <w:lang w:val="en-US" w:eastAsia="ru-RU" w:bidi="ar-SA"/>
        </w:rPr>
        <w:t>(</w:t>
      </w:r>
      <w:r w:rsidR="00EE65C8" w:rsidRPr="00A15408">
        <w:rPr>
          <w:rFonts w:ascii="Times New Roman" w:eastAsia="Times New Roman" w:hAnsi="Times New Roman" w:cs="Times New Roman"/>
          <w:bCs/>
          <w:kern w:val="0"/>
          <w:lang w:eastAsia="ru-RU" w:bidi="ar-SA"/>
        </w:rPr>
        <w:fldChar w:fldCharType="begin"/>
      </w:r>
      <w:r w:rsidR="00EE65C8" w:rsidRPr="00A15408">
        <w:rPr>
          <w:rFonts w:ascii="Times New Roman" w:eastAsia="Times New Roman" w:hAnsi="Times New Roman" w:cs="Times New Roman"/>
          <w:bCs/>
          <w:kern w:val="0"/>
          <w:lang w:eastAsia="ru-RU" w:bidi="ar-SA"/>
        </w:rPr>
        <w:instrText xml:space="preserve"> REF _Ref438122504 \h </w:instrText>
      </w:r>
      <w:r w:rsidR="00A15408" w:rsidRPr="00A15408">
        <w:rPr>
          <w:rFonts w:ascii="Times New Roman" w:eastAsia="Times New Roman" w:hAnsi="Times New Roman" w:cs="Times New Roman"/>
          <w:bCs/>
          <w:kern w:val="0"/>
          <w:lang w:eastAsia="ru-RU" w:bidi="ar-SA"/>
        </w:rPr>
        <w:instrText xml:space="preserve"> \* MERGEFORMAT </w:instrText>
      </w:r>
      <w:r w:rsidR="00EE65C8" w:rsidRPr="00A15408">
        <w:rPr>
          <w:rFonts w:ascii="Times New Roman" w:eastAsia="Times New Roman" w:hAnsi="Times New Roman" w:cs="Times New Roman"/>
          <w:bCs/>
          <w:kern w:val="0"/>
          <w:lang w:eastAsia="ru-RU" w:bidi="ar-SA"/>
        </w:rPr>
      </w:r>
      <w:r w:rsidR="00EE65C8" w:rsidRPr="00A15408">
        <w:rPr>
          <w:rFonts w:ascii="Times New Roman" w:eastAsia="Times New Roman" w:hAnsi="Times New Roman" w:cs="Times New Roman"/>
          <w:bCs/>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15</w:t>
      </w:r>
      <w:r w:rsidR="00EE65C8" w:rsidRPr="00A15408">
        <w:rPr>
          <w:rFonts w:ascii="Times New Roman" w:eastAsia="Times New Roman" w:hAnsi="Times New Roman" w:cs="Times New Roman"/>
          <w:bCs/>
          <w:kern w:val="0"/>
          <w:lang w:eastAsia="ru-RU" w:bidi="ar-SA"/>
        </w:rPr>
        <w:fldChar w:fldCharType="end"/>
      </w:r>
      <w:r w:rsidRPr="00A15408">
        <w:rPr>
          <w:rFonts w:ascii="Times New Roman" w:eastAsia="Times New Roman" w:hAnsi="Times New Roman" w:cs="Times New Roman"/>
          <w:bCs/>
          <w:kern w:val="0"/>
          <w:lang w:val="en-US" w:eastAsia="ru-RU" w:bidi="ar-SA"/>
        </w:rPr>
        <w:t xml:space="preserve"> C1)</w:t>
      </w:r>
      <w:r w:rsidRPr="00A15408">
        <w:rPr>
          <w:rFonts w:ascii="Times New Roman" w:eastAsia="Times New Roman" w:hAnsi="Times New Roman" w:cs="Times New Roman"/>
          <w:bCs/>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9F4947" w:rsidRDefault="00F571AB" w:rsidP="00EE65C8">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pict>
          <v:shape id="_x0000_i1796" type="#_x0000_t75" style="width:230.4pt;height:153.4pt;visibility:visible;mso-wrap-style:square">
            <v:imagedata r:id="rId618" o:title=""/>
          </v:shape>
        </w:pict>
      </w:r>
    </w:p>
    <w:p w:rsidR="009F4947" w:rsidRPr="00EE65C8" w:rsidRDefault="00EE65C8" w:rsidP="00EE65C8">
      <w:pPr>
        <w:pStyle w:val="a6"/>
        <w:jc w:val="center"/>
        <w:rPr>
          <w:rFonts w:ascii="Times New Roman" w:eastAsia="Times New Roman" w:hAnsi="Times New Roman" w:cs="Times New Roman"/>
          <w:bCs/>
          <w:i w:val="0"/>
          <w:kern w:val="0"/>
          <w:lang w:eastAsia="ru-RU" w:bidi="ar-SA"/>
        </w:rPr>
      </w:pPr>
      <w:bookmarkStart w:id="103" w:name="_Ref438122504"/>
      <w:r w:rsidRPr="00EE65C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bookmarkEnd w:id="103"/>
      <w:r w:rsidRPr="00EE65C8">
        <w:rPr>
          <w:rFonts w:ascii="Times New Roman" w:hAnsi="Times New Roman" w:cs="Times New Roman"/>
          <w:i w:val="0"/>
        </w:rPr>
        <w:t xml:space="preserve"> -</w:t>
      </w:r>
      <w:r w:rsidR="009F4947" w:rsidRPr="00EE65C8">
        <w:rPr>
          <w:rFonts w:ascii="Times New Roman" w:eastAsia="Times New Roman" w:hAnsi="Times New Roman" w:cs="Times New Roman"/>
          <w:bCs/>
          <w:i w:val="0"/>
          <w:kern w:val="0"/>
          <w:lang w:eastAsia="ru-RU" w:bidi="ar-SA"/>
        </w:rPr>
        <w:t xml:space="preserve"> Электриче</w:t>
      </w:r>
      <w:r w:rsidR="005532FC">
        <w:rPr>
          <w:rFonts w:ascii="Times New Roman" w:eastAsia="Times New Roman" w:hAnsi="Times New Roman" w:cs="Times New Roman"/>
          <w:bCs/>
          <w:i w:val="0"/>
          <w:kern w:val="0"/>
          <w:lang w:eastAsia="ru-RU" w:bidi="ar-SA"/>
        </w:rPr>
        <w:t>ская схема прототипа генератора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9F4947" w:rsidRPr="00A15408" w:rsidRDefault="009F4947" w:rsidP="009F4947">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15408">
        <w:rPr>
          <w:rFonts w:ascii="Times New Roman" w:eastAsia="Times New Roman" w:hAnsi="Times New Roman" w:cs="Times New Roman"/>
          <w:bCs/>
          <w:kern w:val="0"/>
          <w:lang w:eastAsia="ru-RU" w:bidi="ar-SA"/>
        </w:rPr>
        <w:t xml:space="preserve">Проведены тесты разработанного генератора с частичным использованием емкостного накопителя (2.4 мкФ) и напряжением 460 В. Пример сигнала тока полученного с низкоомного шунта (R1, </w:t>
      </w:r>
      <w:r w:rsidR="00EE65C8" w:rsidRPr="00A15408">
        <w:rPr>
          <w:rFonts w:ascii="Times New Roman" w:eastAsia="Times New Roman" w:hAnsi="Times New Roman" w:cs="Times New Roman"/>
          <w:bCs/>
          <w:kern w:val="0"/>
          <w:lang w:eastAsia="ru-RU" w:bidi="ar-SA"/>
        </w:rPr>
        <w:fldChar w:fldCharType="begin"/>
      </w:r>
      <w:r w:rsidR="00EE65C8" w:rsidRPr="00A15408">
        <w:rPr>
          <w:rFonts w:ascii="Times New Roman" w:eastAsia="Times New Roman" w:hAnsi="Times New Roman" w:cs="Times New Roman"/>
          <w:bCs/>
          <w:kern w:val="0"/>
          <w:lang w:eastAsia="ru-RU" w:bidi="ar-SA"/>
        </w:rPr>
        <w:instrText xml:space="preserve"> REF _Ref438122504 \h </w:instrText>
      </w:r>
      <w:r w:rsidR="00A15408" w:rsidRPr="00A15408">
        <w:rPr>
          <w:rFonts w:ascii="Times New Roman" w:eastAsia="Times New Roman" w:hAnsi="Times New Roman" w:cs="Times New Roman"/>
          <w:bCs/>
          <w:kern w:val="0"/>
          <w:lang w:eastAsia="ru-RU" w:bidi="ar-SA"/>
        </w:rPr>
        <w:instrText xml:space="preserve"> \* MERGEFORMAT </w:instrText>
      </w:r>
      <w:r w:rsidR="00EE65C8" w:rsidRPr="00A15408">
        <w:rPr>
          <w:rFonts w:ascii="Times New Roman" w:eastAsia="Times New Roman" w:hAnsi="Times New Roman" w:cs="Times New Roman"/>
          <w:bCs/>
          <w:kern w:val="0"/>
          <w:lang w:eastAsia="ru-RU" w:bidi="ar-SA"/>
        </w:rPr>
      </w:r>
      <w:r w:rsidR="00EE65C8" w:rsidRPr="00A15408">
        <w:rPr>
          <w:rFonts w:ascii="Times New Roman" w:eastAsia="Times New Roman" w:hAnsi="Times New Roman" w:cs="Times New Roman"/>
          <w:bCs/>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15</w:t>
      </w:r>
      <w:r w:rsidR="00EE65C8" w:rsidRPr="00A15408">
        <w:rPr>
          <w:rFonts w:ascii="Times New Roman" w:eastAsia="Times New Roman" w:hAnsi="Times New Roman" w:cs="Times New Roman"/>
          <w:bCs/>
          <w:kern w:val="0"/>
          <w:lang w:eastAsia="ru-RU" w:bidi="ar-SA"/>
        </w:rPr>
        <w:fldChar w:fldCharType="end"/>
      </w:r>
      <w:r w:rsidRPr="00A15408">
        <w:rPr>
          <w:rFonts w:ascii="Times New Roman" w:eastAsia="Times New Roman" w:hAnsi="Times New Roman" w:cs="Times New Roman"/>
          <w:bCs/>
          <w:kern w:val="0"/>
          <w:lang w:eastAsia="ru-RU" w:bidi="ar-SA"/>
        </w:rPr>
        <w:t xml:space="preserve">) показан на </w:t>
      </w:r>
      <w:r w:rsidR="00EE65C8" w:rsidRPr="00A15408">
        <w:rPr>
          <w:rFonts w:ascii="Times New Roman" w:eastAsia="Times New Roman" w:hAnsi="Times New Roman" w:cs="Times New Roman"/>
          <w:bCs/>
          <w:kern w:val="0"/>
          <w:lang w:eastAsia="ru-RU" w:bidi="ar-SA"/>
        </w:rPr>
        <w:fldChar w:fldCharType="begin"/>
      </w:r>
      <w:r w:rsidR="00EE65C8" w:rsidRPr="00A15408">
        <w:rPr>
          <w:rFonts w:ascii="Times New Roman" w:eastAsia="Times New Roman" w:hAnsi="Times New Roman" w:cs="Times New Roman"/>
          <w:bCs/>
          <w:kern w:val="0"/>
          <w:lang w:eastAsia="ru-RU" w:bidi="ar-SA"/>
        </w:rPr>
        <w:instrText xml:space="preserve"> REF _Ref438122574 \h </w:instrText>
      </w:r>
      <w:r w:rsidR="00A15408" w:rsidRPr="00A15408">
        <w:rPr>
          <w:rFonts w:ascii="Times New Roman" w:eastAsia="Times New Roman" w:hAnsi="Times New Roman" w:cs="Times New Roman"/>
          <w:bCs/>
          <w:kern w:val="0"/>
          <w:lang w:eastAsia="ru-RU" w:bidi="ar-SA"/>
        </w:rPr>
        <w:instrText xml:space="preserve"> \* MERGEFORMAT </w:instrText>
      </w:r>
      <w:r w:rsidR="00EE65C8" w:rsidRPr="00A15408">
        <w:rPr>
          <w:rFonts w:ascii="Times New Roman" w:eastAsia="Times New Roman" w:hAnsi="Times New Roman" w:cs="Times New Roman"/>
          <w:bCs/>
          <w:kern w:val="0"/>
          <w:lang w:eastAsia="ru-RU" w:bidi="ar-SA"/>
        </w:rPr>
      </w:r>
      <w:r w:rsidR="00EE65C8" w:rsidRPr="00A15408">
        <w:rPr>
          <w:rFonts w:ascii="Times New Roman" w:eastAsia="Times New Roman" w:hAnsi="Times New Roman" w:cs="Times New Roman"/>
          <w:bCs/>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13</w:t>
      </w:r>
      <w:r w:rsidR="005567BF" w:rsidRPr="005567BF">
        <w:rPr>
          <w:rFonts w:ascii="Times New Roman" w:hAnsi="Times New Roman" w:cs="Times New Roman"/>
        </w:rPr>
        <w:t>.</w:t>
      </w:r>
      <w:r w:rsidR="005567BF" w:rsidRPr="005567BF">
        <w:rPr>
          <w:rFonts w:ascii="Times New Roman" w:hAnsi="Times New Roman" w:cs="Times New Roman"/>
          <w:noProof/>
        </w:rPr>
        <w:t>16</w:t>
      </w:r>
      <w:r w:rsidR="00EE65C8" w:rsidRPr="00A15408">
        <w:rPr>
          <w:rFonts w:ascii="Times New Roman" w:eastAsia="Times New Roman" w:hAnsi="Times New Roman" w:cs="Times New Roman"/>
          <w:bCs/>
          <w:kern w:val="0"/>
          <w:lang w:eastAsia="ru-RU" w:bidi="ar-SA"/>
        </w:rPr>
        <w:fldChar w:fldCharType="end"/>
      </w:r>
      <w:r w:rsidRPr="00A15408">
        <w:rPr>
          <w:rFonts w:ascii="Times New Roman" w:eastAsia="Times New Roman" w:hAnsi="Times New Roman" w:cs="Times New Roman"/>
          <w:bCs/>
          <w:kern w:val="0"/>
          <w:lang w:eastAsia="ru-RU" w:bidi="ar-SA"/>
        </w:rPr>
        <w:t>. Выполнено перемагничивание тестового образца постоянного магнита, с меньшим значением коэрцетивной силы. В тесте максимум тока составил ~0.8 кА.</w:t>
      </w:r>
    </w:p>
    <w:p w:rsidR="009F4947" w:rsidRPr="009F4947" w:rsidRDefault="00F571AB" w:rsidP="005532FC">
      <w:pPr>
        <w:widowControl/>
        <w:suppressAutoHyphens w:val="0"/>
        <w:spacing w:line="276" w:lineRule="auto"/>
        <w:jc w:val="center"/>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lastRenderedPageBreak/>
        <w:pict>
          <v:shape id="_x0000_i1797" type="#_x0000_t75" style="width:202.25pt;height:134.6pt;visibility:visible;mso-wrap-style:square">
            <v:imagedata r:id="rId619" o:title=""/>
          </v:shape>
        </w:pict>
      </w:r>
    </w:p>
    <w:p w:rsidR="009F4947" w:rsidRPr="00BE54A4" w:rsidRDefault="00EE65C8" w:rsidP="00BE54A4">
      <w:pPr>
        <w:pStyle w:val="a6"/>
        <w:jc w:val="center"/>
        <w:rPr>
          <w:rFonts w:ascii="Times New Roman" w:eastAsia="Times New Roman" w:hAnsi="Times New Roman" w:cs="Times New Roman"/>
          <w:bCs/>
          <w:i w:val="0"/>
          <w:kern w:val="0"/>
          <w:lang w:eastAsia="ru-RU" w:bidi="ar-SA"/>
        </w:rPr>
      </w:pPr>
      <w:bookmarkStart w:id="104" w:name="_Ref438122574"/>
      <w:r w:rsidRPr="00EE65C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bookmarkEnd w:id="104"/>
      <w:r w:rsidRPr="00EE65C8">
        <w:rPr>
          <w:rFonts w:ascii="Times New Roman" w:hAnsi="Times New Roman" w:cs="Times New Roman"/>
          <w:i w:val="0"/>
        </w:rPr>
        <w:t xml:space="preserve"> -</w:t>
      </w:r>
      <w:r w:rsidR="009F4947" w:rsidRPr="00EE65C8">
        <w:rPr>
          <w:rFonts w:ascii="Times New Roman" w:eastAsia="Times New Roman" w:hAnsi="Times New Roman" w:cs="Times New Roman"/>
          <w:bCs/>
          <w:i w:val="0"/>
          <w:kern w:val="0"/>
          <w:lang w:eastAsia="ru-RU" w:bidi="ar-SA"/>
        </w:rPr>
        <w:t xml:space="preserve"> Сигнал тока (100 мВ/А)</w:t>
      </w:r>
      <w:r w:rsidRPr="00EE65C8">
        <w:rPr>
          <w:rFonts w:ascii="Times New Roman" w:eastAsia="Times New Roman" w:hAnsi="Times New Roman" w:cs="Times New Roman"/>
          <w:bCs/>
          <w:i w:val="0"/>
          <w:kern w:val="0"/>
          <w:lang w:eastAsia="ru-RU" w:bidi="ar-SA"/>
        </w:rPr>
        <w:t xml:space="preserve"> при проведении теста </w:t>
      </w:r>
      <w:r w:rsidR="009F4947" w:rsidRPr="00EE65C8">
        <w:rPr>
          <w:rFonts w:ascii="Times New Roman" w:eastAsia="Times New Roman" w:hAnsi="Times New Roman" w:cs="Times New Roman"/>
          <w:bCs/>
          <w:i w:val="0"/>
          <w:kern w:val="0"/>
          <w:lang w:eastAsia="ru-RU" w:bidi="ar-SA"/>
        </w:rPr>
        <w:t>протот</w:t>
      </w:r>
      <w:r w:rsidR="005532FC">
        <w:rPr>
          <w:rFonts w:ascii="Times New Roman" w:eastAsia="Times New Roman" w:hAnsi="Times New Roman" w:cs="Times New Roman"/>
          <w:bCs/>
          <w:i w:val="0"/>
          <w:kern w:val="0"/>
          <w:lang w:eastAsia="ru-RU" w:bidi="ar-SA"/>
        </w:rPr>
        <w:t>ипа высоковольтного генератора</w:t>
      </w:r>
    </w:p>
    <w:p w:rsidR="009F4947" w:rsidRPr="00BE54A4" w:rsidRDefault="009F4947" w:rsidP="00BE54A4">
      <w:pPr>
        <w:pStyle w:val="2"/>
        <w:spacing w:line="276" w:lineRule="auto"/>
        <w:ind w:left="0" w:firstLine="709"/>
        <w:jc w:val="both"/>
        <w:rPr>
          <w:rFonts w:ascii="Times New Roman" w:hAnsi="Times New Roman" w:cs="Times New Roman"/>
          <w:b w:val="0"/>
          <w:i w:val="0"/>
          <w:iCs w:val="0"/>
          <w:sz w:val="24"/>
          <w:szCs w:val="24"/>
          <w:lang w:eastAsia="ru-RU" w:bidi="ar-SA"/>
        </w:rPr>
      </w:pPr>
      <w:r w:rsidRPr="00BE54A4">
        <w:rPr>
          <w:rFonts w:ascii="Times New Roman" w:hAnsi="Times New Roman" w:cs="Times New Roman"/>
          <w:b w:val="0"/>
          <w:i w:val="0"/>
          <w:iCs w:val="0"/>
          <w:sz w:val="24"/>
          <w:szCs w:val="24"/>
          <w:lang w:eastAsia="ru-RU" w:bidi="ar-SA"/>
        </w:rPr>
        <w:t xml:space="preserve">План </w:t>
      </w:r>
      <w:r w:rsidR="00BE54A4">
        <w:rPr>
          <w:rFonts w:ascii="Times New Roman" w:hAnsi="Times New Roman" w:cs="Times New Roman"/>
          <w:b w:val="0"/>
          <w:i w:val="0"/>
          <w:iCs w:val="0"/>
          <w:sz w:val="24"/>
          <w:szCs w:val="24"/>
          <w:lang w:eastAsia="ru-RU" w:bidi="ar-SA"/>
        </w:rPr>
        <w:t xml:space="preserve">работ </w:t>
      </w:r>
      <w:r w:rsidRPr="00BE54A4">
        <w:rPr>
          <w:rFonts w:ascii="Times New Roman" w:hAnsi="Times New Roman" w:cs="Times New Roman"/>
          <w:b w:val="0"/>
          <w:i w:val="0"/>
          <w:iCs w:val="0"/>
          <w:sz w:val="24"/>
          <w:szCs w:val="24"/>
          <w:lang w:eastAsia="ru-RU" w:bidi="ar-SA"/>
        </w:rPr>
        <w:t>на 201</w:t>
      </w:r>
      <w:r w:rsidRPr="00BE54A4">
        <w:rPr>
          <w:rFonts w:ascii="Times New Roman" w:hAnsi="Times New Roman" w:cs="Times New Roman"/>
          <w:b w:val="0"/>
          <w:i w:val="0"/>
          <w:iCs w:val="0"/>
          <w:sz w:val="24"/>
          <w:szCs w:val="24"/>
          <w:lang w:val="en-US" w:eastAsia="ru-RU" w:bidi="ar-SA"/>
        </w:rPr>
        <w:t>6</w:t>
      </w:r>
      <w:r w:rsidR="00DD1FE3">
        <w:rPr>
          <w:rFonts w:ascii="Times New Roman" w:hAnsi="Times New Roman" w:cs="Times New Roman"/>
          <w:b w:val="0"/>
          <w:i w:val="0"/>
          <w:iCs w:val="0"/>
          <w:sz w:val="24"/>
          <w:szCs w:val="24"/>
          <w:lang w:eastAsia="ru-RU" w:bidi="ar-SA"/>
        </w:rPr>
        <w:t xml:space="preserve"> год</w:t>
      </w:r>
    </w:p>
    <w:p w:rsidR="009F4947" w:rsidRPr="009F4947" w:rsidRDefault="009F4947" w:rsidP="008F5F96">
      <w:pPr>
        <w:widowControl/>
        <w:numPr>
          <w:ilvl w:val="0"/>
          <w:numId w:val="52"/>
        </w:numPr>
        <w:suppressAutoHyphens w:val="0"/>
        <w:spacing w:line="276" w:lineRule="auto"/>
        <w:ind w:left="0" w:firstLine="426"/>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1d – 2d численное моделирование задачи теплового излучения, нагретого пучками тяжелых ионов в постановке экспериментов HIHEX. Верификация модельных расчетов по имеющимся данным ударно-волновых экспериментов ИПХФ РАН.</w:t>
      </w:r>
    </w:p>
    <w:p w:rsidR="009F4947" w:rsidRPr="009F4947" w:rsidRDefault="009F4947" w:rsidP="008F5F96">
      <w:pPr>
        <w:widowControl/>
        <w:numPr>
          <w:ilvl w:val="0"/>
          <w:numId w:val="52"/>
        </w:numPr>
        <w:suppressAutoHyphens w:val="0"/>
        <w:spacing w:line="276" w:lineRule="auto"/>
        <w:ind w:left="0" w:firstLine="426"/>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Численное моделирование высокоэнергетических состояний в мишенях в постановках экспериментов PRIOR.</w:t>
      </w:r>
    </w:p>
    <w:p w:rsidR="009F4947" w:rsidRPr="009F4947" w:rsidRDefault="009F4947" w:rsidP="008F5F96">
      <w:pPr>
        <w:widowControl/>
        <w:numPr>
          <w:ilvl w:val="0"/>
          <w:numId w:val="52"/>
        </w:numPr>
        <w:suppressAutoHyphens w:val="0"/>
        <w:spacing w:line="276" w:lineRule="auto"/>
        <w:ind w:left="0" w:firstLine="426"/>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Подготовка TDR по мишенной камере для протонных радиографических экспериментов с взрывными мишенями.</w:t>
      </w:r>
    </w:p>
    <w:p w:rsidR="009F4947" w:rsidRPr="009F4947" w:rsidRDefault="009F4947" w:rsidP="008F5F96">
      <w:pPr>
        <w:widowControl/>
        <w:numPr>
          <w:ilvl w:val="0"/>
          <w:numId w:val="52"/>
        </w:numPr>
        <w:suppressAutoHyphens w:val="0"/>
        <w:spacing w:line="276" w:lineRule="auto"/>
        <w:ind w:left="0" w:firstLine="426"/>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Разработка методик рекон</w:t>
      </w:r>
      <w:r w:rsidRPr="009F4947">
        <w:rPr>
          <w:rFonts w:ascii="Times New Roman" w:eastAsia="Times New Roman" w:hAnsi="Times New Roman" w:cs="Times New Roman"/>
          <w:kern w:val="0"/>
          <w:lang w:val="en-US" w:eastAsia="ru-RU" w:bidi="ar-SA"/>
        </w:rPr>
        <w:t>c</w:t>
      </w:r>
      <w:r w:rsidRPr="009F4947">
        <w:rPr>
          <w:rFonts w:ascii="Times New Roman" w:eastAsia="Times New Roman" w:hAnsi="Times New Roman" w:cs="Times New Roman"/>
          <w:kern w:val="0"/>
          <w:lang w:eastAsia="ru-RU" w:bidi="ar-SA"/>
        </w:rPr>
        <w:t xml:space="preserve">трукции объемной плотности исследуемых объектов в динамических экспериментах на протонном микроскопе </w:t>
      </w:r>
      <w:r w:rsidRPr="009F4947">
        <w:rPr>
          <w:rFonts w:ascii="Times New Roman" w:eastAsia="Times New Roman" w:hAnsi="Times New Roman" w:cs="Times New Roman"/>
          <w:kern w:val="0"/>
          <w:lang w:val="en-US" w:eastAsia="ru-RU" w:bidi="ar-SA"/>
        </w:rPr>
        <w:t>PRIOR</w:t>
      </w:r>
      <w:r w:rsidRPr="009F4947">
        <w:rPr>
          <w:rFonts w:ascii="Times New Roman" w:eastAsia="Times New Roman" w:hAnsi="Times New Roman" w:cs="Times New Roman"/>
          <w:kern w:val="0"/>
          <w:lang w:eastAsia="ru-RU" w:bidi="ar-SA"/>
        </w:rPr>
        <w:t>.</w:t>
      </w:r>
    </w:p>
    <w:p w:rsidR="0036232E" w:rsidRPr="00BE54A4" w:rsidRDefault="009F4947" w:rsidP="008F5F96">
      <w:pPr>
        <w:widowControl/>
        <w:numPr>
          <w:ilvl w:val="0"/>
          <w:numId w:val="52"/>
        </w:numPr>
        <w:suppressAutoHyphens w:val="0"/>
        <w:spacing w:line="276" w:lineRule="auto"/>
        <w:ind w:left="0" w:firstLine="426"/>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Разработка универсального модуля синхронизации системы автоматизации экспериметов по физике высокой плотности энергии в веществе коллаборации  </w:t>
      </w:r>
      <w:r w:rsidRPr="009F4947">
        <w:rPr>
          <w:rFonts w:ascii="Times New Roman" w:eastAsia="Times New Roman" w:hAnsi="Times New Roman" w:cs="Times New Roman"/>
          <w:kern w:val="0"/>
          <w:lang w:val="en-US" w:eastAsia="ru-RU" w:bidi="ar-SA"/>
        </w:rPr>
        <w:t>HEDgeHOB</w:t>
      </w:r>
      <w:r w:rsidRPr="009F4947">
        <w:rPr>
          <w:rFonts w:ascii="Times New Roman" w:eastAsia="Times New Roman" w:hAnsi="Times New Roman" w:cs="Times New Roman"/>
          <w:kern w:val="0"/>
          <w:lang w:eastAsia="ru-RU" w:bidi="ar-SA"/>
        </w:rPr>
        <w:t>.</w:t>
      </w:r>
    </w:p>
    <w:p w:rsidR="009F4947" w:rsidRPr="00BE54A4" w:rsidRDefault="009F4947" w:rsidP="00BE54A4">
      <w:pPr>
        <w:pStyle w:val="2"/>
        <w:ind w:left="0" w:firstLine="709"/>
        <w:rPr>
          <w:rFonts w:ascii="Times New Roman" w:hAnsi="Times New Roman" w:cs="Times New Roman"/>
          <w:b w:val="0"/>
          <w:i w:val="0"/>
          <w:iCs w:val="0"/>
          <w:sz w:val="24"/>
          <w:szCs w:val="24"/>
          <w:lang w:eastAsia="ru-RU" w:bidi="ar-SA"/>
        </w:rPr>
      </w:pPr>
      <w:r w:rsidRPr="00BE54A4">
        <w:rPr>
          <w:rFonts w:ascii="Times New Roman" w:hAnsi="Times New Roman" w:cs="Times New Roman"/>
          <w:b w:val="0"/>
          <w:i w:val="0"/>
          <w:iCs w:val="0"/>
          <w:sz w:val="24"/>
          <w:szCs w:val="24"/>
          <w:lang w:eastAsia="ru-RU" w:bidi="ar-SA"/>
        </w:rPr>
        <w:t>Приложение А</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1. Число специалистов, участвующих в эксперименте в 2015 году - 21 чел.</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2. Число молодых специалистов (&lt;35 лет), привлеченных в эти работы - 9 чел</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3. Число студентов – 2.</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4. Число диссертаций на соискание ученых степеней, защищенных в рамках участия в работах центра </w:t>
      </w:r>
      <w:r w:rsidR="00DD1FE3">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eastAsia="ru-RU" w:bidi="ar-SA"/>
        </w:rPr>
        <w:t xml:space="preserve"> 0</w:t>
      </w:r>
      <w:r w:rsidR="00DD1FE3">
        <w:rPr>
          <w:rFonts w:ascii="Times New Roman" w:eastAsia="Times New Roman" w:hAnsi="Times New Roman" w:cs="Times New Roman"/>
          <w:kern w:val="0"/>
          <w:lang w:eastAsia="ru-RU" w:bidi="ar-SA"/>
        </w:rPr>
        <w:t>.</w:t>
      </w:r>
    </w:p>
    <w:p w:rsidR="009F4947" w:rsidRPr="009F4947" w:rsidRDefault="009F4947" w:rsidP="00BE54A4">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5. Ме</w:t>
      </w:r>
      <w:r w:rsidR="00BE54A4">
        <w:rPr>
          <w:rFonts w:ascii="Times New Roman" w:eastAsia="Times New Roman" w:hAnsi="Times New Roman" w:cs="Times New Roman"/>
          <w:kern w:val="0"/>
          <w:lang w:eastAsia="ru-RU" w:bidi="ar-SA"/>
        </w:rPr>
        <w:t>ждународные конференции в 2015:</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eastAsia="ru-RU" w:bidi="ar-SA"/>
        </w:rPr>
        <w:t>М</w: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Минцев</w:t>
      </w:r>
      <w:r w:rsidRPr="009F4947">
        <w:rPr>
          <w:rFonts w:ascii="Times New Roman" w:eastAsia="Times New Roman" w:hAnsi="Times New Roman" w:cs="Times New Roman"/>
          <w:kern w:val="0"/>
          <w:lang w:val="en-US" w:eastAsia="ru-RU" w:bidi="ar-SA"/>
        </w:rPr>
        <w:t>, Intense particle beams and nonideal plasma, 35th International Workshop on Physics of High Energy Density in Matter, Hirschegg, Austria,</w:t>
      </w:r>
      <w:bookmarkStart w:id="105" w:name="отъезд"/>
      <w:bookmarkStart w:id="106" w:name="срок"/>
      <w:bookmarkStart w:id="107" w:name="даты"/>
      <w:r w:rsidRPr="009F4947">
        <w:rPr>
          <w:rFonts w:ascii="Times New Roman" w:eastAsia="Times New Roman" w:hAnsi="Times New Roman" w:cs="Times New Roman"/>
          <w:kern w:val="0"/>
          <w:lang w:val="en-US" w:eastAsia="ru-RU" w:bidi="ar-SA"/>
        </w:rPr>
        <w:t xml:space="preserve"> 25 </w:t>
      </w:r>
      <w:bookmarkEnd w:id="105"/>
      <w:r w:rsidRPr="009F4947">
        <w:rPr>
          <w:rFonts w:ascii="Times New Roman" w:eastAsia="Times New Roman" w:hAnsi="Times New Roman" w:cs="Times New Roman"/>
          <w:kern w:val="0"/>
          <w:lang w:val="en-US" w:eastAsia="ru-RU" w:bidi="ar-SA"/>
        </w:rPr>
        <w:t xml:space="preserve">- 30 January 2015 </w:t>
      </w:r>
      <w:bookmarkEnd w:id="106"/>
      <w:bookmarkEnd w:id="107"/>
      <w:r w:rsidRPr="009F4947">
        <w:rPr>
          <w:rFonts w:ascii="Times New Roman" w:eastAsia="Times New Roman" w:hAnsi="Times New Roman" w:cs="Times New Roman"/>
          <w:kern w:val="0"/>
          <w:lang w:val="en-US" w:eastAsia="ru-RU" w:bidi="ar-SA"/>
        </w:rPr>
        <w:t>.</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eastAsia="ru-RU" w:bidi="ar-SA"/>
        </w:rPr>
        <w:t>И</w: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Ломоносов</w:t>
      </w:r>
      <w:r w:rsidRPr="009F4947">
        <w:rPr>
          <w:rFonts w:ascii="Times New Roman" w:eastAsia="Times New Roman" w:hAnsi="Times New Roman" w:cs="Times New Roman"/>
          <w:kern w:val="0"/>
          <w:lang w:val="en-US" w:eastAsia="ru-RU" w:bidi="ar-SA"/>
        </w:rPr>
        <w:t>, Numerical modeling of FAIR 1</w:t>
      </w:r>
      <w:r w:rsidRPr="009F4947">
        <w:rPr>
          <w:rFonts w:ascii="Times New Roman" w:eastAsia="Times New Roman" w:hAnsi="Times New Roman" w:cs="Times New Roman"/>
          <w:kern w:val="0"/>
          <w:vertAlign w:val="superscript"/>
          <w:lang w:val="en-US" w:eastAsia="ru-RU" w:bidi="ar-SA"/>
        </w:rPr>
        <w:t>st</w:t>
      </w:r>
      <w:r w:rsidRPr="009F4947">
        <w:rPr>
          <w:rFonts w:ascii="Times New Roman" w:eastAsia="Times New Roman" w:hAnsi="Times New Roman" w:cs="Times New Roman"/>
          <w:kern w:val="0"/>
          <w:lang w:val="en-US" w:eastAsia="ru-RU" w:bidi="ar-SA"/>
        </w:rPr>
        <w:t xml:space="preserve"> day experiments in the critical point region, 35th International Workshop on Physics of High Energy Density in Matter, Hirschegg, Austria, 25 - 30 January 2015</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 xml:space="preserve">15-th International Conference on the Physics of Non-Ideal Plasmas, Almaty, Kazakhstan, 30.08.2015 – 04.09.2015. – 1 </w:t>
      </w:r>
      <w:r w:rsidRPr="009F4947">
        <w:rPr>
          <w:rFonts w:ascii="Times New Roman" w:eastAsia="Times New Roman" w:hAnsi="Times New Roman" w:cs="Times New Roman"/>
          <w:kern w:val="0"/>
          <w:lang w:eastAsia="ru-RU" w:bidi="ar-SA"/>
        </w:rPr>
        <w:t>устный</w: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доклад</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eastAsia="ru-RU" w:bidi="ar-SA"/>
        </w:rPr>
        <w:t>В</w:t>
      </w:r>
      <w:r w:rsidRPr="009F4947">
        <w:rPr>
          <w:rFonts w:ascii="Times New Roman" w:eastAsia="Times New Roman" w:hAnsi="Times New Roman" w:cs="Times New Roman"/>
          <w:kern w:val="0"/>
          <w:lang w:val="en-US" w:eastAsia="ru-RU" w:bidi="ar-SA"/>
        </w:rPr>
        <w:t>.</w:t>
      </w:r>
      <w:r w:rsidRPr="009F4947">
        <w:rPr>
          <w:rFonts w:ascii="Times New Roman" w:eastAsia="Times New Roman" w:hAnsi="Times New Roman" w:cs="Times New Roman"/>
          <w:kern w:val="0"/>
          <w:lang w:eastAsia="ru-RU" w:bidi="ar-SA"/>
        </w:rPr>
        <w:t>А</w: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Панюшкин</w:t>
      </w:r>
      <w:r w:rsidRPr="009F4947">
        <w:rPr>
          <w:rFonts w:ascii="Times New Roman" w:eastAsia="Times New Roman" w:hAnsi="Times New Roman" w:cs="Times New Roman"/>
          <w:kern w:val="0"/>
          <w:lang w:val="en-US" w:eastAsia="ru-RU" w:bidi="ar-SA"/>
        </w:rPr>
        <w:t xml:space="preserve">, Development of permanent magnet quadrupole lenses for proton microscopy experimental facilities, </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XXX International Conference on Interaction of Intense Energy Fluxes with Matter, </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1–6 </w:t>
      </w:r>
      <w:r w:rsidRPr="009F4947">
        <w:rPr>
          <w:rFonts w:ascii="Times New Roman" w:eastAsia="Times New Roman" w:hAnsi="Times New Roman" w:cs="Times New Roman"/>
          <w:kern w:val="0"/>
          <w:lang w:eastAsia="ru-RU" w:bidi="ar-SA"/>
        </w:rPr>
        <w:t>марта</w:t>
      </w:r>
      <w:r w:rsidR="005532FC">
        <w:rPr>
          <w:rFonts w:ascii="Times New Roman" w:eastAsia="Times New Roman" w:hAnsi="Times New Roman" w:cs="Times New Roman"/>
          <w:kern w:val="0"/>
          <w:lang w:val="en-US" w:eastAsia="ru-RU" w:bidi="ar-SA"/>
        </w:rPr>
        <w:t xml:space="preserve"> 2015</w:t>
      </w:r>
      <w:r w:rsidRPr="009F4947">
        <w:rPr>
          <w:rFonts w:ascii="Times New Roman" w:eastAsia="Times New Roman" w:hAnsi="Times New Roman" w:cs="Times New Roman"/>
          <w:kern w:val="0"/>
          <w:lang w:val="en-US" w:eastAsia="ru-RU" w:bidi="ar-SA"/>
        </w:rPr>
        <w:t>;</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eastAsia="ru-RU" w:bidi="ar-SA"/>
        </w:rPr>
        <w:lastRenderedPageBreak/>
        <w:t>А</w:t>
      </w:r>
      <w:r w:rsidRPr="009F4947">
        <w:rPr>
          <w:rFonts w:ascii="Times New Roman" w:eastAsia="Times New Roman" w:hAnsi="Times New Roman" w:cs="Times New Roman"/>
          <w:kern w:val="0"/>
          <w:lang w:val="en-US" w:eastAsia="ru-RU" w:bidi="ar-SA"/>
        </w:rPr>
        <w:t>.</w:t>
      </w:r>
      <w:r w:rsidRPr="009F4947">
        <w:rPr>
          <w:rFonts w:ascii="Times New Roman" w:eastAsia="Times New Roman" w:hAnsi="Times New Roman" w:cs="Times New Roman"/>
          <w:kern w:val="0"/>
          <w:lang w:eastAsia="ru-RU" w:bidi="ar-SA"/>
        </w:rPr>
        <w:t>В</w: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Богданов</w:t>
      </w:r>
      <w:r w:rsidRPr="009F4947">
        <w:rPr>
          <w:rFonts w:ascii="Times New Roman" w:eastAsia="Times New Roman" w:hAnsi="Times New Roman" w:cs="Times New Roman"/>
          <w:kern w:val="0"/>
          <w:lang w:val="en-US" w:eastAsia="ru-RU" w:bidi="ar-SA"/>
        </w:rPr>
        <w:t xml:space="preserve">, The method of calculation and optimization of the ion-optical scheme of the proton microscope, </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XXX International Conference on Interaction of Intense Energy Fluxes with Matter, </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1–6 </w:t>
      </w:r>
      <w:r w:rsidRPr="009F4947">
        <w:rPr>
          <w:rFonts w:ascii="Times New Roman" w:eastAsia="Times New Roman" w:hAnsi="Times New Roman" w:cs="Times New Roman"/>
          <w:kern w:val="0"/>
          <w:lang w:eastAsia="ru-RU" w:bidi="ar-SA"/>
        </w:rPr>
        <w:t>марта</w:t>
      </w:r>
      <w:r w:rsidRPr="009F4947">
        <w:rPr>
          <w:rFonts w:ascii="Times New Roman" w:eastAsia="Times New Roman" w:hAnsi="Times New Roman" w:cs="Times New Roman"/>
          <w:kern w:val="0"/>
          <w:lang w:val="en-US" w:eastAsia="ru-RU" w:bidi="ar-SA"/>
        </w:rPr>
        <w:t xml:space="preserve"> 2015;</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eastAsia="ru-RU" w:bidi="ar-SA"/>
        </w:rPr>
        <w:t>Р</w:t>
      </w:r>
      <w:r w:rsidRPr="009F4947">
        <w:rPr>
          <w:rFonts w:ascii="Times New Roman" w:eastAsia="Times New Roman" w:hAnsi="Times New Roman" w:cs="Times New Roman"/>
          <w:kern w:val="0"/>
          <w:lang w:val="en-US" w:eastAsia="ru-RU" w:bidi="ar-SA"/>
        </w:rPr>
        <w:t>.</w:t>
      </w:r>
      <w:r w:rsidRPr="009F4947">
        <w:rPr>
          <w:rFonts w:ascii="Times New Roman" w:eastAsia="Times New Roman" w:hAnsi="Times New Roman" w:cs="Times New Roman"/>
          <w:kern w:val="0"/>
          <w:lang w:eastAsia="ru-RU" w:bidi="ar-SA"/>
        </w:rPr>
        <w:t>О</w:t>
      </w:r>
      <w:r w:rsidRPr="009F4947">
        <w:rPr>
          <w:rFonts w:ascii="Times New Roman" w:eastAsia="Times New Roman" w:hAnsi="Times New Roman" w:cs="Times New Roman"/>
          <w:kern w:val="0"/>
          <w:lang w:val="en-US" w:eastAsia="ru-RU" w:bidi="ar-SA"/>
        </w:rPr>
        <w:t xml:space="preserve">. </w:t>
      </w:r>
      <w:r w:rsidRPr="009F4947">
        <w:rPr>
          <w:rFonts w:ascii="Times New Roman" w:eastAsia="Times New Roman" w:hAnsi="Times New Roman" w:cs="Times New Roman"/>
          <w:kern w:val="0"/>
          <w:lang w:eastAsia="ru-RU" w:bidi="ar-SA"/>
        </w:rPr>
        <w:t>Гаврилин</w:t>
      </w:r>
      <w:r w:rsidRPr="009F4947">
        <w:rPr>
          <w:rFonts w:ascii="Times New Roman" w:eastAsia="Times New Roman" w:hAnsi="Times New Roman" w:cs="Times New Roman"/>
          <w:kern w:val="0"/>
          <w:lang w:val="en-US" w:eastAsia="ru-RU" w:bidi="ar-SA"/>
        </w:rPr>
        <w:t xml:space="preserve">, MEASUREMENT OF ION ENERGY LOSSES IN GAS-DISCHARGE PLASMA, International Conference on Interaction of Intense Energy Fluxes with Matter, </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1–6 </w:t>
      </w:r>
      <w:r w:rsidRPr="009F4947">
        <w:rPr>
          <w:rFonts w:ascii="Times New Roman" w:eastAsia="Times New Roman" w:hAnsi="Times New Roman" w:cs="Times New Roman"/>
          <w:kern w:val="0"/>
          <w:lang w:eastAsia="ru-RU" w:bidi="ar-SA"/>
        </w:rPr>
        <w:t>марта</w:t>
      </w:r>
      <w:r w:rsidR="005532FC">
        <w:rPr>
          <w:rFonts w:ascii="Times New Roman" w:eastAsia="Times New Roman" w:hAnsi="Times New Roman" w:cs="Times New Roman"/>
          <w:kern w:val="0"/>
          <w:lang w:val="en-US" w:eastAsia="ru-RU" w:bidi="ar-SA"/>
        </w:rPr>
        <w:t xml:space="preserve"> 2015</w:t>
      </w:r>
      <w:r w:rsidRPr="009F4947">
        <w:rPr>
          <w:rFonts w:ascii="Times New Roman" w:eastAsia="Times New Roman" w:hAnsi="Times New Roman" w:cs="Times New Roman"/>
          <w:kern w:val="0"/>
          <w:lang w:val="en-US" w:eastAsia="ru-RU" w:bidi="ar-SA"/>
        </w:rPr>
        <w:t>;</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А.А. Голубев, Физика высокой плотности энергии в веществе при воздействии пучка тяжелых ионов (</w:t>
      </w:r>
      <w:r w:rsidRPr="009F4947">
        <w:rPr>
          <w:rFonts w:ascii="Times New Roman" w:eastAsia="Times New Roman" w:hAnsi="Times New Roman" w:cs="Times New Roman"/>
          <w:kern w:val="0"/>
          <w:lang w:val="en-US" w:eastAsia="ru-RU" w:bidi="ar-SA"/>
        </w:rPr>
        <w:t>HEDgeHOB</w:t>
      </w:r>
      <w:r w:rsidRPr="009F4947">
        <w:rPr>
          <w:rFonts w:ascii="Times New Roman" w:eastAsia="Times New Roman" w:hAnsi="Times New Roman" w:cs="Times New Roman"/>
          <w:kern w:val="0"/>
          <w:lang w:eastAsia="ru-RU" w:bidi="ar-SA"/>
        </w:rPr>
        <w:t xml:space="preserve">) на установке ФАИР, пленарный, Международная конференция </w:t>
      </w:r>
      <w:r w:rsidRPr="009F4947">
        <w:rPr>
          <w:rFonts w:ascii="Times New Roman" w:eastAsia="Times New Roman" w:hAnsi="Times New Roman" w:cs="Times New Roman"/>
          <w:kern w:val="0"/>
          <w:lang w:val="en-US" w:eastAsia="ru-RU" w:bidi="ar-SA"/>
        </w:rPr>
        <w:t>XVII</w:t>
      </w:r>
      <w:r w:rsidRPr="009F4947">
        <w:rPr>
          <w:rFonts w:ascii="Times New Roman" w:eastAsia="Times New Roman" w:hAnsi="Times New Roman" w:cs="Times New Roman"/>
          <w:kern w:val="0"/>
          <w:lang w:eastAsia="ru-RU" w:bidi="ar-SA"/>
        </w:rPr>
        <w:t xml:space="preserve"> Харитоновские тематические научные чтения «Экстремальные состояния вещества. Детонация. Ударные волны», пленарный, 23-27 марта 2015г. в г. Сарове, Россия;</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А.В. Канцырев; Протонная радиография для стереотаксической протонной терапии., Международной научно-практической конференция «Адронная терапия и ядерная медицина», секционный, 5-7 ок</w:t>
      </w:r>
      <w:r w:rsidR="005532FC">
        <w:rPr>
          <w:rFonts w:ascii="Times New Roman" w:eastAsia="Times New Roman" w:hAnsi="Times New Roman" w:cs="Times New Roman"/>
          <w:kern w:val="0"/>
          <w:lang w:eastAsia="ru-RU" w:bidi="ar-SA"/>
        </w:rPr>
        <w:t>тября, Санкт–Петербург, Россия</w:t>
      </w:r>
      <w:r w:rsidRPr="009F4947">
        <w:rPr>
          <w:rFonts w:ascii="Times New Roman" w:eastAsia="Times New Roman" w:hAnsi="Times New Roman" w:cs="Times New Roman"/>
          <w:kern w:val="0"/>
          <w:lang w:eastAsia="ru-RU" w:bidi="ar-SA"/>
        </w:rPr>
        <w:t>;</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Н.В. Марков; Опыт проведения радиобиологических  исследований на пучках тяжелых ионов в ИТЭФ, Международной научно-практической конференция «Адронная терапия и ядерная медицина»,  секционный, 5-7 октября, Санкт–Петербург, Россия;</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Богданов А.В., T</w:t>
      </w:r>
      <w:r w:rsidRPr="009F4947">
        <w:rPr>
          <w:rFonts w:ascii="Times New Roman" w:eastAsia="Times New Roman" w:hAnsi="Times New Roman" w:cs="Times New Roman"/>
          <w:kern w:val="0"/>
          <w:lang w:val="en-US" w:eastAsia="ru-RU" w:bidi="ar-SA"/>
        </w:rPr>
        <w:t>he</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method</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of</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calculation</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anf</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optimization</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of</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the</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ion</w:t>
      </w:r>
      <w:r w:rsidRPr="009F4947">
        <w:rPr>
          <w:rFonts w:ascii="Times New Roman" w:eastAsia="Times New Roman" w:hAnsi="Times New Roman" w:cs="Times New Roman"/>
          <w:kern w:val="0"/>
          <w:lang w:eastAsia="ru-RU" w:bidi="ar-SA"/>
        </w:rPr>
        <w:t>-</w:t>
      </w:r>
      <w:r w:rsidRPr="009F4947">
        <w:rPr>
          <w:rFonts w:ascii="Times New Roman" w:eastAsia="Times New Roman" w:hAnsi="Times New Roman" w:cs="Times New Roman"/>
          <w:kern w:val="0"/>
          <w:lang w:val="en-US" w:eastAsia="ru-RU" w:bidi="ar-SA"/>
        </w:rPr>
        <w:t>optical</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scheme</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of</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the</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proton</w:t>
      </w:r>
      <w:r w:rsidRPr="009F4947">
        <w:rPr>
          <w:rFonts w:ascii="Times New Roman" w:eastAsia="Times New Roman" w:hAnsi="Times New Roman" w:cs="Times New Roman"/>
          <w:kern w:val="0"/>
          <w:lang w:eastAsia="ru-RU" w:bidi="ar-SA"/>
        </w:rPr>
        <w:t xml:space="preserve"> </w:t>
      </w:r>
      <w:r w:rsidRPr="009F4947">
        <w:rPr>
          <w:rFonts w:ascii="Times New Roman" w:eastAsia="Times New Roman" w:hAnsi="Times New Roman" w:cs="Times New Roman"/>
          <w:kern w:val="0"/>
          <w:lang w:val="en-US" w:eastAsia="ru-RU" w:bidi="ar-SA"/>
        </w:rPr>
        <w:t>microscope</w:t>
      </w:r>
      <w:r w:rsidRPr="009F4947">
        <w:rPr>
          <w:rFonts w:ascii="Times New Roman" w:eastAsia="Times New Roman" w:hAnsi="Times New Roman" w:cs="Times New Roman"/>
          <w:kern w:val="0"/>
          <w:lang w:eastAsia="ru-RU" w:bidi="ar-SA"/>
        </w:rPr>
        <w:t xml:space="preserve">, Международный семинар по физике антипротонов и технологиям ФАИР, секционный, Новосибирск, 16–19 ноября 2015 г.; </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A.V. Kantsyrev, High-energy proton radiography for FAIR plasma physics experiments international conference “Challenges and opportunities at FAIR and NICA”,</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2015 October 1-2, MEPhI, Moscow; </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 xml:space="preserve">A.V. Kantsyrev, Evolution of high energy proton microscopy for investigation of dynamic and static objects, 2–th international conference “Challenges and opportunities at FAIR and NICA”, </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2015</w:t>
      </w:r>
      <w:r w:rsidR="005532FC">
        <w:rPr>
          <w:rFonts w:ascii="Times New Roman" w:eastAsia="Times New Roman" w:hAnsi="Times New Roman" w:cs="Times New Roman"/>
          <w:kern w:val="0"/>
          <w:lang w:val="en-US" w:eastAsia="ru-RU" w:bidi="ar-SA"/>
        </w:rPr>
        <w:t xml:space="preserve"> November 24-25, MEPhI, Moscow;</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A.V. Bogdanov, Optimization of ion optical scheme of proton microscope , 2–th international conference “Challenges and opportunities at FAIR and NICA”,</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2015 November 24-25, MEPhI, Moscow; </w:t>
      </w:r>
      <w:r w:rsidR="005532FC" w:rsidRPr="005532FC">
        <w:rPr>
          <w:rFonts w:ascii="Times New Roman" w:eastAsia="Times New Roman" w:hAnsi="Times New Roman" w:cs="Times New Roman"/>
          <w:kern w:val="0"/>
          <w:lang w:val="en-US" w:eastAsia="ru-RU" w:bidi="ar-SA"/>
        </w:rPr>
        <w:t xml:space="preserve"> </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R.O. Gavrilin, Measurement of ion energy losses in gas-discharge plasma, 2–th international conference “Challenges and opportunities at FAIR and NICA”,</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xml:space="preserve">, 2015 November 24-25, MEPhI, Moscow; </w:t>
      </w:r>
    </w:p>
    <w:p w:rsidR="009F4947" w:rsidRPr="009F4947" w:rsidRDefault="009F4947" w:rsidP="008F5F96">
      <w:pPr>
        <w:widowControl/>
        <w:numPr>
          <w:ilvl w:val="0"/>
          <w:numId w:val="50"/>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N.V. Markov, Radiobiological research with heavy ions at ITEP, 2–th international conference “Challenges and opportunities at FAIR and NICA”,</w:t>
      </w:r>
      <w:r w:rsidRPr="009F4947">
        <w:rPr>
          <w:rFonts w:ascii="Times New Roman" w:eastAsia="Times New Roman" w:hAnsi="Times New Roman" w:cs="Times New Roman"/>
          <w:kern w:val="0"/>
          <w:lang w:eastAsia="ru-RU" w:bidi="ar-SA"/>
        </w:rPr>
        <w:t>секционный</w:t>
      </w:r>
      <w:r w:rsidRPr="009F4947">
        <w:rPr>
          <w:rFonts w:ascii="Times New Roman" w:eastAsia="Times New Roman" w:hAnsi="Times New Roman" w:cs="Times New Roman"/>
          <w:kern w:val="0"/>
          <w:lang w:val="en-US" w:eastAsia="ru-RU" w:bidi="ar-SA"/>
        </w:rPr>
        <w:t>, 2015 November 24-25, MEPhI, Moscow.</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iCs/>
          <w:kern w:val="0"/>
          <w:lang w:val="en-US"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 xml:space="preserve">6. </w:t>
      </w:r>
      <w:r w:rsidRPr="009F4947">
        <w:rPr>
          <w:rFonts w:ascii="Times New Roman" w:eastAsia="Times New Roman" w:hAnsi="Times New Roman" w:cs="Times New Roman"/>
          <w:kern w:val="0"/>
          <w:lang w:eastAsia="ru-RU" w:bidi="ar-SA"/>
        </w:rPr>
        <w:t>Публикации</w:t>
      </w:r>
      <w:r w:rsidRPr="009F4947">
        <w:rPr>
          <w:rFonts w:ascii="Times New Roman" w:eastAsia="Times New Roman" w:hAnsi="Times New Roman" w:cs="Times New Roman"/>
          <w:kern w:val="0"/>
          <w:lang w:val="en-US" w:eastAsia="ru-RU" w:bidi="ar-SA"/>
        </w:rPr>
        <w:t xml:space="preserve"> 2015:</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Kuznetsov, A. Golubev, K. Gubskii, D. Koshkin; Shadow Optoacoustic Method for Measuring Thermophysical Characteristics of Condensed Materials under Intense Impulsive Heating; Physics Procedia, Volume 71, 2015, p. 282–286;</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 xml:space="preserve">E. Aksent’ev, K. A. Aliev, I. A. Ashanin, Yu. A. Bashmakov, A. A. Blinnikov, T. V. Bondarenko, O. L. Verzhbitskii, M. A. Gusarova, A. N. Didenko, M. S. Dmitriev, V. V. Dmitrieva, V. S. Dyubkov, V. L. Zvyagintsev, A. V. Ziyatdinova, A. A. Kalashnikova, V. I. Kaminskii, Yu. D. Klyuchevskaya, A. D. Kolyaskin, T. V. Kulevoi, M. V. Lalayan, </w:t>
      </w:r>
      <w:r w:rsidRPr="009F4947">
        <w:rPr>
          <w:rFonts w:ascii="Times New Roman" w:eastAsia="Times New Roman" w:hAnsi="Times New Roman" w:cs="Times New Roman"/>
          <w:kern w:val="0"/>
          <w:lang w:val="en-US" w:eastAsia="ru-RU" w:bidi="ar-SA"/>
        </w:rPr>
        <w:lastRenderedPageBreak/>
        <w:t xml:space="preserve">S. V. Matsievkii, A. S. Plastun, S. M. Polozov, V. I. Rashchikov, S. V. Rogozhkin, E. A. Savin, A. V. Samoshin, A. Yu. Smirnov, N. P. Sobenin, S. E. Toporkov, A. M. Fadeev, A. D. Fertman, E. R. Khabibullina,Ya. V. Shashkov, V. F. Batyaev, A. A. Golubev, G. N. Kropachev, D. A. Lyakin, Yu. E. Titarenko, S. Yu. Stark, P. N. Alekseev, V. A. Nevinitsa; Modeling of Proton Beam Dynamics in an Accelerator-Driver at 600-1000 MeV and Investigation of the Electrodynamic Characteristics of Accelerating Cavities; Atomic Energy, Vol. 117,  No.5, p. 347-356;   </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E. Aksent’ev, K. A. Aliev, I. A. Ashanin, Yu. A. Bashmakov, A. A. Blinnikov, T. V. Bondarenko, O. L. Verzhbitskii, M. A. Gusarova, A. N. Didenko, M. S. Dmitriev, V. V. Dmitrieva, V. S. Dyubkov, V. L. Zvyagintsev, A. V. Ziyatdinova, A. A. Kalashnikova, V. I. Kaminskii, Yu. D. Klyuchevskaya, A. D. Kolyaskin, T. V. Kulevoi, M. V. Lalayan, S. V. Matsievskii, A. S. Plastun, S. M. Polozov, V. I. Rashchikov, S. V. Rogozhkin, E. A. Savin, A. V. Samoshin, A. Yu. Smirnov, N. P. Sobenin, S. E. Toporkov, A. M. Fadeev, A. D. Fertman, E. R. Khabibullina, Ya. V. Shashkov, V. F. Batyaev, A. A. Golubev, G. N. Kropachev, D. A. Lyakin, Yu. E. Titarenko, S. Yu. Stark, P. N. Alekseev, V. A. Nevinitsa;Conceptual Development of a 600–1000 MeV Proton Beam Accelerator-Driver with Average Beam Power &gt;1 MW; Atomic Energy, Vol. 117,  No.4, p. 270-277;</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А.В. Канцырев, Вл.С. Скачков, В.А. Панюшкин, А.А. Голубев и др., Квадрупольные линзы на постоянных магнитах для прототипа протонного микроскопа </w:t>
      </w:r>
      <w:r w:rsidRPr="009F4947">
        <w:rPr>
          <w:rFonts w:ascii="Times New Roman" w:eastAsia="Times New Roman" w:hAnsi="Times New Roman" w:cs="Times New Roman"/>
          <w:kern w:val="0"/>
          <w:lang w:val="en-US" w:eastAsia="ru-RU" w:bidi="ar-SA"/>
        </w:rPr>
        <w:t>PRIOR</w:t>
      </w:r>
      <w:r w:rsidRPr="009F4947">
        <w:rPr>
          <w:rFonts w:ascii="Times New Roman" w:eastAsia="Times New Roman" w:hAnsi="Times New Roman" w:cs="Times New Roman"/>
          <w:kern w:val="0"/>
          <w:lang w:eastAsia="ru-RU" w:bidi="ar-SA"/>
        </w:rPr>
        <w:t>, Приборы и Техника Эксперимента, Публикация в печати;</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R Chandra, Rico; Davatz, G.; Gendotti, U.; Caccia, M.; Chmill, V.; Martemiyanov, S.; Santoro, R. Results from noble gas scintillation detectors with solid state light readout; International Journal of Modern Physics: Conference Series Vol. 27;</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V. Arosio,M. Caccia, V. Chmill, A. Ebolese,M. Locatelli, A. Martemiyanov,C. Mattone,R. Santoroa and C. Tintorib; Development of a Silicon Photomultiplier toolkit for science and education; Journal of Instrumentation, Vol. 10(7) 2015;</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V. Arosio, M. Caccia, V. Chmill, A. Ebolese, M. Locatelli, A. Martemiyanov, C. Mattone, R. Santoro and C. Tintori; Reconstruction of the statistics of photons by a pulsed LED using a Silicon Photomultiplier based set-up; Journal of Instrumentation, Vol. 10(8) 2015.</w:t>
      </w:r>
    </w:p>
    <w:p w:rsidR="009F4947" w:rsidRPr="009F4947" w:rsidRDefault="009F4947" w:rsidP="008F5F96">
      <w:pPr>
        <w:widowControl/>
        <w:numPr>
          <w:ilvl w:val="0"/>
          <w:numId w:val="51"/>
        </w:numPr>
        <w:suppressAutoHyphens w:val="0"/>
        <w:spacing w:line="276" w:lineRule="auto"/>
        <w:jc w:val="both"/>
        <w:rPr>
          <w:rFonts w:ascii="Times New Roman" w:eastAsia="Times New Roman" w:hAnsi="Times New Roman" w:cs="Times New Roman"/>
          <w:kern w:val="0"/>
          <w:lang w:val="en-US" w:eastAsia="ru-RU" w:bidi="ar-SA"/>
        </w:rPr>
      </w:pPr>
      <w:r w:rsidRPr="009F4947">
        <w:rPr>
          <w:rFonts w:ascii="Times New Roman" w:eastAsia="Times New Roman" w:hAnsi="Times New Roman" w:cs="Times New Roman"/>
          <w:kern w:val="0"/>
          <w:lang w:val="en-US" w:eastAsia="ru-RU" w:bidi="ar-SA"/>
        </w:rPr>
        <w:t>1 статья подготовлена к печати (по материалам 15-th International Conference on the Physics of Non-Ideal Plasmas).</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iCs/>
          <w:kern w:val="0"/>
          <w:lang w:eastAsia="ru-RU" w:bidi="ar-SA"/>
        </w:rPr>
      </w:pPr>
      <w:r w:rsidRPr="009F4947">
        <w:rPr>
          <w:rFonts w:ascii="Times New Roman" w:eastAsia="Times New Roman" w:hAnsi="Times New Roman" w:cs="Times New Roman"/>
          <w:iCs/>
          <w:kern w:val="0"/>
          <w:lang w:eastAsia="ru-RU" w:bidi="ar-SA"/>
        </w:rPr>
        <w:t>7. Объем финансирования модернизации/создания российскими организациями (тыс. руб.) - 1800 тыс. рублей</w:t>
      </w:r>
      <w:r w:rsidR="00DD1FE3">
        <w:rPr>
          <w:rFonts w:ascii="Times New Roman" w:eastAsia="Times New Roman" w:hAnsi="Times New Roman" w:cs="Times New Roman"/>
          <w:iCs/>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r w:rsidRPr="009F4947">
        <w:rPr>
          <w:rFonts w:ascii="Times New Roman" w:eastAsia="Times New Roman" w:hAnsi="Times New Roman" w:cs="Times New Roman"/>
          <w:kern w:val="0"/>
          <w:lang w:eastAsia="ru-RU" w:bidi="ar-SA"/>
        </w:rPr>
        <w:t xml:space="preserve">8. Запрашиваемая сумма финансирования на 2016 год  </w:t>
      </w:r>
      <w:r w:rsidRPr="009F4947">
        <w:rPr>
          <w:rFonts w:ascii="Times New Roman" w:eastAsia="Times New Roman" w:hAnsi="Times New Roman" w:cs="Times New Roman"/>
          <w:bCs/>
          <w:kern w:val="0"/>
          <w:lang w:eastAsia="ru-RU" w:bidi="ar-SA"/>
        </w:rPr>
        <w:t>30 тыс. $US (11 чел. мес</w:t>
      </w:r>
      <w:r w:rsidR="001712AD">
        <w:rPr>
          <w:rFonts w:ascii="Times New Roman" w:eastAsia="Times New Roman" w:hAnsi="Times New Roman" w:cs="Times New Roman"/>
          <w:bCs/>
          <w:kern w:val="0"/>
          <w:lang w:val="en-US" w:eastAsia="ru-RU" w:bidi="ar-SA"/>
        </w:rPr>
        <w:t>.</w:t>
      </w:r>
      <w:r w:rsidRPr="009F4947">
        <w:rPr>
          <w:rFonts w:ascii="Times New Roman" w:eastAsia="Times New Roman" w:hAnsi="Times New Roman" w:cs="Times New Roman"/>
          <w:bCs/>
          <w:kern w:val="0"/>
          <w:lang w:eastAsia="ru-RU" w:bidi="ar-SA"/>
        </w:rPr>
        <w:t>).</w:t>
      </w:r>
    </w:p>
    <w:p w:rsidR="009F4947" w:rsidRPr="009F4947" w:rsidRDefault="009F4947" w:rsidP="009F4947">
      <w:pPr>
        <w:widowControl/>
        <w:suppressAutoHyphens w:val="0"/>
        <w:spacing w:line="276" w:lineRule="auto"/>
        <w:ind w:firstLine="709"/>
        <w:jc w:val="both"/>
        <w:rPr>
          <w:rFonts w:ascii="Times New Roman" w:eastAsia="Times New Roman" w:hAnsi="Times New Roman" w:cs="Times New Roman"/>
          <w:kern w:val="0"/>
          <w:lang w:eastAsia="ru-RU" w:bidi="ar-SA"/>
        </w:rPr>
      </w:pPr>
    </w:p>
    <w:p w:rsidR="00685FBD" w:rsidRPr="009F4947" w:rsidRDefault="00685FBD" w:rsidP="009F4947">
      <w:pPr>
        <w:widowControl/>
        <w:suppressAutoHyphens w:val="0"/>
        <w:spacing w:line="276" w:lineRule="auto"/>
        <w:jc w:val="both"/>
        <w:rPr>
          <w:rFonts w:ascii="Times New Roman" w:eastAsia="Times New Roman" w:hAnsi="Times New Roman" w:cs="Times New Roman"/>
          <w:kern w:val="0"/>
          <w:lang w:eastAsia="ru-RU" w:bidi="ar-SA"/>
        </w:rPr>
      </w:pPr>
      <w:r w:rsidRPr="00EF40CE">
        <w:rPr>
          <w:rFonts w:ascii="Times New Roman" w:hAnsi="Times New Roman" w:cs="Times New Roman"/>
          <w:b/>
          <w:bCs/>
          <w:kern w:val="0"/>
          <w:lang w:eastAsia="ru-RU" w:bidi="ar-SA"/>
        </w:rPr>
        <w:br/>
      </w:r>
    </w:p>
    <w:p w:rsidR="00EF40CE" w:rsidRDefault="000F37B4" w:rsidP="005D3733">
      <w:pPr>
        <w:pStyle w:val="1"/>
        <w:spacing w:line="276" w:lineRule="auto"/>
        <w:ind w:left="0" w:firstLine="709"/>
        <w:rPr>
          <w:rFonts w:ascii="Times New Roman" w:hAnsi="Times New Roman" w:cs="Times New Roman"/>
          <w:b w:val="0"/>
          <w:sz w:val="24"/>
          <w:szCs w:val="24"/>
        </w:rPr>
      </w:pPr>
      <w:r>
        <w:rPr>
          <w:sz w:val="24"/>
          <w:szCs w:val="24"/>
        </w:rPr>
        <w:br w:type="page"/>
      </w:r>
      <w:bookmarkStart w:id="108" w:name="_Toc438565857"/>
      <w:r w:rsidR="00EF40CE" w:rsidRPr="008901C0">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EF40CE">
        <w:rPr>
          <w:rFonts w:ascii="Times New Roman" w:hAnsi="Times New Roman" w:cs="Times New Roman"/>
          <w:b w:val="0"/>
          <w:sz w:val="24"/>
          <w:szCs w:val="24"/>
        </w:rPr>
        <w:t xml:space="preserve"> 17</w:t>
      </w:r>
      <w:r w:rsidR="00EF40CE" w:rsidRPr="008901C0">
        <w:rPr>
          <w:rFonts w:ascii="Times New Roman" w:hAnsi="Times New Roman" w:cs="Times New Roman"/>
          <w:b w:val="0"/>
          <w:sz w:val="24"/>
          <w:szCs w:val="24"/>
        </w:rPr>
        <w:t xml:space="preserve"> </w:t>
      </w:r>
      <w:r w:rsidR="00306A8D">
        <w:rPr>
          <w:rFonts w:ascii="Times New Roman" w:hAnsi="Times New Roman" w:cs="Times New Roman"/>
          <w:b w:val="0"/>
          <w:sz w:val="24"/>
          <w:szCs w:val="24"/>
          <w:lang w:val="en-US"/>
        </w:rPr>
        <w:t>CBM</w:t>
      </w:r>
      <w:bookmarkEnd w:id="108"/>
      <w:r w:rsidR="00EF40CE" w:rsidRPr="008901C0">
        <w:rPr>
          <w:rFonts w:ascii="Times New Roman" w:hAnsi="Times New Roman" w:cs="Times New Roman"/>
          <w:b w:val="0"/>
          <w:sz w:val="24"/>
          <w:szCs w:val="24"/>
        </w:rPr>
        <w:t xml:space="preserve"> </w:t>
      </w:r>
    </w:p>
    <w:p w:rsidR="00306A8D"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19423A">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w:t>
      </w:r>
      <w:r w:rsidRPr="00306A8D">
        <w:rPr>
          <w:rFonts w:ascii="Times New Roman" w:eastAsia="Times New Roman" w:hAnsi="Times New Roman" w:cs="Times New Roman"/>
          <w:kern w:val="0"/>
          <w:lang w:eastAsia="ru-RU" w:bidi="ar-SA"/>
        </w:rPr>
        <w:t>Исследование с</w:t>
      </w:r>
      <w:r>
        <w:rPr>
          <w:rFonts w:ascii="Times New Roman" w:eastAsia="Times New Roman" w:hAnsi="Times New Roman" w:cs="Times New Roman"/>
          <w:kern w:val="0"/>
          <w:lang w:eastAsia="ru-RU" w:bidi="ar-SA"/>
        </w:rPr>
        <w:t>войств сжатой барионной материи</w:t>
      </w:r>
      <w:r w:rsidRPr="00306A8D">
        <w:rPr>
          <w:rFonts w:ascii="Times New Roman" w:eastAsia="Times New Roman" w:hAnsi="Times New Roman" w:cs="Times New Roman"/>
          <w:kern w:val="0"/>
          <w:lang w:eastAsia="ru-RU" w:bidi="ar-SA"/>
        </w:rPr>
        <w:t xml:space="preserve"> на установке CBM в GSI (Дармшадт, Германия)»</w:t>
      </w:r>
      <w:r>
        <w:rPr>
          <w:rFonts w:ascii="Times New Roman" w:eastAsia="Times New Roman" w:hAnsi="Times New Roman" w:cs="Times New Roman"/>
          <w:kern w:val="0"/>
          <w:lang w:eastAsia="ru-RU" w:bidi="ar-SA"/>
        </w:rPr>
        <w:t xml:space="preserve">, </w:t>
      </w:r>
      <w:r w:rsidRPr="0019423A">
        <w:rPr>
          <w:rFonts w:ascii="Times New Roman" w:eastAsia="Times New Roman" w:hAnsi="Times New Roman" w:cs="Times New Roman"/>
          <w:kern w:val="0"/>
          <w:lang w:eastAsia="ru-RU" w:bidi="ar-SA"/>
        </w:rPr>
        <w:t xml:space="preserve">кратко </w:t>
      </w:r>
      <w:r>
        <w:rPr>
          <w:rFonts w:ascii="Times New Roman" w:eastAsia="Times New Roman" w:hAnsi="Times New Roman" w:cs="Times New Roman"/>
          <w:kern w:val="0"/>
          <w:lang w:val="en-US" w:eastAsia="ru-RU" w:bidi="ar-SA"/>
        </w:rPr>
        <w:t>CBM</w:t>
      </w:r>
      <w:r>
        <w:rPr>
          <w:rFonts w:ascii="Times New Roman" w:eastAsia="Times New Roman" w:hAnsi="Times New Roman" w:cs="Times New Roman"/>
          <w:kern w:val="0"/>
          <w:lang w:eastAsia="ru-RU" w:bidi="ar-SA"/>
        </w:rPr>
        <w:t xml:space="preserve">, </w:t>
      </w:r>
      <w:r w:rsidR="00DE7CD9">
        <w:rPr>
          <w:rFonts w:ascii="Times New Roman" w:eastAsia="Times New Roman" w:hAnsi="Times New Roman" w:cs="Times New Roman"/>
          <w:kern w:val="0"/>
          <w:lang w:eastAsia="ru-RU" w:bidi="ar-SA"/>
        </w:rPr>
        <w:t>координатор</w:t>
      </w:r>
      <w:r>
        <w:rPr>
          <w:rFonts w:ascii="Times New Roman" w:eastAsia="Times New Roman" w:hAnsi="Times New Roman" w:cs="Times New Roman"/>
          <w:kern w:val="0"/>
          <w:lang w:eastAsia="ru-RU" w:bidi="ar-SA"/>
        </w:rPr>
        <w:t xml:space="preserve"> работ</w:t>
      </w:r>
      <w:r w:rsidRPr="0019423A">
        <w:rPr>
          <w:rFonts w:ascii="Times New Roman" w:eastAsia="Times New Roman" w:hAnsi="Times New Roman" w:cs="Times New Roman"/>
          <w:kern w:val="0"/>
          <w:lang w:eastAsia="ru-RU" w:bidi="ar-SA"/>
        </w:rPr>
        <w:t xml:space="preserve"> </w:t>
      </w:r>
      <w:r w:rsidR="00DE7CD9">
        <w:rPr>
          <w:rFonts w:ascii="Times New Roman" w:eastAsia="Times New Roman" w:hAnsi="Times New Roman" w:cs="Times New Roman"/>
          <w:kern w:val="0"/>
          <w:lang w:eastAsia="ru-RU" w:bidi="ar-SA"/>
        </w:rPr>
        <w:t xml:space="preserve">– </w:t>
      </w:r>
      <w:r w:rsidRPr="0019423A">
        <w:rPr>
          <w:rFonts w:ascii="Times New Roman" w:eastAsia="Times New Roman" w:hAnsi="Times New Roman" w:cs="Times New Roman"/>
          <w:kern w:val="0"/>
          <w:lang w:eastAsia="ru-RU" w:bidi="ar-SA"/>
        </w:rPr>
        <w:t>доктор физ.-ма</w:t>
      </w:r>
      <w:r w:rsidR="00E56EE0">
        <w:rPr>
          <w:rFonts w:ascii="Times New Roman" w:eastAsia="Times New Roman" w:hAnsi="Times New Roman" w:cs="Times New Roman"/>
          <w:kern w:val="0"/>
          <w:lang w:eastAsia="ru-RU" w:bidi="ar-SA"/>
        </w:rPr>
        <w:t>т наук, профессор Ю.М Зайцев.</w:t>
      </w:r>
    </w:p>
    <w:p w:rsidR="00644033" w:rsidRDefault="00644033"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E56EE0" w:rsidRDefault="00306A8D" w:rsidP="00E56EE0">
      <w:pPr>
        <w:pStyle w:val="2"/>
        <w:spacing w:before="0" w:after="0" w:line="276" w:lineRule="auto"/>
        <w:ind w:left="0" w:firstLine="709"/>
        <w:jc w:val="both"/>
        <w:rPr>
          <w:rFonts w:ascii="Times New Roman" w:hAnsi="Times New Roman" w:cs="Times New Roman"/>
          <w:b w:val="0"/>
          <w:i w:val="0"/>
          <w:sz w:val="24"/>
          <w:szCs w:val="24"/>
          <w:lang w:eastAsia="ru-RU" w:bidi="ar-SA"/>
        </w:rPr>
      </w:pPr>
      <w:r w:rsidRPr="00E56EE0">
        <w:rPr>
          <w:rFonts w:ascii="Times New Roman" w:hAnsi="Times New Roman" w:cs="Times New Roman"/>
          <w:b w:val="0"/>
          <w:i w:val="0"/>
          <w:sz w:val="24"/>
          <w:szCs w:val="24"/>
          <w:lang w:eastAsia="ru-RU" w:bidi="ar-SA"/>
        </w:rPr>
        <w:t>Введение.</w:t>
      </w:r>
    </w:p>
    <w:p w:rsidR="00306A8D" w:rsidRPr="00E56EE0" w:rsidRDefault="00B92524" w:rsidP="00E56EE0">
      <w:pPr>
        <w:pStyle w:val="3"/>
        <w:spacing w:before="0" w:after="0" w:line="276" w:lineRule="auto"/>
        <w:ind w:left="0" w:firstLine="709"/>
        <w:jc w:val="both"/>
        <w:rPr>
          <w:rFonts w:ascii="Times New Roman" w:hAnsi="Times New Roman" w:cs="Times New Roman"/>
          <w:b w:val="0"/>
          <w:sz w:val="24"/>
          <w:szCs w:val="24"/>
          <w:lang w:eastAsia="ru-RU" w:bidi="ar-SA"/>
        </w:rPr>
      </w:pPr>
      <w:r>
        <w:rPr>
          <w:rFonts w:ascii="Times New Roman" w:hAnsi="Times New Roman" w:cs="Times New Roman"/>
          <w:b w:val="0"/>
          <w:sz w:val="24"/>
          <w:szCs w:val="24"/>
          <w:lang w:eastAsia="ru-RU" w:bidi="ar-SA"/>
        </w:rPr>
        <w:t>Актуальность проблемы и основные цели эксперимента СВМ</w:t>
      </w:r>
    </w:p>
    <w:p w:rsidR="00644033"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p>
    <w:p w:rsidR="00644033" w:rsidRPr="00644033"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Физическая программа работ на создаваемой экспериментальной установке СВМ (</w:t>
      </w:r>
      <w:r w:rsidRPr="00644033">
        <w:rPr>
          <w:rFonts w:ascii="Times New Roman" w:eastAsia="Times New Roman" w:hAnsi="Times New Roman" w:cs="Times New Roman"/>
          <w:kern w:val="0"/>
          <w:lang w:val="en-US" w:eastAsia="ru-RU" w:bidi="ar-SA"/>
        </w:rPr>
        <w:t>Compressed</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Barionic</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Matter</w:t>
      </w:r>
      <w:r w:rsidRPr="00644033">
        <w:rPr>
          <w:rFonts w:ascii="Times New Roman" w:eastAsia="Times New Roman" w:hAnsi="Times New Roman" w:cs="Times New Roman"/>
          <w:kern w:val="0"/>
          <w:lang w:eastAsia="ru-RU" w:bidi="ar-SA"/>
        </w:rPr>
        <w:t>) направлена на исследования фазовой диаграммы сильно взаимодействующей материи. На коллайдерах RHIC и LHC фазовая диаграмма КХД изучается при очень высоких температурах и очень низкой барионной плотности. Для больших значений барионной плотности и меньших температур ожидается фазовый переход первого рода между адронной и партонной или кварковой материей заканчивающийся критической точкой, а также киральный фазовый переход. Экспериментальное открытие этих процессов было бы важным прорывом в нашем понимании свойств ядерной материи. Область высокой плотности на фазовой диаграмме будет экспериментально исследована в ядро-ядерных столкновениях с энергиями пучка 2-45 ГэВ/нуклон на создаваемой установке СВМ сильноточного ускорительного  комплекса ФАИР. На первом этапе комплекса ФАИР ядро-ядерные столкновения будут изучаться с использованием пучков ускорителя SIS100 с энергиями до 11 ГэВ/нуклон для столкновений AuAu. На втором этапе создания комплекса ФАИР (ускоритель SIS300) энергия пучка будет увеличена до 35 ГэВ/нуклон для ядер золота.</w:t>
      </w:r>
    </w:p>
    <w:p w:rsidR="00306A8D" w:rsidRPr="00306A8D"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Как показывают расчеты, основанные на транспортных моделях, уже при энергиях SIS100 в центральных столкновениях тяжелых ионов будут достигаться плотность ядерной материи вплоть до 7 ρ</w:t>
      </w:r>
      <w:r w:rsidRPr="00644033">
        <w:rPr>
          <w:rFonts w:ascii="Times New Roman" w:eastAsia="Times New Roman" w:hAnsi="Times New Roman" w:cs="Times New Roman"/>
          <w:kern w:val="0"/>
          <w:vertAlign w:val="subscript"/>
          <w:lang w:eastAsia="ru-RU" w:bidi="ar-SA"/>
        </w:rPr>
        <w:t xml:space="preserve">0 </w:t>
      </w:r>
      <w:r w:rsidRPr="00644033">
        <w:rPr>
          <w:rFonts w:ascii="Times New Roman" w:eastAsia="Times New Roman" w:hAnsi="Times New Roman" w:cs="Times New Roman"/>
          <w:kern w:val="0"/>
          <w:lang w:eastAsia="ru-RU" w:bidi="ar-SA"/>
        </w:rPr>
        <w:t>и исследование уравнения состояния ядерной материи (EoS) при таких больших плотностях, близких к плотности нейтронных звезд, имеет приложения к вопросам астрофизики.</w:t>
      </w:r>
      <w:r w:rsidR="002B158B">
        <w:rPr>
          <w:rFonts w:ascii="Times New Roman" w:eastAsia="Times New Roman" w:hAnsi="Times New Roman" w:cs="Times New Roman"/>
          <w:kern w:val="0"/>
          <w:lang w:eastAsia="ru-RU" w:bidi="ar-SA"/>
        </w:rPr>
        <w:t xml:space="preserve"> </w:t>
      </w:r>
    </w:p>
    <w:p w:rsidR="00306A8D" w:rsidRPr="00856E8C" w:rsidRDefault="00306A8D" w:rsidP="00856E8C">
      <w:pPr>
        <w:pStyle w:val="3"/>
        <w:spacing w:line="276" w:lineRule="auto"/>
        <w:ind w:left="0" w:firstLine="709"/>
        <w:jc w:val="both"/>
        <w:rPr>
          <w:rFonts w:ascii="Times New Roman" w:hAnsi="Times New Roman" w:cs="Times New Roman"/>
          <w:b w:val="0"/>
          <w:kern w:val="0"/>
          <w:sz w:val="24"/>
          <w:szCs w:val="24"/>
          <w:lang w:eastAsia="ru-RU" w:bidi="ar-SA"/>
        </w:rPr>
      </w:pPr>
      <w:r w:rsidRPr="00856E8C">
        <w:rPr>
          <w:rFonts w:ascii="Times New Roman" w:hAnsi="Times New Roman" w:cs="Times New Roman"/>
          <w:b w:val="0"/>
          <w:kern w:val="0"/>
          <w:sz w:val="24"/>
          <w:szCs w:val="24"/>
          <w:lang w:eastAsia="ru-RU" w:bidi="ar-SA"/>
        </w:rPr>
        <w:t>Краткое описание установки СВМ</w:t>
      </w:r>
    </w:p>
    <w:p w:rsidR="00644033"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p>
    <w:p w:rsidR="00856E8C" w:rsidRDefault="00306A8D"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856E8C">
        <w:rPr>
          <w:rFonts w:ascii="Times New Roman" w:eastAsia="Times New Roman" w:hAnsi="Times New Roman" w:cs="Times New Roman"/>
          <w:kern w:val="0"/>
          <w:lang w:eastAsia="ru-RU" w:bidi="ar-SA"/>
        </w:rPr>
        <w:t xml:space="preserve">Установка СВМ </w:t>
      </w:r>
      <w:r w:rsidR="00E56EE0" w:rsidRPr="00856E8C">
        <w:rPr>
          <w:rFonts w:ascii="Times New Roman" w:eastAsia="Times New Roman" w:hAnsi="Times New Roman" w:cs="Times New Roman"/>
          <w:kern w:val="0"/>
          <w:lang w:eastAsia="ru-RU" w:bidi="ar-SA"/>
        </w:rPr>
        <w:t>(</w:t>
      </w:r>
      <w:r w:rsidR="00F67759" w:rsidRPr="00F67759">
        <w:rPr>
          <w:rFonts w:ascii="Times New Roman" w:eastAsia="Times New Roman" w:hAnsi="Times New Roman" w:cs="Times New Roman"/>
          <w:kern w:val="0"/>
          <w:lang w:eastAsia="ru-RU" w:bidi="ar-SA"/>
        </w:rPr>
        <w:fldChar w:fldCharType="begin"/>
      </w:r>
      <w:r w:rsidR="00F67759" w:rsidRPr="00F67759">
        <w:rPr>
          <w:rFonts w:ascii="Times New Roman" w:eastAsia="Times New Roman" w:hAnsi="Times New Roman" w:cs="Times New Roman"/>
          <w:kern w:val="0"/>
          <w:lang w:eastAsia="ru-RU" w:bidi="ar-SA"/>
        </w:rPr>
        <w:instrText xml:space="preserve"> REF _Ref438127475 \h  \* MERGEFORMAT </w:instrText>
      </w:r>
      <w:r w:rsidR="00F67759" w:rsidRPr="00F67759">
        <w:rPr>
          <w:rFonts w:ascii="Times New Roman" w:eastAsia="Times New Roman" w:hAnsi="Times New Roman" w:cs="Times New Roman"/>
          <w:kern w:val="0"/>
          <w:lang w:eastAsia="ru-RU" w:bidi="ar-SA"/>
        </w:rPr>
      </w:r>
      <w:r w:rsidR="00F67759" w:rsidRPr="00F67759">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1</w:t>
      </w:r>
      <w:r w:rsidR="00F67759" w:rsidRPr="00F67759">
        <w:rPr>
          <w:rFonts w:ascii="Times New Roman" w:eastAsia="Times New Roman" w:hAnsi="Times New Roman" w:cs="Times New Roman"/>
          <w:kern w:val="0"/>
          <w:lang w:eastAsia="ru-RU" w:bidi="ar-SA"/>
        </w:rPr>
        <w:fldChar w:fldCharType="end"/>
      </w:r>
      <w:r w:rsidR="00747E0D">
        <w:rPr>
          <w:rFonts w:ascii="Times New Roman" w:eastAsia="Times New Roman" w:hAnsi="Times New Roman" w:cs="Times New Roman"/>
          <w:kern w:val="0"/>
          <w:lang w:eastAsia="ru-RU" w:bidi="ar-SA"/>
        </w:rPr>
        <w:t>)</w:t>
      </w:r>
      <w:r w:rsidR="00E56EE0" w:rsidRPr="00856E8C">
        <w:rPr>
          <w:rFonts w:ascii="Times New Roman" w:eastAsia="Times New Roman" w:hAnsi="Times New Roman" w:cs="Times New Roman"/>
          <w:kern w:val="0"/>
          <w:lang w:eastAsia="ru-RU" w:bidi="ar-SA"/>
        </w:rPr>
        <w:t xml:space="preserve"> </w:t>
      </w:r>
      <w:r w:rsidRPr="00856E8C">
        <w:rPr>
          <w:rFonts w:ascii="Times New Roman" w:eastAsia="Times New Roman" w:hAnsi="Times New Roman" w:cs="Times New Roman"/>
          <w:kern w:val="0"/>
          <w:lang w:eastAsia="ru-RU" w:bidi="ar-SA"/>
        </w:rPr>
        <w:t>представляет собой магнитный спектрометр со</w:t>
      </w:r>
      <w:r w:rsidRPr="00306A8D">
        <w:rPr>
          <w:rFonts w:ascii="Times New Roman" w:eastAsia="Times New Roman" w:hAnsi="Times New Roman" w:cs="Times New Roman"/>
          <w:kern w:val="0"/>
          <w:lang w:eastAsia="ru-RU" w:bidi="ar-SA"/>
        </w:rPr>
        <w:t xml:space="preserve"> сверхпроводящим магнитом и ряд детекторных систем для идентификации типа частиц, определения их импульсов, электромагнитного калориметра, а также переднего адронного калориметра – </w:t>
      </w:r>
      <w:r w:rsidRPr="00306A8D">
        <w:rPr>
          <w:rFonts w:ascii="Times New Roman" w:eastAsia="Times New Roman" w:hAnsi="Times New Roman" w:cs="Times New Roman"/>
          <w:kern w:val="0"/>
          <w:lang w:val="en-US" w:eastAsia="ru-RU" w:bidi="ar-SA"/>
        </w:rPr>
        <w:t>PSD</w:t>
      </w:r>
      <w:r w:rsidRPr="00306A8D">
        <w:rPr>
          <w:rFonts w:ascii="Times New Roman" w:eastAsia="Times New Roman" w:hAnsi="Times New Roman" w:cs="Times New Roman"/>
          <w:kern w:val="0"/>
          <w:lang w:eastAsia="ru-RU" w:bidi="ar-SA"/>
        </w:rPr>
        <w:t xml:space="preserve"> для измерения энергии частиц-спектаторов не участвовавших в процессе взаимодействия налетающего ядра с ядром мишени. Существует две версии установки СВМ – одна для детектирования распадов векторных мезонов по их распадам на электрон-позитронные пары, другая, для детектиров</w:t>
      </w:r>
      <w:r w:rsidR="00747E0D">
        <w:rPr>
          <w:rFonts w:ascii="Times New Roman" w:eastAsia="Times New Roman" w:hAnsi="Times New Roman" w:cs="Times New Roman"/>
          <w:kern w:val="0"/>
          <w:lang w:eastAsia="ru-RU" w:bidi="ar-SA"/>
        </w:rPr>
        <w:t>ания распадов на мюонные пары.</w:t>
      </w:r>
      <w:r w:rsidR="00644033" w:rsidRPr="00644033">
        <w:rPr>
          <w:sz w:val="28"/>
          <w:szCs w:val="28"/>
          <w:lang w:eastAsia="en-US"/>
        </w:rPr>
        <w:t xml:space="preserve"> </w:t>
      </w:r>
      <w:r w:rsidR="00644033" w:rsidRPr="00644033">
        <w:rPr>
          <w:rFonts w:ascii="Times New Roman" w:eastAsia="Times New Roman" w:hAnsi="Times New Roman" w:cs="Times New Roman"/>
          <w:kern w:val="0"/>
          <w:lang w:eastAsia="ru-RU" w:bidi="ar-SA"/>
        </w:rPr>
        <w:t>Адронный калориметр, используется в обеих версиях и служит для определения таких глобальных характеристик взаимодействия как центральность взаимодействия и определение угла плоскости реакции, необходимого для определения потоков частиц.</w:t>
      </w:r>
    </w:p>
    <w:p w:rsidR="00644033" w:rsidRPr="00856E8C"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p>
    <w:p w:rsidR="00856E8C" w:rsidRPr="00DE7CD9" w:rsidRDefault="00644033" w:rsidP="00DE7CD9">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 </w:t>
      </w:r>
    </w:p>
    <w:p w:rsidR="002B158B" w:rsidRPr="002B158B" w:rsidRDefault="002B158B" w:rsidP="002B158B">
      <w:pPr>
        <w:widowControl/>
        <w:spacing w:line="276" w:lineRule="auto"/>
        <w:jc w:val="both"/>
        <w:rPr>
          <w:rFonts w:ascii="Arial" w:eastAsia="Times New Roman" w:hAnsi="Arial" w:cs="Arial"/>
          <w:b/>
          <w:color w:val="FF0000"/>
          <w:kern w:val="0"/>
          <w:sz w:val="18"/>
          <w:szCs w:val="18"/>
          <w:lang w:val="en-US" w:eastAsia="en-US" w:bidi="ar-SA"/>
        </w:rPr>
      </w:pPr>
      <w:r w:rsidRPr="00856E8C">
        <w:rPr>
          <w:rFonts w:ascii="Times New Roman" w:eastAsia="Times New Roman" w:hAnsi="Times New Roman" w:cs="Times New Roman"/>
          <w:kern w:val="0"/>
          <w:lang w:eastAsia="en-US" w:bidi="ar-SA"/>
        </w:rPr>
        <w:lastRenderedPageBreak/>
        <w:tab/>
      </w:r>
      <w:r w:rsidRPr="00856E8C">
        <w:rPr>
          <w:rFonts w:ascii="Times New Roman" w:eastAsia="Times New Roman" w:hAnsi="Times New Roman" w:cs="Times New Roman"/>
          <w:kern w:val="0"/>
          <w:lang w:eastAsia="en-US" w:bidi="ar-SA"/>
        </w:rPr>
        <w:tab/>
      </w:r>
      <w:r w:rsidRPr="00856E8C">
        <w:rPr>
          <w:rFonts w:ascii="Arial" w:eastAsia="Times New Roman" w:hAnsi="Arial" w:cs="Arial"/>
          <w:b/>
          <w:color w:val="FF0000"/>
          <w:kern w:val="0"/>
          <w:sz w:val="18"/>
          <w:szCs w:val="18"/>
          <w:lang w:eastAsia="en-US" w:bidi="ar-SA"/>
        </w:rPr>
        <w:t xml:space="preserve">       </w:t>
      </w:r>
      <w:r w:rsidRPr="00856E8C">
        <w:rPr>
          <w:rFonts w:ascii="Arial" w:eastAsia="Times New Roman" w:hAnsi="Arial" w:cs="Arial"/>
          <w:b/>
          <w:color w:val="FF0000"/>
          <w:kern w:val="0"/>
          <w:sz w:val="20"/>
          <w:szCs w:val="20"/>
          <w:lang w:eastAsia="en-US" w:bidi="ar-SA"/>
        </w:rPr>
        <w:t xml:space="preserve"> </w:t>
      </w:r>
      <w:r w:rsidRPr="002B158B">
        <w:rPr>
          <w:rFonts w:ascii="Arial" w:eastAsia="Times New Roman" w:hAnsi="Arial" w:cs="Arial"/>
          <w:b/>
          <w:color w:val="FF0000"/>
          <w:kern w:val="0"/>
          <w:sz w:val="20"/>
          <w:szCs w:val="20"/>
          <w:lang w:val="en-US" w:eastAsia="en-US" w:bidi="ar-SA"/>
        </w:rPr>
        <w:t>TOF</w:t>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t xml:space="preserve">    </w:t>
      </w:r>
      <w:r w:rsidRPr="002B158B">
        <w:rPr>
          <w:rFonts w:ascii="Arial" w:eastAsia="Times New Roman" w:hAnsi="Arial" w:cs="Arial"/>
          <w:b/>
          <w:color w:val="FF0000"/>
          <w:kern w:val="0"/>
          <w:sz w:val="20"/>
          <w:szCs w:val="20"/>
          <w:lang w:val="en-US" w:eastAsia="en-US" w:bidi="ar-SA"/>
        </w:rPr>
        <w:t>TOF</w:t>
      </w:r>
      <w:r w:rsidRPr="002B158B">
        <w:rPr>
          <w:rFonts w:ascii="Times New Roman" w:eastAsia="Times New Roman" w:hAnsi="Times New Roman" w:cs="Times New Roman"/>
          <w:kern w:val="0"/>
          <w:lang w:val="en-US" w:eastAsia="en-US" w:bidi="ar-SA"/>
        </w:rPr>
        <w:tab/>
      </w:r>
      <w:r w:rsidRPr="002B158B">
        <w:rPr>
          <w:rFonts w:ascii="Times New Roman" w:eastAsia="Times New Roman" w:hAnsi="Times New Roman" w:cs="Times New Roman"/>
          <w:kern w:val="0"/>
          <w:lang w:val="en-US" w:eastAsia="en-US" w:bidi="ar-SA"/>
        </w:rPr>
        <w:tab/>
        <w:t xml:space="preserve"> </w:t>
      </w:r>
      <w:r w:rsidRPr="002B158B">
        <w:rPr>
          <w:rFonts w:ascii="Times New Roman" w:eastAsia="Times New Roman" w:hAnsi="Times New Roman" w:cs="Times New Roman"/>
          <w:kern w:val="0"/>
          <w:sz w:val="20"/>
          <w:szCs w:val="20"/>
          <w:lang w:val="en-US" w:eastAsia="en-US" w:bidi="ar-SA"/>
        </w:rPr>
        <w:t xml:space="preserve"> </w:t>
      </w:r>
      <w:r w:rsidRPr="002B158B">
        <w:rPr>
          <w:rFonts w:ascii="Arial" w:eastAsia="Times New Roman" w:hAnsi="Arial" w:cs="Arial"/>
          <w:b/>
          <w:color w:val="FF0000"/>
          <w:kern w:val="0"/>
          <w:sz w:val="20"/>
          <w:szCs w:val="20"/>
          <w:lang w:val="en-US" w:eastAsia="en-US" w:bidi="ar-SA"/>
        </w:rPr>
        <w:t>ECAL</w:t>
      </w:r>
    </w:p>
    <w:p w:rsidR="002B158B" w:rsidRPr="002B158B" w:rsidRDefault="00F571AB" w:rsidP="002B158B">
      <w:pPr>
        <w:widowControl/>
        <w:spacing w:line="276" w:lineRule="auto"/>
        <w:jc w:val="both"/>
        <w:rPr>
          <w:rFonts w:ascii="Times New Roman" w:eastAsia="Times New Roman" w:hAnsi="Times New Roman" w:cs="Times New Roman"/>
          <w:kern w:val="0"/>
          <w:lang w:eastAsia="en-US" w:bidi="ar-SA"/>
        </w:rPr>
      </w:pPr>
      <w:r>
        <w:rPr>
          <w:rFonts w:ascii="Times New Roman" w:eastAsia="Times New Roman" w:hAnsi="Times New Roman" w:cs="Times New Roman"/>
          <w:noProof/>
          <w:kern w:val="0"/>
          <w:lang w:eastAsia="ru-RU" w:bidi="ar-SA"/>
        </w:rPr>
        <w:pict>
          <v:shape id="Рисунок 34" o:spid="_x0000_i1798" type="#_x0000_t75" style="width:465.2pt;height:140.85pt;visibility:visible;mso-wrap-style:square">
            <v:imagedata r:id="rId620" o:title=""/>
          </v:shape>
        </w:pict>
      </w:r>
    </w:p>
    <w:p w:rsidR="00306A8D" w:rsidRPr="00E64BD6" w:rsidRDefault="00E56EE0" w:rsidP="00E64BD6">
      <w:pPr>
        <w:pStyle w:val="a6"/>
        <w:jc w:val="center"/>
        <w:rPr>
          <w:rFonts w:ascii="Times New Roman" w:eastAsia="Times New Roman" w:hAnsi="Times New Roman" w:cs="Times New Roman"/>
          <w:i w:val="0"/>
          <w:kern w:val="0"/>
          <w:lang w:eastAsia="ru-RU" w:bidi="ar-SA"/>
        </w:rPr>
      </w:pPr>
      <w:bookmarkStart w:id="109" w:name="_Ref406408599"/>
      <w:bookmarkStart w:id="110" w:name="_Ref438127475"/>
      <w:r w:rsidRPr="00E64BD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109"/>
      <w:bookmarkEnd w:id="110"/>
      <w:r w:rsidR="005532FC">
        <w:rPr>
          <w:rFonts w:ascii="Times New Roman" w:eastAsia="Times New Roman" w:hAnsi="Times New Roman" w:cs="Times New Roman"/>
          <w:i w:val="0"/>
          <w:kern w:val="0"/>
          <w:lang w:eastAsia="ru-RU" w:bidi="ar-SA"/>
        </w:rPr>
        <w:t xml:space="preserve">  Установка СВМ: с</w:t>
      </w:r>
      <w:r w:rsidR="00306A8D" w:rsidRPr="00E64BD6">
        <w:rPr>
          <w:rFonts w:ascii="Times New Roman" w:eastAsia="Times New Roman" w:hAnsi="Times New Roman" w:cs="Times New Roman"/>
          <w:i w:val="0"/>
          <w:kern w:val="0"/>
          <w:lang w:eastAsia="ru-RU" w:bidi="ar-SA"/>
        </w:rPr>
        <w:t>лева - версия для детектирования электрон-</w:t>
      </w:r>
      <w:r w:rsidR="00E64BD6" w:rsidRPr="00E64BD6">
        <w:rPr>
          <w:rFonts w:ascii="Times New Roman" w:eastAsia="Times New Roman" w:hAnsi="Times New Roman" w:cs="Times New Roman"/>
          <w:i w:val="0"/>
          <w:kern w:val="0"/>
          <w:lang w:eastAsia="ru-RU" w:bidi="ar-SA"/>
        </w:rPr>
        <w:t xml:space="preserve">позитронных пар, </w:t>
      </w:r>
      <w:r w:rsidR="005532FC">
        <w:rPr>
          <w:rFonts w:ascii="Times New Roman" w:eastAsia="Times New Roman" w:hAnsi="Times New Roman" w:cs="Times New Roman"/>
          <w:i w:val="0"/>
          <w:kern w:val="0"/>
          <w:lang w:eastAsia="ru-RU" w:bidi="ar-SA"/>
        </w:rPr>
        <w:t>с</w:t>
      </w:r>
      <w:r w:rsidR="00306A8D" w:rsidRPr="00E64BD6">
        <w:rPr>
          <w:rFonts w:ascii="Times New Roman" w:eastAsia="Times New Roman" w:hAnsi="Times New Roman" w:cs="Times New Roman"/>
          <w:i w:val="0"/>
          <w:kern w:val="0"/>
          <w:lang w:eastAsia="ru-RU" w:bidi="ar-SA"/>
        </w:rPr>
        <w:t>права – версия установки</w:t>
      </w:r>
      <w:r w:rsidR="005532FC">
        <w:rPr>
          <w:rFonts w:ascii="Times New Roman" w:eastAsia="Times New Roman" w:hAnsi="Times New Roman" w:cs="Times New Roman"/>
          <w:i w:val="0"/>
          <w:kern w:val="0"/>
          <w:lang w:eastAsia="ru-RU" w:bidi="ar-SA"/>
        </w:rPr>
        <w:t xml:space="preserve"> для детектирования мюонных пар</w:t>
      </w:r>
      <w:r w:rsidR="00306A8D" w:rsidRPr="00306A8D">
        <w:rPr>
          <w:rFonts w:ascii="Times New Roman" w:eastAsia="Times New Roman" w:hAnsi="Times New Roman" w:cs="Times New Roman"/>
          <w:bCs/>
          <w:kern w:val="0"/>
          <w:lang w:eastAsia="ru-RU" w:bidi="ar-SA"/>
        </w:rPr>
        <w:t xml:space="preserve">  </w:t>
      </w:r>
    </w:p>
    <w:p w:rsidR="00306A8D" w:rsidRPr="00E64BD6" w:rsidRDefault="00306A8D" w:rsidP="00F67759">
      <w:pPr>
        <w:pStyle w:val="2"/>
        <w:spacing w:after="0" w:line="276" w:lineRule="auto"/>
        <w:ind w:left="0" w:firstLine="709"/>
        <w:jc w:val="both"/>
        <w:rPr>
          <w:rFonts w:ascii="Times New Roman" w:hAnsi="Times New Roman" w:cs="Times New Roman"/>
          <w:b w:val="0"/>
          <w:i w:val="0"/>
          <w:sz w:val="24"/>
          <w:szCs w:val="24"/>
          <w:lang w:eastAsia="ru-RU" w:bidi="ar-SA"/>
        </w:rPr>
      </w:pPr>
      <w:r w:rsidRPr="00E64BD6">
        <w:rPr>
          <w:rFonts w:ascii="Times New Roman" w:hAnsi="Times New Roman" w:cs="Times New Roman"/>
          <w:b w:val="0"/>
          <w:i w:val="0"/>
          <w:sz w:val="24"/>
          <w:szCs w:val="24"/>
          <w:lang w:eastAsia="ru-RU" w:bidi="ar-SA"/>
        </w:rPr>
        <w:t xml:space="preserve">  Основные направления  участия  </w:t>
      </w:r>
      <w:r w:rsidR="00644033">
        <w:rPr>
          <w:rFonts w:ascii="Times New Roman" w:hAnsi="Times New Roman" w:cs="Times New Roman"/>
          <w:b w:val="0"/>
          <w:i w:val="0"/>
          <w:sz w:val="24"/>
          <w:szCs w:val="24"/>
          <w:lang w:eastAsia="ru-RU" w:bidi="ar-SA"/>
        </w:rPr>
        <w:t xml:space="preserve">российских </w:t>
      </w:r>
      <w:r w:rsidRPr="00E64BD6">
        <w:rPr>
          <w:rFonts w:ascii="Times New Roman" w:hAnsi="Times New Roman" w:cs="Times New Roman"/>
          <w:b w:val="0"/>
          <w:i w:val="0"/>
          <w:sz w:val="24"/>
          <w:szCs w:val="24"/>
          <w:lang w:eastAsia="ru-RU" w:bidi="ar-SA"/>
        </w:rPr>
        <w:t>групп</w:t>
      </w:r>
      <w:r w:rsidR="00644033">
        <w:rPr>
          <w:rFonts w:ascii="Times New Roman" w:hAnsi="Times New Roman" w:cs="Times New Roman"/>
          <w:b w:val="0"/>
          <w:i w:val="0"/>
          <w:sz w:val="24"/>
          <w:szCs w:val="24"/>
          <w:lang w:eastAsia="ru-RU" w:bidi="ar-SA"/>
        </w:rPr>
        <w:t xml:space="preserve"> в эксперименте СВМ в 2015 </w:t>
      </w:r>
      <w:r w:rsidRPr="00E64BD6">
        <w:rPr>
          <w:rFonts w:ascii="Times New Roman" w:hAnsi="Times New Roman" w:cs="Times New Roman"/>
          <w:b w:val="0"/>
          <w:i w:val="0"/>
          <w:sz w:val="24"/>
          <w:szCs w:val="24"/>
          <w:lang w:eastAsia="ru-RU" w:bidi="ar-SA"/>
        </w:rPr>
        <w:t>г</w:t>
      </w:r>
      <w:r w:rsidR="00D67242">
        <w:rPr>
          <w:rFonts w:ascii="Times New Roman" w:hAnsi="Times New Roman" w:cs="Times New Roman"/>
          <w:b w:val="0"/>
          <w:i w:val="0"/>
          <w:sz w:val="24"/>
          <w:szCs w:val="24"/>
          <w:lang w:eastAsia="ru-RU" w:bidi="ar-SA"/>
        </w:rPr>
        <w:t>.</w:t>
      </w:r>
    </w:p>
    <w:p w:rsidR="00644033" w:rsidRPr="00644033" w:rsidRDefault="00644033" w:rsidP="00F67759">
      <w:pPr>
        <w:pStyle w:val="3"/>
        <w:spacing w:before="0"/>
        <w:ind w:left="0" w:firstLine="709"/>
        <w:jc w:val="both"/>
        <w:rPr>
          <w:rFonts w:ascii="Times New Roman" w:hAnsi="Times New Roman" w:cs="Times New Roman"/>
          <w:b w:val="0"/>
          <w:kern w:val="0"/>
          <w:sz w:val="24"/>
          <w:szCs w:val="24"/>
          <w:lang w:eastAsia="ru-RU" w:bidi="ar-SA"/>
        </w:rPr>
      </w:pPr>
      <w:r w:rsidRPr="00644033">
        <w:rPr>
          <w:rFonts w:ascii="Times New Roman" w:hAnsi="Times New Roman" w:cs="Times New Roman"/>
          <w:b w:val="0"/>
          <w:kern w:val="0"/>
          <w:sz w:val="24"/>
          <w:szCs w:val="24"/>
          <w:lang w:eastAsia="ru-RU" w:bidi="ar-SA"/>
        </w:rPr>
        <w:t xml:space="preserve">Работы по системе СВМ </w:t>
      </w:r>
      <w:r w:rsidRPr="00644033">
        <w:rPr>
          <w:rFonts w:ascii="Times New Roman" w:hAnsi="Times New Roman" w:cs="Times New Roman"/>
          <w:b w:val="0"/>
          <w:kern w:val="0"/>
          <w:sz w:val="24"/>
          <w:szCs w:val="24"/>
          <w:lang w:val="en-US" w:eastAsia="ru-RU" w:bidi="ar-SA"/>
        </w:rPr>
        <w:t>TOF</w:t>
      </w:r>
    </w:p>
    <w:p w:rsidR="00644033" w:rsidRPr="00644033"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Данный отчет отражает результаты, полученные в результате выполнения работ по проекту </w:t>
      </w:r>
      <w:r w:rsidRPr="00644033">
        <w:rPr>
          <w:rFonts w:ascii="Times New Roman" w:eastAsia="Times New Roman" w:hAnsi="Times New Roman" w:cs="Times New Roman"/>
          <w:kern w:val="0"/>
          <w:lang w:val="en-US" w:eastAsia="ru-RU" w:bidi="ar-SA"/>
        </w:rPr>
        <w:t>CBM</w:t>
      </w:r>
      <w:r w:rsidRPr="00644033">
        <w:rPr>
          <w:rFonts w:ascii="Times New Roman" w:eastAsia="Times New Roman" w:hAnsi="Times New Roman" w:cs="Times New Roman"/>
          <w:kern w:val="0"/>
          <w:lang w:eastAsia="ru-RU" w:bidi="ar-SA"/>
        </w:rPr>
        <w:t xml:space="preserve"> в 2015 году группой ИТЭФ. </w:t>
      </w:r>
    </w:p>
    <w:p w:rsidR="00644033" w:rsidRPr="00644033"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Важную роль в физике заряженных частиц, являющейся одним из ключевых направлений эксперимента СВМ, играет детектор </w:t>
      </w:r>
      <w:r w:rsidRPr="00644033">
        <w:rPr>
          <w:rFonts w:ascii="Times New Roman" w:eastAsia="Times New Roman" w:hAnsi="Times New Roman" w:cs="Times New Roman"/>
          <w:kern w:val="0"/>
          <w:lang w:val="en-US" w:eastAsia="ru-RU" w:bidi="ar-SA"/>
        </w:rPr>
        <w:t>TOF</w:t>
      </w:r>
      <w:r w:rsidRPr="00644033">
        <w:rPr>
          <w:rFonts w:ascii="Times New Roman" w:eastAsia="Times New Roman" w:hAnsi="Times New Roman" w:cs="Times New Roman"/>
          <w:kern w:val="0"/>
          <w:lang w:eastAsia="ru-RU" w:bidi="ar-SA"/>
        </w:rPr>
        <w:t xml:space="preserve">, предназначенный для идентификации пионов, каонов и протонов. Детектор будет основан на методике измерения времени пролета с использованием газовых Резистивных Плоско-Параллельных Камер. Эта технология была предложена и развивалась с активным участием ГНЦ ИТЭФ. Полная площадь детектор </w:t>
      </w:r>
      <w:r w:rsidRPr="00644033">
        <w:rPr>
          <w:rFonts w:ascii="Times New Roman" w:eastAsia="Times New Roman" w:hAnsi="Times New Roman" w:cs="Times New Roman"/>
          <w:kern w:val="0"/>
          <w:lang w:val="en-US" w:eastAsia="ru-RU" w:bidi="ar-SA"/>
        </w:rPr>
        <w:t>TOF</w:t>
      </w:r>
      <w:r w:rsidRPr="00644033">
        <w:rPr>
          <w:rFonts w:ascii="Times New Roman" w:eastAsia="Times New Roman" w:hAnsi="Times New Roman" w:cs="Times New Roman"/>
          <w:kern w:val="0"/>
          <w:lang w:eastAsia="ru-RU" w:bidi="ar-SA"/>
        </w:rPr>
        <w:t xml:space="preserve"> составляет более 100 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Общее число каналов системы превышает 100 000.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w:t>
      </w:r>
      <w:r w:rsidRPr="00644033">
        <w:rPr>
          <w:rFonts w:ascii="Times New Roman" w:eastAsia="Times New Roman" w:hAnsi="Times New Roman" w:cs="Times New Roman"/>
          <w:kern w:val="0"/>
          <w:lang w:val="en-US" w:eastAsia="ru-RU" w:bidi="ar-SA"/>
        </w:rPr>
        <w:t>TOF</w:t>
      </w:r>
      <w:r w:rsidRPr="00644033">
        <w:rPr>
          <w:rFonts w:ascii="Times New Roman" w:eastAsia="Times New Roman" w:hAnsi="Times New Roman" w:cs="Times New Roman"/>
          <w:kern w:val="0"/>
          <w:lang w:eastAsia="ru-RU" w:bidi="ar-SA"/>
        </w:rPr>
        <w:t xml:space="preserve"> будет реализована на основе керамических многозазорных плоско-параллельных детекторов. Работы по этому направлению исследований проводятся совместно с группой немецких физиков из Гельмгольц-Центра Дрезден-Россендорф.</w:t>
      </w:r>
    </w:p>
    <w:p w:rsidR="00EB25F2"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2015 году были продолжены методические исследования одиночных керамических камер с особой формой электродов</w:t>
      </w:r>
      <w:r w:rsidR="00EB25F2">
        <w:rPr>
          <w:rFonts w:ascii="Times New Roman" w:eastAsia="Times New Roman" w:hAnsi="Times New Roman" w:cs="Times New Roman"/>
          <w:kern w:val="0"/>
          <w:lang w:eastAsia="ru-RU" w:bidi="ar-SA"/>
        </w:rPr>
        <w:t xml:space="preserve"> (см. </w:t>
      </w:r>
      <w:r w:rsidR="00EB25F2" w:rsidRPr="00A15408">
        <w:rPr>
          <w:rFonts w:ascii="Times New Roman" w:eastAsia="Times New Roman" w:hAnsi="Times New Roman" w:cs="Times New Roman"/>
          <w:kern w:val="0"/>
          <w:lang w:eastAsia="ru-RU" w:bidi="ar-SA"/>
        </w:rPr>
        <w:fldChar w:fldCharType="begin"/>
      </w:r>
      <w:r w:rsidR="00EB25F2" w:rsidRPr="00A15408">
        <w:rPr>
          <w:rFonts w:ascii="Times New Roman" w:eastAsia="Times New Roman" w:hAnsi="Times New Roman" w:cs="Times New Roman"/>
          <w:kern w:val="0"/>
          <w:lang w:eastAsia="ru-RU" w:bidi="ar-SA"/>
        </w:rPr>
        <w:instrText xml:space="preserve"> REF _Ref438127933 \h </w:instrText>
      </w:r>
      <w:r w:rsidR="00A15408" w:rsidRPr="00A15408">
        <w:rPr>
          <w:rFonts w:ascii="Times New Roman" w:eastAsia="Times New Roman" w:hAnsi="Times New Roman" w:cs="Times New Roman"/>
          <w:kern w:val="0"/>
          <w:lang w:eastAsia="ru-RU" w:bidi="ar-SA"/>
        </w:rPr>
        <w:instrText xml:space="preserve"> \* MERGEFORMAT </w:instrText>
      </w:r>
      <w:r w:rsidR="00EB25F2" w:rsidRPr="00A15408">
        <w:rPr>
          <w:rFonts w:ascii="Times New Roman" w:eastAsia="Times New Roman" w:hAnsi="Times New Roman" w:cs="Times New Roman"/>
          <w:kern w:val="0"/>
          <w:lang w:eastAsia="ru-RU" w:bidi="ar-SA"/>
        </w:rPr>
      </w:r>
      <w:r w:rsidR="00EB25F2" w:rsidRPr="00A15408">
        <w:rPr>
          <w:rFonts w:ascii="Times New Roman" w:eastAsia="Times New Roman" w:hAnsi="Times New Roman" w:cs="Times New Roman"/>
          <w:kern w:val="0"/>
          <w:lang w:eastAsia="ru-RU" w:bidi="ar-SA"/>
        </w:rPr>
        <w:fldChar w:fldCharType="separate"/>
      </w:r>
      <w:r w:rsidR="005567BF" w:rsidRPr="005567BF">
        <w:t xml:space="preserve">Рис.  </w:t>
      </w:r>
      <w:r w:rsidR="005567BF" w:rsidRPr="005567BF">
        <w:rPr>
          <w:noProof/>
        </w:rPr>
        <w:t>14</w:t>
      </w:r>
      <w:r w:rsidR="005567BF" w:rsidRPr="005567BF">
        <w:t>.</w:t>
      </w:r>
      <w:r w:rsidR="005567BF" w:rsidRPr="005567BF">
        <w:rPr>
          <w:noProof/>
        </w:rPr>
        <w:t>2</w:t>
      </w:r>
      <w:r w:rsidR="00EB25F2" w:rsidRPr="00A15408">
        <w:rPr>
          <w:rFonts w:ascii="Times New Roman" w:eastAsia="Times New Roman" w:hAnsi="Times New Roman" w:cs="Times New Roman"/>
          <w:kern w:val="0"/>
          <w:lang w:eastAsia="ru-RU" w:bidi="ar-SA"/>
        </w:rPr>
        <w:fldChar w:fldCharType="end"/>
      </w:r>
      <w:r w:rsidR="00EB25F2" w:rsidRPr="00A15408">
        <w:rPr>
          <w:rFonts w:ascii="Times New Roman" w:eastAsia="Times New Roman" w:hAnsi="Times New Roman" w:cs="Times New Roman"/>
          <w:kern w:val="0"/>
          <w:lang w:eastAsia="ru-RU" w:bidi="ar-SA"/>
        </w:rPr>
        <w:t>)</w:t>
      </w:r>
      <w:r w:rsidRPr="00A15408">
        <w:rPr>
          <w:rFonts w:ascii="Times New Roman" w:eastAsia="Times New Roman" w:hAnsi="Times New Roman" w:cs="Times New Roman"/>
          <w:kern w:val="0"/>
          <w:lang w:eastAsia="ru-RU" w:bidi="ar-SA"/>
        </w:rPr>
        <w:t>.</w:t>
      </w:r>
      <w:r w:rsidRPr="00644033">
        <w:rPr>
          <w:rFonts w:ascii="Times New Roman" w:eastAsia="Times New Roman" w:hAnsi="Times New Roman" w:cs="Times New Roman"/>
          <w:kern w:val="0"/>
          <w:lang w:eastAsia="ru-RU" w:bidi="ar-SA"/>
        </w:rPr>
        <w:t xml:space="preserve"> </w:t>
      </w:r>
    </w:p>
    <w:p w:rsidR="00EB25F2" w:rsidRPr="00EB25F2" w:rsidRDefault="00EB25F2" w:rsidP="00EB25F2">
      <w:pPr>
        <w:widowControl/>
        <w:suppressAutoHyphens w:val="0"/>
        <w:spacing w:line="276" w:lineRule="auto"/>
        <w:ind w:firstLine="709"/>
        <w:jc w:val="both"/>
        <w:rPr>
          <w:rFonts w:ascii="Times New Roman" w:eastAsia="Times New Roman" w:hAnsi="Times New Roman" w:cs="Times New Roman"/>
          <w:kern w:val="0"/>
          <w:lang w:eastAsia="ru-RU" w:bidi="ar-SA"/>
        </w:rPr>
      </w:pPr>
    </w:p>
    <w:p w:rsidR="00EB25F2" w:rsidRPr="00EB25F2" w:rsidRDefault="00F571AB" w:rsidP="00EB25F2">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pict>
          <v:shape id="_x0000_i1799" type="#_x0000_t75" style="width:168.4pt;height:127.1pt" filled="t">
            <v:fill color2="black"/>
            <v:imagedata r:id="rId621" o:title=""/>
          </v:shape>
        </w:pict>
      </w:r>
      <w:r>
        <w:rPr>
          <w:rFonts w:ascii="Times New Roman" w:eastAsia="Times New Roman" w:hAnsi="Times New Roman" w:cs="Times New Roman"/>
          <w:kern w:val="0"/>
          <w:lang w:eastAsia="ru-RU" w:bidi="ar-SA"/>
        </w:rPr>
        <w:pict>
          <v:shape id="_x0000_i1800" type="#_x0000_t75" style="width:169.65pt;height:127.7pt" filled="t">
            <v:fill color2="black"/>
            <v:imagedata r:id="rId622" o:title=""/>
          </v:shape>
        </w:pict>
      </w:r>
    </w:p>
    <w:p w:rsidR="00EB25F2" w:rsidRPr="00EB25F2" w:rsidRDefault="00EB25F2" w:rsidP="00EB25F2">
      <w:pPr>
        <w:pStyle w:val="a6"/>
        <w:jc w:val="center"/>
        <w:rPr>
          <w:rFonts w:ascii="Times New Roman" w:eastAsia="Times New Roman" w:hAnsi="Times New Roman" w:cs="Times New Roman"/>
          <w:i w:val="0"/>
          <w:kern w:val="0"/>
          <w:lang w:eastAsia="ru-RU" w:bidi="ar-SA"/>
        </w:rPr>
      </w:pPr>
      <w:bookmarkStart w:id="111" w:name="_Ref438127933"/>
      <w:r w:rsidRPr="00EB25F2">
        <w:rPr>
          <w:i w:val="0"/>
        </w:rPr>
        <w:t xml:space="preserve">Рис.  </w:t>
      </w:r>
      <w:r w:rsidR="00D246AF">
        <w:rPr>
          <w:i w:val="0"/>
        </w:rPr>
        <w:fldChar w:fldCharType="begin"/>
      </w:r>
      <w:r w:rsidR="00D246AF">
        <w:rPr>
          <w:i w:val="0"/>
        </w:rPr>
        <w:instrText xml:space="preserve"> STYLEREF 1 \s </w:instrText>
      </w:r>
      <w:r w:rsidR="00D246AF">
        <w:rPr>
          <w:i w:val="0"/>
        </w:rPr>
        <w:fldChar w:fldCharType="separate"/>
      </w:r>
      <w:r w:rsidR="005567BF">
        <w:rPr>
          <w:i w:val="0"/>
          <w:noProof/>
        </w:rPr>
        <w:t>14</w:t>
      </w:r>
      <w:r w:rsidR="00D246AF">
        <w:rPr>
          <w:i w:val="0"/>
        </w:rPr>
        <w:fldChar w:fldCharType="end"/>
      </w:r>
      <w:r w:rsidR="00D246AF">
        <w:rPr>
          <w:i w:val="0"/>
        </w:rPr>
        <w:t>.</w:t>
      </w:r>
      <w:r w:rsidR="00D246AF">
        <w:rPr>
          <w:i w:val="0"/>
        </w:rPr>
        <w:fldChar w:fldCharType="begin"/>
      </w:r>
      <w:r w:rsidR="00D246AF">
        <w:rPr>
          <w:i w:val="0"/>
        </w:rPr>
        <w:instrText xml:space="preserve"> SEQ Рис._ \* ARABIC \s 1 </w:instrText>
      </w:r>
      <w:r w:rsidR="00D246AF">
        <w:rPr>
          <w:i w:val="0"/>
        </w:rPr>
        <w:fldChar w:fldCharType="separate"/>
      </w:r>
      <w:r w:rsidR="005567BF">
        <w:rPr>
          <w:i w:val="0"/>
          <w:noProof/>
        </w:rPr>
        <w:t>2</w:t>
      </w:r>
      <w:r w:rsidR="00D246AF">
        <w:rPr>
          <w:i w:val="0"/>
        </w:rPr>
        <w:fldChar w:fldCharType="end"/>
      </w:r>
      <w:bookmarkEnd w:id="111"/>
      <w:r w:rsidRPr="00EB25F2">
        <w:rPr>
          <w:i w:val="0"/>
        </w:rPr>
        <w:t xml:space="preserve"> -</w:t>
      </w:r>
      <w:r w:rsidRPr="00EB25F2">
        <w:rPr>
          <w:rFonts w:ascii="Times New Roman" w:eastAsia="Times New Roman" w:hAnsi="Times New Roman" w:cs="Times New Roman"/>
          <w:i w:val="0"/>
          <w:kern w:val="0"/>
          <w:lang w:eastAsia="ru-RU" w:bidi="ar-SA"/>
        </w:rPr>
        <w:t xml:space="preserve"> Отдельная двухзазорная керамическая камера размером 20х20 мм</w:t>
      </w:r>
      <w:r w:rsidRPr="00EB25F2">
        <w:rPr>
          <w:rFonts w:ascii="Times New Roman" w:eastAsia="Times New Roman" w:hAnsi="Times New Roman" w:cs="Times New Roman"/>
          <w:i w:val="0"/>
          <w:kern w:val="0"/>
          <w:vertAlign w:val="superscript"/>
          <w:lang w:eastAsia="ru-RU" w:bidi="ar-SA"/>
        </w:rPr>
        <w:t>2</w:t>
      </w:r>
      <w:r w:rsidRPr="00EB25F2">
        <w:rPr>
          <w:rFonts w:ascii="Times New Roman" w:eastAsia="Times New Roman" w:hAnsi="Times New Roman" w:cs="Times New Roman"/>
          <w:i w:val="0"/>
          <w:kern w:val="0"/>
          <w:lang w:eastAsia="ru-RU" w:bidi="ar-SA"/>
        </w:rPr>
        <w:t xml:space="preserve"> и шестизазорная камера, установленная в газовый бокс для испытаний</w:t>
      </w:r>
    </w:p>
    <w:p w:rsidR="00EB25F2" w:rsidRDefault="00EB25F2"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p>
    <w:p w:rsidR="00644033" w:rsidRDefault="00644033"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lastRenderedPageBreak/>
        <w:t>В мае на ускорителе «Эльба» был проведен сеанс пучковых измерений с керамическими резистивными камерами центральной части детектора TOF эксперимента СВМ. Были проведены испытания камер двух размеров активной области (50х50 и 20х20 мм</w:t>
      </w:r>
      <w:r w:rsidRPr="00644033">
        <w:rPr>
          <w:rFonts w:ascii="Times New Roman" w:eastAsia="Times New Roman" w:hAnsi="Times New Roman" w:cs="Times New Roman"/>
          <w:kern w:val="0"/>
          <w:vertAlign w:val="superscript"/>
          <w:lang w:eastAsia="ru-RU" w:bidi="ar-SA"/>
        </w:rPr>
        <w:t>2</w:t>
      </w:r>
      <w:r w:rsidR="00F67759">
        <w:rPr>
          <w:rFonts w:ascii="Times New Roman" w:eastAsia="Times New Roman" w:hAnsi="Times New Roman" w:cs="Times New Roman"/>
          <w:kern w:val="0"/>
          <w:lang w:eastAsia="ru-RU" w:bidi="ar-SA"/>
        </w:rPr>
        <w:t xml:space="preserve">, </w:t>
      </w:r>
      <w:r w:rsidR="00F67759" w:rsidRPr="00EB25F2">
        <w:rPr>
          <w:rFonts w:ascii="Times New Roman" w:eastAsia="Times New Roman" w:hAnsi="Times New Roman" w:cs="Times New Roman"/>
          <w:kern w:val="0"/>
          <w:lang w:eastAsia="ru-RU" w:bidi="ar-SA"/>
        </w:rPr>
        <w:fldChar w:fldCharType="begin"/>
      </w:r>
      <w:r w:rsidR="00F67759" w:rsidRPr="00EB25F2">
        <w:rPr>
          <w:rFonts w:ascii="Times New Roman" w:eastAsia="Times New Roman" w:hAnsi="Times New Roman" w:cs="Times New Roman"/>
          <w:kern w:val="0"/>
          <w:lang w:eastAsia="ru-RU" w:bidi="ar-SA"/>
        </w:rPr>
        <w:instrText xml:space="preserve"> REF _Ref438127443 \h </w:instrText>
      </w:r>
      <w:r w:rsidR="00EB25F2" w:rsidRPr="00EB25F2">
        <w:rPr>
          <w:rFonts w:ascii="Times New Roman" w:eastAsia="Times New Roman" w:hAnsi="Times New Roman" w:cs="Times New Roman"/>
          <w:kern w:val="0"/>
          <w:lang w:eastAsia="ru-RU" w:bidi="ar-SA"/>
        </w:rPr>
        <w:instrText xml:space="preserve"> \* MERGEFORMAT </w:instrText>
      </w:r>
      <w:r w:rsidR="00F67759" w:rsidRPr="00EB25F2">
        <w:rPr>
          <w:rFonts w:ascii="Times New Roman" w:eastAsia="Times New Roman" w:hAnsi="Times New Roman" w:cs="Times New Roman"/>
          <w:kern w:val="0"/>
          <w:lang w:eastAsia="ru-RU" w:bidi="ar-SA"/>
        </w:rPr>
      </w:r>
      <w:r w:rsidR="00F67759" w:rsidRPr="00EB25F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3</w:t>
      </w:r>
      <w:r w:rsidR="00F67759" w:rsidRPr="00EB25F2">
        <w:rPr>
          <w:rFonts w:ascii="Times New Roman" w:eastAsia="Times New Roman" w:hAnsi="Times New Roman" w:cs="Times New Roman"/>
          <w:kern w:val="0"/>
          <w:lang w:eastAsia="ru-RU" w:bidi="ar-SA"/>
        </w:rPr>
        <w:fldChar w:fldCharType="end"/>
      </w:r>
      <w:r w:rsidRPr="00EB25F2">
        <w:rPr>
          <w:rFonts w:ascii="Times New Roman" w:eastAsia="Times New Roman" w:hAnsi="Times New Roman" w:cs="Times New Roman"/>
          <w:kern w:val="0"/>
          <w:lang w:eastAsia="ru-RU" w:bidi="ar-SA"/>
        </w:rPr>
        <w:t>)</w:t>
      </w:r>
      <w:r w:rsidRPr="00644033">
        <w:rPr>
          <w:rFonts w:ascii="Times New Roman" w:eastAsia="Times New Roman" w:hAnsi="Times New Roman" w:cs="Times New Roman"/>
          <w:kern w:val="0"/>
          <w:lang w:eastAsia="ru-RU" w:bidi="ar-SA"/>
        </w:rPr>
        <w:t xml:space="preserve"> с различной резистивностью «плавающего электрода» (2*10</w:t>
      </w:r>
      <w:r w:rsidRPr="00644033">
        <w:rPr>
          <w:rFonts w:ascii="Times New Roman" w:eastAsia="Times New Roman" w:hAnsi="Times New Roman" w:cs="Times New Roman"/>
          <w:kern w:val="0"/>
          <w:vertAlign w:val="superscript"/>
          <w:lang w:eastAsia="ru-RU" w:bidi="ar-SA"/>
        </w:rPr>
        <w:t>10</w:t>
      </w:r>
      <w:r w:rsidRPr="00644033">
        <w:rPr>
          <w:rFonts w:ascii="Times New Roman" w:eastAsia="Times New Roman" w:hAnsi="Times New Roman" w:cs="Times New Roman"/>
          <w:kern w:val="0"/>
          <w:lang w:eastAsia="ru-RU" w:bidi="ar-SA"/>
        </w:rPr>
        <w:t xml:space="preserve"> Ом*см для 20х20 мм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и 2*10</w:t>
      </w:r>
      <w:r w:rsidRPr="00644033">
        <w:rPr>
          <w:rFonts w:ascii="Times New Roman" w:eastAsia="Times New Roman" w:hAnsi="Times New Roman" w:cs="Times New Roman"/>
          <w:kern w:val="0"/>
          <w:vertAlign w:val="superscript"/>
          <w:lang w:eastAsia="ru-RU" w:bidi="ar-SA"/>
        </w:rPr>
        <w:t>10</w:t>
      </w:r>
      <w:r w:rsidRPr="00644033">
        <w:rPr>
          <w:rFonts w:ascii="Times New Roman" w:eastAsia="Times New Roman" w:hAnsi="Times New Roman" w:cs="Times New Roman"/>
          <w:kern w:val="0"/>
          <w:lang w:eastAsia="ru-RU" w:bidi="ar-SA"/>
        </w:rPr>
        <w:t xml:space="preserve"> Ом*см и 3*10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w:t>
      </w:r>
    </w:p>
    <w:p w:rsidR="00EB25F2" w:rsidRPr="00644033" w:rsidRDefault="00EB25F2" w:rsidP="00644033">
      <w:pPr>
        <w:widowControl/>
        <w:suppressAutoHyphens w:val="0"/>
        <w:spacing w:line="276" w:lineRule="auto"/>
        <w:ind w:firstLine="709"/>
        <w:jc w:val="both"/>
        <w:rPr>
          <w:rFonts w:ascii="Times New Roman" w:eastAsia="Times New Roman" w:hAnsi="Times New Roman" w:cs="Times New Roman"/>
          <w:kern w:val="0"/>
          <w:lang w:eastAsia="ru-RU" w:bidi="ar-SA"/>
        </w:rPr>
      </w:pPr>
    </w:p>
    <w:p w:rsidR="00644033" w:rsidRPr="00644033" w:rsidRDefault="00F571AB" w:rsidP="00F67759">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_x0000_i1801" type="#_x0000_t75" style="width:338.7pt;height:253.55pt" filled="t">
            <v:fill color2="black"/>
            <v:imagedata r:id="rId623" o:title=""/>
          </v:shape>
        </w:pict>
      </w:r>
    </w:p>
    <w:p w:rsidR="00644033" w:rsidRPr="00644033" w:rsidRDefault="00F571AB" w:rsidP="00F67759">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802" type="#_x0000_t75" style="width:185.3pt;height:272.95pt" filled="t">
            <v:fill color2="black"/>
            <v:imagedata r:id="rId624" o:title=""/>
          </v:shape>
        </w:pict>
      </w:r>
      <w:r>
        <w:rPr>
          <w:rFonts w:ascii="Times New Roman" w:eastAsia="Times New Roman" w:hAnsi="Times New Roman" w:cs="Times New Roman"/>
          <w:kern w:val="0"/>
          <w:lang w:eastAsia="ru-RU" w:bidi="ar-SA"/>
        </w:rPr>
        <w:pict>
          <v:shape id="_x0000_i1803" type="#_x0000_t75" style="width:154.65pt;height:273.6pt" filled="t">
            <v:fill color2="black"/>
            <v:imagedata r:id="rId625" o:title=""/>
          </v:shape>
        </w:pict>
      </w:r>
    </w:p>
    <w:p w:rsidR="00644033" w:rsidRPr="00F67759" w:rsidRDefault="00F67759" w:rsidP="00F67759">
      <w:pPr>
        <w:pStyle w:val="a6"/>
        <w:jc w:val="center"/>
        <w:rPr>
          <w:rFonts w:ascii="Times New Roman" w:eastAsia="Times New Roman" w:hAnsi="Times New Roman" w:cs="Times New Roman"/>
          <w:i w:val="0"/>
          <w:kern w:val="0"/>
          <w:lang w:eastAsia="ru-RU" w:bidi="ar-SA"/>
        </w:rPr>
      </w:pPr>
      <w:bookmarkStart w:id="112" w:name="_Ref438127443"/>
      <w:r w:rsidRPr="00F67759">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112"/>
      <w:r w:rsidRPr="00F67759">
        <w:rPr>
          <w:rFonts w:ascii="Times New Roman" w:hAnsi="Times New Roman" w:cs="Times New Roman"/>
          <w:i w:val="0"/>
        </w:rPr>
        <w:t xml:space="preserve"> -</w:t>
      </w:r>
      <w:r w:rsidR="00644033" w:rsidRPr="00F67759">
        <w:rPr>
          <w:rFonts w:ascii="Times New Roman" w:eastAsia="Times New Roman" w:hAnsi="Times New Roman" w:cs="Times New Roman"/>
          <w:i w:val="0"/>
          <w:kern w:val="0"/>
          <w:lang w:eastAsia="ru-RU" w:bidi="ar-SA"/>
        </w:rPr>
        <w:t xml:space="preserve"> Отфрезерованные электроды из полупроводящей керамики (вверху), элементы для сборки камеры (внизу), алюмооксидные электроды, выполненные в пресс-форме (коричневый цвет) 50х50 мм</w:t>
      </w:r>
      <w:r w:rsidR="00644033" w:rsidRPr="00F67759">
        <w:rPr>
          <w:rFonts w:ascii="Times New Roman" w:eastAsia="Times New Roman" w:hAnsi="Times New Roman" w:cs="Times New Roman"/>
          <w:i w:val="0"/>
          <w:kern w:val="0"/>
          <w:vertAlign w:val="superscript"/>
          <w:lang w:eastAsia="ru-RU" w:bidi="ar-SA"/>
        </w:rPr>
        <w:t>2</w:t>
      </w:r>
      <w:r w:rsidR="00644033" w:rsidRPr="00F67759">
        <w:rPr>
          <w:rFonts w:ascii="Times New Roman" w:eastAsia="Times New Roman" w:hAnsi="Times New Roman" w:cs="Times New Roman"/>
          <w:i w:val="0"/>
          <w:kern w:val="0"/>
          <w:lang w:eastAsia="ru-RU" w:bidi="ar-SA"/>
        </w:rPr>
        <w:t xml:space="preserve"> и отфрезерованные (белый цвет) 20х20 мм</w:t>
      </w:r>
      <w:r w:rsidR="00644033" w:rsidRPr="00F67759">
        <w:rPr>
          <w:rFonts w:ascii="Times New Roman" w:eastAsia="Times New Roman" w:hAnsi="Times New Roman" w:cs="Times New Roman"/>
          <w:i w:val="0"/>
          <w:kern w:val="0"/>
          <w:vertAlign w:val="superscript"/>
          <w:lang w:eastAsia="ru-RU" w:bidi="ar-SA"/>
        </w:rPr>
        <w:t>2</w:t>
      </w:r>
      <w:r w:rsidR="00644033" w:rsidRPr="00F67759">
        <w:rPr>
          <w:rFonts w:ascii="Times New Roman" w:eastAsia="Times New Roman" w:hAnsi="Times New Roman" w:cs="Times New Roman"/>
          <w:i w:val="0"/>
          <w:kern w:val="0"/>
          <w:lang w:eastAsia="ru-RU" w:bidi="ar-SA"/>
        </w:rPr>
        <w:t>, и соответствующие электроды из полупроводящей керамики</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EB25F2" w:rsidRDefault="00644033" w:rsidP="00EB25F2">
      <w:pPr>
        <w:widowControl/>
        <w:suppressAutoHyphens w:val="0"/>
        <w:spacing w:line="276" w:lineRule="auto"/>
        <w:ind w:firstLine="709"/>
        <w:jc w:val="both"/>
        <w:rPr>
          <w:rFonts w:ascii="Times New Roman" w:eastAsia="Times New Roman" w:hAnsi="Times New Roman" w:cs="Times New Roman"/>
          <w:kern w:val="0"/>
          <w:lang w:eastAsia="ru-RU" w:bidi="ar-SA"/>
        </w:rPr>
      </w:pPr>
      <w:r w:rsidRPr="00A15408">
        <w:rPr>
          <w:rFonts w:ascii="Times New Roman" w:eastAsia="Times New Roman" w:hAnsi="Times New Roman" w:cs="Times New Roman"/>
          <w:kern w:val="0"/>
          <w:lang w:eastAsia="ru-RU" w:bidi="ar-SA"/>
        </w:rPr>
        <w:lastRenderedPageBreak/>
        <w:t>Получены данные по эффективности регистрации и временному разрешению камер при фиксированной загрузке в несколько кГц/см</w:t>
      </w:r>
      <w:r w:rsidRPr="00A15408">
        <w:rPr>
          <w:rFonts w:ascii="Times New Roman" w:eastAsia="Times New Roman" w:hAnsi="Times New Roman" w:cs="Times New Roman"/>
          <w:kern w:val="0"/>
          <w:vertAlign w:val="superscript"/>
          <w:lang w:eastAsia="ru-RU" w:bidi="ar-SA"/>
        </w:rPr>
        <w:t>2</w:t>
      </w:r>
      <w:r w:rsidR="00D67242">
        <w:rPr>
          <w:rFonts w:ascii="Times New Roman" w:eastAsia="Times New Roman" w:hAnsi="Times New Roman" w:cs="Times New Roman"/>
          <w:kern w:val="0"/>
          <w:vertAlign w:val="superscript"/>
          <w:lang w:eastAsia="ru-RU" w:bidi="ar-SA"/>
        </w:rPr>
        <w:t xml:space="preserve"> </w:t>
      </w:r>
      <w:r w:rsidRPr="00A15408">
        <w:rPr>
          <w:rFonts w:ascii="Times New Roman" w:eastAsia="Times New Roman" w:hAnsi="Times New Roman" w:cs="Times New Roman"/>
          <w:kern w:val="0"/>
          <w:lang w:eastAsia="ru-RU" w:bidi="ar-SA"/>
        </w:rPr>
        <w:t>(</w:t>
      </w:r>
      <w:r w:rsidR="00EB25F2" w:rsidRPr="00A15408">
        <w:rPr>
          <w:rFonts w:ascii="Times New Roman" w:eastAsia="Times New Roman" w:hAnsi="Times New Roman" w:cs="Times New Roman"/>
          <w:kern w:val="0"/>
          <w:lang w:eastAsia="ru-RU" w:bidi="ar-SA"/>
        </w:rPr>
        <w:fldChar w:fldCharType="begin"/>
      </w:r>
      <w:r w:rsidR="00EB25F2" w:rsidRPr="00A15408">
        <w:rPr>
          <w:rFonts w:ascii="Times New Roman" w:eastAsia="Times New Roman" w:hAnsi="Times New Roman" w:cs="Times New Roman"/>
          <w:kern w:val="0"/>
          <w:lang w:eastAsia="ru-RU" w:bidi="ar-SA"/>
        </w:rPr>
        <w:instrText xml:space="preserve"> REF _Ref438128063 \h </w:instrText>
      </w:r>
      <w:r w:rsidR="00A15408" w:rsidRPr="00A15408">
        <w:rPr>
          <w:rFonts w:ascii="Times New Roman" w:eastAsia="Times New Roman" w:hAnsi="Times New Roman" w:cs="Times New Roman"/>
          <w:kern w:val="0"/>
          <w:lang w:eastAsia="ru-RU" w:bidi="ar-SA"/>
        </w:rPr>
        <w:instrText xml:space="preserve"> \* MERGEFORMAT </w:instrText>
      </w:r>
      <w:r w:rsidR="00EB25F2" w:rsidRPr="00A15408">
        <w:rPr>
          <w:rFonts w:ascii="Times New Roman" w:eastAsia="Times New Roman" w:hAnsi="Times New Roman" w:cs="Times New Roman"/>
          <w:kern w:val="0"/>
          <w:lang w:eastAsia="ru-RU" w:bidi="ar-SA"/>
        </w:rPr>
      </w:r>
      <w:r w:rsidR="00EB25F2"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4</w:t>
      </w:r>
      <w:r w:rsidR="00EB25F2" w:rsidRPr="00A15408">
        <w:rPr>
          <w:rFonts w:ascii="Times New Roman" w:eastAsia="Times New Roman" w:hAnsi="Times New Roman" w:cs="Times New Roman"/>
          <w:kern w:val="0"/>
          <w:lang w:eastAsia="ru-RU" w:bidi="ar-SA"/>
        </w:rPr>
        <w:fldChar w:fldCharType="end"/>
      </w:r>
      <w:r w:rsidR="00EB25F2" w:rsidRPr="00A15408">
        <w:rPr>
          <w:rFonts w:ascii="Times New Roman" w:eastAsia="Times New Roman" w:hAnsi="Times New Roman" w:cs="Times New Roman"/>
          <w:kern w:val="0"/>
          <w:lang w:eastAsia="ru-RU" w:bidi="ar-SA"/>
        </w:rPr>
        <w:t xml:space="preserve"> и </w:t>
      </w:r>
      <w:r w:rsidR="00EB25F2" w:rsidRPr="00A15408">
        <w:rPr>
          <w:rFonts w:ascii="Times New Roman" w:eastAsia="Times New Roman" w:hAnsi="Times New Roman" w:cs="Times New Roman"/>
          <w:kern w:val="0"/>
          <w:lang w:eastAsia="ru-RU" w:bidi="ar-SA"/>
        </w:rPr>
        <w:fldChar w:fldCharType="begin"/>
      </w:r>
      <w:r w:rsidR="00EB25F2" w:rsidRPr="00A15408">
        <w:rPr>
          <w:rFonts w:ascii="Times New Roman" w:eastAsia="Times New Roman" w:hAnsi="Times New Roman" w:cs="Times New Roman"/>
          <w:kern w:val="0"/>
          <w:lang w:eastAsia="ru-RU" w:bidi="ar-SA"/>
        </w:rPr>
        <w:instrText xml:space="preserve"> REF _Ref438128065 \h </w:instrText>
      </w:r>
      <w:r w:rsidR="00A15408" w:rsidRPr="00A15408">
        <w:rPr>
          <w:rFonts w:ascii="Times New Roman" w:eastAsia="Times New Roman" w:hAnsi="Times New Roman" w:cs="Times New Roman"/>
          <w:kern w:val="0"/>
          <w:lang w:eastAsia="ru-RU" w:bidi="ar-SA"/>
        </w:rPr>
        <w:instrText xml:space="preserve"> \* MERGEFORMAT </w:instrText>
      </w:r>
      <w:r w:rsidR="00EB25F2" w:rsidRPr="00A15408">
        <w:rPr>
          <w:rFonts w:ascii="Times New Roman" w:eastAsia="Times New Roman" w:hAnsi="Times New Roman" w:cs="Times New Roman"/>
          <w:kern w:val="0"/>
          <w:lang w:eastAsia="ru-RU" w:bidi="ar-SA"/>
        </w:rPr>
      </w:r>
      <w:r w:rsidR="00EB25F2"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5</w:t>
      </w:r>
      <w:r w:rsidR="00EB25F2"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 Эффективность регистрации минимально ионизирующей частицы составила 95% в пределах плата эффективности. Временное разрешение составило 150 пс. для камер с активной областью 50х50 мм</w:t>
      </w:r>
      <w:r w:rsidRPr="00A15408">
        <w:rPr>
          <w:rFonts w:ascii="Times New Roman" w:eastAsia="Times New Roman" w:hAnsi="Times New Roman" w:cs="Times New Roman"/>
          <w:kern w:val="0"/>
          <w:vertAlign w:val="superscript"/>
          <w:lang w:eastAsia="ru-RU" w:bidi="ar-SA"/>
        </w:rPr>
        <w:t>2</w:t>
      </w:r>
      <w:r w:rsidRPr="00A15408">
        <w:rPr>
          <w:rFonts w:ascii="Times New Roman" w:eastAsia="Times New Roman" w:hAnsi="Times New Roman" w:cs="Times New Roman"/>
          <w:kern w:val="0"/>
          <w:lang w:eastAsia="ru-RU" w:bidi="ar-SA"/>
        </w:rPr>
        <w:t xml:space="preserve"> и 90 пс с активной областью 20х20 мм</w:t>
      </w:r>
      <w:r w:rsidRPr="00A15408">
        <w:rPr>
          <w:rFonts w:ascii="Times New Roman" w:eastAsia="Times New Roman" w:hAnsi="Times New Roman" w:cs="Times New Roman"/>
          <w:kern w:val="0"/>
          <w:vertAlign w:val="superscript"/>
          <w:lang w:eastAsia="ru-RU" w:bidi="ar-SA"/>
        </w:rPr>
        <w:t>2</w:t>
      </w:r>
      <w:r w:rsidRPr="00A15408">
        <w:rPr>
          <w:rFonts w:ascii="Times New Roman" w:eastAsia="Times New Roman" w:hAnsi="Times New Roman" w:cs="Times New Roman"/>
          <w:kern w:val="0"/>
          <w:lang w:eastAsia="ru-RU" w:bidi="ar-SA"/>
        </w:rPr>
        <w:t>. Кроме того проведено измерение зависимости основных параметров камер в зависимости от загрузки до величин более 150 кГц/см</w:t>
      </w:r>
      <w:r w:rsidRPr="00A15408">
        <w:rPr>
          <w:rFonts w:ascii="Times New Roman" w:eastAsia="Times New Roman" w:hAnsi="Times New Roman" w:cs="Times New Roman"/>
          <w:kern w:val="0"/>
          <w:vertAlign w:val="superscript"/>
          <w:lang w:eastAsia="ru-RU" w:bidi="ar-SA"/>
        </w:rPr>
        <w:t>2</w:t>
      </w:r>
      <w:r w:rsidRPr="00A15408">
        <w:rPr>
          <w:rFonts w:ascii="Times New Roman" w:eastAsia="Times New Roman" w:hAnsi="Times New Roman" w:cs="Times New Roman"/>
          <w:kern w:val="0"/>
          <w:lang w:eastAsia="ru-RU" w:bidi="ar-SA"/>
        </w:rPr>
        <w:t xml:space="preserve"> (</w:t>
      </w:r>
      <w:r w:rsidR="00EB25F2" w:rsidRPr="00A15408">
        <w:rPr>
          <w:rFonts w:ascii="Times New Roman" w:eastAsia="Times New Roman" w:hAnsi="Times New Roman" w:cs="Times New Roman"/>
          <w:kern w:val="0"/>
          <w:lang w:eastAsia="ru-RU" w:bidi="ar-SA"/>
        </w:rPr>
        <w:fldChar w:fldCharType="begin"/>
      </w:r>
      <w:r w:rsidR="00EB25F2" w:rsidRPr="00A15408">
        <w:rPr>
          <w:rFonts w:ascii="Times New Roman" w:eastAsia="Times New Roman" w:hAnsi="Times New Roman" w:cs="Times New Roman"/>
          <w:kern w:val="0"/>
          <w:lang w:eastAsia="ru-RU" w:bidi="ar-SA"/>
        </w:rPr>
        <w:instrText xml:space="preserve"> REF _Ref438128087 \h </w:instrText>
      </w:r>
      <w:r w:rsidR="00A15408" w:rsidRPr="00A15408">
        <w:rPr>
          <w:rFonts w:ascii="Times New Roman" w:eastAsia="Times New Roman" w:hAnsi="Times New Roman" w:cs="Times New Roman"/>
          <w:kern w:val="0"/>
          <w:lang w:eastAsia="ru-RU" w:bidi="ar-SA"/>
        </w:rPr>
        <w:instrText xml:space="preserve"> \* MERGEFORMAT </w:instrText>
      </w:r>
      <w:r w:rsidR="00EB25F2" w:rsidRPr="00A15408">
        <w:rPr>
          <w:rFonts w:ascii="Times New Roman" w:eastAsia="Times New Roman" w:hAnsi="Times New Roman" w:cs="Times New Roman"/>
          <w:kern w:val="0"/>
          <w:lang w:eastAsia="ru-RU" w:bidi="ar-SA"/>
        </w:rPr>
      </w:r>
      <w:r w:rsidR="00EB25F2"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6</w:t>
      </w:r>
      <w:r w:rsidR="00EB25F2"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 После окончания дополнительно была проведена проверка профиля</w:t>
      </w:r>
      <w:r w:rsidRPr="00644033">
        <w:rPr>
          <w:rFonts w:ascii="Times New Roman" w:eastAsia="Times New Roman" w:hAnsi="Times New Roman" w:cs="Times New Roman"/>
          <w:kern w:val="0"/>
          <w:lang w:eastAsia="ru-RU" w:bidi="ar-SA"/>
        </w:rPr>
        <w:t xml:space="preserve"> электродов с активной областью 20х20 мм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после фрезерования в ИТЭФ и напыления слоев меди и хрома при помощи сканирования на цифровом микроскопе высокой точности.</w:t>
      </w:r>
    </w:p>
    <w:p w:rsidR="00644033" w:rsidRPr="00644033" w:rsidRDefault="00644033" w:rsidP="00EB25F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По завершении сеанса пучковых измерений были обсуждены дальнейшие планы по проведению второго пучкового теста, намеченного на Октябрь-Ноябрь этого года. Нами были запланировано провести испытания новых камер с активной областью 20х20 мм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с величинами сопротивлений от 1*10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до 7*10</w:t>
      </w:r>
      <w:r w:rsidRPr="00644033">
        <w:rPr>
          <w:rFonts w:ascii="Times New Roman" w:eastAsia="Times New Roman" w:hAnsi="Times New Roman" w:cs="Times New Roman"/>
          <w:kern w:val="0"/>
          <w:vertAlign w:val="superscript"/>
          <w:lang w:eastAsia="ru-RU" w:bidi="ar-SA"/>
        </w:rPr>
        <w:t>9</w:t>
      </w:r>
      <w:r w:rsidR="00EB25F2">
        <w:rPr>
          <w:rFonts w:ascii="Times New Roman" w:eastAsia="Times New Roman" w:hAnsi="Times New Roman" w:cs="Times New Roman"/>
          <w:kern w:val="0"/>
          <w:lang w:eastAsia="ru-RU" w:bidi="ar-SA"/>
        </w:rPr>
        <w:t xml:space="preserve"> Ом*см.</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644033" w:rsidRPr="00644033" w:rsidRDefault="00F571AB" w:rsidP="00EB25F2">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pict>
          <v:shape id="_x0000_i1804" type="#_x0000_t75" style="width:221.65pt;height:123.95pt" filled="t">
            <v:fill color2="black"/>
            <v:imagedata r:id="rId626" o:title=""/>
          </v:shape>
        </w:pict>
      </w:r>
      <w:r>
        <w:rPr>
          <w:rFonts w:ascii="Times New Roman" w:eastAsia="Times New Roman" w:hAnsi="Times New Roman" w:cs="Times New Roman"/>
          <w:kern w:val="0"/>
          <w:lang w:eastAsia="ru-RU" w:bidi="ar-SA"/>
        </w:rPr>
        <w:pict>
          <v:shape id="_x0000_i1805" type="#_x0000_t75" style="width:226pt;height:125.85pt" filled="t">
            <v:fill color2="black"/>
            <v:imagedata r:id="rId627" o:title=""/>
          </v:shape>
        </w:pict>
      </w:r>
    </w:p>
    <w:p w:rsidR="00EB25F2" w:rsidRPr="00EB25F2" w:rsidRDefault="00EB25F2" w:rsidP="00F260B4">
      <w:pPr>
        <w:pStyle w:val="a6"/>
        <w:jc w:val="center"/>
        <w:rPr>
          <w:rFonts w:ascii="Times New Roman" w:eastAsia="Times New Roman" w:hAnsi="Times New Roman" w:cs="Times New Roman"/>
          <w:i w:val="0"/>
          <w:kern w:val="0"/>
          <w:lang w:eastAsia="ru-RU" w:bidi="ar-SA"/>
        </w:rPr>
      </w:pPr>
      <w:bookmarkStart w:id="113" w:name="_Ref438128063"/>
      <w:r w:rsidRPr="00EB25F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113"/>
      <w:r w:rsidRPr="00EB25F2">
        <w:rPr>
          <w:rFonts w:ascii="Times New Roman" w:hAnsi="Times New Roman" w:cs="Times New Roman"/>
          <w:i w:val="0"/>
        </w:rPr>
        <w:t xml:space="preserve"> -</w:t>
      </w:r>
      <w:r w:rsidR="00644033" w:rsidRPr="00EB25F2">
        <w:rPr>
          <w:rFonts w:ascii="Times New Roman" w:eastAsia="Times New Roman" w:hAnsi="Times New Roman" w:cs="Times New Roman"/>
          <w:i w:val="0"/>
          <w:kern w:val="0"/>
          <w:lang w:eastAsia="ru-RU" w:bidi="ar-SA"/>
        </w:rPr>
        <w:t xml:space="preserve"> Эффективность регистрации и временное разрешение шестизазорных камер с электродами особой формы размера 50х50 мм</w:t>
      </w:r>
      <w:r w:rsidR="00644033" w:rsidRPr="00EB25F2">
        <w:rPr>
          <w:rFonts w:ascii="Times New Roman" w:eastAsia="Times New Roman" w:hAnsi="Times New Roman" w:cs="Times New Roman"/>
          <w:i w:val="0"/>
          <w:kern w:val="0"/>
          <w:vertAlign w:val="superscript"/>
          <w:lang w:eastAsia="ru-RU" w:bidi="ar-SA"/>
        </w:rPr>
        <w:t>2</w:t>
      </w:r>
      <w:r w:rsidR="00644033" w:rsidRPr="00EB25F2">
        <w:rPr>
          <w:rFonts w:ascii="Times New Roman" w:eastAsia="Times New Roman" w:hAnsi="Times New Roman" w:cs="Times New Roman"/>
          <w:i w:val="0"/>
          <w:kern w:val="0"/>
          <w:lang w:eastAsia="ru-RU" w:bidi="ar-SA"/>
        </w:rPr>
        <w:t xml:space="preserve"> (</w:t>
      </w:r>
      <w:r w:rsidR="00644033" w:rsidRPr="00EB25F2">
        <w:rPr>
          <w:rFonts w:ascii="Times New Roman" w:eastAsia="Times New Roman" w:hAnsi="Times New Roman" w:cs="Times New Roman"/>
          <w:i w:val="0"/>
          <w:kern w:val="0"/>
          <w:lang w:val="en-US" w:eastAsia="ru-RU" w:bidi="ar-SA"/>
        </w:rPr>
        <w:t>CRPC</w:t>
      </w:r>
      <w:r w:rsidR="00644033" w:rsidRPr="00EB25F2">
        <w:rPr>
          <w:rFonts w:ascii="Times New Roman" w:eastAsia="Times New Roman" w:hAnsi="Times New Roman" w:cs="Times New Roman"/>
          <w:i w:val="0"/>
          <w:kern w:val="0"/>
          <w:lang w:eastAsia="ru-RU" w:bidi="ar-SA"/>
        </w:rPr>
        <w:t>9 - 3*10</w:t>
      </w:r>
      <w:r w:rsidR="00644033" w:rsidRPr="00EB25F2">
        <w:rPr>
          <w:rFonts w:ascii="Times New Roman" w:eastAsia="Times New Roman" w:hAnsi="Times New Roman" w:cs="Times New Roman"/>
          <w:i w:val="0"/>
          <w:kern w:val="0"/>
          <w:vertAlign w:val="superscript"/>
          <w:lang w:eastAsia="ru-RU" w:bidi="ar-SA"/>
        </w:rPr>
        <w:t>9</w:t>
      </w:r>
      <w:r w:rsidR="00644033" w:rsidRPr="00EB25F2">
        <w:rPr>
          <w:rFonts w:ascii="Times New Roman" w:eastAsia="Times New Roman" w:hAnsi="Times New Roman" w:cs="Times New Roman"/>
          <w:i w:val="0"/>
          <w:kern w:val="0"/>
          <w:lang w:eastAsia="ru-RU" w:bidi="ar-SA"/>
        </w:rPr>
        <w:t xml:space="preserve"> Ом*см, CRPC10 -2*10</w:t>
      </w:r>
      <w:r w:rsidR="00644033" w:rsidRPr="00EB25F2">
        <w:rPr>
          <w:rFonts w:ascii="Times New Roman" w:eastAsia="Times New Roman" w:hAnsi="Times New Roman" w:cs="Times New Roman"/>
          <w:i w:val="0"/>
          <w:kern w:val="0"/>
          <w:vertAlign w:val="superscript"/>
          <w:lang w:eastAsia="ru-RU" w:bidi="ar-SA"/>
        </w:rPr>
        <w:t>10</w:t>
      </w:r>
      <w:r w:rsidR="00644033" w:rsidRPr="00EB25F2">
        <w:rPr>
          <w:rFonts w:ascii="Times New Roman" w:eastAsia="Times New Roman" w:hAnsi="Times New Roman" w:cs="Times New Roman"/>
          <w:i w:val="0"/>
          <w:kern w:val="0"/>
          <w:lang w:eastAsia="ru-RU" w:bidi="ar-SA"/>
        </w:rPr>
        <w:t xml:space="preserve"> Ом*см)</w:t>
      </w:r>
    </w:p>
    <w:p w:rsidR="00644033" w:rsidRPr="00644033" w:rsidRDefault="00F571AB" w:rsidP="00EB25F2">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pict>
          <v:shape id="_x0000_i1806" type="#_x0000_t75" style="width:260.45pt;height:144.65pt" filled="t">
            <v:fill color2="black"/>
            <v:imagedata r:id="rId628" o:title=""/>
          </v:shape>
        </w:pict>
      </w:r>
    </w:p>
    <w:p w:rsidR="00644033" w:rsidRDefault="00EB25F2" w:rsidP="00EB25F2">
      <w:pPr>
        <w:pStyle w:val="a6"/>
        <w:jc w:val="center"/>
        <w:rPr>
          <w:rFonts w:ascii="Times New Roman" w:eastAsia="Times New Roman" w:hAnsi="Times New Roman" w:cs="Times New Roman"/>
          <w:i w:val="0"/>
          <w:kern w:val="0"/>
          <w:vertAlign w:val="superscript"/>
          <w:lang w:eastAsia="ru-RU" w:bidi="ar-SA"/>
        </w:rPr>
      </w:pPr>
      <w:bookmarkStart w:id="114" w:name="_Ref438128065"/>
      <w:r w:rsidRPr="00EB25F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114"/>
      <w:r w:rsidRPr="00EB25F2">
        <w:rPr>
          <w:rFonts w:ascii="Times New Roman" w:hAnsi="Times New Roman" w:cs="Times New Roman"/>
          <w:i w:val="0"/>
        </w:rPr>
        <w:t xml:space="preserve"> - </w:t>
      </w:r>
      <w:r w:rsidR="00644033" w:rsidRPr="00EB25F2">
        <w:rPr>
          <w:rFonts w:ascii="Times New Roman" w:eastAsia="Times New Roman" w:hAnsi="Times New Roman" w:cs="Times New Roman"/>
          <w:i w:val="0"/>
          <w:kern w:val="0"/>
          <w:lang w:eastAsia="ru-RU" w:bidi="ar-SA"/>
        </w:rPr>
        <w:t>Эффективность регистрации и временное разрешение шестизазорной камер с электродами особой формы размера 20х20 мм</w:t>
      </w:r>
      <w:r w:rsidR="00644033" w:rsidRPr="00EB25F2">
        <w:rPr>
          <w:rFonts w:ascii="Times New Roman" w:eastAsia="Times New Roman" w:hAnsi="Times New Roman" w:cs="Times New Roman"/>
          <w:i w:val="0"/>
          <w:kern w:val="0"/>
          <w:vertAlign w:val="superscript"/>
          <w:lang w:eastAsia="ru-RU" w:bidi="ar-SA"/>
        </w:rPr>
        <w:t>2</w:t>
      </w:r>
    </w:p>
    <w:p w:rsidR="00F260B4" w:rsidRPr="00EB25F2" w:rsidRDefault="00F260B4" w:rsidP="00EB25F2">
      <w:pPr>
        <w:pStyle w:val="a6"/>
        <w:jc w:val="center"/>
        <w:rPr>
          <w:rFonts w:ascii="Times New Roman" w:eastAsia="Times New Roman" w:hAnsi="Times New Roman" w:cs="Times New Roman"/>
          <w:i w:val="0"/>
          <w:kern w:val="0"/>
          <w:lang w:eastAsia="ru-RU" w:bidi="ar-SA"/>
        </w:rPr>
      </w:pPr>
    </w:p>
    <w:p w:rsidR="00644033" w:rsidRPr="00644033" w:rsidRDefault="00F260B4" w:rsidP="00F260B4">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октябре был проведен еще один сеанс пучковых измерений с керамическими резистивными камерами центральной части детектора TOF эксперимента СВМ. Были проведены испытания четырех камер размеров активной области 20х20 мм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с различной резистивностью «плавающего электрода» (5*10</w:t>
      </w:r>
      <w:r w:rsidRPr="00644033">
        <w:rPr>
          <w:rFonts w:ascii="Times New Roman" w:eastAsia="Times New Roman" w:hAnsi="Times New Roman" w:cs="Times New Roman"/>
          <w:kern w:val="0"/>
          <w:vertAlign w:val="superscript"/>
          <w:lang w:eastAsia="ru-RU" w:bidi="ar-SA"/>
        </w:rPr>
        <w:t>8</w:t>
      </w:r>
      <w:r w:rsidRPr="00644033">
        <w:rPr>
          <w:rFonts w:ascii="Times New Roman" w:eastAsia="Times New Roman" w:hAnsi="Times New Roman" w:cs="Times New Roman"/>
          <w:kern w:val="0"/>
          <w:lang w:eastAsia="ru-RU" w:bidi="ar-SA"/>
        </w:rPr>
        <w:t xml:space="preserve"> Ом*см, 3*10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7*10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и 2*10</w:t>
      </w:r>
      <w:r w:rsidRPr="00644033">
        <w:rPr>
          <w:rFonts w:ascii="Times New Roman" w:eastAsia="Times New Roman" w:hAnsi="Times New Roman" w:cs="Times New Roman"/>
          <w:kern w:val="0"/>
          <w:vertAlign w:val="superscript"/>
          <w:lang w:eastAsia="ru-RU" w:bidi="ar-SA"/>
        </w:rPr>
        <w:t>10</w:t>
      </w:r>
      <w:r w:rsidRPr="00644033">
        <w:rPr>
          <w:rFonts w:ascii="Times New Roman" w:eastAsia="Times New Roman" w:hAnsi="Times New Roman" w:cs="Times New Roman"/>
          <w:kern w:val="0"/>
          <w:lang w:eastAsia="ru-RU" w:bidi="ar-SA"/>
        </w:rPr>
        <w:t xml:space="preserve"> Ом*см).</w:t>
      </w:r>
    </w:p>
    <w:p w:rsidR="00644033" w:rsidRPr="00644033" w:rsidRDefault="00F571AB" w:rsidP="00EB25F2">
      <w:pPr>
        <w:widowControl/>
        <w:suppressAutoHyphens w:val="0"/>
        <w:spacing w:line="276" w:lineRule="auto"/>
        <w:jc w:val="center"/>
        <w:rPr>
          <w:rFonts w:ascii="Times New Roman" w:eastAsia="Times New Roman" w:hAnsi="Times New Roman" w:cs="Times New Roman"/>
          <w:i/>
          <w:kern w:val="0"/>
          <w:lang w:eastAsia="ru-RU" w:bidi="ar-SA"/>
        </w:rPr>
      </w:pPr>
      <w:r>
        <w:rPr>
          <w:rFonts w:ascii="Times New Roman" w:eastAsia="Times New Roman" w:hAnsi="Times New Roman" w:cs="Times New Roman"/>
          <w:kern w:val="0"/>
          <w:lang w:eastAsia="ru-RU" w:bidi="ar-SA"/>
        </w:rPr>
        <w:lastRenderedPageBreak/>
        <w:pict>
          <v:shape id="_x0000_i1807" type="#_x0000_t75" style="width:321.8pt;height:170.9pt" filled="t">
            <v:fill color2="black"/>
            <v:imagedata r:id="rId629" o:title=""/>
          </v:shape>
        </w:pict>
      </w:r>
    </w:p>
    <w:p w:rsidR="00644033" w:rsidRPr="00EB25F2" w:rsidRDefault="00EB25F2" w:rsidP="00EB25F2">
      <w:pPr>
        <w:pStyle w:val="a6"/>
        <w:jc w:val="center"/>
        <w:rPr>
          <w:rFonts w:ascii="Times New Roman" w:eastAsia="Times New Roman" w:hAnsi="Times New Roman" w:cs="Times New Roman"/>
          <w:i w:val="0"/>
          <w:kern w:val="0"/>
          <w:lang w:eastAsia="ru-RU" w:bidi="ar-SA"/>
        </w:rPr>
      </w:pPr>
      <w:bookmarkStart w:id="115" w:name="_Ref438128087"/>
      <w:r w:rsidRPr="00EB25F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bookmarkEnd w:id="115"/>
      <w:r w:rsidRPr="00EB25F2">
        <w:rPr>
          <w:rFonts w:ascii="Times New Roman" w:hAnsi="Times New Roman" w:cs="Times New Roman"/>
          <w:i w:val="0"/>
        </w:rPr>
        <w:t xml:space="preserve"> -</w:t>
      </w:r>
      <w:r w:rsidR="00644033" w:rsidRPr="00EB25F2">
        <w:rPr>
          <w:rFonts w:ascii="Times New Roman" w:eastAsia="Times New Roman" w:hAnsi="Times New Roman" w:cs="Times New Roman"/>
          <w:i w:val="0"/>
          <w:kern w:val="0"/>
          <w:lang w:eastAsia="ru-RU" w:bidi="ar-SA"/>
        </w:rPr>
        <w:t xml:space="preserve"> Эффективность регистрации шестизазорных камер с электродами особой формы размера 20х20 мм</w:t>
      </w:r>
      <w:r w:rsidR="00644033" w:rsidRPr="00EB25F2">
        <w:rPr>
          <w:rFonts w:ascii="Times New Roman" w:eastAsia="Times New Roman" w:hAnsi="Times New Roman" w:cs="Times New Roman"/>
          <w:i w:val="0"/>
          <w:kern w:val="0"/>
          <w:vertAlign w:val="superscript"/>
          <w:lang w:eastAsia="ru-RU" w:bidi="ar-SA"/>
        </w:rPr>
        <w:t>2</w:t>
      </w:r>
      <w:r w:rsidR="00644033" w:rsidRPr="00EB25F2">
        <w:rPr>
          <w:rFonts w:ascii="Times New Roman" w:eastAsia="Times New Roman" w:hAnsi="Times New Roman" w:cs="Times New Roman"/>
          <w:i w:val="0"/>
          <w:kern w:val="0"/>
          <w:lang w:eastAsia="ru-RU" w:bidi="ar-SA"/>
        </w:rPr>
        <w:t xml:space="preserve"> и размера 50х50 мм</w:t>
      </w:r>
      <w:r w:rsidR="00644033" w:rsidRPr="00EB25F2">
        <w:rPr>
          <w:rFonts w:ascii="Times New Roman" w:eastAsia="Times New Roman" w:hAnsi="Times New Roman" w:cs="Times New Roman"/>
          <w:i w:val="0"/>
          <w:kern w:val="0"/>
          <w:vertAlign w:val="superscript"/>
          <w:lang w:eastAsia="ru-RU" w:bidi="ar-SA"/>
        </w:rPr>
        <w:t>2</w:t>
      </w:r>
    </w:p>
    <w:p w:rsidR="00644033" w:rsidRPr="00644033" w:rsidRDefault="00644033" w:rsidP="00644033">
      <w:pPr>
        <w:widowControl/>
        <w:suppressAutoHyphens w:val="0"/>
        <w:spacing w:line="276" w:lineRule="auto"/>
        <w:jc w:val="both"/>
        <w:rPr>
          <w:rFonts w:ascii="Times New Roman" w:eastAsia="Times New Roman" w:hAnsi="Times New Roman" w:cs="Times New Roman"/>
          <w:i/>
          <w:kern w:val="0"/>
          <w:lang w:eastAsia="ru-RU" w:bidi="ar-SA"/>
        </w:rPr>
      </w:pPr>
    </w:p>
    <w:p w:rsidR="00EB25F2" w:rsidRDefault="00644033" w:rsidP="00EB25F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Камеры с электродами специальной формы, произведенные в ИТЭФ, позволили достичь ранее недоступных величин напряженности поля без образования краевых стримеров и пробоев, кроме камеры с сопротивлением 5*10</w:t>
      </w:r>
      <w:r w:rsidRPr="00644033">
        <w:rPr>
          <w:rFonts w:ascii="Times New Roman" w:eastAsia="Times New Roman" w:hAnsi="Times New Roman" w:cs="Times New Roman"/>
          <w:kern w:val="0"/>
          <w:vertAlign w:val="superscript"/>
          <w:lang w:eastAsia="ru-RU" w:bidi="ar-SA"/>
        </w:rPr>
        <w:t>8</w:t>
      </w:r>
      <w:r w:rsidRPr="00644033">
        <w:rPr>
          <w:rFonts w:ascii="Times New Roman" w:eastAsia="Times New Roman" w:hAnsi="Times New Roman" w:cs="Times New Roman"/>
          <w:kern w:val="0"/>
          <w:lang w:eastAsia="ru-RU" w:bidi="ar-SA"/>
        </w:rPr>
        <w:t xml:space="preserve"> Ом*см. Данная величина сопротивления оказалась слишком малой для ограничения разряда. Получены данные по эффективности регистрации и временному разрешению камер при фиксированной загрузке в несколько кГц/см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Эффективность регистрации минимально ионизирующей частицы составила 95% в пределах плата эффективности. Временное разрешение составило ~90 пс. Эти данные полностью совпали с данными первого сеанса. Кроме того, проведено измерение зависимости основных параметров камер в зависимости от загрузки до величин более 120 кГц/см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Камеры с сопротивлением 3*10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и 7*10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обеспечили минимальное (в пределах точности измерений около 2%) падение эффективности регистрации, что близко к минимальным требованиям для центральной части детектора </w:t>
      </w:r>
      <w:r w:rsidRPr="00644033">
        <w:rPr>
          <w:rFonts w:ascii="Times New Roman" w:eastAsia="Times New Roman" w:hAnsi="Times New Roman" w:cs="Times New Roman"/>
          <w:kern w:val="0"/>
          <w:lang w:val="en-US" w:eastAsia="ru-RU" w:bidi="ar-SA"/>
        </w:rPr>
        <w:t>TOF</w:t>
      </w:r>
      <w:r w:rsidRPr="00644033">
        <w:rPr>
          <w:rFonts w:ascii="Times New Roman" w:eastAsia="Times New Roman" w:hAnsi="Times New Roman" w:cs="Times New Roman"/>
          <w:kern w:val="0"/>
          <w:lang w:eastAsia="ru-RU" w:bidi="ar-SA"/>
        </w:rPr>
        <w:t xml:space="preserve"> эксперимента </w:t>
      </w:r>
      <w:r w:rsidRPr="00644033">
        <w:rPr>
          <w:rFonts w:ascii="Times New Roman" w:eastAsia="Times New Roman" w:hAnsi="Times New Roman" w:cs="Times New Roman"/>
          <w:kern w:val="0"/>
          <w:lang w:val="en-US" w:eastAsia="ru-RU" w:bidi="ar-SA"/>
        </w:rPr>
        <w:t>CBM</w:t>
      </w:r>
      <w:r w:rsidRPr="00644033">
        <w:rPr>
          <w:rFonts w:ascii="Times New Roman" w:eastAsia="Times New Roman" w:hAnsi="Times New Roman" w:cs="Times New Roman"/>
          <w:kern w:val="0"/>
          <w:lang w:eastAsia="ru-RU" w:bidi="ar-SA"/>
        </w:rPr>
        <w:t>. Планируется проведение дальнейших измерений в 2016 году с загрузкой до 200-250 кГц/см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выполнение которых в этот раз не удалось провести по техническим причинам.</w:t>
      </w:r>
    </w:p>
    <w:p w:rsidR="00EB25F2" w:rsidRDefault="00644033" w:rsidP="00EB25F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настоящее время проводится обработка данных и отбор новых пластин, прои</w:t>
      </w:r>
      <w:r w:rsidR="00EB25F2">
        <w:rPr>
          <w:rFonts w:ascii="Times New Roman" w:eastAsia="Times New Roman" w:hAnsi="Times New Roman" w:cs="Times New Roman"/>
          <w:kern w:val="0"/>
          <w:lang w:eastAsia="ru-RU" w:bidi="ar-SA"/>
        </w:rPr>
        <w:t xml:space="preserve">зведенных немецкими коллегами. </w:t>
      </w:r>
    </w:p>
    <w:p w:rsidR="00644033" w:rsidRDefault="00644033" w:rsidP="00EB25F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По завершении сеанса пучковых измерений были обсуждены дальнейшие планы по проведению следующего пучкового теста, намеченного на Март-Апрель будущего года. Группой ИТЭФ было подана оформленная по правилам Гельмгольц-Центр Дрезден-Россендорф заявка на выделение пучкового времени на ускорителе «Эльба» в этот период. Планируется провести испытания не менее десяти новых камер с активной областью 20х20 мм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с величинами сопротивлений от 3*10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до 7*10</w:t>
      </w:r>
      <w:r w:rsidRPr="00644033">
        <w:rPr>
          <w:rFonts w:ascii="Times New Roman" w:eastAsia="Times New Roman" w:hAnsi="Times New Roman" w:cs="Times New Roman"/>
          <w:kern w:val="0"/>
          <w:vertAlign w:val="superscript"/>
          <w:lang w:eastAsia="ru-RU" w:bidi="ar-SA"/>
        </w:rPr>
        <w:t>9</w:t>
      </w:r>
      <w:r w:rsidRPr="00644033">
        <w:rPr>
          <w:rFonts w:ascii="Times New Roman" w:eastAsia="Times New Roman" w:hAnsi="Times New Roman" w:cs="Times New Roman"/>
          <w:kern w:val="0"/>
          <w:lang w:eastAsia="ru-RU" w:bidi="ar-SA"/>
        </w:rPr>
        <w:t xml:space="preserve"> Ом*см в рамках подготовки создания модуля-прототипа.</w:t>
      </w:r>
    </w:p>
    <w:p w:rsidR="00644033" w:rsidRPr="004A744A" w:rsidRDefault="00644033" w:rsidP="004A744A">
      <w:pPr>
        <w:pStyle w:val="3"/>
        <w:spacing w:line="276" w:lineRule="auto"/>
        <w:ind w:left="0" w:firstLine="709"/>
        <w:jc w:val="both"/>
        <w:rPr>
          <w:rFonts w:ascii="Times New Roman" w:hAnsi="Times New Roman" w:cs="Times New Roman"/>
          <w:b w:val="0"/>
          <w:kern w:val="0"/>
          <w:sz w:val="24"/>
          <w:szCs w:val="24"/>
          <w:lang w:eastAsia="ru-RU" w:bidi="ar-SA"/>
        </w:rPr>
      </w:pPr>
      <w:r w:rsidRPr="004A744A">
        <w:rPr>
          <w:rFonts w:ascii="Times New Roman" w:hAnsi="Times New Roman" w:cs="Times New Roman"/>
          <w:b w:val="0"/>
          <w:kern w:val="0"/>
          <w:sz w:val="24"/>
          <w:szCs w:val="24"/>
          <w:lang w:eastAsia="ru-RU" w:bidi="ar-SA"/>
        </w:rPr>
        <w:t xml:space="preserve">Работы по системе СВМ </w:t>
      </w:r>
      <w:r w:rsidRPr="004A744A">
        <w:rPr>
          <w:rFonts w:ascii="Times New Roman" w:hAnsi="Times New Roman" w:cs="Times New Roman"/>
          <w:b w:val="0"/>
          <w:kern w:val="0"/>
          <w:sz w:val="24"/>
          <w:szCs w:val="24"/>
          <w:lang w:val="en-US" w:eastAsia="ru-RU" w:bidi="ar-SA"/>
        </w:rPr>
        <w:t>RICH</w:t>
      </w:r>
    </w:p>
    <w:p w:rsidR="00644033" w:rsidRPr="00644033" w:rsidRDefault="00644033" w:rsidP="004A744A">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В создании детектора RICH (Ring Imeging Cherenkov detector), предназначенного для идентификации электронов и позитронов, группа из института ПИЯФ (Гатчина) подготовила проект рамы для крепления зеркал. Разработаны специальные механизмы для прецизионной юстировки всех зеркал.  Изготовлен полномасштабный прототип рамы для </w:t>
      </w:r>
      <w:r w:rsidRPr="00644033">
        <w:rPr>
          <w:rFonts w:ascii="Times New Roman" w:eastAsia="Times New Roman" w:hAnsi="Times New Roman" w:cs="Times New Roman"/>
          <w:kern w:val="0"/>
          <w:lang w:eastAsia="ru-RU" w:bidi="ar-SA"/>
        </w:rPr>
        <w:lastRenderedPageBreak/>
        <w:t xml:space="preserve">крепления зеркал и проведен цикл работ по прецизионному измерению всех основных параметров: </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 измерены деформации рамы в дух состояниях: без нагрузки (под собственным весом) и с полной нагрузкой;</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  измерены расстояния между центрами пластин для крепления зеркал рамой;</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  точность измерения составила 0.01 мм;</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 каждое ииз этих измерений было выполнено как непосредственно после нагрузки, так и через промежуток в 2-3 дня в течении 3-х месяцев;</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  в результате максимально измеренная деформация с нагрузкой превышающей в 1.5 раза расчетную составила ьенее 50 микрон, что находится в очень хорошем согласии с предсказаниями компьютерного моделирования.</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Основной вывод после проведенных исследований – группа из ПИЯФ готова для начала изготовле</w:t>
      </w:r>
      <w:r w:rsidR="00F260B4">
        <w:rPr>
          <w:rFonts w:ascii="Times New Roman" w:eastAsia="Times New Roman" w:hAnsi="Times New Roman" w:cs="Times New Roman"/>
          <w:kern w:val="0"/>
          <w:lang w:eastAsia="ru-RU" w:bidi="ar-SA"/>
        </w:rPr>
        <w:t xml:space="preserve">ния рамы для крепления зеркал. </w:t>
      </w:r>
    </w:p>
    <w:p w:rsidR="00644033" w:rsidRPr="004A744A" w:rsidRDefault="00644033" w:rsidP="004A744A">
      <w:pPr>
        <w:pStyle w:val="3"/>
        <w:spacing w:line="276" w:lineRule="auto"/>
        <w:ind w:left="0" w:firstLine="709"/>
        <w:jc w:val="both"/>
        <w:rPr>
          <w:rFonts w:ascii="Times New Roman" w:hAnsi="Times New Roman" w:cs="Times New Roman"/>
          <w:b w:val="0"/>
          <w:kern w:val="0"/>
          <w:sz w:val="24"/>
          <w:szCs w:val="24"/>
          <w:lang w:eastAsia="ru-RU" w:bidi="ar-SA"/>
        </w:rPr>
      </w:pPr>
      <w:r w:rsidRPr="004A744A">
        <w:rPr>
          <w:rFonts w:ascii="Times New Roman" w:hAnsi="Times New Roman" w:cs="Times New Roman"/>
          <w:b w:val="0"/>
          <w:kern w:val="0"/>
          <w:sz w:val="24"/>
          <w:szCs w:val="24"/>
          <w:lang w:eastAsia="ru-RU" w:bidi="ar-SA"/>
        </w:rPr>
        <w:t xml:space="preserve">Работы по мюонной системе СВМ </w:t>
      </w:r>
    </w:p>
    <w:p w:rsidR="004A744A" w:rsidRDefault="00644033" w:rsidP="004A744A">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Группой из института ПИЯФ (Гатчина) проведена работа по детальной разработке первого поглотителя мюонной системы. Основная проблема состоит в том, что расстояние между первым поглотителем и боксом трекерной системы составляет всего 5 см и возникают заметные трудности доступа к трекерной системе, которая является ключевой системой установки СВМ и требует монтажа в детектор с чрезвычайно высокой точночтью.  </w:t>
      </w:r>
    </w:p>
    <w:p w:rsidR="00644033" w:rsidRPr="00644033" w:rsidRDefault="00644033" w:rsidP="004A744A">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Были исследованы два возможных варианта решения этой проблеьы:</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ab/>
        <w:t>-  разделить первый поглотитель на две части и, таким образом, появляется возможность выдвигать одну половину и иметь доступ к пучковой трубе;</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 xml:space="preserve">-   разделить первый поглотитель на три части, чтобы оставить центральный свинцовый поглотитель вокруг трубы неделимым, и его устанавливать первым. </w:t>
      </w:r>
    </w:p>
    <w:p w:rsidR="00644033" w:rsidRPr="00644033" w:rsidRDefault="00644033" w:rsidP="00F260B4">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результате детального анализа возможных конструктивных решений было показано, что второй вариант, предложенный сотрудниками ПИЯФ, позволяет решить возникающие проблемы, но в то же время необходимы дополнительные поиски решения проблемы взаимодействия первого свинцового поглотителя и трекерной си</w:t>
      </w:r>
      <w:r w:rsidR="00F260B4">
        <w:rPr>
          <w:rFonts w:ascii="Times New Roman" w:eastAsia="Times New Roman" w:hAnsi="Times New Roman" w:cs="Times New Roman"/>
          <w:kern w:val="0"/>
          <w:lang w:eastAsia="ru-RU" w:bidi="ar-SA"/>
        </w:rPr>
        <w:t xml:space="preserve">стемы  должны быть продолжены. </w:t>
      </w:r>
    </w:p>
    <w:p w:rsidR="00644033" w:rsidRPr="004A744A" w:rsidRDefault="00644033" w:rsidP="004A744A">
      <w:pPr>
        <w:pStyle w:val="3"/>
        <w:spacing w:line="276" w:lineRule="auto"/>
        <w:ind w:left="0" w:firstLine="709"/>
        <w:jc w:val="both"/>
        <w:rPr>
          <w:rFonts w:ascii="Times New Roman" w:hAnsi="Times New Roman" w:cs="Times New Roman"/>
          <w:b w:val="0"/>
          <w:kern w:val="0"/>
          <w:sz w:val="24"/>
          <w:szCs w:val="24"/>
          <w:lang w:eastAsia="ru-RU" w:bidi="ar-SA"/>
        </w:rPr>
      </w:pPr>
      <w:r w:rsidRPr="004A744A">
        <w:rPr>
          <w:rFonts w:ascii="Times New Roman" w:hAnsi="Times New Roman" w:cs="Times New Roman"/>
          <w:b w:val="0"/>
          <w:kern w:val="0"/>
          <w:sz w:val="24"/>
          <w:szCs w:val="24"/>
          <w:lang w:eastAsia="ru-RU" w:bidi="ar-SA"/>
        </w:rPr>
        <w:t xml:space="preserve">Работы по системе переднего калориметра СВМ </w:t>
      </w:r>
    </w:p>
    <w:p w:rsidR="004A744A" w:rsidRDefault="00644033" w:rsidP="004A744A">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течение 2015г. велись  работы по моделированию переднего адронного калориметра с целью разработки методов определения центральности и угла плоскости реакции в столкновениях тяжелых ядер и улучшения точности. Изучались корреляции с другими детекторными системами СВМ для более точного определения центральности в ядро-ядерных взаимодействий.</w:t>
      </w:r>
    </w:p>
    <w:p w:rsidR="004A744A" w:rsidRDefault="00644033" w:rsidP="004A744A">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В октябре 2015г проведен тестовый сеанс на пучке протонов в ЦЕРНе, на котором впервые был измерен отклик модуля калориметра переднего адронного калориметра установки </w:t>
      </w:r>
      <w:r w:rsidRPr="00644033">
        <w:rPr>
          <w:rFonts w:ascii="Times New Roman" w:eastAsia="Times New Roman" w:hAnsi="Times New Roman" w:cs="Times New Roman"/>
          <w:kern w:val="0"/>
          <w:lang w:val="en-US" w:eastAsia="ru-RU" w:bidi="ar-SA"/>
        </w:rPr>
        <w:t>NA</w:t>
      </w:r>
      <w:r w:rsidRPr="00644033">
        <w:rPr>
          <w:rFonts w:ascii="Times New Roman" w:eastAsia="Times New Roman" w:hAnsi="Times New Roman" w:cs="Times New Roman"/>
          <w:kern w:val="0"/>
          <w:lang w:eastAsia="ru-RU" w:bidi="ar-SA"/>
        </w:rPr>
        <w:t>61 с прототипом считывающей электроники, разработанным для калориметра установки СВМ. На основе результатов, проводимого в настоящее время анализа полученных данных,  будет принято решение о модернизации этой электроники, т.к. она сейчас оптимизирована для считывания информации с электромагнитно</w:t>
      </w:r>
      <w:r w:rsidR="004A744A">
        <w:rPr>
          <w:rFonts w:ascii="Times New Roman" w:eastAsia="Times New Roman" w:hAnsi="Times New Roman" w:cs="Times New Roman"/>
          <w:kern w:val="0"/>
          <w:lang w:eastAsia="ru-RU" w:bidi="ar-SA"/>
        </w:rPr>
        <w:t>го калориметра установки ХАДЕС.</w:t>
      </w:r>
    </w:p>
    <w:p w:rsidR="00644033" w:rsidRPr="00644033" w:rsidRDefault="00644033" w:rsidP="004A744A">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lastRenderedPageBreak/>
        <w:t>В  ноябре 2015</w:t>
      </w:r>
      <w:r w:rsidR="00D67242">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г. подписан контракт ФАИР-ИЯИ на разработку и изготовление переднего адронного калориметра установки СВМ в ИЯИ РАН. Начаты работы по разработке конструкторской документации на изготовление модулей калориметр</w:t>
      </w:r>
      <w:r w:rsidRPr="00644033">
        <w:rPr>
          <w:rFonts w:ascii="Times New Roman" w:eastAsia="Times New Roman" w:hAnsi="Times New Roman" w:cs="Times New Roman"/>
          <w:b/>
          <w:kern w:val="0"/>
          <w:lang w:eastAsia="ru-RU" w:bidi="ar-SA"/>
        </w:rPr>
        <w:t>.</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ab/>
        <w:t>В 2015 году работа по эксперименту СВМ группой ИЯИ РАН проводилась по нескольким основным направлениям:</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подготовка контракта ФАИР-ИЯИ РАН на разработку и изготовление переднего адронного калориметра установки СВМ в ИЯИ РАН в соответствие с вопросами и замечаниями  администрации ФАИР;</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разработка конструкторской документации на изготовление модулей калориметра;</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продолжение разработки методов определения центральности в установке СВМ, моделирования точности определения угла плоскости реакции передним адронным калориметром, а также исследования корреляций отклика калориметра с другими детекторными системами СВМ;</w:t>
      </w:r>
    </w:p>
    <w:p w:rsidR="00644033" w:rsidRPr="00644033" w:rsidRDefault="00644033" w:rsidP="00644033">
      <w:pPr>
        <w:widowControl/>
        <w:suppressAutoHyphens w:val="0"/>
        <w:spacing w:line="276" w:lineRule="auto"/>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 xml:space="preserve"> - выступления на совещаниях коллаборации СВМ с докладами.</w:t>
      </w:r>
    </w:p>
    <w:p w:rsidR="00A15408" w:rsidRDefault="004A744A" w:rsidP="00A15408">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00644033" w:rsidRPr="00644033">
        <w:rPr>
          <w:rFonts w:ascii="Times New Roman" w:eastAsia="Times New Roman" w:hAnsi="Times New Roman" w:cs="Times New Roman"/>
          <w:kern w:val="0"/>
          <w:lang w:eastAsia="ru-RU" w:bidi="ar-SA"/>
        </w:rPr>
        <w:t>В коллаборации СВМ за разработку и создание переднего адронного калориметра отвечает группа ИЯИ РАН.  В апреле 2015г. Технический проект переднего адронного калориметра установки СВМ был окончательно одобрен ФАИР и опубликован,</w:t>
      </w:r>
      <w:r w:rsidR="00644033" w:rsidRPr="00D67242">
        <w:rPr>
          <w:rFonts w:ascii="Times New Roman" w:eastAsia="Times New Roman" w:hAnsi="Times New Roman" w:cs="Times New Roman"/>
          <w:kern w:val="0"/>
          <w:lang w:eastAsia="ru-RU" w:bidi="ar-SA"/>
        </w:rPr>
        <w:t xml:space="preserve"> </w:t>
      </w:r>
      <w:r w:rsidR="00F260B4" w:rsidRPr="00D67242">
        <w:rPr>
          <w:rFonts w:ascii="Times New Roman" w:eastAsia="Times New Roman" w:hAnsi="Times New Roman" w:cs="Times New Roman"/>
          <w:kern w:val="0"/>
          <w:lang w:eastAsia="ru-RU" w:bidi="ar-SA"/>
        </w:rPr>
        <w:fldChar w:fldCharType="begin"/>
      </w:r>
      <w:r w:rsidR="00F260B4" w:rsidRPr="00D67242">
        <w:rPr>
          <w:rFonts w:ascii="Times New Roman" w:eastAsia="Times New Roman" w:hAnsi="Times New Roman" w:cs="Times New Roman"/>
          <w:kern w:val="0"/>
          <w:lang w:eastAsia="ru-RU" w:bidi="ar-SA"/>
        </w:rPr>
        <w:instrText xml:space="preserve"> REF _Ref438130305 \h </w:instrText>
      </w:r>
      <w:r w:rsidR="00D67242" w:rsidRPr="00D67242">
        <w:rPr>
          <w:rFonts w:ascii="Times New Roman" w:eastAsia="Times New Roman" w:hAnsi="Times New Roman" w:cs="Times New Roman"/>
          <w:kern w:val="0"/>
          <w:lang w:eastAsia="ru-RU" w:bidi="ar-SA"/>
        </w:rPr>
        <w:instrText xml:space="preserve"> \* MERGEFORMAT </w:instrText>
      </w:r>
      <w:r w:rsidR="00F260B4" w:rsidRPr="00D67242">
        <w:rPr>
          <w:rFonts w:ascii="Times New Roman" w:eastAsia="Times New Roman" w:hAnsi="Times New Roman" w:cs="Times New Roman"/>
          <w:kern w:val="0"/>
          <w:lang w:eastAsia="ru-RU" w:bidi="ar-SA"/>
        </w:rPr>
      </w:r>
      <w:r w:rsidR="00F260B4" w:rsidRPr="00D6724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7</w:t>
      </w:r>
      <w:r w:rsidR="00F260B4" w:rsidRPr="00D67242">
        <w:rPr>
          <w:rFonts w:ascii="Times New Roman" w:eastAsia="Times New Roman" w:hAnsi="Times New Roman" w:cs="Times New Roman"/>
          <w:kern w:val="0"/>
          <w:lang w:eastAsia="ru-RU" w:bidi="ar-SA"/>
        </w:rPr>
        <w:fldChar w:fldCharType="end"/>
      </w:r>
      <w:r w:rsidR="00644033" w:rsidRPr="00644033">
        <w:rPr>
          <w:rFonts w:ascii="Times New Roman" w:eastAsia="Times New Roman" w:hAnsi="Times New Roman" w:cs="Times New Roman"/>
          <w:kern w:val="0"/>
          <w:lang w:eastAsia="ru-RU" w:bidi="ar-SA"/>
        </w:rPr>
        <w:t>, слева.  В этом техническом проекте обобщены результаты моделирования определения плоскости реакции передним калориметром, определения центральности и оценки радиационной стойкости элементов калориметра.  Детальное техническое описание модулей калориметра, результаты тестов изготовленных прототипов и т.д. также  представлены в Техничес</w:t>
      </w:r>
      <w:r w:rsidR="00A15408">
        <w:rPr>
          <w:rFonts w:ascii="Times New Roman" w:eastAsia="Times New Roman" w:hAnsi="Times New Roman" w:cs="Times New Roman"/>
          <w:kern w:val="0"/>
          <w:lang w:eastAsia="ru-RU" w:bidi="ar-SA"/>
        </w:rPr>
        <w:t xml:space="preserve">ком проекте этого калориметра. </w:t>
      </w:r>
    </w:p>
    <w:p w:rsidR="00644033" w:rsidRDefault="00644033" w:rsidP="00A15408">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Далее, в течение полугода готовился и согласовывался с участием ИЯИ текст контракта, который определяет этапы разработки и создания калориметра, а также сроки проведения тестов, доставки и монтажа калориметра на ускорительном комплексе ФАИР. Монтаж </w:t>
      </w:r>
      <w:r w:rsidRPr="00A15408">
        <w:rPr>
          <w:rFonts w:ascii="Times New Roman" w:eastAsia="Times New Roman" w:hAnsi="Times New Roman" w:cs="Times New Roman"/>
          <w:kern w:val="0"/>
          <w:lang w:eastAsia="ru-RU" w:bidi="ar-SA"/>
        </w:rPr>
        <w:t>калориметра и его запуск планируется завершить в 2019г. Окончательно контракт был подписан в</w:t>
      </w:r>
      <w:r w:rsidR="00F260B4" w:rsidRPr="00A15408">
        <w:rPr>
          <w:rFonts w:ascii="Times New Roman" w:eastAsia="Times New Roman" w:hAnsi="Times New Roman" w:cs="Times New Roman"/>
          <w:kern w:val="0"/>
          <w:lang w:eastAsia="ru-RU" w:bidi="ar-SA"/>
        </w:rPr>
        <w:t xml:space="preserve"> ноябре 2015</w:t>
      </w:r>
      <w:r w:rsidR="00D67242">
        <w:rPr>
          <w:rFonts w:ascii="Times New Roman" w:eastAsia="Times New Roman" w:hAnsi="Times New Roman" w:cs="Times New Roman"/>
          <w:kern w:val="0"/>
          <w:lang w:eastAsia="ru-RU" w:bidi="ar-SA"/>
        </w:rPr>
        <w:t xml:space="preserve"> </w:t>
      </w:r>
      <w:r w:rsidR="00F260B4" w:rsidRPr="00A15408">
        <w:rPr>
          <w:rFonts w:ascii="Times New Roman" w:eastAsia="Times New Roman" w:hAnsi="Times New Roman" w:cs="Times New Roman"/>
          <w:kern w:val="0"/>
          <w:lang w:eastAsia="ru-RU" w:bidi="ar-SA"/>
        </w:rPr>
        <w:t xml:space="preserve">г., </w:t>
      </w:r>
      <w:r w:rsidR="00F260B4" w:rsidRPr="00A15408">
        <w:rPr>
          <w:rFonts w:ascii="Times New Roman" w:eastAsia="Times New Roman" w:hAnsi="Times New Roman" w:cs="Times New Roman"/>
          <w:kern w:val="0"/>
          <w:lang w:eastAsia="ru-RU" w:bidi="ar-SA"/>
        </w:rPr>
        <w:fldChar w:fldCharType="begin"/>
      </w:r>
      <w:r w:rsidR="00F260B4" w:rsidRPr="00A15408">
        <w:rPr>
          <w:rFonts w:ascii="Times New Roman" w:eastAsia="Times New Roman" w:hAnsi="Times New Roman" w:cs="Times New Roman"/>
          <w:kern w:val="0"/>
          <w:lang w:eastAsia="ru-RU" w:bidi="ar-SA"/>
        </w:rPr>
        <w:instrText xml:space="preserve"> REF _Ref438130305 \h </w:instrText>
      </w:r>
      <w:r w:rsidR="00A15408" w:rsidRPr="00A15408">
        <w:rPr>
          <w:rFonts w:ascii="Times New Roman" w:eastAsia="Times New Roman" w:hAnsi="Times New Roman" w:cs="Times New Roman"/>
          <w:kern w:val="0"/>
          <w:lang w:eastAsia="ru-RU" w:bidi="ar-SA"/>
        </w:rPr>
        <w:instrText xml:space="preserve"> \* MERGEFORMAT </w:instrText>
      </w:r>
      <w:r w:rsidR="00F260B4" w:rsidRPr="00A15408">
        <w:rPr>
          <w:rFonts w:ascii="Times New Roman" w:eastAsia="Times New Roman" w:hAnsi="Times New Roman" w:cs="Times New Roman"/>
          <w:kern w:val="0"/>
          <w:lang w:eastAsia="ru-RU" w:bidi="ar-SA"/>
        </w:rPr>
      </w:r>
      <w:r w:rsidR="00F260B4"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7</w:t>
      </w:r>
      <w:r w:rsidR="00F260B4" w:rsidRPr="00A15408">
        <w:rPr>
          <w:rFonts w:ascii="Times New Roman" w:eastAsia="Times New Roman" w:hAnsi="Times New Roman" w:cs="Times New Roman"/>
          <w:kern w:val="0"/>
          <w:lang w:eastAsia="ru-RU" w:bidi="ar-SA"/>
        </w:rPr>
        <w:fldChar w:fldCharType="end"/>
      </w:r>
      <w:r w:rsidR="00F260B4" w:rsidRPr="00A15408">
        <w:rPr>
          <w:rFonts w:ascii="Times New Roman" w:eastAsia="Times New Roman" w:hAnsi="Times New Roman" w:cs="Times New Roman"/>
          <w:kern w:val="0"/>
          <w:lang w:eastAsia="ru-RU" w:bidi="ar-SA"/>
        </w:rPr>
        <w:t>, справа</w:t>
      </w:r>
      <w:r w:rsidRPr="00A15408">
        <w:rPr>
          <w:rFonts w:ascii="Times New Roman" w:eastAsia="Times New Roman" w:hAnsi="Times New Roman" w:cs="Times New Roman"/>
          <w:kern w:val="0"/>
          <w:lang w:eastAsia="ru-RU" w:bidi="ar-SA"/>
        </w:rPr>
        <w:t>.</w:t>
      </w:r>
    </w:p>
    <w:p w:rsidR="00F260B4" w:rsidRDefault="00F260B4" w:rsidP="00644033">
      <w:pPr>
        <w:widowControl/>
        <w:suppressAutoHyphens w:val="0"/>
        <w:spacing w:line="276" w:lineRule="auto"/>
        <w:jc w:val="both"/>
        <w:rPr>
          <w:rFonts w:ascii="Times New Roman" w:eastAsia="Times New Roman" w:hAnsi="Times New Roman" w:cs="Times New Roman"/>
          <w:kern w:val="0"/>
          <w:lang w:eastAsia="ru-RU" w:bidi="ar-SA"/>
        </w:rPr>
      </w:pPr>
    </w:p>
    <w:tbl>
      <w:tblPr>
        <w:tblW w:w="0" w:type="auto"/>
        <w:tblLook w:val="04A0" w:firstRow="1" w:lastRow="0" w:firstColumn="1" w:lastColumn="0" w:noHBand="0" w:noVBand="1"/>
      </w:tblPr>
      <w:tblGrid>
        <w:gridCol w:w="4785"/>
        <w:gridCol w:w="4786"/>
      </w:tblGrid>
      <w:tr w:rsidR="00F260B4" w:rsidRPr="00E97CE2" w:rsidTr="00E97CE2">
        <w:tc>
          <w:tcPr>
            <w:tcW w:w="4785" w:type="dxa"/>
            <w:shd w:val="clear" w:color="auto" w:fill="auto"/>
          </w:tcPr>
          <w:p w:rsidR="00F260B4" w:rsidRPr="00E97CE2" w:rsidRDefault="003D6A7C" w:rsidP="00E97CE2">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7FCBA67B">
                <v:shape id="_x0000_s3463" type="#_x0000_t75" style="position:absolute;left:0;text-align:left;margin-left:0;margin-top:0;width:162.55pt;height:229.8pt;z-index:17;mso-position-horizontal:center">
                  <v:imagedata r:id="rId630" o:title=""/>
                  <w10:wrap type="square"/>
                </v:shape>
              </w:pict>
            </w:r>
          </w:p>
        </w:tc>
        <w:tc>
          <w:tcPr>
            <w:tcW w:w="4786" w:type="dxa"/>
            <w:shd w:val="clear" w:color="auto" w:fill="auto"/>
          </w:tcPr>
          <w:p w:rsidR="00F260B4" w:rsidRPr="00E97CE2" w:rsidRDefault="003D6A7C" w:rsidP="00E97CE2">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46C5861D">
                <v:shape id="_x0000_s3464" type="#_x0000_t75" style="position:absolute;left:0;text-align:left;margin-left:0;margin-top:.15pt;width:201.55pt;height:217.2pt;z-index:18;mso-position-horizontal:center;mso-position-horizontal-relative:text;mso-position-vertical-relative:text">
                  <v:imagedata r:id="rId631" o:title=""/>
                  <w10:wrap type="square"/>
                </v:shape>
              </w:pict>
            </w:r>
          </w:p>
        </w:tc>
      </w:tr>
    </w:tbl>
    <w:p w:rsidR="00644033" w:rsidRPr="00F260B4" w:rsidRDefault="00F260B4" w:rsidP="00F260B4">
      <w:pPr>
        <w:pStyle w:val="a6"/>
        <w:jc w:val="center"/>
        <w:rPr>
          <w:rFonts w:ascii="Times New Roman" w:eastAsia="Times New Roman" w:hAnsi="Times New Roman" w:cs="Times New Roman"/>
          <w:i w:val="0"/>
          <w:kern w:val="0"/>
          <w:lang w:eastAsia="ru-RU" w:bidi="ar-SA"/>
        </w:rPr>
      </w:pPr>
      <w:bookmarkStart w:id="116" w:name="_Ref438130305"/>
      <w:r w:rsidRPr="00F260B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bookmarkEnd w:id="116"/>
      <w:r w:rsidRPr="00F260B4">
        <w:rPr>
          <w:rFonts w:ascii="Times New Roman" w:hAnsi="Times New Roman" w:cs="Times New Roman"/>
          <w:i w:val="0"/>
        </w:rPr>
        <w:t xml:space="preserve"> - </w:t>
      </w:r>
      <w:r w:rsidR="00644033" w:rsidRPr="00F260B4">
        <w:rPr>
          <w:rFonts w:ascii="Times New Roman" w:eastAsia="Times New Roman" w:hAnsi="Times New Roman" w:cs="Times New Roman"/>
          <w:i w:val="0"/>
          <w:kern w:val="0"/>
          <w:lang w:eastAsia="ru-RU" w:bidi="ar-SA"/>
        </w:rPr>
        <w:t>Копия титульной страницы Технического проекта переднего адронного калориметра установки СВМ (слева) и контракта (</w:t>
      </w:r>
      <w:r>
        <w:rPr>
          <w:rFonts w:ascii="Times New Roman" w:eastAsia="Times New Roman" w:hAnsi="Times New Roman" w:cs="Times New Roman"/>
          <w:i w:val="0"/>
          <w:kern w:val="0"/>
          <w:lang w:eastAsia="ru-RU" w:bidi="ar-SA"/>
        </w:rPr>
        <w:t>справа)</w:t>
      </w:r>
    </w:p>
    <w:p w:rsidR="00644033" w:rsidRPr="00644033" w:rsidRDefault="00644033" w:rsidP="00D67242">
      <w:pPr>
        <w:widowControl/>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lastRenderedPageBreak/>
        <w:tab/>
        <w:t>PSD (</w:t>
      </w:r>
      <w:r w:rsidRPr="00644033">
        <w:rPr>
          <w:rFonts w:ascii="Times New Roman" w:eastAsia="Times New Roman" w:hAnsi="Times New Roman" w:cs="Times New Roman"/>
          <w:kern w:val="0"/>
          <w:lang w:val="en-US" w:eastAsia="ru-RU" w:bidi="ar-SA"/>
        </w:rPr>
        <w:t>Projectile</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Spectator</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Detector</w:t>
      </w:r>
      <w:r w:rsidRPr="00644033">
        <w:rPr>
          <w:rFonts w:ascii="Times New Roman" w:eastAsia="Times New Roman" w:hAnsi="Times New Roman" w:cs="Times New Roman"/>
          <w:kern w:val="0"/>
          <w:lang w:eastAsia="ru-RU" w:bidi="ar-SA"/>
        </w:rPr>
        <w:t xml:space="preserve">) – это модульный адронный калориметр, </w:t>
      </w:r>
      <w:r w:rsidRPr="00A15408">
        <w:rPr>
          <w:rFonts w:ascii="Times New Roman" w:eastAsia="Times New Roman" w:hAnsi="Times New Roman" w:cs="Times New Roman"/>
          <w:kern w:val="0"/>
          <w:lang w:eastAsia="ru-RU" w:bidi="ar-SA"/>
        </w:rPr>
        <w:t>состоящий из 44 отдельных модулей (</w:t>
      </w:r>
      <w:r w:rsidR="00F260B4" w:rsidRPr="00A15408">
        <w:rPr>
          <w:rFonts w:ascii="Times New Roman" w:eastAsia="Times New Roman" w:hAnsi="Times New Roman" w:cs="Times New Roman"/>
          <w:kern w:val="0"/>
          <w:lang w:eastAsia="ru-RU" w:bidi="ar-SA"/>
        </w:rPr>
        <w:fldChar w:fldCharType="begin"/>
      </w:r>
      <w:r w:rsidR="00F260B4" w:rsidRPr="00A15408">
        <w:rPr>
          <w:rFonts w:ascii="Times New Roman" w:eastAsia="Times New Roman" w:hAnsi="Times New Roman" w:cs="Times New Roman"/>
          <w:kern w:val="0"/>
          <w:lang w:eastAsia="ru-RU" w:bidi="ar-SA"/>
        </w:rPr>
        <w:instrText xml:space="preserve"> REF _Ref438130390 \h </w:instrText>
      </w:r>
      <w:r w:rsidR="00A15408" w:rsidRPr="00A15408">
        <w:rPr>
          <w:rFonts w:ascii="Times New Roman" w:eastAsia="Times New Roman" w:hAnsi="Times New Roman" w:cs="Times New Roman"/>
          <w:kern w:val="0"/>
          <w:lang w:eastAsia="ru-RU" w:bidi="ar-SA"/>
        </w:rPr>
        <w:instrText xml:space="preserve"> \* MERGEFORMAT </w:instrText>
      </w:r>
      <w:r w:rsidR="00F260B4" w:rsidRPr="00A15408">
        <w:rPr>
          <w:rFonts w:ascii="Times New Roman" w:eastAsia="Times New Roman" w:hAnsi="Times New Roman" w:cs="Times New Roman"/>
          <w:kern w:val="0"/>
          <w:lang w:eastAsia="ru-RU" w:bidi="ar-SA"/>
        </w:rPr>
      </w:r>
      <w:r w:rsidR="00F260B4"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8</w:t>
      </w:r>
      <w:r w:rsidR="00F260B4"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 слева и в центре) с отверстием диаметром 60мм в центральной части калориметра для прохождения налетающего пучка ядер. В 2015г. были начаты работы по разработке рабочей документации для изготовления модулей калориметра. Каждый модуль адронного калориметра (</w:t>
      </w:r>
      <w:r w:rsidR="00F260B4" w:rsidRPr="00A15408">
        <w:rPr>
          <w:rFonts w:ascii="Times New Roman" w:eastAsia="Times New Roman" w:hAnsi="Times New Roman" w:cs="Times New Roman"/>
          <w:kern w:val="0"/>
          <w:lang w:eastAsia="ru-RU" w:bidi="ar-SA"/>
        </w:rPr>
        <w:fldChar w:fldCharType="begin"/>
      </w:r>
      <w:r w:rsidR="00F260B4" w:rsidRPr="00A15408">
        <w:rPr>
          <w:rFonts w:ascii="Times New Roman" w:eastAsia="Times New Roman" w:hAnsi="Times New Roman" w:cs="Times New Roman"/>
          <w:kern w:val="0"/>
          <w:lang w:eastAsia="ru-RU" w:bidi="ar-SA"/>
        </w:rPr>
        <w:instrText xml:space="preserve"> REF _Ref438130390 \h </w:instrText>
      </w:r>
      <w:r w:rsidR="00A15408" w:rsidRPr="00A15408">
        <w:rPr>
          <w:rFonts w:ascii="Times New Roman" w:eastAsia="Times New Roman" w:hAnsi="Times New Roman" w:cs="Times New Roman"/>
          <w:kern w:val="0"/>
          <w:lang w:eastAsia="ru-RU" w:bidi="ar-SA"/>
        </w:rPr>
        <w:instrText xml:space="preserve"> \* MERGEFORMAT </w:instrText>
      </w:r>
      <w:r w:rsidR="00F260B4" w:rsidRPr="00A15408">
        <w:rPr>
          <w:rFonts w:ascii="Times New Roman" w:eastAsia="Times New Roman" w:hAnsi="Times New Roman" w:cs="Times New Roman"/>
          <w:kern w:val="0"/>
          <w:lang w:eastAsia="ru-RU" w:bidi="ar-SA"/>
        </w:rPr>
      </w:r>
      <w:r w:rsidR="00F260B4"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8</w:t>
      </w:r>
      <w:r w:rsidR="00F260B4"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 справа)</w:t>
      </w:r>
      <w:r w:rsidRPr="00644033">
        <w:rPr>
          <w:rFonts w:ascii="Times New Roman" w:eastAsia="Times New Roman" w:hAnsi="Times New Roman" w:cs="Times New Roman"/>
          <w:kern w:val="0"/>
          <w:lang w:eastAsia="ru-RU" w:bidi="ar-SA"/>
        </w:rPr>
        <w:t xml:space="preserve">  имеет поперечный размер 20 х 20 см</w:t>
      </w:r>
      <w:r w:rsidRPr="00644033">
        <w:rPr>
          <w:rFonts w:ascii="Times New Roman" w:eastAsia="Times New Roman" w:hAnsi="Times New Roman" w:cs="Times New Roman"/>
          <w:kern w:val="0"/>
          <w:vertAlign w:val="superscript"/>
          <w:lang w:eastAsia="ru-RU" w:bidi="ar-SA"/>
        </w:rPr>
        <w:t>2</w:t>
      </w:r>
      <w:r w:rsidRPr="00644033">
        <w:rPr>
          <w:rFonts w:ascii="Times New Roman" w:eastAsia="Times New Roman" w:hAnsi="Times New Roman" w:cs="Times New Roman"/>
          <w:kern w:val="0"/>
          <w:lang w:eastAsia="ru-RU" w:bidi="ar-SA"/>
        </w:rPr>
        <w:t xml:space="preserve"> и состоит из 60 слоев пластин свинца с толщиной каждой пластины 16мм с расположенными между ними пластинами из пластикового сцинтиллятора толщиной 4 мм. Полная длина модуля калориметра соответствует 5.6 длинам ядерного взаимодействия. Вес одного модуля порядка 500 кг.</w:t>
      </w:r>
    </w:p>
    <w:p w:rsidR="00644033" w:rsidRPr="00644033" w:rsidRDefault="00F571AB" w:rsidP="00F260B4">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808" type="#_x0000_t75" style="width:124.6pt;height:121.45pt" filled="t">
            <v:fill color2="black"/>
            <v:imagedata r:id="rId632" o:title=""/>
          </v:shape>
        </w:pict>
      </w:r>
      <w:r>
        <w:rPr>
          <w:rFonts w:ascii="Times New Roman" w:eastAsia="Times New Roman" w:hAnsi="Times New Roman" w:cs="Times New Roman"/>
          <w:kern w:val="0"/>
          <w:lang w:eastAsia="ru-RU" w:bidi="ar-SA"/>
        </w:rPr>
        <w:pict>
          <v:shape id="_x0000_i1809" type="#_x0000_t75" style="width:175.3pt;height:2in" filled="t">
            <v:fill color2="black"/>
            <v:imagedata r:id="rId633" o:title=""/>
          </v:shape>
        </w:pict>
      </w:r>
      <w:r>
        <w:rPr>
          <w:rFonts w:ascii="Times New Roman" w:eastAsia="Times New Roman" w:hAnsi="Times New Roman" w:cs="Times New Roman"/>
          <w:kern w:val="0"/>
          <w:lang w:eastAsia="ru-RU" w:bidi="ar-SA"/>
        </w:rPr>
        <w:pict>
          <v:shape id="_x0000_i1810" type="#_x0000_t75" style="width:135.25pt;height:105.8pt" filled="t">
            <v:fill color2="black"/>
            <v:imagedata r:id="rId634" o:title=""/>
          </v:shape>
        </w:pict>
      </w:r>
    </w:p>
    <w:p w:rsidR="00644033" w:rsidRPr="00F260B4" w:rsidRDefault="00F260B4" w:rsidP="00F260B4">
      <w:pPr>
        <w:pStyle w:val="a6"/>
        <w:jc w:val="center"/>
        <w:rPr>
          <w:rFonts w:ascii="Times New Roman" w:eastAsia="Times New Roman" w:hAnsi="Times New Roman" w:cs="Times New Roman"/>
          <w:i w:val="0"/>
          <w:kern w:val="0"/>
          <w:lang w:eastAsia="ru-RU" w:bidi="ar-SA"/>
        </w:rPr>
      </w:pPr>
      <w:bookmarkStart w:id="117" w:name="_Ref438130390"/>
      <w:r w:rsidRPr="00F260B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bookmarkEnd w:id="117"/>
      <w:r w:rsidRPr="00F260B4">
        <w:rPr>
          <w:rFonts w:ascii="Times New Roman" w:hAnsi="Times New Roman" w:cs="Times New Roman"/>
          <w:i w:val="0"/>
        </w:rPr>
        <w:t xml:space="preserve"> - </w:t>
      </w:r>
      <w:r w:rsidR="00644033" w:rsidRPr="00F260B4">
        <w:rPr>
          <w:rFonts w:ascii="Times New Roman" w:eastAsia="Times New Roman" w:hAnsi="Times New Roman" w:cs="Times New Roman"/>
          <w:i w:val="0"/>
          <w:kern w:val="0"/>
          <w:lang w:eastAsia="ru-RU" w:bidi="ar-SA"/>
        </w:rPr>
        <w:t xml:space="preserve">Чертеж общего вида переднего </w:t>
      </w:r>
      <w:r w:rsidR="009138A3">
        <w:rPr>
          <w:rFonts w:ascii="Times New Roman" w:eastAsia="Times New Roman" w:hAnsi="Times New Roman" w:cs="Times New Roman"/>
          <w:i w:val="0"/>
          <w:kern w:val="0"/>
          <w:lang w:eastAsia="ru-RU" w:bidi="ar-SA"/>
        </w:rPr>
        <w:t>адронного калориметра (слева), общий вид спереди (в центре) и с</w:t>
      </w:r>
      <w:r w:rsidR="00644033" w:rsidRPr="00F260B4">
        <w:rPr>
          <w:rFonts w:ascii="Times New Roman" w:eastAsia="Times New Roman" w:hAnsi="Times New Roman" w:cs="Times New Roman"/>
          <w:i w:val="0"/>
          <w:kern w:val="0"/>
          <w:lang w:eastAsia="ru-RU" w:bidi="ar-SA"/>
        </w:rPr>
        <w:t>хема вида отдель</w:t>
      </w:r>
      <w:r w:rsidR="009138A3">
        <w:rPr>
          <w:rFonts w:ascii="Times New Roman" w:eastAsia="Times New Roman" w:hAnsi="Times New Roman" w:cs="Times New Roman"/>
          <w:i w:val="0"/>
          <w:kern w:val="0"/>
          <w:lang w:eastAsia="ru-RU" w:bidi="ar-SA"/>
        </w:rPr>
        <w:t>ного модуля PSD (справа)</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F260B4" w:rsidRDefault="00644033" w:rsidP="00F260B4">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Свет с каждой из 60 сцинтилляционных пластин в модуле собирается с помощью спектросмещающего оптоволокна K</w:t>
      </w:r>
      <w:r w:rsidRPr="00644033">
        <w:rPr>
          <w:rFonts w:ascii="Times New Roman" w:eastAsia="Times New Roman" w:hAnsi="Times New Roman" w:cs="Times New Roman"/>
          <w:kern w:val="0"/>
          <w:lang w:val="en-US" w:eastAsia="ru-RU" w:bidi="ar-SA"/>
        </w:rPr>
        <w:t>u</w:t>
      </w:r>
      <w:r w:rsidRPr="00644033">
        <w:rPr>
          <w:rFonts w:ascii="Times New Roman" w:eastAsia="Times New Roman" w:hAnsi="Times New Roman" w:cs="Times New Roman"/>
          <w:kern w:val="0"/>
          <w:lang w:eastAsia="ru-RU" w:bidi="ar-SA"/>
        </w:rPr>
        <w:t>r</w:t>
      </w:r>
      <w:r w:rsidRPr="00644033">
        <w:rPr>
          <w:rFonts w:ascii="Times New Roman" w:eastAsia="Times New Roman" w:hAnsi="Times New Roman" w:cs="Times New Roman"/>
          <w:kern w:val="0"/>
          <w:lang w:val="en-US" w:eastAsia="ru-RU" w:bidi="ar-SA"/>
        </w:rPr>
        <w:t>a</w:t>
      </w:r>
      <w:r w:rsidRPr="00644033">
        <w:rPr>
          <w:rFonts w:ascii="Times New Roman" w:eastAsia="Times New Roman" w:hAnsi="Times New Roman" w:cs="Times New Roman"/>
          <w:kern w:val="0"/>
          <w:lang w:eastAsia="ru-RU" w:bidi="ar-SA"/>
        </w:rPr>
        <w:t>r</w:t>
      </w:r>
      <w:r w:rsidRPr="00644033">
        <w:rPr>
          <w:rFonts w:ascii="Times New Roman" w:eastAsia="Times New Roman" w:hAnsi="Times New Roman" w:cs="Times New Roman"/>
          <w:kern w:val="0"/>
          <w:lang w:val="en-US" w:eastAsia="ru-RU" w:bidi="ar-SA"/>
        </w:rPr>
        <w:t>ay</w:t>
      </w:r>
      <w:r w:rsidRPr="00644033">
        <w:rPr>
          <w:rFonts w:ascii="Times New Roman" w:eastAsia="Times New Roman" w:hAnsi="Times New Roman" w:cs="Times New Roman"/>
          <w:kern w:val="0"/>
          <w:lang w:eastAsia="ru-RU" w:bidi="ar-SA"/>
        </w:rPr>
        <w:t xml:space="preserve"> Y11, вклеенного в канавку глубиной 1.2 мм на одной из лицевых поверхностей сцинтилляционной пластины.  Все выведенные из сцинтилляторов 60 спектросмещающих оптоволокон  укладываются параллельно на верхней поверхности пакета модуля. Оптоволокна с каждых шести последовательно расположенных сцинтилляционных пластин в модуле вклеиваются в соответствующие отдельные оптические разъемы, которые размещены на панели, установленной в конце короба модуля. Таким образом, на этой панели установлены 10 оптических разъемов с лавинными фотодиодами для считывания света с 10 секций модуля. Такая продольная сегментация модуля на 10 секций обеспечивает однородность собирания света по длине модуля. На этой же панели размещен дополнительный оптический разъем с установленным на нем  светодиодом, свет от которого передается к лавинным фотодиодам по десяти оптическим волокнам. Один конец оптоволокна вклеен в разъем с установленным на нем светодиодом, а другой конец - в оптический разъем фотодетектора вместе с шестью спектросмещающими волокнами от сцинтилляционных пластин калориметра с соответствующей секции модуля.  Световые импульсы со светодиода используются для контроля работы фотодетекторов. </w:t>
      </w:r>
    </w:p>
    <w:p w:rsidR="00644033" w:rsidRPr="00644033" w:rsidRDefault="00644033" w:rsidP="00F260B4">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Сборка из 60 чередующихся слоев сцинтилляционных и свинцовых пластин стягиваются в один пакет лентой из нержавеющей стали толщиной 0.5 мм с помощью специального натяжного механизма.  Лента приваривается точечной сваркой к стальным вставкам, установленным в начале, середине и в конце </w:t>
      </w:r>
      <w:r w:rsidRPr="00A15408">
        <w:rPr>
          <w:rFonts w:ascii="Times New Roman" w:eastAsia="Times New Roman" w:hAnsi="Times New Roman" w:cs="Times New Roman"/>
          <w:kern w:val="0"/>
          <w:lang w:eastAsia="ru-RU" w:bidi="ar-SA"/>
        </w:rPr>
        <w:t>пакета (</w:t>
      </w:r>
      <w:r w:rsidR="00F260B4" w:rsidRPr="00A15408">
        <w:rPr>
          <w:rFonts w:ascii="Times New Roman" w:eastAsia="Times New Roman" w:hAnsi="Times New Roman" w:cs="Times New Roman"/>
          <w:kern w:val="0"/>
          <w:lang w:eastAsia="ru-RU" w:bidi="ar-SA"/>
        </w:rPr>
        <w:fldChar w:fldCharType="begin"/>
      </w:r>
      <w:r w:rsidR="00F260B4" w:rsidRPr="00A15408">
        <w:rPr>
          <w:rFonts w:ascii="Times New Roman" w:eastAsia="Times New Roman" w:hAnsi="Times New Roman" w:cs="Times New Roman"/>
          <w:kern w:val="0"/>
          <w:lang w:eastAsia="ru-RU" w:bidi="ar-SA"/>
        </w:rPr>
        <w:instrText xml:space="preserve"> REF _Ref438130464 \h </w:instrText>
      </w:r>
      <w:r w:rsidR="00A15408" w:rsidRPr="00A15408">
        <w:rPr>
          <w:rFonts w:ascii="Times New Roman" w:eastAsia="Times New Roman" w:hAnsi="Times New Roman" w:cs="Times New Roman"/>
          <w:kern w:val="0"/>
          <w:lang w:eastAsia="ru-RU" w:bidi="ar-SA"/>
        </w:rPr>
        <w:instrText xml:space="preserve"> \* MERGEFORMAT </w:instrText>
      </w:r>
      <w:r w:rsidR="00F260B4" w:rsidRPr="00A15408">
        <w:rPr>
          <w:rFonts w:ascii="Times New Roman" w:eastAsia="Times New Roman" w:hAnsi="Times New Roman" w:cs="Times New Roman"/>
          <w:kern w:val="0"/>
          <w:lang w:eastAsia="ru-RU" w:bidi="ar-SA"/>
        </w:rPr>
      </w:r>
      <w:r w:rsidR="00F260B4"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9</w:t>
      </w:r>
      <w:r w:rsidR="00F260B4"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w:t>
      </w:r>
      <w:r w:rsidR="00D67242">
        <w:rPr>
          <w:rFonts w:ascii="Times New Roman" w:eastAsia="Times New Roman" w:hAnsi="Times New Roman" w:cs="Times New Roman"/>
          <w:kern w:val="0"/>
          <w:lang w:eastAsia="ru-RU" w:bidi="ar-SA"/>
        </w:rPr>
        <w:t>.</w:t>
      </w:r>
    </w:p>
    <w:p w:rsidR="00644033" w:rsidRPr="00644033" w:rsidRDefault="00F571AB" w:rsidP="00644033">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811" type="#_x0000_t75" style="width:358.1pt;height:207.25pt" filled="t">
            <v:fill color2="black"/>
            <v:imagedata r:id="rId635" o:title=""/>
          </v:shape>
        </w:pic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644033" w:rsidRPr="005D4F7C" w:rsidRDefault="00F260B4" w:rsidP="005D4F7C">
      <w:pPr>
        <w:pStyle w:val="a6"/>
        <w:jc w:val="center"/>
        <w:rPr>
          <w:rFonts w:ascii="Times New Roman" w:eastAsia="Times New Roman" w:hAnsi="Times New Roman" w:cs="Times New Roman"/>
          <w:i w:val="0"/>
          <w:kern w:val="0"/>
          <w:lang w:eastAsia="ru-RU" w:bidi="ar-SA"/>
        </w:rPr>
      </w:pPr>
      <w:bookmarkStart w:id="118" w:name="_Ref438130464"/>
      <w:r w:rsidRPr="005D4F7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bookmarkEnd w:id="118"/>
      <w:r w:rsidRPr="005D4F7C">
        <w:rPr>
          <w:rFonts w:ascii="Times New Roman" w:hAnsi="Times New Roman" w:cs="Times New Roman"/>
          <w:i w:val="0"/>
        </w:rPr>
        <w:t xml:space="preserve"> - </w:t>
      </w:r>
      <w:r w:rsidR="00644033" w:rsidRPr="005D4F7C">
        <w:rPr>
          <w:rFonts w:ascii="Times New Roman" w:eastAsia="Times New Roman" w:hAnsi="Times New Roman" w:cs="Times New Roman"/>
          <w:i w:val="0"/>
          <w:kern w:val="0"/>
          <w:lang w:eastAsia="ru-RU" w:bidi="ar-SA"/>
        </w:rPr>
        <w:t>Чертеж общего вида пакета модуля калориметра, который состоит из 60 чередующихся слоев сцинтилляционных и свинцовых пластин, стянутых в пакет лентой из нержавеющей стали с помощью стягивающег</w:t>
      </w:r>
      <w:r w:rsidR="00BB424E">
        <w:rPr>
          <w:rFonts w:ascii="Times New Roman" w:eastAsia="Times New Roman" w:hAnsi="Times New Roman" w:cs="Times New Roman"/>
          <w:i w:val="0"/>
          <w:kern w:val="0"/>
          <w:lang w:eastAsia="ru-RU" w:bidi="ar-SA"/>
        </w:rPr>
        <w:t>о механизма (на переднем плане)</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После сборки пакета он закрывается верхним коробом, изготовленным также из листа нержавеющей стали толщиной 0.5 мм. Боковые стенки верхнего короба привариваются точечной сваркой к боковым стенкам нижнего короба, к стягивающей ленте, а также к тем же стальным вставкам на пакете.</w:t>
      </w: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В 2015</w:t>
      </w:r>
      <w:r w:rsidR="00D67242">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 xml:space="preserve">г. силами группы ИЯИ впервые на установке </w:t>
      </w:r>
      <w:r w:rsidRPr="00644033">
        <w:rPr>
          <w:rFonts w:ascii="Times New Roman" w:eastAsia="Times New Roman" w:hAnsi="Times New Roman" w:cs="Times New Roman"/>
          <w:kern w:val="0"/>
          <w:lang w:val="en-US" w:eastAsia="ru-RU" w:bidi="ar-SA"/>
        </w:rPr>
        <w:t>NA</w:t>
      </w:r>
      <w:r w:rsidRPr="00644033">
        <w:rPr>
          <w:rFonts w:ascii="Times New Roman" w:eastAsia="Times New Roman" w:hAnsi="Times New Roman" w:cs="Times New Roman"/>
          <w:kern w:val="0"/>
          <w:lang w:eastAsia="ru-RU" w:bidi="ar-SA"/>
        </w:rPr>
        <w:t>61 в ЦЕРНе были проведены тестовые измерения отклика модуля адронного калориметра с электроникой считывания, разработанной для модулей адронного калориметра С</w:t>
      </w:r>
      <w:r w:rsidRPr="00644033">
        <w:rPr>
          <w:rFonts w:ascii="Times New Roman" w:eastAsia="Times New Roman" w:hAnsi="Times New Roman" w:cs="Times New Roman"/>
          <w:kern w:val="0"/>
          <w:lang w:val="en-US" w:eastAsia="ru-RU" w:bidi="ar-SA"/>
        </w:rPr>
        <w:t>B</w:t>
      </w:r>
      <w:r w:rsidRPr="00644033">
        <w:rPr>
          <w:rFonts w:ascii="Times New Roman" w:eastAsia="Times New Roman" w:hAnsi="Times New Roman" w:cs="Times New Roman"/>
          <w:kern w:val="0"/>
          <w:lang w:eastAsia="ru-RU" w:bidi="ar-SA"/>
        </w:rPr>
        <w:t>М в рамках подписанного в 2015</w:t>
      </w:r>
      <w:r w:rsidR="00D67242">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 xml:space="preserve">г. соглашения о сотрудничестве между коллаборациями </w:t>
      </w:r>
      <w:r w:rsidRPr="00644033">
        <w:rPr>
          <w:rFonts w:ascii="Times New Roman" w:eastAsia="Times New Roman" w:hAnsi="Times New Roman" w:cs="Times New Roman"/>
          <w:kern w:val="0"/>
          <w:lang w:val="en-US" w:eastAsia="ru-RU" w:bidi="ar-SA"/>
        </w:rPr>
        <w:t>NA</w:t>
      </w:r>
      <w:r w:rsidRPr="00644033">
        <w:rPr>
          <w:rFonts w:ascii="Times New Roman" w:eastAsia="Times New Roman" w:hAnsi="Times New Roman" w:cs="Times New Roman"/>
          <w:kern w:val="0"/>
          <w:lang w:eastAsia="ru-RU" w:bidi="ar-SA"/>
        </w:rPr>
        <w:t xml:space="preserve">61 и </w:t>
      </w:r>
      <w:r w:rsidRPr="00644033">
        <w:rPr>
          <w:rFonts w:ascii="Times New Roman" w:eastAsia="Times New Roman" w:hAnsi="Times New Roman" w:cs="Times New Roman"/>
          <w:kern w:val="0"/>
          <w:lang w:val="en-US" w:eastAsia="ru-RU" w:bidi="ar-SA"/>
        </w:rPr>
        <w:t>CBM</w:t>
      </w:r>
      <w:r w:rsidRPr="00644033">
        <w:rPr>
          <w:rFonts w:ascii="Times New Roman" w:eastAsia="Times New Roman" w:hAnsi="Times New Roman" w:cs="Times New Roman"/>
          <w:kern w:val="0"/>
          <w:lang w:eastAsia="ru-RU" w:bidi="ar-SA"/>
        </w:rPr>
        <w:t xml:space="preserve"> и ИЯИ по разработке и тестированию модулей переднего адронного калориметра.</w:t>
      </w: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 xml:space="preserve">Для унификации считывающей электроники с детекторов СВМ с временным съемом информации специалистами центра тяжелых ионов ГСИ (Дармштадт) была разработана система временного считывания </w:t>
      </w:r>
      <w:r w:rsidRPr="00644033">
        <w:rPr>
          <w:rFonts w:ascii="Times New Roman" w:eastAsia="Times New Roman" w:hAnsi="Times New Roman" w:cs="Times New Roman"/>
          <w:kern w:val="0"/>
          <w:lang w:val="en-US" w:eastAsia="ru-RU" w:bidi="ar-SA"/>
        </w:rPr>
        <w:t>TRB</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Time</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Readout</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Board</w:t>
      </w:r>
      <w:r w:rsidRPr="00644033">
        <w:rPr>
          <w:rFonts w:ascii="Times New Roman" w:eastAsia="Times New Roman" w:hAnsi="Times New Roman" w:cs="Times New Roman"/>
          <w:kern w:val="0"/>
          <w:lang w:eastAsia="ru-RU" w:bidi="ar-SA"/>
        </w:rPr>
        <w:t xml:space="preserve">). Для тестирования считывающей электроники использовалась третья версия данной платы - </w:t>
      </w:r>
      <w:r w:rsidRPr="00644033">
        <w:rPr>
          <w:rFonts w:ascii="Times New Roman" w:eastAsia="Times New Roman" w:hAnsi="Times New Roman" w:cs="Times New Roman"/>
          <w:kern w:val="0"/>
          <w:lang w:val="en-US" w:eastAsia="ru-RU" w:bidi="ar-SA"/>
        </w:rPr>
        <w:t>TRBv</w:t>
      </w:r>
      <w:r w:rsidRPr="00644033">
        <w:rPr>
          <w:rFonts w:ascii="Times New Roman" w:eastAsia="Times New Roman" w:hAnsi="Times New Roman" w:cs="Times New Roman"/>
          <w:kern w:val="0"/>
          <w:lang w:eastAsia="ru-RU" w:bidi="ar-SA"/>
        </w:rPr>
        <w:t xml:space="preserve">3. </w:t>
      </w: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Данная плата позволяет осуществлять одновременное считывание до 260 каналов временных отсчетов с точностью 23пс (</w:t>
      </w:r>
      <w:r w:rsidRPr="00644033">
        <w:rPr>
          <w:rFonts w:ascii="Times New Roman" w:eastAsia="Times New Roman" w:hAnsi="Times New Roman" w:cs="Times New Roman"/>
          <w:kern w:val="0"/>
          <w:lang w:val="en-US" w:eastAsia="ru-RU" w:bidi="ar-SA"/>
        </w:rPr>
        <w:t>RMS</w:t>
      </w:r>
      <w:r w:rsidRPr="00644033">
        <w:rPr>
          <w:rFonts w:ascii="Times New Roman" w:eastAsia="Times New Roman" w:hAnsi="Times New Roman" w:cs="Times New Roman"/>
          <w:kern w:val="0"/>
          <w:lang w:eastAsia="ru-RU" w:bidi="ar-SA"/>
        </w:rPr>
        <w:t>). Это достигается за счет многофункциональных ПЛИС (</w:t>
      </w:r>
      <w:r w:rsidRPr="00644033">
        <w:rPr>
          <w:rFonts w:ascii="Times New Roman" w:eastAsia="Times New Roman" w:hAnsi="Times New Roman" w:cs="Times New Roman"/>
          <w:kern w:val="0"/>
          <w:lang w:val="en-US" w:eastAsia="ru-RU" w:bidi="ar-SA"/>
        </w:rPr>
        <w:t>FPGA</w:t>
      </w:r>
      <w:r w:rsidRPr="00644033">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val="en-US" w:eastAsia="ru-RU" w:bidi="ar-SA"/>
        </w:rPr>
        <w:t>Lattice</w:t>
      </w:r>
      <w:r w:rsidRPr="00644033">
        <w:rPr>
          <w:rFonts w:ascii="Times New Roman" w:eastAsia="Times New Roman" w:hAnsi="Times New Roman" w:cs="Times New Roman"/>
          <w:kern w:val="0"/>
          <w:lang w:eastAsia="ru-RU" w:bidi="ar-SA"/>
        </w:rPr>
        <w:t>, на которых собраны быстродействующие ВЦП (</w:t>
      </w:r>
      <w:r w:rsidRPr="00644033">
        <w:rPr>
          <w:rFonts w:ascii="Times New Roman" w:eastAsia="Times New Roman" w:hAnsi="Times New Roman" w:cs="Times New Roman"/>
          <w:kern w:val="0"/>
          <w:lang w:val="en-US" w:eastAsia="ru-RU" w:bidi="ar-SA"/>
        </w:rPr>
        <w:t>TDC</w:t>
      </w:r>
      <w:r w:rsidRPr="00644033">
        <w:rPr>
          <w:rFonts w:ascii="Times New Roman" w:eastAsia="Times New Roman" w:hAnsi="Times New Roman" w:cs="Times New Roman"/>
          <w:kern w:val="0"/>
          <w:lang w:eastAsia="ru-RU" w:bidi="ar-SA"/>
        </w:rPr>
        <w:t>). Для контроля работы внешних модулей данная плата имеет возможность работы по медленным протоколам, а также осуществлять сбор данных с пропускной способностью до 400Мб/с. Для считывания и обработки данных используется разработанный для этих целей программный комплекс "</w:t>
      </w:r>
      <w:r w:rsidRPr="00644033">
        <w:rPr>
          <w:rFonts w:ascii="Times New Roman" w:eastAsia="Times New Roman" w:hAnsi="Times New Roman" w:cs="Times New Roman"/>
          <w:kern w:val="0"/>
          <w:lang w:val="en-US" w:eastAsia="ru-RU" w:bidi="ar-SA"/>
        </w:rPr>
        <w:t>DABC</w:t>
      </w:r>
      <w:r w:rsidRPr="00644033">
        <w:rPr>
          <w:rFonts w:ascii="Times New Roman" w:eastAsia="Times New Roman" w:hAnsi="Times New Roman" w:cs="Times New Roman"/>
          <w:kern w:val="0"/>
          <w:lang w:eastAsia="ru-RU" w:bidi="ar-SA"/>
        </w:rPr>
        <w:t xml:space="preserve"> + </w:t>
      </w:r>
      <w:r w:rsidRPr="00644033">
        <w:rPr>
          <w:rFonts w:ascii="Times New Roman" w:eastAsia="Times New Roman" w:hAnsi="Times New Roman" w:cs="Times New Roman"/>
          <w:kern w:val="0"/>
          <w:lang w:val="en-US" w:eastAsia="ru-RU" w:bidi="ar-SA"/>
        </w:rPr>
        <w:t>Go</w:t>
      </w:r>
      <w:r w:rsidRPr="00644033">
        <w:rPr>
          <w:rFonts w:ascii="Times New Roman" w:eastAsia="Times New Roman" w:hAnsi="Times New Roman" w:cs="Times New Roman"/>
          <w:kern w:val="0"/>
          <w:lang w:eastAsia="ru-RU" w:bidi="ar-SA"/>
        </w:rPr>
        <w:t xml:space="preserve">4". Считывание сигналов с модуля переднего адронного калориметра установки </w:t>
      </w:r>
      <w:r w:rsidRPr="00644033">
        <w:rPr>
          <w:rFonts w:ascii="Times New Roman" w:eastAsia="Times New Roman" w:hAnsi="Times New Roman" w:cs="Times New Roman"/>
          <w:kern w:val="0"/>
          <w:lang w:val="en-US" w:eastAsia="ru-RU" w:bidi="ar-SA"/>
        </w:rPr>
        <w:t>NA</w:t>
      </w:r>
      <w:r w:rsidRPr="00644033">
        <w:rPr>
          <w:rFonts w:ascii="Times New Roman" w:eastAsia="Times New Roman" w:hAnsi="Times New Roman" w:cs="Times New Roman"/>
          <w:kern w:val="0"/>
          <w:lang w:eastAsia="ru-RU" w:bidi="ar-SA"/>
        </w:rPr>
        <w:t xml:space="preserve">61, полностью идентичного модулю адронного калориметра установки СВМ осуществлялось с помощью дополнительного модуля </w:t>
      </w:r>
      <w:r w:rsidRPr="00644033">
        <w:rPr>
          <w:rFonts w:ascii="Times New Roman" w:eastAsia="Times New Roman" w:hAnsi="Times New Roman" w:cs="Times New Roman"/>
          <w:kern w:val="0"/>
          <w:lang w:val="en-US" w:eastAsia="ru-RU" w:bidi="ar-SA"/>
        </w:rPr>
        <w:t>PaDiWaAmps</w:t>
      </w:r>
      <w:r w:rsidRPr="00644033">
        <w:rPr>
          <w:rFonts w:ascii="Times New Roman" w:eastAsia="Times New Roman" w:hAnsi="Times New Roman" w:cs="Times New Roman"/>
          <w:kern w:val="0"/>
          <w:lang w:eastAsia="ru-RU" w:bidi="ar-SA"/>
        </w:rPr>
        <w:t xml:space="preserve">. </w:t>
      </w:r>
    </w:p>
    <w:p w:rsidR="005D4F7C" w:rsidRPr="005D4F7C" w:rsidRDefault="00644033" w:rsidP="005D4F7C">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Для тестового сеанса использовались 2 платы </w:t>
      </w:r>
      <w:r w:rsidRPr="00644033">
        <w:rPr>
          <w:rFonts w:ascii="Times New Roman" w:eastAsia="Times New Roman" w:hAnsi="Times New Roman" w:cs="Times New Roman"/>
          <w:kern w:val="0"/>
          <w:lang w:val="en-US" w:eastAsia="ru-RU" w:bidi="ar-SA"/>
        </w:rPr>
        <w:t>PaDiWa</w:t>
      </w:r>
      <w:r w:rsidRPr="00644033">
        <w:rPr>
          <w:rFonts w:ascii="Times New Roman" w:eastAsia="Times New Roman" w:hAnsi="Times New Roman" w:cs="Times New Roman"/>
          <w:kern w:val="0"/>
          <w:lang w:eastAsia="ru-RU" w:bidi="ar-SA"/>
        </w:rPr>
        <w:t>-</w:t>
      </w:r>
      <w:r w:rsidRPr="00644033">
        <w:rPr>
          <w:rFonts w:ascii="Times New Roman" w:eastAsia="Times New Roman" w:hAnsi="Times New Roman" w:cs="Times New Roman"/>
          <w:kern w:val="0"/>
          <w:lang w:val="en-US" w:eastAsia="ru-RU" w:bidi="ar-SA"/>
        </w:rPr>
        <w:t>Amps</w:t>
      </w:r>
      <w:r w:rsidRPr="00644033">
        <w:rPr>
          <w:rFonts w:ascii="Times New Roman" w:eastAsia="Times New Roman" w:hAnsi="Times New Roman" w:cs="Times New Roman"/>
          <w:kern w:val="0"/>
          <w:lang w:eastAsia="ru-RU" w:bidi="ar-SA"/>
        </w:rPr>
        <w:t xml:space="preserve"> с немного отличающимися модификациями, одна использовалась в ГСИ для считывания сигнала с ФЭУ электромагнитного калориметра, а друга – с пучкового годоскопа установки ХАДЕС. После выбора 5-ти подходящих каналов </w:t>
      </w:r>
      <w:r w:rsidRPr="00644033">
        <w:rPr>
          <w:rFonts w:ascii="Times New Roman" w:eastAsia="Times New Roman" w:hAnsi="Times New Roman" w:cs="Times New Roman"/>
          <w:kern w:val="0"/>
          <w:lang w:val="en-US" w:eastAsia="ru-RU" w:bidi="ar-SA"/>
        </w:rPr>
        <w:t>PaDiWa</w:t>
      </w:r>
      <w:r w:rsidRPr="00644033">
        <w:rPr>
          <w:rFonts w:ascii="Times New Roman" w:eastAsia="Times New Roman" w:hAnsi="Times New Roman" w:cs="Times New Roman"/>
          <w:kern w:val="0"/>
          <w:lang w:eastAsia="ru-RU" w:bidi="ar-SA"/>
        </w:rPr>
        <w:t>-</w:t>
      </w:r>
      <w:r w:rsidRPr="00644033">
        <w:rPr>
          <w:rFonts w:ascii="Times New Roman" w:eastAsia="Times New Roman" w:hAnsi="Times New Roman" w:cs="Times New Roman"/>
          <w:kern w:val="0"/>
          <w:lang w:val="en-US" w:eastAsia="ru-RU" w:bidi="ar-SA"/>
        </w:rPr>
        <w:t>Amps</w:t>
      </w:r>
      <w:r w:rsidRPr="00644033">
        <w:rPr>
          <w:rFonts w:ascii="Times New Roman" w:eastAsia="Times New Roman" w:hAnsi="Times New Roman" w:cs="Times New Roman"/>
          <w:kern w:val="0"/>
          <w:lang w:eastAsia="ru-RU" w:bidi="ar-SA"/>
        </w:rPr>
        <w:t xml:space="preserve"> на каждой плате, были </w:t>
      </w:r>
      <w:r w:rsidRPr="00644033">
        <w:rPr>
          <w:rFonts w:ascii="Times New Roman" w:eastAsia="Times New Roman" w:hAnsi="Times New Roman" w:cs="Times New Roman"/>
          <w:kern w:val="0"/>
          <w:lang w:eastAsia="ru-RU" w:bidi="ar-SA"/>
        </w:rPr>
        <w:lastRenderedPageBreak/>
        <w:t xml:space="preserve">проведены сеансы считывания данных для протонов энергии 30-158 ГэВ/с. Для считывания использовался модуль 41 калориметра с установленными фотодиодами </w:t>
      </w:r>
      <w:r w:rsidRPr="00644033">
        <w:rPr>
          <w:rFonts w:ascii="Times New Roman" w:eastAsia="Times New Roman" w:hAnsi="Times New Roman" w:cs="Times New Roman"/>
          <w:kern w:val="0"/>
          <w:lang w:val="en-US" w:eastAsia="ru-RU" w:bidi="ar-SA"/>
        </w:rPr>
        <w:t>MPPC</w:t>
      </w:r>
      <w:r w:rsidRPr="00644033">
        <w:rPr>
          <w:rFonts w:ascii="Times New Roman" w:eastAsia="Times New Roman" w:hAnsi="Times New Roman" w:cs="Times New Roman"/>
          <w:kern w:val="0"/>
          <w:lang w:eastAsia="ru-RU" w:bidi="ar-SA"/>
        </w:rPr>
        <w:t xml:space="preserve"> (Хамаматсу). Предварительный результат полученного энергетического разрешения и линейности отклика представлены на</w:t>
      </w:r>
      <w:r w:rsidR="00F260B4">
        <w:rPr>
          <w:rFonts w:ascii="Times New Roman" w:eastAsia="Times New Roman" w:hAnsi="Times New Roman" w:cs="Times New Roman"/>
          <w:kern w:val="0"/>
          <w:lang w:eastAsia="ru-RU" w:bidi="ar-SA"/>
        </w:rPr>
        <w:t xml:space="preserve"> </w:t>
      </w:r>
      <w:r w:rsidR="00F260B4" w:rsidRPr="00D67242">
        <w:rPr>
          <w:rFonts w:ascii="Times New Roman" w:eastAsia="Times New Roman" w:hAnsi="Times New Roman" w:cs="Times New Roman"/>
          <w:kern w:val="0"/>
          <w:lang w:eastAsia="ru-RU" w:bidi="ar-SA"/>
        </w:rPr>
        <w:fldChar w:fldCharType="begin"/>
      </w:r>
      <w:r w:rsidR="00F260B4" w:rsidRPr="00D67242">
        <w:rPr>
          <w:rFonts w:ascii="Times New Roman" w:eastAsia="Times New Roman" w:hAnsi="Times New Roman" w:cs="Times New Roman"/>
          <w:kern w:val="0"/>
          <w:lang w:eastAsia="ru-RU" w:bidi="ar-SA"/>
        </w:rPr>
        <w:instrText xml:space="preserve"> REF _Ref438130493 \h </w:instrText>
      </w:r>
      <w:r w:rsidR="00D67242" w:rsidRPr="00D67242">
        <w:rPr>
          <w:rFonts w:ascii="Times New Roman" w:eastAsia="Times New Roman" w:hAnsi="Times New Roman" w:cs="Times New Roman"/>
          <w:kern w:val="0"/>
          <w:lang w:eastAsia="ru-RU" w:bidi="ar-SA"/>
        </w:rPr>
        <w:instrText xml:space="preserve"> \* MERGEFORMAT </w:instrText>
      </w:r>
      <w:r w:rsidR="00F260B4" w:rsidRPr="00D67242">
        <w:rPr>
          <w:rFonts w:ascii="Times New Roman" w:eastAsia="Times New Roman" w:hAnsi="Times New Roman" w:cs="Times New Roman"/>
          <w:kern w:val="0"/>
          <w:lang w:eastAsia="ru-RU" w:bidi="ar-SA"/>
        </w:rPr>
      </w:r>
      <w:r w:rsidR="00F260B4" w:rsidRPr="00D6724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10</w:t>
      </w:r>
      <w:r w:rsidR="00F260B4" w:rsidRPr="00D67242">
        <w:rPr>
          <w:rFonts w:ascii="Times New Roman" w:eastAsia="Times New Roman" w:hAnsi="Times New Roman" w:cs="Times New Roman"/>
          <w:kern w:val="0"/>
          <w:lang w:eastAsia="ru-RU" w:bidi="ar-SA"/>
        </w:rPr>
        <w:fldChar w:fldCharType="end"/>
      </w:r>
      <w:r w:rsidRPr="00644033">
        <w:rPr>
          <w:rFonts w:ascii="Times New Roman" w:eastAsia="Times New Roman" w:hAnsi="Times New Roman" w:cs="Times New Roman"/>
          <w:kern w:val="0"/>
          <w:lang w:eastAsia="ru-RU" w:bidi="ar-SA"/>
        </w:rPr>
        <w:t>.</w:t>
      </w:r>
    </w:p>
    <w:p w:rsidR="00644033" w:rsidRPr="00644033" w:rsidRDefault="00F571AB" w:rsidP="005D4F7C">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812" type="#_x0000_t75" style="width:359.35pt;height:2in" filled="t">
            <v:fill color2="black"/>
            <v:imagedata r:id="rId636" o:title=""/>
          </v:shape>
        </w:pict>
      </w:r>
    </w:p>
    <w:p w:rsidR="00644033" w:rsidRPr="005D4F7C" w:rsidRDefault="00F260B4" w:rsidP="005D4F7C">
      <w:pPr>
        <w:pStyle w:val="a6"/>
        <w:jc w:val="center"/>
        <w:rPr>
          <w:rFonts w:ascii="Times New Roman" w:eastAsia="Times New Roman" w:hAnsi="Times New Roman" w:cs="Times New Roman"/>
          <w:i w:val="0"/>
          <w:kern w:val="0"/>
          <w:lang w:eastAsia="ru-RU" w:bidi="ar-SA"/>
        </w:rPr>
      </w:pPr>
      <w:bookmarkStart w:id="119" w:name="_Ref438130493"/>
      <w:r w:rsidRPr="005D4F7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bookmarkEnd w:id="119"/>
      <w:r w:rsidRPr="005D4F7C">
        <w:rPr>
          <w:rFonts w:ascii="Times New Roman" w:hAnsi="Times New Roman" w:cs="Times New Roman"/>
          <w:i w:val="0"/>
        </w:rPr>
        <w:t xml:space="preserve"> - </w:t>
      </w:r>
      <w:r w:rsidR="00644033" w:rsidRPr="005D4F7C">
        <w:rPr>
          <w:rFonts w:ascii="Times New Roman" w:eastAsia="Times New Roman" w:hAnsi="Times New Roman" w:cs="Times New Roman"/>
          <w:i w:val="0"/>
          <w:kern w:val="0"/>
          <w:lang w:eastAsia="ru-RU" w:bidi="ar-SA"/>
        </w:rPr>
        <w:t xml:space="preserve">Энергетическое разрешение и линейность отклика при считывании платой </w:t>
      </w:r>
      <w:r w:rsidR="00644033" w:rsidRPr="005D4F7C">
        <w:rPr>
          <w:rFonts w:ascii="Times New Roman" w:eastAsia="Times New Roman" w:hAnsi="Times New Roman" w:cs="Times New Roman"/>
          <w:i w:val="0"/>
          <w:kern w:val="0"/>
          <w:lang w:val="en-US" w:eastAsia="ru-RU" w:bidi="ar-SA"/>
        </w:rPr>
        <w:t>TRBv</w:t>
      </w:r>
      <w:r w:rsidR="00644033" w:rsidRPr="005D4F7C">
        <w:rPr>
          <w:rFonts w:ascii="Times New Roman" w:eastAsia="Times New Roman" w:hAnsi="Times New Roman" w:cs="Times New Roman"/>
          <w:i w:val="0"/>
          <w:kern w:val="0"/>
          <w:lang w:eastAsia="ru-RU" w:bidi="ar-SA"/>
        </w:rPr>
        <w:t xml:space="preserve">3 + </w:t>
      </w:r>
      <w:r w:rsidR="00644033" w:rsidRPr="005D4F7C">
        <w:rPr>
          <w:rFonts w:ascii="Times New Roman" w:eastAsia="Times New Roman" w:hAnsi="Times New Roman" w:cs="Times New Roman"/>
          <w:i w:val="0"/>
          <w:kern w:val="0"/>
          <w:lang w:val="en-US" w:eastAsia="ru-RU" w:bidi="ar-SA"/>
        </w:rPr>
        <w:t>PaDiWa</w:t>
      </w:r>
      <w:r w:rsidR="00644033" w:rsidRPr="005D4F7C">
        <w:rPr>
          <w:rFonts w:ascii="Times New Roman" w:eastAsia="Times New Roman" w:hAnsi="Times New Roman" w:cs="Times New Roman"/>
          <w:i w:val="0"/>
          <w:kern w:val="0"/>
          <w:lang w:eastAsia="ru-RU" w:bidi="ar-SA"/>
        </w:rPr>
        <w:t>-</w:t>
      </w:r>
      <w:r w:rsidR="00644033" w:rsidRPr="005D4F7C">
        <w:rPr>
          <w:rFonts w:ascii="Times New Roman" w:eastAsia="Times New Roman" w:hAnsi="Times New Roman" w:cs="Times New Roman"/>
          <w:i w:val="0"/>
          <w:kern w:val="0"/>
          <w:lang w:val="en-US" w:eastAsia="ru-RU" w:bidi="ar-SA"/>
        </w:rPr>
        <w:t>Amps</w:t>
      </w:r>
      <w:r w:rsidR="00644033" w:rsidRPr="005D4F7C">
        <w:rPr>
          <w:rFonts w:ascii="Times New Roman" w:eastAsia="Times New Roman" w:hAnsi="Times New Roman" w:cs="Times New Roman"/>
          <w:i w:val="0"/>
          <w:kern w:val="0"/>
          <w:lang w:eastAsia="ru-RU" w:bidi="ar-SA"/>
        </w:rPr>
        <w:t xml:space="preserve"> (красная и синяя линии показывают результаты для двух вариантов </w:t>
      </w:r>
      <w:r w:rsidR="00644033" w:rsidRPr="005D4F7C">
        <w:rPr>
          <w:rFonts w:ascii="Times New Roman" w:eastAsia="Times New Roman" w:hAnsi="Times New Roman" w:cs="Times New Roman"/>
          <w:i w:val="0"/>
          <w:kern w:val="0"/>
          <w:lang w:val="en-US" w:eastAsia="ru-RU" w:bidi="ar-SA"/>
        </w:rPr>
        <w:t>PaDiWa</w:t>
      </w:r>
      <w:r w:rsidR="00644033" w:rsidRPr="005D4F7C">
        <w:rPr>
          <w:rFonts w:ascii="Times New Roman" w:eastAsia="Times New Roman" w:hAnsi="Times New Roman" w:cs="Times New Roman"/>
          <w:i w:val="0"/>
          <w:kern w:val="0"/>
          <w:lang w:eastAsia="ru-RU" w:bidi="ar-SA"/>
        </w:rPr>
        <w:t>-</w:t>
      </w:r>
      <w:r w:rsidR="00644033" w:rsidRPr="005D4F7C">
        <w:rPr>
          <w:rFonts w:ascii="Times New Roman" w:eastAsia="Times New Roman" w:hAnsi="Times New Roman" w:cs="Times New Roman"/>
          <w:i w:val="0"/>
          <w:kern w:val="0"/>
          <w:lang w:val="en-US" w:eastAsia="ru-RU" w:bidi="ar-SA"/>
        </w:rPr>
        <w:t>Amps</w:t>
      </w:r>
      <w:r w:rsidR="005D4F7C">
        <w:rPr>
          <w:rFonts w:ascii="Times New Roman" w:eastAsia="Times New Roman" w:hAnsi="Times New Roman" w:cs="Times New Roman"/>
          <w:i w:val="0"/>
          <w:kern w:val="0"/>
          <w:lang w:eastAsia="ru-RU" w:bidi="ar-SA"/>
        </w:rPr>
        <w:t>)</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На основе результатов, проводимого в настоящее время анализа полученных данных,  будет принято решение о модернизации этой электроники, т.к. она сейчас оптимизирована для считывания информации с электромагнитного калориметра установки ХАДЕС.</w:t>
      </w: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 xml:space="preserve">Для исследования основных характеристик адронного калориметра в 2015г. продолжались работы по детальному моделированию столкновений тяжелых ионов с реалистичными генераторами образования ядер-осколков, и их транспортировкой с использованием GEANT4 через полную геометрию СВМ детектора, а также азимутальных потоков рожденных частиц. </w:t>
      </w:r>
    </w:p>
    <w:p w:rsid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 xml:space="preserve">Исследовались различные возможности определения центральности ядро-ядерных взаимодействий и ориентации плоскости реакции как с использование только переднего адронного калориметра, который измеряет энергию спектоторов в области передних быстрот, так и его корреляции с другими детекторами СВМ, в частности с  трековым детектором </w:t>
      </w:r>
      <w:r w:rsidRPr="00644033">
        <w:rPr>
          <w:rFonts w:ascii="Times New Roman" w:eastAsia="Times New Roman" w:hAnsi="Times New Roman" w:cs="Times New Roman"/>
          <w:kern w:val="0"/>
          <w:lang w:val="en-US" w:eastAsia="ru-RU" w:bidi="ar-SA"/>
        </w:rPr>
        <w:t>STS</w:t>
      </w:r>
      <w:r w:rsidRPr="00644033">
        <w:rPr>
          <w:rFonts w:ascii="Times New Roman" w:eastAsia="Times New Roman" w:hAnsi="Times New Roman" w:cs="Times New Roman"/>
          <w:kern w:val="0"/>
          <w:lang w:eastAsia="ru-RU" w:bidi="ar-SA"/>
        </w:rPr>
        <w:t>, который измеряет множественность заряженных частиц в области центральных  быстрот (</w:t>
      </w:r>
      <w:r w:rsidRPr="00644033">
        <w:rPr>
          <w:rFonts w:ascii="Times New Roman" w:eastAsia="Times New Roman" w:hAnsi="Times New Roman" w:cs="Times New Roman"/>
          <w:kern w:val="0"/>
          <w:lang w:val="en-US" w:eastAsia="ru-RU" w:bidi="ar-SA"/>
        </w:rPr>
        <w:t>midrapidity</w:t>
      </w:r>
      <w:r w:rsidRPr="00644033">
        <w:rPr>
          <w:rFonts w:ascii="Times New Roman" w:eastAsia="Times New Roman" w:hAnsi="Times New Roman" w:cs="Times New Roman"/>
          <w:kern w:val="0"/>
          <w:lang w:eastAsia="ru-RU" w:bidi="ar-SA"/>
        </w:rPr>
        <w:t xml:space="preserve">). </w:t>
      </w:r>
    </w:p>
    <w:p w:rsidR="005D4F7C" w:rsidRPr="00A15408"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644033">
        <w:rPr>
          <w:rFonts w:ascii="Times New Roman" w:eastAsia="Times New Roman" w:hAnsi="Times New Roman" w:cs="Times New Roman"/>
          <w:kern w:val="0"/>
          <w:lang w:eastAsia="ru-RU" w:bidi="ar-SA"/>
        </w:rPr>
        <w:t xml:space="preserve">Для этого, каждое событие, измеренное калориметром, разбивалось на 3 составных </w:t>
      </w:r>
      <w:r w:rsidRPr="00A15408">
        <w:rPr>
          <w:rFonts w:ascii="Times New Roman" w:eastAsia="Times New Roman" w:hAnsi="Times New Roman" w:cs="Times New Roman"/>
          <w:kern w:val="0"/>
          <w:lang w:eastAsia="ru-RU" w:bidi="ar-SA"/>
        </w:rPr>
        <w:t xml:space="preserve">подсобытия, в соответствии с радиальным положением модулей калориметра в поперечной плоскости (помечены разными цветами и цифрами 1, 2, 3 на  </w:t>
      </w:r>
      <w:r w:rsidR="005D4F7C" w:rsidRPr="00A15408">
        <w:rPr>
          <w:rFonts w:ascii="Times New Roman" w:eastAsia="Times New Roman" w:hAnsi="Times New Roman" w:cs="Times New Roman"/>
          <w:kern w:val="0"/>
          <w:lang w:eastAsia="ru-RU" w:bidi="ar-SA"/>
        </w:rPr>
        <w:fldChar w:fldCharType="begin"/>
      </w:r>
      <w:r w:rsidR="005D4F7C" w:rsidRPr="00A15408">
        <w:rPr>
          <w:rFonts w:ascii="Times New Roman" w:eastAsia="Times New Roman" w:hAnsi="Times New Roman" w:cs="Times New Roman"/>
          <w:kern w:val="0"/>
          <w:lang w:eastAsia="ru-RU" w:bidi="ar-SA"/>
        </w:rPr>
        <w:instrText xml:space="preserve"> REF _Ref438130558 \h </w:instrText>
      </w:r>
      <w:r w:rsidR="00A15408" w:rsidRPr="00A15408">
        <w:rPr>
          <w:rFonts w:ascii="Times New Roman" w:eastAsia="Times New Roman" w:hAnsi="Times New Roman" w:cs="Times New Roman"/>
          <w:kern w:val="0"/>
          <w:lang w:eastAsia="ru-RU" w:bidi="ar-SA"/>
        </w:rPr>
        <w:instrText xml:space="preserve"> \* MERGEFORMAT </w:instrText>
      </w:r>
      <w:r w:rsidR="005D4F7C" w:rsidRPr="00A15408">
        <w:rPr>
          <w:rFonts w:ascii="Times New Roman" w:eastAsia="Times New Roman" w:hAnsi="Times New Roman" w:cs="Times New Roman"/>
          <w:kern w:val="0"/>
          <w:lang w:eastAsia="ru-RU" w:bidi="ar-SA"/>
        </w:rPr>
      </w:r>
      <w:r w:rsidR="005D4F7C"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11</w:t>
      </w:r>
      <w:r w:rsidR="005D4F7C"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 xml:space="preserve">, слева). </w:t>
      </w:r>
    </w:p>
    <w:p w:rsidR="00644033" w:rsidRPr="005D4F7C" w:rsidRDefault="00644033" w:rsidP="005D4F7C">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A15408">
        <w:rPr>
          <w:rFonts w:ascii="Times New Roman" w:eastAsia="Times New Roman" w:hAnsi="Times New Roman" w:cs="Times New Roman"/>
          <w:kern w:val="0"/>
          <w:lang w:eastAsia="ru-RU" w:bidi="ar-SA"/>
        </w:rPr>
        <w:t xml:space="preserve">На </w:t>
      </w:r>
      <w:r w:rsidR="005D4F7C" w:rsidRPr="00A15408">
        <w:rPr>
          <w:rFonts w:ascii="Times New Roman" w:eastAsia="Times New Roman" w:hAnsi="Times New Roman" w:cs="Times New Roman"/>
          <w:kern w:val="0"/>
          <w:lang w:eastAsia="ru-RU" w:bidi="ar-SA"/>
        </w:rPr>
        <w:fldChar w:fldCharType="begin"/>
      </w:r>
      <w:r w:rsidR="005D4F7C" w:rsidRPr="00A15408">
        <w:rPr>
          <w:rFonts w:ascii="Times New Roman" w:eastAsia="Times New Roman" w:hAnsi="Times New Roman" w:cs="Times New Roman"/>
          <w:kern w:val="0"/>
          <w:lang w:eastAsia="ru-RU" w:bidi="ar-SA"/>
        </w:rPr>
        <w:instrText xml:space="preserve"> REF _Ref438130558 \h </w:instrText>
      </w:r>
      <w:r w:rsidR="00A15408" w:rsidRPr="00A15408">
        <w:rPr>
          <w:rFonts w:ascii="Times New Roman" w:eastAsia="Times New Roman" w:hAnsi="Times New Roman" w:cs="Times New Roman"/>
          <w:kern w:val="0"/>
          <w:lang w:eastAsia="ru-RU" w:bidi="ar-SA"/>
        </w:rPr>
        <w:instrText xml:space="preserve"> \* MERGEFORMAT </w:instrText>
      </w:r>
      <w:r w:rsidR="005D4F7C" w:rsidRPr="00A15408">
        <w:rPr>
          <w:rFonts w:ascii="Times New Roman" w:eastAsia="Times New Roman" w:hAnsi="Times New Roman" w:cs="Times New Roman"/>
          <w:kern w:val="0"/>
          <w:lang w:eastAsia="ru-RU" w:bidi="ar-SA"/>
        </w:rPr>
      </w:r>
      <w:r w:rsidR="005D4F7C" w:rsidRPr="00A15408">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11</w:t>
      </w:r>
      <w:r w:rsidR="005D4F7C" w:rsidRPr="00A15408">
        <w:rPr>
          <w:rFonts w:ascii="Times New Roman" w:eastAsia="Times New Roman" w:hAnsi="Times New Roman" w:cs="Times New Roman"/>
          <w:kern w:val="0"/>
          <w:lang w:eastAsia="ru-RU" w:bidi="ar-SA"/>
        </w:rPr>
        <w:fldChar w:fldCharType="end"/>
      </w:r>
      <w:r w:rsidRPr="00A15408">
        <w:rPr>
          <w:rFonts w:ascii="Times New Roman" w:eastAsia="Times New Roman" w:hAnsi="Times New Roman" w:cs="Times New Roman"/>
          <w:kern w:val="0"/>
          <w:lang w:eastAsia="ru-RU" w:bidi="ar-SA"/>
        </w:rPr>
        <w:t>, справа, показана, для примера, зависимость точности определения</w:t>
      </w:r>
      <w:r w:rsidRPr="00644033">
        <w:rPr>
          <w:rFonts w:ascii="Times New Roman" w:eastAsia="Times New Roman" w:hAnsi="Times New Roman" w:cs="Times New Roman"/>
          <w:kern w:val="0"/>
          <w:lang w:eastAsia="ru-RU" w:bidi="ar-SA"/>
        </w:rPr>
        <w:t xml:space="preserve"> центральности в зависимости от прицельного параметра для реакции </w:t>
      </w:r>
      <w:r w:rsidRPr="00644033">
        <w:rPr>
          <w:rFonts w:ascii="Times New Roman" w:eastAsia="Times New Roman" w:hAnsi="Times New Roman" w:cs="Times New Roman"/>
          <w:kern w:val="0"/>
          <w:lang w:val="en-US" w:eastAsia="ru-RU" w:bidi="ar-SA"/>
        </w:rPr>
        <w:t>AuAu</w:t>
      </w:r>
      <w:r w:rsidRPr="00644033">
        <w:rPr>
          <w:rFonts w:ascii="Times New Roman" w:eastAsia="Times New Roman" w:hAnsi="Times New Roman" w:cs="Times New Roman"/>
          <w:kern w:val="0"/>
          <w:lang w:eastAsia="ru-RU" w:bidi="ar-SA"/>
        </w:rPr>
        <w:t xml:space="preserve"> при энергии 10 АГэВ. Видно, что при независимом определении центральности только с помощью калориметра, точность определения центральности составляет порядка 10% для полуцентральных взаимодействий. Таким образом, PSD может обеспечивать независимый метод в определении центральности в СВМ эксперименте с достаточно хорошей точностью. Было показано также, что при использовании калориметра совместно с STS, можно улучшить точность определения центральности до 5% для полуцентральных взаимодействий.</w:t>
      </w:r>
    </w:p>
    <w:tbl>
      <w:tblPr>
        <w:tblW w:w="0" w:type="auto"/>
        <w:jc w:val="center"/>
        <w:tblLayout w:type="fixed"/>
        <w:tblLook w:val="04A0" w:firstRow="1" w:lastRow="0" w:firstColumn="1" w:lastColumn="0" w:noHBand="0" w:noVBand="1"/>
      </w:tblPr>
      <w:tblGrid>
        <w:gridCol w:w="4706"/>
        <w:gridCol w:w="4975"/>
      </w:tblGrid>
      <w:tr w:rsidR="00644033" w:rsidRPr="00644033" w:rsidTr="005D4F7C">
        <w:trPr>
          <w:jc w:val="center"/>
        </w:trPr>
        <w:tc>
          <w:tcPr>
            <w:tcW w:w="4706" w:type="dxa"/>
            <w:hideMark/>
          </w:tcPr>
          <w:p w:rsidR="00644033" w:rsidRPr="00644033" w:rsidRDefault="00F571AB" w:rsidP="00644033">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813" type="#_x0000_t75" style="width:224.15pt;height:155.25pt" filled="t">
                  <v:fill color2="black"/>
                  <v:imagedata r:id="rId637" o:title=""/>
                </v:shape>
              </w:pict>
            </w:r>
          </w:p>
        </w:tc>
        <w:tc>
          <w:tcPr>
            <w:tcW w:w="4975" w:type="dxa"/>
            <w:tcBorders>
              <w:top w:val="single" w:sz="4" w:space="0" w:color="000000"/>
              <w:left w:val="nil"/>
              <w:bottom w:val="single" w:sz="4" w:space="0" w:color="000000"/>
              <w:right w:val="single" w:sz="4" w:space="0" w:color="000000"/>
            </w:tcBorders>
            <w:hideMark/>
          </w:tcPr>
          <w:p w:rsidR="00644033" w:rsidRPr="00644033" w:rsidRDefault="00F571AB" w:rsidP="00644033">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814" type="#_x0000_t75" style="width:234.8pt;height:201.6pt" filled="t">
                  <v:fill color2="black"/>
                  <v:imagedata r:id="rId638" o:title=""/>
                </v:shape>
              </w:pict>
            </w:r>
          </w:p>
        </w:tc>
      </w:tr>
    </w:tbl>
    <w:p w:rsidR="00644033" w:rsidRPr="005D4F7C" w:rsidRDefault="00F260B4" w:rsidP="005D4F7C">
      <w:pPr>
        <w:pStyle w:val="a6"/>
        <w:jc w:val="center"/>
        <w:rPr>
          <w:rFonts w:ascii="Times New Roman" w:eastAsia="Times New Roman" w:hAnsi="Times New Roman" w:cs="Times New Roman"/>
          <w:i w:val="0"/>
          <w:kern w:val="0"/>
          <w:lang w:eastAsia="ru-RU" w:bidi="ar-SA"/>
        </w:rPr>
      </w:pPr>
      <w:bookmarkStart w:id="120" w:name="_Ref438130558"/>
      <w:r w:rsidRPr="005D4F7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bookmarkEnd w:id="120"/>
      <w:r w:rsidRPr="005D4F7C">
        <w:rPr>
          <w:rFonts w:ascii="Times New Roman" w:hAnsi="Times New Roman" w:cs="Times New Roman"/>
          <w:i w:val="0"/>
        </w:rPr>
        <w:t xml:space="preserve"> - </w:t>
      </w:r>
      <w:r w:rsidR="00644033" w:rsidRPr="005D4F7C">
        <w:rPr>
          <w:rFonts w:ascii="Times New Roman" w:eastAsia="Times New Roman" w:hAnsi="Times New Roman" w:cs="Times New Roman"/>
          <w:i w:val="0"/>
          <w:kern w:val="0"/>
          <w:lang w:eastAsia="ru-RU" w:bidi="ar-SA"/>
        </w:rPr>
        <w:t>Слева – схема разбиения модулей калориметра для измерения энергий спектат</w:t>
      </w:r>
      <w:r w:rsidR="005D4F7C">
        <w:rPr>
          <w:rFonts w:ascii="Times New Roman" w:eastAsia="Times New Roman" w:hAnsi="Times New Roman" w:cs="Times New Roman"/>
          <w:i w:val="0"/>
          <w:kern w:val="0"/>
          <w:lang w:eastAsia="ru-RU" w:bidi="ar-SA"/>
        </w:rPr>
        <w:t>оров в 3х подсобытиях -1, 2 и 3, с</w:t>
      </w:r>
      <w:r w:rsidR="00644033" w:rsidRPr="005D4F7C">
        <w:rPr>
          <w:rFonts w:ascii="Times New Roman" w:eastAsia="Times New Roman" w:hAnsi="Times New Roman" w:cs="Times New Roman"/>
          <w:i w:val="0"/>
          <w:kern w:val="0"/>
          <w:lang w:eastAsia="ru-RU" w:bidi="ar-SA"/>
        </w:rPr>
        <w:t xml:space="preserve">права - зависимость разрешения по прицельному параметру в зависимости от центральности взаимодействия для энергии налетающих ядер золота 10 AГэВ </w:t>
      </w:r>
      <w:r w:rsidR="005D4F7C">
        <w:rPr>
          <w:rFonts w:ascii="Times New Roman" w:eastAsia="Times New Roman" w:hAnsi="Times New Roman" w:cs="Times New Roman"/>
          <w:i w:val="0"/>
          <w:kern w:val="0"/>
          <w:lang w:eastAsia="ru-RU" w:bidi="ar-SA"/>
        </w:rPr>
        <w:t>при расстояний PSD от мишени 8</w:t>
      </w:r>
      <w:r w:rsidR="00BB424E">
        <w:rPr>
          <w:rFonts w:ascii="Times New Roman" w:eastAsia="Times New Roman" w:hAnsi="Times New Roman" w:cs="Times New Roman"/>
          <w:i w:val="0"/>
          <w:kern w:val="0"/>
          <w:lang w:eastAsia="ru-RU" w:bidi="ar-SA"/>
        </w:rPr>
        <w:t xml:space="preserve"> </w:t>
      </w:r>
      <w:r w:rsidR="005D4F7C">
        <w:rPr>
          <w:rFonts w:ascii="Times New Roman" w:eastAsia="Times New Roman" w:hAnsi="Times New Roman" w:cs="Times New Roman"/>
          <w:i w:val="0"/>
          <w:kern w:val="0"/>
          <w:lang w:eastAsia="ru-RU" w:bidi="ar-SA"/>
        </w:rPr>
        <w:t>м</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5D4F7C" w:rsidRDefault="00644033" w:rsidP="005D4F7C">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2015</w:t>
      </w:r>
      <w:r w:rsidR="00D67242">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г. продолжена разработка методики определения плоскости реакции в ядро-ядерных столкновениях с помощью переднего адронного калориметра. В частности начаты работы по адаптации пакета программ в СВМ</w:t>
      </w:r>
      <w:r w:rsidRPr="00644033">
        <w:rPr>
          <w:rFonts w:ascii="Times New Roman" w:eastAsia="Times New Roman" w:hAnsi="Times New Roman" w:cs="Times New Roman"/>
          <w:kern w:val="0"/>
          <w:lang w:val="en-US" w:eastAsia="ru-RU" w:bidi="ar-SA"/>
        </w:rPr>
        <w:t>root</w:t>
      </w:r>
      <w:r w:rsidRPr="00644033">
        <w:rPr>
          <w:rFonts w:ascii="Times New Roman" w:eastAsia="Times New Roman" w:hAnsi="Times New Roman" w:cs="Times New Roman"/>
          <w:kern w:val="0"/>
          <w:lang w:eastAsia="ru-RU" w:bidi="ar-SA"/>
        </w:rPr>
        <w:t xml:space="preserve">, которые используются в АЛИСЕ для вычисления  </w:t>
      </w:r>
      <w:r w:rsidRPr="00644033">
        <w:rPr>
          <w:rFonts w:ascii="Times New Roman" w:eastAsia="Times New Roman" w:hAnsi="Times New Roman" w:cs="Times New Roman"/>
          <w:kern w:val="0"/>
          <w:lang w:val="en-US" w:eastAsia="ru-RU" w:bidi="ar-SA"/>
        </w:rPr>
        <w:t>Q</w:t>
      </w:r>
      <w:r w:rsidRPr="00644033">
        <w:rPr>
          <w:rFonts w:ascii="Times New Roman" w:eastAsia="Times New Roman" w:hAnsi="Times New Roman" w:cs="Times New Roman"/>
          <w:kern w:val="0"/>
          <w:lang w:eastAsia="ru-RU" w:bidi="ar-SA"/>
        </w:rPr>
        <w:t xml:space="preserve">-вектора, необходимого для определения плоскости реакции. Это позволит автоматизировать в значительной степени процесс расчетов азимутальных потоков, как с использованием различных генераторов событий, так и экспериментальных данных. </w:t>
      </w:r>
    </w:p>
    <w:p w:rsidR="00644033" w:rsidRPr="00644033" w:rsidRDefault="00644033" w:rsidP="005D4F7C">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2015 г. велись работы по установке этого пакета программ и его отладки. В 2016г. планируются проведение систематических исследований азимутальных потоков для различных частиц с помощью этой программы.</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644033" w:rsidRPr="00C32A02" w:rsidRDefault="00C32A02" w:rsidP="00C32A02">
      <w:pPr>
        <w:pStyle w:val="3"/>
        <w:spacing w:after="0" w:line="276" w:lineRule="auto"/>
        <w:ind w:left="0" w:firstLine="709"/>
        <w:rPr>
          <w:rFonts w:ascii="Times New Roman" w:hAnsi="Times New Roman" w:cs="Times New Roman"/>
          <w:b w:val="0"/>
          <w:kern w:val="0"/>
          <w:sz w:val="24"/>
          <w:szCs w:val="24"/>
          <w:lang w:eastAsia="ru-RU" w:bidi="ar-SA"/>
        </w:rPr>
      </w:pPr>
      <w:r>
        <w:rPr>
          <w:rFonts w:ascii="Times New Roman" w:hAnsi="Times New Roman" w:cs="Times New Roman"/>
          <w:b w:val="0"/>
          <w:kern w:val="0"/>
          <w:sz w:val="24"/>
          <w:szCs w:val="24"/>
          <w:lang w:eastAsia="ru-RU" w:bidi="ar-SA"/>
        </w:rPr>
        <w:t xml:space="preserve">  </w:t>
      </w:r>
      <w:r w:rsidR="00644033" w:rsidRPr="00C32A02">
        <w:rPr>
          <w:rFonts w:ascii="Times New Roman" w:hAnsi="Times New Roman" w:cs="Times New Roman"/>
          <w:b w:val="0"/>
          <w:kern w:val="0"/>
          <w:sz w:val="24"/>
          <w:szCs w:val="24"/>
          <w:lang w:eastAsia="ru-RU" w:bidi="ar-SA"/>
        </w:rPr>
        <w:t xml:space="preserve">Работы по системе электромагнитного калориметра СВМ  </w:t>
      </w:r>
      <w:r w:rsidR="00644033" w:rsidRPr="00C32A02">
        <w:rPr>
          <w:rFonts w:ascii="Times New Roman" w:hAnsi="Times New Roman" w:cs="Times New Roman"/>
          <w:b w:val="0"/>
          <w:kern w:val="0"/>
          <w:sz w:val="24"/>
          <w:szCs w:val="24"/>
          <w:lang w:val="en-US" w:eastAsia="ru-RU" w:bidi="ar-SA"/>
        </w:rPr>
        <w:t>ECAL</w:t>
      </w:r>
      <w:r w:rsidR="00644033" w:rsidRPr="00C32A02">
        <w:rPr>
          <w:rFonts w:ascii="Times New Roman" w:hAnsi="Times New Roman" w:cs="Times New Roman"/>
          <w:b w:val="0"/>
          <w:kern w:val="0"/>
          <w:sz w:val="24"/>
          <w:szCs w:val="24"/>
          <w:lang w:eastAsia="ru-RU" w:bidi="ar-SA"/>
        </w:rPr>
        <w:t xml:space="preserve">     </w:t>
      </w:r>
    </w:p>
    <w:p w:rsidR="00644033" w:rsidRPr="00C32A02" w:rsidRDefault="00644033" w:rsidP="00C32A02">
      <w:pPr>
        <w:pStyle w:val="4"/>
        <w:spacing w:before="0" w:line="276" w:lineRule="auto"/>
        <w:ind w:left="0" w:firstLine="709"/>
        <w:rPr>
          <w:rFonts w:ascii="Times New Roman" w:hAnsi="Times New Roman" w:cs="Times New Roman"/>
          <w:b w:val="0"/>
          <w:kern w:val="0"/>
          <w:sz w:val="24"/>
          <w:szCs w:val="24"/>
          <w:lang w:eastAsia="ru-RU" w:bidi="ar-SA"/>
        </w:rPr>
      </w:pPr>
      <w:r w:rsidRPr="00C32A02">
        <w:rPr>
          <w:rFonts w:ascii="Times New Roman" w:hAnsi="Times New Roman" w:cs="Times New Roman"/>
          <w:b w:val="0"/>
          <w:kern w:val="0"/>
          <w:sz w:val="24"/>
          <w:szCs w:val="24"/>
          <w:lang w:eastAsia="ru-RU" w:bidi="ar-SA"/>
        </w:rPr>
        <w:t>Испытания прототипов калориметрической системы CBM</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C32A02"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2015 году сотрудниками ИТЭФ были проведены испытания тестового модуля электромагнитного калориметра детектора CBM. Испытания проводились выведенном пучке ускорителя SPS (CERN, Швейцария). Исследовались основные характеристики калориметра – его абсолютный световыход и однородность отклика по площади чувствительной ячейки. Указанные характеристики не могут быть надёжно получены из программ моделирования и должны быть определены экспериментально.</w:t>
      </w:r>
    </w:p>
    <w:p w:rsidR="00C32A02"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Для проведения измерений использовался пучок высокоэнергичных (100 ГэВ) мюонов, проходящий через набор триггерных сцинтилляционных счётчиков и проволочных камер, определяющих координаты вхождения частиц в калориметр с точностью 150 микрон. Проходя через вещество калориметра, мюоны в основном претерпевают ионизационные потери энергии, без образования ливня, что позволяет </w:t>
      </w:r>
      <w:r w:rsidRPr="00644033">
        <w:rPr>
          <w:rFonts w:ascii="Times New Roman" w:eastAsia="Times New Roman" w:hAnsi="Times New Roman" w:cs="Times New Roman"/>
          <w:kern w:val="0"/>
          <w:lang w:eastAsia="ru-RU" w:bidi="ar-SA"/>
        </w:rPr>
        <w:lastRenderedPageBreak/>
        <w:t>детально исследовать отклик калориметрического модуля ка</w:t>
      </w:r>
      <w:r w:rsidR="00C32A02">
        <w:rPr>
          <w:rFonts w:ascii="Times New Roman" w:eastAsia="Times New Roman" w:hAnsi="Times New Roman" w:cs="Times New Roman"/>
          <w:kern w:val="0"/>
          <w:lang w:eastAsia="ru-RU" w:bidi="ar-SA"/>
        </w:rPr>
        <w:t xml:space="preserve">к функцию точки входа частицы. </w:t>
      </w:r>
    </w:p>
    <w:p w:rsidR="00644033" w:rsidRPr="00644033"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На </w:t>
      </w:r>
      <w:r w:rsidR="00C32A02">
        <w:rPr>
          <w:rFonts w:ascii="Times New Roman" w:eastAsia="Times New Roman" w:hAnsi="Times New Roman" w:cs="Times New Roman"/>
          <w:kern w:val="0"/>
          <w:lang w:eastAsia="ru-RU" w:bidi="ar-SA"/>
        </w:rPr>
        <w:fldChar w:fldCharType="begin"/>
      </w:r>
      <w:r w:rsidR="00C32A02">
        <w:rPr>
          <w:rFonts w:ascii="Times New Roman" w:eastAsia="Times New Roman" w:hAnsi="Times New Roman" w:cs="Times New Roman"/>
          <w:kern w:val="0"/>
          <w:lang w:eastAsia="ru-RU" w:bidi="ar-SA"/>
        </w:rPr>
        <w:instrText xml:space="preserve"> REF _Ref438130983 \h </w:instrText>
      </w:r>
      <w:r w:rsidR="00C32A02">
        <w:rPr>
          <w:rFonts w:ascii="Times New Roman" w:eastAsia="Times New Roman" w:hAnsi="Times New Roman" w:cs="Times New Roman"/>
          <w:kern w:val="0"/>
          <w:lang w:eastAsia="ru-RU" w:bidi="ar-SA"/>
        </w:rPr>
      </w:r>
      <w:r w:rsidR="00C32A02">
        <w:rPr>
          <w:rFonts w:ascii="Times New Roman" w:eastAsia="Times New Roman" w:hAnsi="Times New Roman" w:cs="Times New Roman"/>
          <w:kern w:val="0"/>
          <w:lang w:eastAsia="ru-RU" w:bidi="ar-SA"/>
        </w:rPr>
        <w:fldChar w:fldCharType="separate"/>
      </w:r>
      <w:r w:rsidR="005567BF" w:rsidRPr="00C32A02">
        <w:rPr>
          <w:rFonts w:ascii="Times New Roman" w:hAnsi="Times New Roman" w:cs="Times New Roman"/>
          <w:i/>
        </w:rPr>
        <w:t xml:space="preserve">Рис.  </w:t>
      </w:r>
      <w:r w:rsidR="005567BF">
        <w:rPr>
          <w:rFonts w:ascii="Times New Roman" w:hAnsi="Times New Roman" w:cs="Times New Roman"/>
          <w:i/>
          <w:noProof/>
        </w:rPr>
        <w:t>14</w:t>
      </w:r>
      <w:r w:rsidR="005567BF">
        <w:rPr>
          <w:rFonts w:ascii="Times New Roman" w:hAnsi="Times New Roman" w:cs="Times New Roman"/>
          <w:i/>
        </w:rPr>
        <w:t>.</w:t>
      </w:r>
      <w:r w:rsidR="005567BF">
        <w:rPr>
          <w:rFonts w:ascii="Times New Roman" w:hAnsi="Times New Roman" w:cs="Times New Roman"/>
          <w:i/>
          <w:noProof/>
        </w:rPr>
        <w:t>12</w:t>
      </w:r>
      <w:r w:rsidR="00C32A02">
        <w:rPr>
          <w:rFonts w:ascii="Times New Roman" w:eastAsia="Times New Roman" w:hAnsi="Times New Roman" w:cs="Times New Roman"/>
          <w:kern w:val="0"/>
          <w:lang w:eastAsia="ru-RU" w:bidi="ar-SA"/>
        </w:rPr>
        <w:fldChar w:fldCharType="end"/>
      </w:r>
      <w:r w:rsidRPr="00644033">
        <w:rPr>
          <w:rFonts w:ascii="Times New Roman" w:eastAsia="Times New Roman" w:hAnsi="Times New Roman" w:cs="Times New Roman"/>
          <w:kern w:val="0"/>
          <w:lang w:eastAsia="ru-RU" w:bidi="ar-SA"/>
        </w:rPr>
        <w:t xml:space="preserve"> представлено распределение мюонного сигнала в испытуемом калориметрическом модуле, аппроксимированное суммой распределения Ландау и полиномом второй степени (для учёта фоновых событий). Полученное из аппроксимации положение пика сигнала было использовано для определения абсолютного световыхода, который составил 2250 +/- 150 фотоэлектронов на 1 ГэВ выделенной в калориметре энергии.</w:t>
      </w:r>
    </w:p>
    <w:p w:rsidR="00644033" w:rsidRPr="00644033" w:rsidRDefault="00F571AB" w:rsidP="00C32A02">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815" type="#_x0000_t75" style="width:257.3pt;height:192.2pt" filled="t">
            <v:fill color2="black"/>
            <v:imagedata r:id="rId639" o:title=""/>
          </v:shape>
        </w:pict>
      </w:r>
    </w:p>
    <w:p w:rsidR="00644033" w:rsidRPr="00C32A02" w:rsidRDefault="00C32A02" w:rsidP="00C32A02">
      <w:pPr>
        <w:pStyle w:val="a6"/>
        <w:jc w:val="center"/>
        <w:rPr>
          <w:rFonts w:ascii="Times New Roman" w:eastAsia="Times New Roman" w:hAnsi="Times New Roman" w:cs="Times New Roman"/>
          <w:i w:val="0"/>
          <w:kern w:val="0"/>
          <w:lang w:eastAsia="ru-RU" w:bidi="ar-SA"/>
        </w:rPr>
      </w:pPr>
      <w:bookmarkStart w:id="121" w:name="_Ref438130983"/>
      <w:r w:rsidRPr="00C32A02">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12</w:t>
      </w:r>
      <w:r w:rsidR="00D246AF">
        <w:rPr>
          <w:rFonts w:ascii="Times New Roman" w:hAnsi="Times New Roman" w:cs="Times New Roman"/>
          <w:i w:val="0"/>
        </w:rPr>
        <w:fldChar w:fldCharType="end"/>
      </w:r>
      <w:bookmarkEnd w:id="121"/>
      <w:r w:rsidRPr="00C32A02">
        <w:rPr>
          <w:rFonts w:ascii="Times New Roman" w:hAnsi="Times New Roman" w:cs="Times New Roman"/>
          <w:i w:val="0"/>
        </w:rPr>
        <w:t xml:space="preserve"> - </w:t>
      </w:r>
      <w:r w:rsidR="00BB424E">
        <w:rPr>
          <w:rFonts w:ascii="Times New Roman" w:eastAsia="Times New Roman" w:hAnsi="Times New Roman" w:cs="Times New Roman"/>
          <w:i w:val="0"/>
          <w:kern w:val="0"/>
          <w:lang w:eastAsia="ru-RU" w:bidi="ar-SA"/>
        </w:rPr>
        <w:t>Р</w:t>
      </w:r>
      <w:r w:rsidR="00644033" w:rsidRPr="00C32A02">
        <w:rPr>
          <w:rFonts w:ascii="Times New Roman" w:eastAsia="Times New Roman" w:hAnsi="Times New Roman" w:cs="Times New Roman"/>
          <w:i w:val="0"/>
          <w:kern w:val="0"/>
          <w:lang w:eastAsia="ru-RU" w:bidi="ar-SA"/>
        </w:rPr>
        <w:t>аспределение мюонного сигнала, аппроксимированное суммой распределения Ландау и полиномом второй степени</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pPr>
    </w:p>
    <w:p w:rsidR="00644033"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Было проведено подробное (с шагом 1 мм) сканирование испытуемого модуля пучком высокоэнергичных мюонов. Результаты представлены на </w:t>
      </w:r>
      <w:r w:rsidR="00C32A02" w:rsidRPr="00D67242">
        <w:rPr>
          <w:rFonts w:ascii="Times New Roman" w:eastAsia="Times New Roman" w:hAnsi="Times New Roman" w:cs="Times New Roman"/>
          <w:kern w:val="0"/>
          <w:lang w:eastAsia="ru-RU" w:bidi="ar-SA"/>
        </w:rPr>
        <w:fldChar w:fldCharType="begin"/>
      </w:r>
      <w:r w:rsidR="00C32A02" w:rsidRPr="00D67242">
        <w:rPr>
          <w:rFonts w:ascii="Times New Roman" w:eastAsia="Times New Roman" w:hAnsi="Times New Roman" w:cs="Times New Roman"/>
          <w:kern w:val="0"/>
          <w:lang w:eastAsia="ru-RU" w:bidi="ar-SA"/>
        </w:rPr>
        <w:instrText xml:space="preserve"> REF _Ref438130967 \h </w:instrText>
      </w:r>
      <w:r w:rsidR="00D67242" w:rsidRPr="00D67242">
        <w:rPr>
          <w:rFonts w:ascii="Times New Roman" w:eastAsia="Times New Roman" w:hAnsi="Times New Roman" w:cs="Times New Roman"/>
          <w:kern w:val="0"/>
          <w:lang w:eastAsia="ru-RU" w:bidi="ar-SA"/>
        </w:rPr>
        <w:instrText xml:space="preserve"> \* MERGEFORMAT </w:instrText>
      </w:r>
      <w:r w:rsidR="00C32A02" w:rsidRPr="00D67242">
        <w:rPr>
          <w:rFonts w:ascii="Times New Roman" w:eastAsia="Times New Roman" w:hAnsi="Times New Roman" w:cs="Times New Roman"/>
          <w:kern w:val="0"/>
          <w:lang w:eastAsia="ru-RU" w:bidi="ar-SA"/>
        </w:rPr>
      </w:r>
      <w:r w:rsidR="00C32A02" w:rsidRPr="00D67242">
        <w:rPr>
          <w:rFonts w:ascii="Times New Roman" w:eastAsia="Times New Roman" w:hAnsi="Times New Roman" w:cs="Times New Roman"/>
          <w:kern w:val="0"/>
          <w:lang w:eastAsia="ru-RU" w:bidi="ar-SA"/>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14</w:t>
      </w:r>
      <w:r w:rsidR="005567BF" w:rsidRPr="005567BF">
        <w:rPr>
          <w:rFonts w:ascii="Times New Roman" w:hAnsi="Times New Roman" w:cs="Times New Roman"/>
        </w:rPr>
        <w:t>.</w:t>
      </w:r>
      <w:r w:rsidR="005567BF" w:rsidRPr="005567BF">
        <w:rPr>
          <w:rFonts w:ascii="Times New Roman" w:hAnsi="Times New Roman" w:cs="Times New Roman"/>
          <w:noProof/>
        </w:rPr>
        <w:t>13</w:t>
      </w:r>
      <w:r w:rsidR="00C32A02" w:rsidRPr="00D67242">
        <w:rPr>
          <w:rFonts w:ascii="Times New Roman" w:eastAsia="Times New Roman" w:hAnsi="Times New Roman" w:cs="Times New Roman"/>
          <w:kern w:val="0"/>
          <w:lang w:eastAsia="ru-RU" w:bidi="ar-SA"/>
        </w:rPr>
        <w:fldChar w:fldCharType="end"/>
      </w:r>
      <w:r w:rsidR="00C32A02">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для внешней (слева) и центральной (справа) частей модуля. Во внешней части модуля чётко прослеживаются светосмещающие волокна. Значительная неоднородность в центральной части модуля объясняется черенковским излучением релятивистских мюонов в материале светового смесителя (сделанного из прозрачного пластика) в задней части модуля.</w:t>
      </w:r>
    </w:p>
    <w:p w:rsidR="00C32A02" w:rsidRPr="00644033" w:rsidRDefault="00C32A02"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p>
    <w:p w:rsidR="00644033" w:rsidRPr="00644033" w:rsidRDefault="00F571AB" w:rsidP="00C32A02">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816" type="#_x0000_t75" style="width:378.8pt;height:189.1pt" filled="t">
            <v:fill color2="black"/>
            <v:imagedata r:id="rId640" o:title=""/>
          </v:shape>
        </w:pict>
      </w:r>
    </w:p>
    <w:p w:rsidR="00644033" w:rsidRPr="00BB424E" w:rsidRDefault="00C32A02" w:rsidP="00C32A02">
      <w:pPr>
        <w:pStyle w:val="a6"/>
        <w:jc w:val="center"/>
        <w:rPr>
          <w:rFonts w:ascii="Times New Roman" w:eastAsia="Times New Roman" w:hAnsi="Times New Roman" w:cs="Times New Roman"/>
          <w:bCs/>
          <w:i w:val="0"/>
          <w:kern w:val="0"/>
          <w:lang w:eastAsia="ru-RU" w:bidi="ar-SA"/>
        </w:rPr>
      </w:pPr>
      <w:bookmarkStart w:id="122" w:name="_Ref438130967"/>
      <w:r w:rsidRPr="00BB424E">
        <w:rPr>
          <w:rFonts w:ascii="Times New Roman" w:hAnsi="Times New Roman" w:cs="Times New Roman"/>
          <w:i w:val="0"/>
        </w:rPr>
        <w:t xml:space="preserve">Рис.  </w:t>
      </w:r>
      <w:r w:rsidR="008753A1" w:rsidRPr="00BB424E">
        <w:rPr>
          <w:rFonts w:ascii="Times New Roman" w:hAnsi="Times New Roman" w:cs="Times New Roman"/>
          <w:i w:val="0"/>
        </w:rPr>
        <w:fldChar w:fldCharType="begin"/>
      </w:r>
      <w:r w:rsidR="008753A1" w:rsidRPr="00BB424E">
        <w:rPr>
          <w:rFonts w:ascii="Times New Roman" w:hAnsi="Times New Roman" w:cs="Times New Roman"/>
          <w:i w:val="0"/>
        </w:rPr>
        <w:instrText xml:space="preserve"> STYLEREF 1 \s </w:instrText>
      </w:r>
      <w:r w:rsidR="008753A1" w:rsidRPr="00BB424E">
        <w:rPr>
          <w:rFonts w:ascii="Times New Roman" w:hAnsi="Times New Roman" w:cs="Times New Roman"/>
          <w:i w:val="0"/>
        </w:rPr>
        <w:fldChar w:fldCharType="separate"/>
      </w:r>
      <w:r w:rsidR="005567BF">
        <w:rPr>
          <w:rFonts w:ascii="Times New Roman" w:hAnsi="Times New Roman" w:cs="Times New Roman"/>
          <w:i w:val="0"/>
          <w:noProof/>
        </w:rPr>
        <w:t>14</w:t>
      </w:r>
      <w:r w:rsidR="008753A1" w:rsidRPr="00BB424E">
        <w:rPr>
          <w:rFonts w:ascii="Times New Roman" w:hAnsi="Times New Roman" w:cs="Times New Roman"/>
          <w:i w:val="0"/>
          <w:noProof/>
        </w:rPr>
        <w:fldChar w:fldCharType="end"/>
      </w:r>
      <w:r w:rsidR="00D246AF" w:rsidRPr="00BB424E">
        <w:rPr>
          <w:rFonts w:ascii="Times New Roman" w:hAnsi="Times New Roman" w:cs="Times New Roman"/>
          <w:i w:val="0"/>
        </w:rPr>
        <w:t>.</w:t>
      </w:r>
      <w:r w:rsidR="008753A1" w:rsidRPr="00BB424E">
        <w:rPr>
          <w:rFonts w:ascii="Times New Roman" w:hAnsi="Times New Roman" w:cs="Times New Roman"/>
          <w:i w:val="0"/>
        </w:rPr>
        <w:fldChar w:fldCharType="begin"/>
      </w:r>
      <w:r w:rsidR="008753A1" w:rsidRPr="00BB424E">
        <w:rPr>
          <w:rFonts w:ascii="Times New Roman" w:hAnsi="Times New Roman" w:cs="Times New Roman"/>
          <w:i w:val="0"/>
        </w:rPr>
        <w:instrText xml:space="preserve"> SEQ Рис._ \* ARABIC \s 1 </w:instrText>
      </w:r>
      <w:r w:rsidR="008753A1" w:rsidRPr="00BB424E">
        <w:rPr>
          <w:rFonts w:ascii="Times New Roman" w:hAnsi="Times New Roman" w:cs="Times New Roman"/>
          <w:i w:val="0"/>
        </w:rPr>
        <w:fldChar w:fldCharType="separate"/>
      </w:r>
      <w:r w:rsidR="005567BF">
        <w:rPr>
          <w:rFonts w:ascii="Times New Roman" w:hAnsi="Times New Roman" w:cs="Times New Roman"/>
          <w:i w:val="0"/>
          <w:noProof/>
        </w:rPr>
        <w:t>13</w:t>
      </w:r>
      <w:r w:rsidR="008753A1" w:rsidRPr="00BB424E">
        <w:rPr>
          <w:rFonts w:ascii="Times New Roman" w:hAnsi="Times New Roman" w:cs="Times New Roman"/>
          <w:i w:val="0"/>
          <w:noProof/>
        </w:rPr>
        <w:fldChar w:fldCharType="end"/>
      </w:r>
      <w:bookmarkEnd w:id="122"/>
      <w:r w:rsidRPr="00BB424E">
        <w:rPr>
          <w:rFonts w:ascii="Times New Roman" w:hAnsi="Times New Roman" w:cs="Times New Roman"/>
          <w:i w:val="0"/>
        </w:rPr>
        <w:t xml:space="preserve"> - </w:t>
      </w:r>
      <w:r w:rsidR="00644033" w:rsidRPr="00BB424E">
        <w:rPr>
          <w:rFonts w:ascii="Times New Roman" w:eastAsia="Times New Roman" w:hAnsi="Times New Roman" w:cs="Times New Roman"/>
          <w:bCs/>
          <w:i w:val="0"/>
          <w:kern w:val="0"/>
          <w:lang w:eastAsia="ru-RU" w:bidi="ar-SA"/>
        </w:rPr>
        <w:t>Однородность отклика калориметра как функция точки входа частицы для внешней (слева) и центральной (справа) областей модуля</w:t>
      </w:r>
    </w:p>
    <w:p w:rsidR="00644033" w:rsidRPr="00644033" w:rsidRDefault="00644033" w:rsidP="00644033">
      <w:pPr>
        <w:widowControl/>
        <w:suppressAutoHyphens w:val="0"/>
        <w:spacing w:line="276" w:lineRule="auto"/>
        <w:jc w:val="both"/>
        <w:rPr>
          <w:rFonts w:ascii="Times New Roman" w:eastAsia="Times New Roman" w:hAnsi="Times New Roman" w:cs="Times New Roman"/>
          <w:kern w:val="0"/>
          <w:lang w:eastAsia="ru-RU" w:bidi="ar-SA"/>
        </w:rPr>
        <w:sectPr w:rsidR="00644033" w:rsidRPr="00644033">
          <w:pgSz w:w="11906" w:h="16838"/>
          <w:pgMar w:top="1134" w:right="850" w:bottom="1134" w:left="1701" w:header="709" w:footer="709" w:gutter="0"/>
          <w:cols w:space="720"/>
        </w:sectPr>
      </w:pPr>
    </w:p>
    <w:p w:rsidR="00644033" w:rsidRPr="00C32A02" w:rsidRDefault="00644033" w:rsidP="00C32A02">
      <w:pPr>
        <w:pStyle w:val="3"/>
        <w:spacing w:line="276" w:lineRule="auto"/>
        <w:ind w:left="0" w:firstLine="709"/>
        <w:rPr>
          <w:rFonts w:ascii="Times New Roman" w:hAnsi="Times New Roman" w:cs="Times New Roman"/>
          <w:b w:val="0"/>
          <w:kern w:val="0"/>
          <w:sz w:val="24"/>
          <w:szCs w:val="24"/>
          <w:lang w:eastAsia="ru-RU" w:bidi="ar-SA"/>
        </w:rPr>
      </w:pPr>
      <w:r w:rsidRPr="00C32A02">
        <w:rPr>
          <w:rFonts w:ascii="Times New Roman" w:hAnsi="Times New Roman" w:cs="Times New Roman"/>
          <w:b w:val="0"/>
          <w:kern w:val="0"/>
          <w:sz w:val="24"/>
          <w:szCs w:val="24"/>
          <w:lang w:eastAsia="ru-RU" w:bidi="ar-SA"/>
        </w:rPr>
        <w:lastRenderedPageBreak/>
        <w:t xml:space="preserve">Разработка программного обеспечения эксперимента СВМ     </w:t>
      </w:r>
    </w:p>
    <w:p w:rsidR="00C32A02"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C32A02">
        <w:rPr>
          <w:rFonts w:ascii="Times New Roman" w:eastAsia="Times New Roman" w:hAnsi="Times New Roman" w:cs="Times New Roman"/>
          <w:kern w:val="0"/>
          <w:lang w:eastAsia="ru-RU" w:bidi="ar-SA"/>
        </w:rPr>
        <w:t>В эксперименте CBM полную реконструкцию событий и их отбор в реальном времени должен будет обеспечить FLES (First Level Event Selection),  в разработке и тестировании которого при</w:t>
      </w:r>
      <w:r w:rsidR="00C32A02">
        <w:rPr>
          <w:rFonts w:ascii="Times New Roman" w:eastAsia="Times New Roman" w:hAnsi="Times New Roman" w:cs="Times New Roman"/>
          <w:kern w:val="0"/>
          <w:lang w:eastAsia="ru-RU" w:bidi="ar-SA"/>
        </w:rPr>
        <w:t xml:space="preserve">нимают участие сотрудники ИТЭФ. </w:t>
      </w:r>
    </w:p>
    <w:p w:rsidR="00C32A02"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Пучок эксперимента CBM будет представлять из себя непрерывный поток частиц. В результате отдельные столкновения могут накладываться друг на друга во времени, делая традиционный пособытийный анализ невозможным. Пакет FLES разрабатывается таким образом, чтобы учитывать не только пространственную информации детекторов, но также и временную, и осуществлять 4D поиск треков и построение событий на специальной многоядерер</w:t>
      </w:r>
      <w:r w:rsidR="00C32A02">
        <w:rPr>
          <w:rFonts w:ascii="Times New Roman" w:eastAsia="Times New Roman" w:hAnsi="Times New Roman" w:cs="Times New Roman"/>
          <w:kern w:val="0"/>
          <w:lang w:eastAsia="ru-RU" w:bidi="ar-SA"/>
        </w:rPr>
        <w:t>ной CPU/GPU компьютерной ферме.</w:t>
      </w:r>
    </w:p>
    <w:p w:rsidR="00C32A02"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За отчётный период сотрудниками ИТЭФ было проведена настройка и  тестирование пакета FLES с программ</w:t>
      </w:r>
      <w:r w:rsidR="00C32A02">
        <w:rPr>
          <w:rFonts w:ascii="Times New Roman" w:eastAsia="Times New Roman" w:hAnsi="Times New Roman" w:cs="Times New Roman"/>
          <w:kern w:val="0"/>
          <w:lang w:eastAsia="ru-RU" w:bidi="ar-SA"/>
        </w:rPr>
        <w:t>ной оболочкой эксперимента CBM </w:t>
      </w:r>
      <w:r w:rsidRPr="00644033">
        <w:rPr>
          <w:rFonts w:ascii="Times New Roman" w:eastAsia="Times New Roman" w:hAnsi="Times New Roman" w:cs="Times New Roman"/>
          <w:kern w:val="0"/>
          <w:lang w:eastAsia="ru-RU" w:bidi="ar-SA"/>
        </w:rPr>
        <w:t>CBMROOT с использованием в качестве входных данных, так называемые, тайм слайсы, которые включают в себя информацию о нескольких событиях. Число событий во временнóм интервале выбирается пропорционально вычислител</w:t>
      </w:r>
      <w:r w:rsidR="00C32A02">
        <w:rPr>
          <w:rFonts w:ascii="Times New Roman" w:eastAsia="Times New Roman" w:hAnsi="Times New Roman" w:cs="Times New Roman"/>
          <w:kern w:val="0"/>
          <w:lang w:eastAsia="ru-RU" w:bidi="ar-SA"/>
        </w:rPr>
        <w:t xml:space="preserve">ьной  мощности узла обработки.  </w:t>
      </w:r>
    </w:p>
    <w:p w:rsidR="00644033" w:rsidRPr="00C32A02" w:rsidRDefault="00644033" w:rsidP="00C32A02">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Алгоритм 4D поиска треков был адаптирован для случая реконструкции тайм слайсов c учётом временной информации и позволяет разделить собы</w:t>
      </w:r>
      <w:r w:rsidR="00C32A02">
        <w:rPr>
          <w:rFonts w:ascii="Times New Roman" w:eastAsia="Times New Roman" w:hAnsi="Times New Roman" w:cs="Times New Roman"/>
          <w:kern w:val="0"/>
          <w:lang w:eastAsia="ru-RU" w:bidi="ar-SA"/>
        </w:rPr>
        <w:t>тия, </w:t>
      </w:r>
      <w:r w:rsidRPr="00644033">
        <w:rPr>
          <w:rFonts w:ascii="Times New Roman" w:eastAsia="Times New Roman" w:hAnsi="Times New Roman" w:cs="Times New Roman"/>
          <w:kern w:val="0"/>
          <w:lang w:eastAsia="ru-RU" w:bidi="ar-SA"/>
        </w:rPr>
        <w:t>которые невозмо</w:t>
      </w:r>
      <w:r w:rsidR="00C32A02">
        <w:rPr>
          <w:rFonts w:ascii="Times New Roman" w:eastAsia="Times New Roman" w:hAnsi="Times New Roman" w:cs="Times New Roman"/>
          <w:kern w:val="0"/>
          <w:lang w:eastAsia="ru-RU" w:bidi="ar-SA"/>
        </w:rPr>
        <w:t>жно разделить на уровне хитов. </w:t>
      </w:r>
      <w:r w:rsidRPr="00644033">
        <w:rPr>
          <w:rFonts w:ascii="Times New Roman" w:eastAsia="Times New Roman" w:hAnsi="Times New Roman" w:cs="Times New Roman"/>
          <w:kern w:val="0"/>
          <w:lang w:eastAsia="ru-RU" w:bidi="ar-SA"/>
        </w:rPr>
        <w:t>Реконструкция каждого тайм слайса выполняется параллельно между ядрами в пределах одного центрального процессора, таким образом минимизируется </w:t>
      </w:r>
      <w:r w:rsidRPr="00644033">
        <w:rPr>
          <w:rFonts w:ascii="Times New Roman" w:eastAsia="Times New Roman" w:hAnsi="Times New Roman" w:cs="Times New Roman"/>
          <w:kern w:val="0"/>
          <w:lang w:eastAsia="ru-RU" w:bidi="ar-SA"/>
        </w:rPr>
        <w:br/>
        <w:t>относительно медленный обмен данными между центральными процессорами. </w:t>
      </w:r>
      <w:r w:rsidRPr="00644033">
        <w:rPr>
          <w:rFonts w:ascii="Times New Roman" w:eastAsia="Times New Roman" w:hAnsi="Times New Roman" w:cs="Times New Roman"/>
          <w:kern w:val="0"/>
          <w:lang w:eastAsia="ru-RU" w:bidi="ar-SA"/>
        </w:rPr>
        <w:br/>
        <w:t>Алгоритм 4D поиска треков векторизован с помощью инструкций SIMD и </w:t>
      </w:r>
      <w:r w:rsidRPr="00644033">
        <w:rPr>
          <w:rFonts w:ascii="Times New Roman" w:eastAsia="Times New Roman" w:hAnsi="Times New Roman" w:cs="Times New Roman"/>
          <w:kern w:val="0"/>
          <w:lang w:eastAsia="ru-RU" w:bidi="ar-SA"/>
        </w:rPr>
        <w:br/>
        <w:t>распараллелен между ядрами с использованием OpenMP. Алгоритм показывает линейную масштабируемость</w:t>
      </w:r>
      <w:r w:rsidR="00C32A02">
        <w:rPr>
          <w:rFonts w:ascii="Times New Roman" w:eastAsia="Times New Roman" w:hAnsi="Times New Roman" w:cs="Times New Roman"/>
          <w:kern w:val="0"/>
          <w:lang w:eastAsia="ru-RU" w:bidi="ar-SA"/>
        </w:rPr>
        <w:t xml:space="preserve"> на много-ядерных архитектурах.</w:t>
      </w:r>
    </w:p>
    <w:p w:rsidR="00644033" w:rsidRPr="00C32A02" w:rsidRDefault="00644033" w:rsidP="00C32A02">
      <w:pPr>
        <w:pStyle w:val="2"/>
        <w:ind w:left="0" w:firstLine="709"/>
        <w:jc w:val="both"/>
        <w:rPr>
          <w:rFonts w:ascii="Times New Roman" w:hAnsi="Times New Roman" w:cs="Times New Roman"/>
          <w:b w:val="0"/>
          <w:i w:val="0"/>
          <w:kern w:val="0"/>
          <w:sz w:val="24"/>
          <w:szCs w:val="24"/>
          <w:lang w:eastAsia="ru-RU" w:bidi="ar-SA"/>
        </w:rPr>
      </w:pPr>
      <w:r w:rsidRPr="00C32A02">
        <w:rPr>
          <w:rFonts w:ascii="Times New Roman" w:hAnsi="Times New Roman" w:cs="Times New Roman"/>
          <w:b w:val="0"/>
          <w:i w:val="0"/>
          <w:kern w:val="0"/>
          <w:sz w:val="24"/>
          <w:szCs w:val="24"/>
          <w:lang w:eastAsia="ru-RU" w:bidi="ar-SA"/>
        </w:rPr>
        <w:t>Список публикаций по тематике СВМ c участием российских соавторов  за 2015г.</w:t>
      </w:r>
    </w:p>
    <w:p w:rsidR="00644033" w:rsidRPr="00BB424E" w:rsidRDefault="00644033" w:rsidP="008F5F96">
      <w:pPr>
        <w:widowControl/>
        <w:numPr>
          <w:ilvl w:val="0"/>
          <w:numId w:val="53"/>
        </w:numPr>
        <w:tabs>
          <w:tab w:val="clear" w:pos="720"/>
          <w:tab w:val="num" w:pos="0"/>
        </w:tabs>
        <w:suppressAutoHyphens w:val="0"/>
        <w:spacing w:line="276" w:lineRule="auto"/>
        <w:jc w:val="both"/>
        <w:rPr>
          <w:rFonts w:ascii="Times New Roman" w:eastAsia="Times New Roman" w:hAnsi="Times New Roman" w:cs="Times New Roman"/>
          <w:bCs/>
          <w:kern w:val="0"/>
          <w:lang w:val="en-US" w:eastAsia="ru-RU" w:bidi="ar-SA"/>
        </w:rPr>
      </w:pPr>
      <w:r w:rsidRPr="00C32A02">
        <w:rPr>
          <w:rFonts w:ascii="Times New Roman" w:eastAsia="Times New Roman" w:hAnsi="Times New Roman" w:cs="Times New Roman"/>
          <w:bCs/>
          <w:kern w:val="0"/>
          <w:lang w:val="en-US" w:eastAsia="ru-RU" w:bidi="ar-SA"/>
        </w:rPr>
        <w:t>Technical Design Report for the CBM Projectile Spectator Detector (PSD)</w:t>
      </w:r>
      <w:r w:rsidR="00C32A02" w:rsidRPr="00C32A02">
        <w:rPr>
          <w:rFonts w:ascii="Times New Roman" w:eastAsia="Times New Roman" w:hAnsi="Times New Roman" w:cs="Times New Roman"/>
          <w:bCs/>
          <w:kern w:val="0"/>
          <w:lang w:val="en-US" w:eastAsia="ru-RU" w:bidi="ar-SA"/>
        </w:rPr>
        <w:t xml:space="preserve">, </w:t>
      </w:r>
      <w:r w:rsidRPr="00C32A02">
        <w:rPr>
          <w:rFonts w:ascii="Times New Roman" w:eastAsia="Times New Roman" w:hAnsi="Times New Roman" w:cs="Times New Roman"/>
          <w:bCs/>
          <w:kern w:val="0"/>
          <w:lang w:val="en-US" w:eastAsia="ru-RU" w:bidi="ar-SA"/>
        </w:rPr>
        <w:t>Guber, F.</w:t>
      </w:r>
      <w:r w:rsidR="0003215C">
        <w:rPr>
          <w:rFonts w:ascii="Times New Roman" w:eastAsia="Times New Roman" w:hAnsi="Times New Roman" w:cs="Times New Roman"/>
          <w:kern w:val="0"/>
          <w:lang w:val="en-US" w:eastAsia="ru-RU" w:bidi="ar-SA"/>
        </w:rPr>
        <w:t xml:space="preserve"> (Editor)</w:t>
      </w:r>
      <w:r w:rsidRPr="00C32A02">
        <w:rPr>
          <w:rFonts w:ascii="Times New Roman" w:eastAsia="Times New Roman" w:hAnsi="Times New Roman" w:cs="Times New Roman"/>
          <w:kern w:val="0"/>
          <w:lang w:val="en-US" w:eastAsia="ru-RU" w:bidi="ar-SA"/>
        </w:rPr>
        <w:t xml:space="preserve">; </w:t>
      </w:r>
      <w:r w:rsidRPr="00C32A02">
        <w:rPr>
          <w:rFonts w:ascii="Times New Roman" w:eastAsia="Times New Roman" w:hAnsi="Times New Roman" w:cs="Times New Roman"/>
          <w:bCs/>
          <w:kern w:val="0"/>
          <w:lang w:val="en-US" w:eastAsia="ru-RU" w:bidi="ar-SA"/>
        </w:rPr>
        <w:t>Selyuzhenkov, I.</w:t>
      </w:r>
      <w:r w:rsidRPr="00C32A02">
        <w:rPr>
          <w:rFonts w:ascii="Times New Roman" w:eastAsia="Times New Roman" w:hAnsi="Times New Roman" w:cs="Times New Roman"/>
          <w:kern w:val="0"/>
          <w:lang w:val="en-US" w:eastAsia="ru-RU" w:bidi="ar-SA"/>
        </w:rPr>
        <w:t xml:space="preserve"> (Editor)</w:t>
      </w:r>
      <w:r w:rsidRPr="00C32A02">
        <w:rPr>
          <w:rFonts w:ascii="Times New Roman" w:eastAsia="Times New Roman" w:hAnsi="Times New Roman" w:cs="Times New Roman"/>
          <w:vanish/>
          <w:kern w:val="0"/>
          <w:lang w:val="en-US" w:eastAsia="ru-RU" w:bidi="ar-SA"/>
        </w:rPr>
        <w:t>*</w:t>
      </w:r>
      <w:r w:rsidRPr="00C32A02">
        <w:rPr>
          <w:rFonts w:ascii="Times New Roman" w:eastAsia="Times New Roman" w:hAnsi="Times New Roman" w:cs="Times New Roman"/>
          <w:kern w:val="0"/>
          <w:lang w:val="en-US" w:eastAsia="ru-RU" w:bidi="ar-SA"/>
        </w:rPr>
        <w:t xml:space="preserve">, GSI-2015-12020, GSI Darmstadt </w:t>
      </w:r>
      <w:r w:rsidRPr="00C32A02">
        <w:rPr>
          <w:rFonts w:ascii="Times New Roman" w:eastAsia="Times New Roman" w:hAnsi="Times New Roman" w:cs="Times New Roman"/>
          <w:bCs/>
          <w:kern w:val="0"/>
          <w:lang w:val="en-US" w:eastAsia="ru-RU" w:bidi="ar-SA"/>
        </w:rPr>
        <w:t>https://repository.gsi.de/search?p=id:%22GSI-</w:t>
      </w:r>
      <w:r w:rsidRPr="00C32A02">
        <w:rPr>
          <w:rFonts w:ascii="Times New Roman" w:eastAsia="Times New Roman" w:hAnsi="Times New Roman" w:cs="Times New Roman"/>
          <w:bCs/>
          <w:kern w:val="0"/>
          <w:lang w:val="en-US" w:eastAsia="ru-RU" w:bidi="ar-SA"/>
        </w:rPr>
        <w:tab/>
        <w:t>2015-02020%22</w:t>
      </w:r>
      <w:r w:rsidR="007806BB">
        <w:rPr>
          <w:rFonts w:ascii="Times New Roman" w:eastAsia="Times New Roman" w:hAnsi="Times New Roman" w:cs="Times New Roman"/>
          <w:bCs/>
          <w:kern w:val="0"/>
          <w:lang w:eastAsia="ru-RU" w:bidi="ar-SA"/>
        </w:rPr>
        <w:t>б</w:t>
      </w:r>
      <w:r w:rsidR="007806BB" w:rsidRPr="007806BB">
        <w:rPr>
          <w:rFonts w:ascii="Times New Roman" w:eastAsia="Times New Roman" w:hAnsi="Times New Roman" w:cs="Times New Roman"/>
          <w:bCs/>
          <w:kern w:val="0"/>
          <w:lang w:val="en-US" w:eastAsia="ru-RU" w:bidi="ar-SA"/>
        </w:rPr>
        <w:t xml:space="preserve"> </w:t>
      </w:r>
      <w:r w:rsidRPr="007806BB">
        <w:rPr>
          <w:rFonts w:ascii="Times New Roman" w:eastAsia="Times New Roman" w:hAnsi="Times New Roman" w:cs="Times New Roman"/>
          <w:kern w:val="0"/>
          <w:lang w:val="en-US" w:eastAsia="ru-RU" w:bidi="ar-SA"/>
        </w:rPr>
        <w:t xml:space="preserve">S. Ahmad, … , E.Kryshen (PNPI) </w:t>
      </w:r>
      <w:r w:rsidRPr="007806BB">
        <w:rPr>
          <w:rFonts w:ascii="Times New Roman" w:eastAsia="Times New Roman" w:hAnsi="Times New Roman" w:cs="Times New Roman"/>
          <w:i/>
          <w:iCs/>
          <w:kern w:val="0"/>
          <w:lang w:val="en-US" w:eastAsia="ru-RU" w:bidi="ar-SA"/>
        </w:rPr>
        <w:t xml:space="preserve">et al. </w:t>
      </w:r>
      <w:r w:rsidRPr="007806BB">
        <w:rPr>
          <w:rFonts w:ascii="Times New Roman" w:eastAsia="Times New Roman" w:hAnsi="Times New Roman" w:cs="Times New Roman"/>
          <w:bCs/>
          <w:kern w:val="0"/>
          <w:lang w:val="en-US" w:eastAsia="ru-RU" w:bidi="ar-SA"/>
        </w:rPr>
        <w:t>Nucl. Instrum.Meth. A775 (2015) 139.</w:t>
      </w:r>
    </w:p>
    <w:p w:rsidR="00644033" w:rsidRPr="007806BB" w:rsidRDefault="00644033" w:rsidP="008F5F96">
      <w:pPr>
        <w:widowControl/>
        <w:numPr>
          <w:ilvl w:val="0"/>
          <w:numId w:val="53"/>
        </w:numPr>
        <w:tabs>
          <w:tab w:val="clear" w:pos="720"/>
          <w:tab w:val="num" w:pos="0"/>
        </w:tabs>
        <w:suppressAutoHyphens w:val="0"/>
        <w:spacing w:line="276" w:lineRule="auto"/>
        <w:jc w:val="both"/>
        <w:rPr>
          <w:rFonts w:ascii="Times New Roman" w:eastAsia="Times New Roman" w:hAnsi="Times New Roman" w:cs="Times New Roman"/>
          <w:bCs/>
          <w:kern w:val="0"/>
          <w:lang w:val="en-US" w:eastAsia="ru-RU" w:bidi="ar-SA"/>
        </w:rPr>
      </w:pPr>
      <w:r w:rsidRPr="00C32A02">
        <w:rPr>
          <w:rFonts w:ascii="Times New Roman" w:eastAsia="Times New Roman" w:hAnsi="Times New Roman" w:cs="Times New Roman"/>
          <w:bCs/>
          <w:kern w:val="0"/>
          <w:lang w:val="en-US" w:eastAsia="ru-RU" w:bidi="ar-SA"/>
        </w:rPr>
        <w:t>CBM Progress Report 2014,</w:t>
      </w:r>
      <w:r w:rsidR="007806BB" w:rsidRPr="007806BB">
        <w:rPr>
          <w:rFonts w:ascii="Times New Roman" w:eastAsia="Times New Roman" w:hAnsi="Times New Roman" w:cs="Times New Roman"/>
          <w:bCs/>
          <w:kern w:val="0"/>
          <w:lang w:val="en-US" w:eastAsia="ru-RU" w:bidi="ar-SA"/>
        </w:rPr>
        <w:t xml:space="preserve"> </w:t>
      </w:r>
      <w:r w:rsidRPr="007806BB">
        <w:rPr>
          <w:rFonts w:ascii="Times New Roman" w:eastAsia="Times New Roman" w:hAnsi="Times New Roman" w:cs="Times New Roman"/>
          <w:bCs/>
          <w:kern w:val="0"/>
          <w:lang w:val="en-US" w:eastAsia="ru-RU" w:bidi="ar-SA"/>
        </w:rPr>
        <w:t>published  in GSI,  Darmstadt, Germany , Apriil 2015</w:t>
      </w:r>
      <w:r w:rsidR="007806BB" w:rsidRPr="007806BB">
        <w:rPr>
          <w:rFonts w:ascii="Times New Roman" w:eastAsia="Times New Roman" w:hAnsi="Times New Roman" w:cs="Times New Roman"/>
          <w:bCs/>
          <w:kern w:val="0"/>
          <w:lang w:val="en-US" w:eastAsia="ru-RU" w:bidi="ar-SA"/>
        </w:rPr>
        <w:t xml:space="preserve"> </w:t>
      </w:r>
      <w:r w:rsidRPr="007806BB">
        <w:rPr>
          <w:rFonts w:ascii="Times New Roman" w:eastAsia="Times New Roman" w:hAnsi="Times New Roman" w:cs="Times New Roman"/>
          <w:bCs/>
          <w:kern w:val="0"/>
          <w:lang w:val="en-US" w:eastAsia="ru-RU" w:bidi="ar-SA"/>
        </w:rPr>
        <w:t>Friese, V.</w:t>
      </w:r>
      <w:r w:rsidRPr="007806BB">
        <w:rPr>
          <w:rFonts w:ascii="Times New Roman" w:eastAsia="Times New Roman" w:hAnsi="Times New Roman" w:cs="Times New Roman"/>
          <w:kern w:val="0"/>
          <w:lang w:val="en-US" w:eastAsia="ru-RU" w:bidi="ar-SA"/>
        </w:rPr>
        <w:t xml:space="preserve"> (Editor)</w:t>
      </w:r>
      <w:r w:rsidRPr="007806BB">
        <w:rPr>
          <w:rFonts w:ascii="Times New Roman" w:eastAsia="Times New Roman" w:hAnsi="Times New Roman" w:cs="Times New Roman"/>
          <w:vanish/>
          <w:kern w:val="0"/>
          <w:lang w:val="en-US" w:eastAsia="ru-RU" w:bidi="ar-SA"/>
        </w:rPr>
        <w:t>*</w:t>
      </w:r>
      <w:r w:rsidRPr="007806BB">
        <w:rPr>
          <w:rFonts w:ascii="Times New Roman" w:eastAsia="Times New Roman" w:hAnsi="Times New Roman" w:cs="Times New Roman"/>
          <w:kern w:val="0"/>
          <w:lang w:val="en-US" w:eastAsia="ru-RU" w:bidi="ar-SA"/>
        </w:rPr>
        <w:t xml:space="preserve"> ; </w:t>
      </w:r>
      <w:r w:rsidRPr="007806BB">
        <w:rPr>
          <w:rFonts w:ascii="Times New Roman" w:eastAsia="Times New Roman" w:hAnsi="Times New Roman" w:cs="Times New Roman"/>
          <w:bCs/>
          <w:kern w:val="0"/>
          <w:lang w:val="en-US" w:eastAsia="ru-RU" w:bidi="ar-SA"/>
        </w:rPr>
        <w:t>Sturm, C.</w:t>
      </w:r>
      <w:r w:rsidRPr="007806BB">
        <w:rPr>
          <w:rFonts w:ascii="Times New Roman" w:eastAsia="Times New Roman" w:hAnsi="Times New Roman" w:cs="Times New Roman"/>
          <w:kern w:val="0"/>
          <w:lang w:val="en-US" w:eastAsia="ru-RU" w:bidi="ar-SA"/>
        </w:rPr>
        <w:t xml:space="preserve"> (Editor)</w:t>
      </w:r>
      <w:r w:rsidRPr="007806BB">
        <w:rPr>
          <w:rFonts w:ascii="Times New Roman" w:eastAsia="Times New Roman" w:hAnsi="Times New Roman" w:cs="Times New Roman"/>
          <w:vanish/>
          <w:kern w:val="0"/>
          <w:lang w:val="en-US" w:eastAsia="ru-RU" w:bidi="ar-SA"/>
        </w:rPr>
        <w:t>*</w:t>
      </w:r>
      <w:r w:rsidRPr="007806BB">
        <w:rPr>
          <w:rFonts w:ascii="Times New Roman" w:eastAsia="Times New Roman" w:hAnsi="Times New Roman" w:cs="Times New Roman"/>
          <w:kern w:val="0"/>
          <w:lang w:val="en-US" w:eastAsia="ru-RU" w:bidi="ar-SA"/>
        </w:rPr>
        <w:t xml:space="preserve">, ISBN 978-3-9814227-2-3;  GSI-2015-01521, GSI,  Darmstadt    </w:t>
      </w:r>
      <w:r w:rsidRPr="007806BB">
        <w:rPr>
          <w:rFonts w:ascii="Times New Roman" w:eastAsia="Times New Roman" w:hAnsi="Times New Roman" w:cs="Times New Roman"/>
          <w:bCs/>
          <w:kern w:val="0"/>
          <w:lang w:val="en-US" w:eastAsia="ru-RU" w:bidi="ar-SA"/>
        </w:rPr>
        <w:t>http://repository.gsi.de/record/97909/files/978-3-9815227-1-6.pdf</w:t>
      </w:r>
    </w:p>
    <w:p w:rsidR="00644033" w:rsidRPr="007806BB" w:rsidRDefault="007806BB" w:rsidP="0053221D">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Включает главы:</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Status of the CBM STS CAD design</w:t>
      </w:r>
      <w:r w:rsidRPr="00644033">
        <w:rPr>
          <w:rFonts w:ascii="Times New Roman" w:eastAsia="Times New Roman" w:hAnsi="Times New Roman" w:cs="Times New Roman"/>
          <w:kern w:val="0"/>
          <w:lang w:val="en-US" w:eastAsia="ru-RU" w:bidi="ar-SA"/>
        </w:rPr>
        <w:t>”, p. 53,  J. Kunkel, S. Belogurov, J.S. Rosado.</w:t>
      </w:r>
      <w:r w:rsidRPr="00644033">
        <w:rPr>
          <w:rFonts w:ascii="Times New Roman" w:eastAsia="Times New Roman" w:hAnsi="Times New Roman" w:cs="Times New Roman"/>
          <w:i/>
          <w:iCs/>
          <w:kern w:val="0"/>
          <w:lang w:val="en-US" w:eastAsia="ru-RU" w:bidi="ar-SA"/>
        </w:rPr>
        <w:t xml:space="preserve"> </w:t>
      </w:r>
      <w:r w:rsidRPr="00644033">
        <w:rPr>
          <w:rFonts w:ascii="Times New Roman" w:eastAsia="Times New Roman" w:hAnsi="Times New Roman" w:cs="Times New Roman"/>
          <w:kern w:val="0"/>
          <w:lang w:val="en-US" w:eastAsia="ru-RU" w:bidi="ar-SA"/>
        </w:rPr>
        <w:t xml:space="preserve">/GSI, Darmstsdt, Germany; ITEP, Moscow, Russia/ </w:t>
      </w:r>
    </w:p>
    <w:p w:rsidR="00644033" w:rsidRPr="007806BB"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Study of CBM RICH mirror supporting frame prototype</w:t>
      </w:r>
      <w:r w:rsidRPr="00644033">
        <w:rPr>
          <w:rFonts w:ascii="Times New Roman" w:eastAsia="Times New Roman" w:hAnsi="Times New Roman" w:cs="Times New Roman"/>
          <w:kern w:val="0"/>
          <w:lang w:val="en-US" w:eastAsia="ru-RU" w:bidi="ar-SA"/>
        </w:rPr>
        <w:t xml:space="preserve">”,  p. 57,  </w:t>
      </w:r>
      <w:r w:rsidRPr="007806BB">
        <w:rPr>
          <w:rFonts w:ascii="Times New Roman" w:eastAsia="Times New Roman" w:hAnsi="Times New Roman" w:cs="Times New Roman"/>
          <w:kern w:val="0"/>
          <w:lang w:val="en-US" w:eastAsia="ru-RU" w:bidi="ar-SA"/>
        </w:rPr>
        <w:t xml:space="preserve">N. Boldyreva, Yu. Berdnikov, A. </w:t>
      </w:r>
      <w:r w:rsidRPr="007806BB">
        <w:rPr>
          <w:rFonts w:ascii="Times New Roman" w:eastAsia="Times New Roman" w:hAnsi="Times New Roman" w:cs="Times New Roman"/>
          <w:i/>
          <w:iCs/>
          <w:kern w:val="0"/>
          <w:lang w:val="en-US" w:eastAsia="ru-RU" w:bidi="ar-SA"/>
        </w:rPr>
        <w:t xml:space="preserve"> Berdnikov et al.</w:t>
      </w:r>
      <w:r w:rsidRPr="007806BB">
        <w:rPr>
          <w:rFonts w:ascii="Times New Roman" w:eastAsia="Times New Roman" w:hAnsi="Times New Roman" w:cs="Times New Roman"/>
          <w:kern w:val="0"/>
          <w:lang w:val="en-US" w:eastAsia="ru-RU" w:bidi="ar-SA"/>
        </w:rPr>
        <w:t xml:space="preserve"> /PNPI Gatchina, Russia; </w:t>
      </w:r>
      <w:r w:rsidRPr="007806BB">
        <w:rPr>
          <w:rFonts w:ascii="Times New Roman" w:eastAsia="Times New Roman" w:hAnsi="Times New Roman" w:cs="Times New Roman"/>
          <w:kern w:val="0"/>
          <w:lang w:val="en-US" w:eastAsia="ru-RU" w:bidi="ar-SA"/>
        </w:rPr>
        <w:tab/>
        <w:t>J-L.-Uni., Giessen, Germany; B-Uni.,Wup</w:t>
      </w:r>
      <w:r w:rsidR="007806BB">
        <w:rPr>
          <w:rFonts w:ascii="Times New Roman" w:eastAsia="Times New Roman" w:hAnsi="Times New Roman" w:cs="Times New Roman"/>
          <w:kern w:val="0"/>
          <w:lang w:val="en-US" w:eastAsia="ru-RU" w:bidi="ar-SA"/>
        </w:rPr>
        <w:t xml:space="preserve">pertal, Germany; SpbSPU, </w:t>
      </w:r>
      <w:r w:rsidRPr="007806BB">
        <w:rPr>
          <w:rFonts w:ascii="Times New Roman" w:eastAsia="Times New Roman" w:hAnsi="Times New Roman" w:cs="Times New Roman"/>
          <w:kern w:val="0"/>
          <w:lang w:val="en-US" w:eastAsia="ru-RU" w:bidi="ar-SA"/>
        </w:rPr>
        <w:t>St.Petersburg,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Data analysisfor the RICH prototype beamtestdata 2014</w:t>
      </w:r>
      <w:r w:rsidR="007806BB">
        <w:rPr>
          <w:rFonts w:ascii="Times New Roman" w:eastAsia="Times New Roman" w:hAnsi="Times New Roman" w:cs="Times New Roman"/>
          <w:kern w:val="0"/>
          <w:lang w:val="en-US" w:eastAsia="ru-RU" w:bidi="ar-SA"/>
        </w:rPr>
        <w:t>”, p. 64,</w:t>
      </w:r>
      <w:r w:rsidR="007806BB" w:rsidRPr="007806BB">
        <w:rPr>
          <w:rFonts w:ascii="Times New Roman" w:eastAsia="Times New Roman" w:hAnsi="Times New Roman" w:cs="Times New Roman"/>
          <w:kern w:val="0"/>
          <w:lang w:val="en-US" w:eastAsia="ru-RU" w:bidi="ar-SA"/>
        </w:rPr>
        <w:t xml:space="preserve"> </w:t>
      </w:r>
      <w:r w:rsidRPr="00644033">
        <w:rPr>
          <w:rFonts w:ascii="Times New Roman" w:eastAsia="Times New Roman" w:hAnsi="Times New Roman" w:cs="Times New Roman"/>
          <w:kern w:val="0"/>
          <w:lang w:val="en-US" w:eastAsia="ru-RU" w:bidi="ar-SA"/>
        </w:rPr>
        <w:t>S. Lebedev, E. Ovcharenko, C. Hoehne  /J-L.-Uni., Giessen, Germany; LIT JINR, Dubna, Russia; ITEP, Moscow,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lastRenderedPageBreak/>
        <w:t>“</w:t>
      </w:r>
      <w:r w:rsidRPr="00644033">
        <w:rPr>
          <w:rFonts w:ascii="Times New Roman" w:eastAsia="Times New Roman" w:hAnsi="Times New Roman" w:cs="Times New Roman"/>
          <w:i/>
          <w:iCs/>
          <w:kern w:val="0"/>
          <w:lang w:val="en-US" w:eastAsia="ru-RU" w:bidi="ar-SA"/>
        </w:rPr>
        <w:t>Different layouts of a mirror support structure for the RICH detector</w:t>
      </w:r>
      <w:r w:rsidRPr="00644033">
        <w:rPr>
          <w:rFonts w:ascii="Times New Roman" w:eastAsia="Times New Roman" w:hAnsi="Times New Roman" w:cs="Times New Roman"/>
          <w:kern w:val="0"/>
          <w:lang w:val="en-US" w:eastAsia="ru-RU" w:bidi="ar-SA"/>
        </w:rPr>
        <w:t xml:space="preserve">”, p. 65, S. Lebedev, E. Ovcharenko,  C. Hoehne </w:t>
      </w:r>
      <w:r w:rsidRPr="00644033">
        <w:rPr>
          <w:rFonts w:ascii="Times New Roman" w:eastAsia="Times New Roman" w:hAnsi="Times New Roman" w:cs="Times New Roman"/>
          <w:i/>
          <w:iCs/>
          <w:kern w:val="0"/>
          <w:lang w:val="en-US" w:eastAsia="ru-RU" w:bidi="ar-SA"/>
        </w:rPr>
        <w:t>et al.</w:t>
      </w:r>
      <w:r w:rsidRPr="00644033">
        <w:rPr>
          <w:rFonts w:ascii="Times New Roman" w:eastAsia="Times New Roman" w:hAnsi="Times New Roman" w:cs="Times New Roman"/>
          <w:kern w:val="0"/>
          <w:lang w:val="en-US" w:eastAsia="ru-RU" w:bidi="ar-SA"/>
        </w:rPr>
        <w:t xml:space="preserve">  /J-L.-Uni., Giessen, Germany; LIT JINR, Dubna, Russia; ITEP, Moscow, Russia; PNPI Gatchina,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Design of the first MUCH absorber</w:t>
      </w:r>
      <w:r w:rsidRPr="00644033">
        <w:rPr>
          <w:rFonts w:ascii="Times New Roman" w:eastAsia="Times New Roman" w:hAnsi="Times New Roman" w:cs="Times New Roman"/>
          <w:kern w:val="0"/>
          <w:lang w:val="en-US" w:eastAsia="ru-RU" w:bidi="ar-SA"/>
        </w:rPr>
        <w:t xml:space="preserve">”,  p. 69,    V. Kozlov, N. Miftakov, V. Nikulin  </w:t>
      </w:r>
      <w:r w:rsidRPr="00644033">
        <w:rPr>
          <w:rFonts w:ascii="Times New Roman" w:eastAsia="Times New Roman" w:hAnsi="Times New Roman" w:cs="Times New Roman"/>
          <w:i/>
          <w:iCs/>
          <w:kern w:val="0"/>
          <w:lang w:val="en-US" w:eastAsia="ru-RU" w:bidi="ar-SA"/>
        </w:rPr>
        <w:t>et al.  /</w:t>
      </w:r>
      <w:r w:rsidRPr="00644033">
        <w:rPr>
          <w:rFonts w:ascii="Times New Roman" w:eastAsia="Times New Roman" w:hAnsi="Times New Roman" w:cs="Times New Roman"/>
          <w:kern w:val="0"/>
          <w:lang w:val="en-US" w:eastAsia="ru-RU" w:bidi="ar-SA"/>
        </w:rPr>
        <w:t xml:space="preserve"> PNPI Gatchina, Russia/</w:t>
      </w:r>
    </w:p>
    <w:p w:rsidR="00644033" w:rsidRPr="007806BB"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Progress in ceramic RPC's for the beam fragmentation T0  Counter</w:t>
      </w:r>
      <w:r w:rsidRPr="00644033">
        <w:rPr>
          <w:rFonts w:ascii="Times New Roman" w:eastAsia="Times New Roman" w:hAnsi="Times New Roman" w:cs="Times New Roman"/>
          <w:kern w:val="0"/>
          <w:lang w:val="en-US" w:eastAsia="ru-RU" w:bidi="ar-SA"/>
        </w:rPr>
        <w:t xml:space="preserve">”, p. 88, </w:t>
      </w:r>
      <w:r w:rsidR="007806BB" w:rsidRPr="007806BB">
        <w:rPr>
          <w:rFonts w:ascii="Times New Roman" w:eastAsia="Times New Roman" w:hAnsi="Times New Roman" w:cs="Times New Roman"/>
          <w:kern w:val="0"/>
          <w:lang w:val="en-US" w:eastAsia="ru-RU" w:bidi="ar-SA"/>
        </w:rPr>
        <w:t xml:space="preserve"> </w:t>
      </w:r>
      <w:r w:rsidRPr="007806BB">
        <w:rPr>
          <w:rFonts w:ascii="Times New Roman" w:eastAsia="Times New Roman" w:hAnsi="Times New Roman" w:cs="Times New Roman"/>
          <w:kern w:val="0"/>
          <w:lang w:val="en-US" w:eastAsia="ru-RU" w:bidi="ar-SA"/>
        </w:rPr>
        <w:t xml:space="preserve">A.L. Garsia, A. Akindinov, J.Hutsch </w:t>
      </w:r>
      <w:r w:rsidRPr="007806BB">
        <w:rPr>
          <w:rFonts w:ascii="Times New Roman" w:eastAsia="Times New Roman" w:hAnsi="Times New Roman" w:cs="Times New Roman"/>
          <w:i/>
          <w:iCs/>
          <w:kern w:val="0"/>
          <w:lang w:val="en-US" w:eastAsia="ru-RU" w:bidi="ar-SA"/>
        </w:rPr>
        <w:t>et al.</w:t>
      </w:r>
      <w:r w:rsidRPr="007806BB">
        <w:rPr>
          <w:rFonts w:ascii="Times New Roman" w:eastAsia="Times New Roman" w:hAnsi="Times New Roman" w:cs="Times New Roman"/>
          <w:kern w:val="0"/>
          <w:lang w:val="en-US" w:eastAsia="ru-RU" w:bidi="ar-SA"/>
        </w:rPr>
        <w:t xml:space="preserve">  /H.-Z., Dresden, Germany; ITEP, </w:t>
      </w:r>
      <w:r w:rsidRPr="007806BB">
        <w:rPr>
          <w:rFonts w:ascii="Times New Roman" w:eastAsia="Times New Roman" w:hAnsi="Times New Roman" w:cs="Times New Roman"/>
          <w:kern w:val="0"/>
          <w:lang w:val="en-US" w:eastAsia="ru-RU" w:bidi="ar-SA"/>
        </w:rPr>
        <w:tab/>
        <w:t>Moscow,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“Calorimeter optimization for SIS 100”, p. 92,   M. Prokudin, I. Korolko, Yu. Zaitsev /ITEP, Moscow,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b/>
          <w:bCs/>
          <w:kern w:val="0"/>
          <w:lang w:val="en-US" w:eastAsia="ru-RU" w:bidi="ar-SA"/>
        </w:rPr>
        <w:t>T</w:t>
      </w:r>
      <w:r w:rsidRPr="00644033">
        <w:rPr>
          <w:rFonts w:ascii="Times New Roman" w:eastAsia="Times New Roman" w:hAnsi="Times New Roman" w:cs="Times New Roman"/>
          <w:kern w:val="0"/>
          <w:lang w:val="en-US" w:eastAsia="ru-RU" w:bidi="ar-SA"/>
        </w:rPr>
        <w:t>OF PID”, p. 123;  S.M. Kiselev /ITEP, Moscow,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Reconstruction of Σ hyperon with ECAL at SPS100</w:t>
      </w:r>
      <w:r w:rsidRPr="00644033">
        <w:rPr>
          <w:rFonts w:ascii="Times New Roman" w:eastAsia="Times New Roman" w:hAnsi="Times New Roman" w:cs="Times New Roman"/>
          <w:kern w:val="0"/>
          <w:lang w:val="en-US" w:eastAsia="ru-RU" w:bidi="ar-SA"/>
        </w:rPr>
        <w:t>”, p.126;  S.M. Kiselev /ITEP, Moscow, Russia/</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Reconstruction of η'(958) with ECAL at SPS100</w:t>
      </w:r>
      <w:r w:rsidRPr="00644033">
        <w:rPr>
          <w:rFonts w:ascii="Times New Roman" w:eastAsia="Times New Roman" w:hAnsi="Times New Roman" w:cs="Times New Roman"/>
          <w:kern w:val="0"/>
          <w:lang w:val="en-US" w:eastAsia="ru-RU" w:bidi="ar-SA"/>
        </w:rPr>
        <w:t xml:space="preserve">”, p.126, S.M. Kiselev /ITEP, Moscow, Russia/  </w:t>
      </w:r>
    </w:p>
    <w:p w:rsidR="00644033" w:rsidRPr="00644033"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w:t>
      </w:r>
      <w:r w:rsidRPr="00644033">
        <w:rPr>
          <w:rFonts w:ascii="Times New Roman" w:eastAsia="Times New Roman" w:hAnsi="Times New Roman" w:cs="Times New Roman"/>
          <w:i/>
          <w:iCs/>
          <w:kern w:val="0"/>
          <w:lang w:val="en-US" w:eastAsia="ru-RU" w:bidi="ar-SA"/>
        </w:rPr>
        <w:t>Collision centrality determination in the CBM experiment</w:t>
      </w:r>
      <w:r w:rsidR="007806BB">
        <w:rPr>
          <w:rFonts w:ascii="Times New Roman" w:eastAsia="Times New Roman" w:hAnsi="Times New Roman" w:cs="Times New Roman"/>
          <w:kern w:val="0"/>
          <w:lang w:val="en-US" w:eastAsia="ru-RU" w:bidi="ar-SA"/>
        </w:rPr>
        <w:t>”, p. 136;</w:t>
      </w:r>
      <w:r w:rsidR="007806BB" w:rsidRPr="007806BB">
        <w:rPr>
          <w:rFonts w:ascii="Times New Roman" w:eastAsia="Times New Roman" w:hAnsi="Times New Roman" w:cs="Times New Roman"/>
          <w:kern w:val="0"/>
          <w:lang w:val="en-US" w:eastAsia="ru-RU" w:bidi="ar-SA"/>
        </w:rPr>
        <w:t xml:space="preserve"> </w:t>
      </w:r>
      <w:r w:rsidRPr="00644033">
        <w:rPr>
          <w:rFonts w:ascii="Times New Roman" w:eastAsia="Times New Roman" w:hAnsi="Times New Roman" w:cs="Times New Roman"/>
          <w:kern w:val="0"/>
          <w:lang w:val="en-US" w:eastAsia="ru-RU" w:bidi="ar-SA"/>
        </w:rPr>
        <w:t xml:space="preserve">S, Seddiki, M. Golubeva, I. Selyuzhenkov  </w:t>
      </w:r>
      <w:r w:rsidRPr="00644033">
        <w:rPr>
          <w:rFonts w:ascii="Times New Roman" w:eastAsia="Times New Roman" w:hAnsi="Times New Roman" w:cs="Times New Roman"/>
          <w:i/>
          <w:iCs/>
          <w:kern w:val="0"/>
          <w:lang w:val="en-US" w:eastAsia="ru-RU" w:bidi="ar-SA"/>
        </w:rPr>
        <w:t xml:space="preserve">et al. / </w:t>
      </w:r>
      <w:r w:rsidRPr="00644033">
        <w:rPr>
          <w:rFonts w:ascii="Times New Roman" w:eastAsia="Times New Roman" w:hAnsi="Times New Roman" w:cs="Times New Roman"/>
          <w:kern w:val="0"/>
          <w:lang w:val="en-US" w:eastAsia="ru-RU" w:bidi="ar-SA"/>
        </w:rPr>
        <w:t>GSI, Darmstadt, Germany; INR RAS, Troitsk, Russia; NPI, Ŕež, Czech Republik;  CTU, Prague, Czech Republik/</w:t>
      </w:r>
    </w:p>
    <w:p w:rsidR="00644033" w:rsidRPr="007806BB" w:rsidRDefault="00644033" w:rsidP="008F5F96">
      <w:pPr>
        <w:widowControl/>
        <w:numPr>
          <w:ilvl w:val="0"/>
          <w:numId w:val="54"/>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 xml:space="preserve">“Anisotropic flow and reaction plane reconstruction with the CBM Experiment”, p.137;  V. Mikhaylov, M. Golubeva, A. Kugler  </w:t>
      </w:r>
      <w:r w:rsidRPr="00644033">
        <w:rPr>
          <w:rFonts w:ascii="Times New Roman" w:eastAsia="Times New Roman" w:hAnsi="Times New Roman" w:cs="Times New Roman"/>
          <w:i/>
          <w:iCs/>
          <w:kern w:val="0"/>
          <w:lang w:val="en-US" w:eastAsia="ru-RU" w:bidi="ar-SA"/>
        </w:rPr>
        <w:t>et al.</w:t>
      </w:r>
      <w:r w:rsidR="007806BB" w:rsidRPr="007806BB">
        <w:rPr>
          <w:rFonts w:ascii="Times New Roman" w:eastAsia="Times New Roman" w:hAnsi="Times New Roman" w:cs="Times New Roman"/>
          <w:kern w:val="0"/>
          <w:lang w:val="en-US" w:eastAsia="ru-RU" w:bidi="ar-SA"/>
        </w:rPr>
        <w:t xml:space="preserve"> /</w:t>
      </w:r>
      <w:r w:rsidRPr="007806BB">
        <w:rPr>
          <w:rFonts w:ascii="Times New Roman" w:eastAsia="Times New Roman" w:hAnsi="Times New Roman" w:cs="Times New Roman"/>
          <w:kern w:val="0"/>
          <w:lang w:val="en-US" w:eastAsia="ru-RU" w:bidi="ar-SA"/>
        </w:rPr>
        <w:t xml:space="preserve">NPI, Ŕež, Czech Republik; CTU, Prague, Czech Republik; INR RAS, </w:t>
      </w:r>
      <w:r w:rsidRPr="007806BB">
        <w:rPr>
          <w:rFonts w:ascii="Times New Roman" w:eastAsia="Times New Roman" w:hAnsi="Times New Roman" w:cs="Times New Roman"/>
          <w:kern w:val="0"/>
          <w:lang w:val="en-US" w:eastAsia="ru-RU" w:bidi="ar-SA"/>
        </w:rPr>
        <w:tab/>
        <w:t xml:space="preserve">Troitsk, Russia; GSI, Darmstadt, Germany/ </w:t>
      </w:r>
    </w:p>
    <w:p w:rsidR="0003215C" w:rsidRDefault="0003215C" w:rsidP="0053221D">
      <w:pPr>
        <w:widowControl/>
        <w:suppressAutoHyphens w:val="0"/>
        <w:spacing w:line="276" w:lineRule="auto"/>
        <w:ind w:left="720"/>
        <w:jc w:val="both"/>
        <w:rPr>
          <w:rFonts w:ascii="Times New Roman" w:eastAsia="Times New Roman" w:hAnsi="Times New Roman" w:cs="Times New Roman"/>
          <w:bCs/>
          <w:kern w:val="0"/>
          <w:lang w:val="en-US" w:eastAsia="ru-RU" w:bidi="ar-SA"/>
        </w:rPr>
      </w:pPr>
    </w:p>
    <w:p w:rsidR="00644033" w:rsidRPr="0053221D" w:rsidRDefault="00644033" w:rsidP="0053221D">
      <w:pPr>
        <w:widowControl/>
        <w:suppressAutoHyphens w:val="0"/>
        <w:spacing w:line="276" w:lineRule="auto"/>
        <w:ind w:left="720"/>
        <w:jc w:val="both"/>
        <w:rPr>
          <w:rFonts w:ascii="Times New Roman" w:eastAsia="Times New Roman" w:hAnsi="Times New Roman" w:cs="Times New Roman"/>
          <w:kern w:val="0"/>
          <w:lang w:eastAsia="ru-RU" w:bidi="ar-SA"/>
        </w:rPr>
      </w:pPr>
      <w:r w:rsidRPr="0053221D">
        <w:rPr>
          <w:rFonts w:ascii="Times New Roman" w:eastAsia="Times New Roman" w:hAnsi="Times New Roman" w:cs="Times New Roman"/>
          <w:bCs/>
          <w:kern w:val="0"/>
          <w:lang w:eastAsia="ru-RU" w:bidi="ar-SA"/>
        </w:rPr>
        <w:t>Доклады , представленные на пленарных заседаниях митингов Коллаборации</w:t>
      </w:r>
    </w:p>
    <w:p w:rsidR="00644033" w:rsidRPr="00644033" w:rsidRDefault="00644033" w:rsidP="008F5F96">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I. Korolko (ITEP, Moscow), “ECAL TDR status and physics program discussion”,  20-24 April, GSI, Darmstadt, Germany</w:t>
      </w:r>
    </w:p>
    <w:p w:rsidR="00644033" w:rsidRPr="0053221D" w:rsidRDefault="00644033" w:rsidP="008F5F96">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644033">
        <w:rPr>
          <w:rFonts w:ascii="Times New Roman" w:eastAsia="Times New Roman" w:hAnsi="Times New Roman" w:cs="Times New Roman"/>
          <w:kern w:val="0"/>
          <w:lang w:val="en-US" w:eastAsia="ru-RU" w:bidi="ar-SA"/>
        </w:rPr>
        <w:t xml:space="preserve">I. Korolko (ITEP, Moscow), “Summary and Outlook ECAL”,  14-18 September, Prague, Czech Republic. </w:t>
      </w:r>
    </w:p>
    <w:p w:rsidR="00644033" w:rsidRPr="0053221D" w:rsidRDefault="00644033" w:rsidP="00D67242">
      <w:pPr>
        <w:pStyle w:val="2"/>
        <w:spacing w:line="276" w:lineRule="auto"/>
        <w:ind w:left="0" w:firstLine="709"/>
        <w:jc w:val="both"/>
        <w:rPr>
          <w:rFonts w:ascii="Times New Roman" w:hAnsi="Times New Roman" w:cs="Times New Roman"/>
          <w:b w:val="0"/>
          <w:i w:val="0"/>
          <w:kern w:val="0"/>
          <w:sz w:val="24"/>
          <w:szCs w:val="24"/>
          <w:lang w:eastAsia="ru-RU" w:bidi="ar-SA"/>
        </w:rPr>
      </w:pPr>
      <w:r w:rsidRPr="0053221D">
        <w:rPr>
          <w:rFonts w:ascii="Times New Roman" w:hAnsi="Times New Roman" w:cs="Times New Roman"/>
          <w:b w:val="0"/>
          <w:i w:val="0"/>
          <w:kern w:val="0"/>
          <w:sz w:val="24"/>
          <w:szCs w:val="24"/>
          <w:lang w:eastAsia="ru-RU" w:bidi="ar-SA"/>
        </w:rPr>
        <w:t>Статистическая информация по российским специалистам, участвующим в эксперименте СВМ в 2015 г.</w:t>
      </w:r>
    </w:p>
    <w:p w:rsidR="00644033" w:rsidRPr="00644033" w:rsidRDefault="00644033" w:rsidP="0053221D">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2015г. оплата командировочных расходов в ГСИ проводилась из средств Министерства образования и науки РФ, выделенных на поддержку проекта 2.4 (эксперимент 17 – СВМ).</w:t>
      </w:r>
      <w:r w:rsidR="0053221D" w:rsidRPr="0053221D">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Полная сумма командировочных расходов  по эксперименту 17 – СВМ в 2015г. составила 34000 долларов США.</w:t>
      </w:r>
    </w:p>
    <w:p w:rsidR="00644033" w:rsidRPr="00644033" w:rsidRDefault="00644033" w:rsidP="00644033">
      <w:pPr>
        <w:widowControl/>
        <w:suppressAutoHyphens w:val="0"/>
        <w:spacing w:line="276" w:lineRule="auto"/>
        <w:jc w:val="both"/>
        <w:rPr>
          <w:rFonts w:ascii="Times New Roman" w:eastAsia="Times New Roman" w:hAnsi="Times New Roman" w:cs="Times New Roman"/>
          <w:b/>
          <w:kern w:val="0"/>
          <w:lang w:eastAsia="ru-RU" w:bidi="ar-SA"/>
        </w:rPr>
      </w:pPr>
    </w:p>
    <w:p w:rsidR="00644033" w:rsidRPr="0053221D" w:rsidRDefault="00644033" w:rsidP="0053221D">
      <w:pPr>
        <w:widowControl/>
        <w:suppressAutoHyphens w:val="0"/>
        <w:spacing w:line="276" w:lineRule="auto"/>
        <w:ind w:left="720"/>
        <w:jc w:val="both"/>
        <w:rPr>
          <w:rFonts w:ascii="Times New Roman" w:eastAsia="Times New Roman" w:hAnsi="Times New Roman" w:cs="Times New Roman"/>
          <w:kern w:val="0"/>
          <w:lang w:eastAsia="ru-RU" w:bidi="ar-SA"/>
        </w:rPr>
      </w:pPr>
      <w:r w:rsidRPr="0053221D">
        <w:rPr>
          <w:rFonts w:ascii="Times New Roman" w:eastAsia="Times New Roman" w:hAnsi="Times New Roman" w:cs="Times New Roman"/>
          <w:kern w:val="0"/>
          <w:lang w:eastAsia="ru-RU" w:bidi="ar-SA"/>
        </w:rPr>
        <w:t>План участия группы ИЯИ РАН в эксперименте СВМ на 2016</w:t>
      </w:r>
      <w:r w:rsidR="00D67242">
        <w:rPr>
          <w:rFonts w:ascii="Times New Roman" w:eastAsia="Times New Roman" w:hAnsi="Times New Roman" w:cs="Times New Roman"/>
          <w:kern w:val="0"/>
          <w:lang w:eastAsia="ru-RU" w:bidi="ar-SA"/>
        </w:rPr>
        <w:t xml:space="preserve"> </w:t>
      </w:r>
      <w:r w:rsidRPr="0053221D">
        <w:rPr>
          <w:rFonts w:ascii="Times New Roman" w:eastAsia="Times New Roman" w:hAnsi="Times New Roman" w:cs="Times New Roman"/>
          <w:kern w:val="0"/>
          <w:lang w:eastAsia="ru-RU" w:bidi="ar-SA"/>
        </w:rPr>
        <w:t>г.</w:t>
      </w:r>
    </w:p>
    <w:p w:rsidR="00644033" w:rsidRPr="00644033" w:rsidRDefault="00644033" w:rsidP="008F5F96">
      <w:pPr>
        <w:widowControl/>
        <w:numPr>
          <w:ilvl w:val="0"/>
          <w:numId w:val="56"/>
        </w:numPr>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В 2016</w:t>
      </w:r>
      <w:r w:rsidR="00D67242">
        <w:rPr>
          <w:rFonts w:ascii="Times New Roman" w:eastAsia="Times New Roman" w:hAnsi="Times New Roman" w:cs="Times New Roman"/>
          <w:kern w:val="0"/>
          <w:lang w:eastAsia="ru-RU" w:bidi="ar-SA"/>
        </w:rPr>
        <w:t xml:space="preserve"> </w:t>
      </w:r>
      <w:r w:rsidRPr="00644033">
        <w:rPr>
          <w:rFonts w:ascii="Times New Roman" w:eastAsia="Times New Roman" w:hAnsi="Times New Roman" w:cs="Times New Roman"/>
          <w:kern w:val="0"/>
          <w:lang w:eastAsia="ru-RU" w:bidi="ar-SA"/>
        </w:rPr>
        <w:t>г. будут проводиться работы по дальнейшему созданию установки СВМ;</w:t>
      </w:r>
    </w:p>
    <w:p w:rsidR="00644033" w:rsidRPr="00644033" w:rsidRDefault="00644033" w:rsidP="008F5F96">
      <w:pPr>
        <w:widowControl/>
        <w:numPr>
          <w:ilvl w:val="0"/>
          <w:numId w:val="56"/>
        </w:numPr>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 Планируется проведение тестирования модулей на пучках адронов и электронов с различными вариантами прототипов считывающей электроники;</w:t>
      </w:r>
    </w:p>
    <w:p w:rsidR="00644033" w:rsidRPr="0053221D" w:rsidRDefault="00644033" w:rsidP="008F5F96">
      <w:pPr>
        <w:widowControl/>
        <w:numPr>
          <w:ilvl w:val="0"/>
          <w:numId w:val="56"/>
        </w:numPr>
        <w:suppressAutoHyphens w:val="0"/>
        <w:spacing w:line="276" w:lineRule="auto"/>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Будут продолжены работы по моделированию отклика систем детектора с использованием транспортного кода </w:t>
      </w:r>
      <w:r w:rsidRPr="00644033">
        <w:rPr>
          <w:rFonts w:ascii="Times New Roman" w:eastAsia="Times New Roman" w:hAnsi="Times New Roman" w:cs="Times New Roman"/>
          <w:kern w:val="0"/>
          <w:lang w:val="en-US" w:eastAsia="ru-RU" w:bidi="ar-SA"/>
        </w:rPr>
        <w:t>GEANT</w:t>
      </w:r>
      <w:r w:rsidRPr="00644033">
        <w:rPr>
          <w:rFonts w:ascii="Times New Roman" w:eastAsia="Times New Roman" w:hAnsi="Times New Roman" w:cs="Times New Roman"/>
          <w:kern w:val="0"/>
          <w:lang w:eastAsia="ru-RU" w:bidi="ar-SA"/>
        </w:rPr>
        <w:t xml:space="preserve">4 в </w:t>
      </w:r>
      <w:r w:rsidRPr="00644033">
        <w:rPr>
          <w:rFonts w:ascii="Times New Roman" w:eastAsia="Times New Roman" w:hAnsi="Times New Roman" w:cs="Times New Roman"/>
          <w:kern w:val="0"/>
          <w:lang w:val="en-US" w:eastAsia="ru-RU" w:bidi="ar-SA"/>
        </w:rPr>
        <w:t>CBMRoot</w:t>
      </w:r>
      <w:r w:rsidRPr="00644033">
        <w:rPr>
          <w:rFonts w:ascii="Times New Roman" w:eastAsia="Times New Roman" w:hAnsi="Times New Roman" w:cs="Times New Roman"/>
          <w:kern w:val="0"/>
          <w:lang w:eastAsia="ru-RU" w:bidi="ar-SA"/>
        </w:rPr>
        <w:t xml:space="preserve"> с учетом реальной геометрии установки СВМ, оптимизация определения централь</w:t>
      </w:r>
      <w:r w:rsidR="0053221D">
        <w:rPr>
          <w:rFonts w:ascii="Times New Roman" w:eastAsia="Times New Roman" w:hAnsi="Times New Roman" w:cs="Times New Roman"/>
          <w:kern w:val="0"/>
          <w:lang w:eastAsia="ru-RU" w:bidi="ar-SA"/>
        </w:rPr>
        <w:t>ности и угла плоскости реакции.</w:t>
      </w:r>
    </w:p>
    <w:p w:rsidR="00644033" w:rsidRPr="0053221D" w:rsidRDefault="00644033" w:rsidP="0053221D">
      <w:pPr>
        <w:widowControl/>
        <w:suppressAutoHyphens w:val="0"/>
        <w:spacing w:line="276" w:lineRule="auto"/>
        <w:ind w:firstLine="709"/>
        <w:jc w:val="both"/>
        <w:rPr>
          <w:rFonts w:ascii="Times New Roman" w:eastAsia="Times New Roman" w:hAnsi="Times New Roman" w:cs="Times New Roman"/>
          <w:kern w:val="0"/>
          <w:lang w:eastAsia="ru-RU" w:bidi="ar-SA"/>
        </w:rPr>
      </w:pPr>
      <w:r w:rsidRPr="00644033">
        <w:rPr>
          <w:rFonts w:ascii="Times New Roman" w:eastAsia="Times New Roman" w:hAnsi="Times New Roman" w:cs="Times New Roman"/>
          <w:kern w:val="0"/>
          <w:lang w:eastAsia="ru-RU" w:bidi="ar-SA"/>
        </w:rPr>
        <w:t xml:space="preserve">Для выполнения программы работ по эксперименту СВМ в 2016 г. необхлдимо финансирование командировочных расходов для поездок в </w:t>
      </w:r>
      <w:r w:rsidRPr="00644033">
        <w:rPr>
          <w:rFonts w:ascii="Times New Roman" w:eastAsia="Times New Roman" w:hAnsi="Times New Roman" w:cs="Times New Roman"/>
          <w:bCs/>
          <w:kern w:val="0"/>
          <w:lang w:eastAsia="ru-RU" w:bidi="ar-SA"/>
        </w:rPr>
        <w:t>Германию</w:t>
      </w:r>
      <w:r w:rsidRPr="00644033">
        <w:rPr>
          <w:rFonts w:ascii="Times New Roman" w:eastAsia="Times New Roman" w:hAnsi="Times New Roman" w:cs="Times New Roman"/>
          <w:kern w:val="0"/>
          <w:lang w:eastAsia="ru-RU" w:bidi="ar-SA"/>
        </w:rPr>
        <w:t xml:space="preserve"> в объеме порядка 18 чел. месяцев (или порядка 70 тыс. долларов США).</w:t>
      </w:r>
    </w:p>
    <w:p w:rsidR="00562547" w:rsidRPr="008901C0" w:rsidRDefault="00EF40CE" w:rsidP="005D3733">
      <w:pPr>
        <w:pStyle w:val="1"/>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br w:type="page"/>
      </w:r>
      <w:bookmarkStart w:id="123" w:name="_Toc438565858"/>
      <w:r w:rsidR="00872F88" w:rsidRPr="008901C0">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42114A" w:rsidRPr="008901C0">
        <w:rPr>
          <w:rFonts w:ascii="Times New Roman" w:hAnsi="Times New Roman" w:cs="Times New Roman"/>
          <w:b w:val="0"/>
          <w:sz w:val="24"/>
          <w:szCs w:val="24"/>
        </w:rPr>
        <w:t xml:space="preserve"> 18 </w:t>
      </w:r>
      <w:r w:rsidR="00872F88" w:rsidRPr="008901C0">
        <w:rPr>
          <w:rFonts w:ascii="Times New Roman" w:hAnsi="Times New Roman" w:cs="Times New Roman"/>
          <w:b w:val="0"/>
          <w:sz w:val="24"/>
          <w:szCs w:val="24"/>
        </w:rPr>
        <w:t>NuSTAR</w:t>
      </w:r>
      <w:bookmarkEnd w:id="123"/>
    </w:p>
    <w:p w:rsidR="00872F88" w:rsidRPr="008901C0" w:rsidRDefault="00872F8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8901C0">
        <w:rPr>
          <w:rFonts w:ascii="Times New Roman" w:eastAsia="Times New Roman" w:hAnsi="Times New Roman" w:cs="Times New Roman"/>
        </w:rPr>
        <w:t>рамках проекта NuSTAR</w:t>
      </w:r>
      <w:r w:rsidR="00A60A68" w:rsidRPr="008901C0">
        <w:rPr>
          <w:rFonts w:ascii="Times New Roman" w:eastAsia="Times New Roman" w:hAnsi="Times New Roman" w:cs="Times New Roman"/>
          <w:b/>
        </w:rPr>
        <w:t xml:space="preserve"> </w:t>
      </w:r>
      <w:r w:rsidR="00A60A68" w:rsidRPr="008901C0">
        <w:rPr>
          <w:rFonts w:ascii="Times New Roman" w:eastAsia="Times New Roman" w:hAnsi="Times New Roman" w:cs="Times New Roman"/>
        </w:rPr>
        <w:t>Российско-Германского сотрудничества по исследованию фундаментальных свойств материи.</w:t>
      </w:r>
    </w:p>
    <w:p w:rsidR="00030138" w:rsidRPr="00C307FE" w:rsidRDefault="00030138" w:rsidP="00763159">
      <w:pPr>
        <w:autoSpaceDE w:val="0"/>
        <w:spacing w:line="276" w:lineRule="auto"/>
        <w:ind w:firstLine="709"/>
        <w:jc w:val="both"/>
        <w:rPr>
          <w:rFonts w:ascii="Times New Roman" w:eastAsia="Times New Roman" w:hAnsi="Times New Roman" w:cs="Times New Roman"/>
        </w:rPr>
      </w:pP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В 2015 году в рамках проекта NuSTAR работы проводились по шести темам: </w:t>
      </w:r>
    </w:p>
    <w:p w:rsidR="00030138" w:rsidRPr="00030138" w:rsidRDefault="00030138" w:rsidP="00030138">
      <w:pPr>
        <w:numPr>
          <w:ilvl w:val="0"/>
          <w:numId w:val="4"/>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Измерения масс ионными ловушками Пеннинга следующего поколения;</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координатор работы Новиков Ю.Н., ПИЯФ. </w:t>
      </w:r>
    </w:p>
    <w:p w:rsidR="00030138" w:rsidRPr="00030138" w:rsidRDefault="00030138" w:rsidP="00030138">
      <w:pPr>
        <w:numPr>
          <w:ilvl w:val="0"/>
          <w:numId w:val="4"/>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Реакции с релятивистских пучками радиоактивных ядер;</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координатор работы Чулков Л.В., НИЦ “Курчатовский институт”. </w:t>
      </w:r>
    </w:p>
    <w:p w:rsidR="00030138" w:rsidRPr="00030138" w:rsidRDefault="00030138" w:rsidP="00030138">
      <w:pPr>
        <w:numPr>
          <w:ilvl w:val="0"/>
          <w:numId w:val="4"/>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Исследования экзотических ядер на установке R3B с использованием нейтронного время-пролетного спектрометра NeuLAND; </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координатор работы Кузнецов. В.А., ПИЯФ. </w:t>
      </w:r>
    </w:p>
    <w:p w:rsidR="00030138" w:rsidRPr="00030138" w:rsidRDefault="00030138" w:rsidP="00030138">
      <w:pPr>
        <w:numPr>
          <w:ilvl w:val="0"/>
          <w:numId w:val="4"/>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Создание протонного спектрометра на базе трековых детекторов.</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координатор работы Крившич. А.Г., ПИЯФ.</w:t>
      </w:r>
    </w:p>
    <w:p w:rsidR="00030138" w:rsidRPr="00030138" w:rsidRDefault="00030138" w:rsidP="00030138">
      <w:pPr>
        <w:numPr>
          <w:ilvl w:val="0"/>
          <w:numId w:val="4"/>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Система распределения высоковольтного питания для нового широкоапертурного нейтронного детектора NeuLAND; </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координатор работы Головцов В.Л., ПИЯФ.</w:t>
      </w:r>
    </w:p>
    <w:p w:rsidR="00030138" w:rsidRPr="00030138" w:rsidRDefault="00030138" w:rsidP="00030138">
      <w:pPr>
        <w:numPr>
          <w:ilvl w:val="0"/>
          <w:numId w:val="4"/>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ACTAR; </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координатор работы Маев. E.M., ПИЯФ. </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Отчеты по каждой из шести работ представлены ниже. </w:t>
      </w:r>
    </w:p>
    <w:p w:rsidR="00884999" w:rsidRPr="008901C0" w:rsidRDefault="00884999" w:rsidP="00763159">
      <w:pPr>
        <w:autoSpaceDE w:val="0"/>
        <w:spacing w:line="276" w:lineRule="auto"/>
        <w:ind w:firstLine="709"/>
        <w:jc w:val="both"/>
        <w:rPr>
          <w:rFonts w:ascii="Times New Roman" w:eastAsia="Times New Roman" w:hAnsi="Times New Roman" w:cs="Times New Roman"/>
        </w:rPr>
      </w:pP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Отчеты по каждой из шести работ представлены ниже</w:t>
      </w:r>
      <w:r w:rsidR="00884999" w:rsidRPr="008901C0">
        <w:rPr>
          <w:rFonts w:ascii="Times New Roman" w:eastAsia="Times New Roman" w:hAnsi="Times New Roman" w:cs="Times New Roman"/>
        </w:rPr>
        <w:t xml:space="preserve"> в данном разделе:</w:t>
      </w:r>
      <w:r w:rsidRPr="008901C0">
        <w:rPr>
          <w:rFonts w:ascii="Times New Roman" w:eastAsia="Times New Roman" w:hAnsi="Times New Roman" w:cs="Times New Roman"/>
        </w:rPr>
        <w:t xml:space="preserve"> </w:t>
      </w:r>
    </w:p>
    <w:p w:rsidR="00A60A68" w:rsidRPr="008901C0" w:rsidRDefault="00A60A68" w:rsidP="00763159">
      <w:pPr>
        <w:autoSpaceDE w:val="0"/>
        <w:spacing w:line="276" w:lineRule="auto"/>
        <w:jc w:val="both"/>
        <w:rPr>
          <w:rFonts w:ascii="Times New Roman" w:eastAsia="Times New Roman" w:hAnsi="Times New Roman" w:cs="Times New Roman"/>
        </w:rPr>
      </w:pP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Сводная статистика за 2015 год по всем шести работам: </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Число специалистов, участвовавших в проекте в 2015 году, – 32 (14 - основных с выездом в Дармштадт и 18 соисполнителей).</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Число молодых специалистов (моложе 35 лет), привлечённых к работам, – 3. </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Число студентов, участвовавших в экспериментах – 1.</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Защиты диссертаций в 2015 г. Защит не было.</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Число докладов, сделанных от имени коллаборации на международных конференциях – нет.</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Число совместных публикаций в реферируемых журналах – 3.</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Финансирование, выделенное на 2015 год по линии Минобрнауки, – 34,000 USD, потрачено 14,600 USD, оставшиеся средства предполагается выбрать до середины февраля 2016 г. </w:t>
      </w:r>
    </w:p>
    <w:p w:rsidR="00030138" w:rsidRPr="00030138" w:rsidRDefault="00030138" w:rsidP="008F5F96">
      <w:pPr>
        <w:numPr>
          <w:ilvl w:val="0"/>
          <w:numId w:val="5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Количество затраченных дней в 2015 г. на выполнение проекта – 140 командировочных дней.</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p>
    <w:p w:rsidR="00BB27ED" w:rsidRDefault="00BB27ED" w:rsidP="00BB27ED">
      <w:pPr>
        <w:autoSpaceDE w:val="0"/>
        <w:spacing w:line="276" w:lineRule="auto"/>
        <w:ind w:firstLine="709"/>
        <w:jc w:val="both"/>
        <w:rPr>
          <w:rFonts w:ascii="Times New Roman" w:eastAsia="Times New Roman" w:hAnsi="Times New Roman" w:cs="Times New Roman"/>
        </w:rPr>
      </w:pPr>
      <w:r w:rsidRPr="00BB27ED">
        <w:rPr>
          <w:rFonts w:ascii="Times New Roman" w:eastAsia="Times New Roman" w:hAnsi="Times New Roman" w:cs="Times New Roman"/>
        </w:rPr>
        <w:t xml:space="preserve">По теме NuSTAR в 2015 году было выделено 34 тыс. долларов, причем с заметной задержкой относительно начала года. Одновременно было указано, что выделенные деньги должны быть выбраны до середины февраля 2016 года. Соответственно, руководители работ </w:t>
      </w:r>
      <w:r w:rsidRPr="00BB27ED">
        <w:rPr>
          <w:rFonts w:ascii="Times New Roman" w:eastAsia="Times New Roman" w:hAnsi="Times New Roman" w:cs="Times New Roman"/>
        </w:rPr>
        <w:lastRenderedPageBreak/>
        <w:t>спланировали поездки своих сотрудников таким образом, чтобы все выделенные средства были потрачены к середине февраля 2016 года. Таким образом, мы полагаем, что все 34 тыс. долларов по теме NuSTAR будут потрачены к середине февраля 2016 года.</w:t>
      </w:r>
      <w:r>
        <w:rPr>
          <w:rFonts w:ascii="Times New Roman" w:eastAsia="Times New Roman" w:hAnsi="Times New Roman" w:cs="Times New Roman"/>
        </w:rPr>
        <w:t xml:space="preserve"> </w:t>
      </w:r>
      <w:r w:rsidR="00030138" w:rsidRPr="00030138">
        <w:rPr>
          <w:rFonts w:ascii="Times New Roman" w:eastAsia="Times New Roman" w:hAnsi="Times New Roman" w:cs="Times New Roman"/>
        </w:rPr>
        <w:t xml:space="preserve"> </w:t>
      </w:r>
    </w:p>
    <w:p w:rsidR="00030138" w:rsidRPr="00030138" w:rsidRDefault="00BB27ED" w:rsidP="00BB27E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w:t>
      </w:r>
      <w:r w:rsidRPr="00BB27ED">
        <w:rPr>
          <w:rFonts w:ascii="Times New Roman" w:eastAsia="Times New Roman" w:hAnsi="Times New Roman" w:cs="Times New Roman"/>
        </w:rPr>
        <w:t>рос по теме NuSTAR на 2016 год составляет 63 440 долларов. Увеличение финансирования связано с возрастающей интенсивностью работ. Конкретно по отдель</w:t>
      </w:r>
      <w:r>
        <w:rPr>
          <w:rFonts w:ascii="Times New Roman" w:eastAsia="Times New Roman" w:hAnsi="Times New Roman" w:cs="Times New Roman"/>
        </w:rPr>
        <w:t xml:space="preserve">ным проектам обоснование приведено в соответствующем разделе. </w:t>
      </w:r>
    </w:p>
    <w:p w:rsidR="00A60A68" w:rsidRPr="00DF3741" w:rsidRDefault="00DF3741"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rsidR="00A60A68" w:rsidRPr="008901C0" w:rsidRDefault="00884999"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Отчет по проекту </w:t>
      </w:r>
      <w:r w:rsidR="00BB27ED">
        <w:rPr>
          <w:rFonts w:ascii="Times New Roman" w:hAnsi="Times New Roman" w:cs="Times New Roman"/>
          <w:b w:val="0"/>
          <w:i w:val="0"/>
          <w:sz w:val="24"/>
          <w:szCs w:val="24"/>
          <w:lang w:val="en-US"/>
        </w:rPr>
        <w:t>MATS</w:t>
      </w:r>
    </w:p>
    <w:p w:rsidR="00884999" w:rsidRPr="008901C0" w:rsidRDefault="00884999" w:rsidP="00D67242">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Коорд</w:t>
      </w:r>
      <w:r w:rsidR="0042114A" w:rsidRPr="008901C0">
        <w:rPr>
          <w:rFonts w:ascii="Times New Roman" w:eastAsia="Times New Roman" w:hAnsi="Times New Roman" w:cs="Times New Roman"/>
        </w:rPr>
        <w:t xml:space="preserve">инатор работы </w:t>
      </w:r>
      <w:r w:rsidRPr="008901C0">
        <w:rPr>
          <w:rFonts w:ascii="Times New Roman" w:eastAsia="Times New Roman" w:hAnsi="Times New Roman" w:cs="Times New Roman"/>
        </w:rPr>
        <w:t>зав. лабора</w:t>
      </w:r>
      <w:r w:rsidR="00D67242">
        <w:rPr>
          <w:rFonts w:ascii="Times New Roman" w:eastAsia="Times New Roman" w:hAnsi="Times New Roman" w:cs="Times New Roman"/>
        </w:rPr>
        <w:t xml:space="preserve">торией Физики Экзотических Ядер </w:t>
      </w:r>
      <w:r w:rsidRPr="008901C0">
        <w:rPr>
          <w:rFonts w:ascii="Times New Roman" w:eastAsia="Times New Roman" w:hAnsi="Times New Roman" w:cs="Times New Roman"/>
        </w:rPr>
        <w:t>Петербургского Института Ядерной физики,</w:t>
      </w:r>
      <w:r w:rsidR="0042114A" w:rsidRPr="008901C0">
        <w:rPr>
          <w:rFonts w:ascii="Times New Roman" w:eastAsia="Times New Roman" w:hAnsi="Times New Roman" w:cs="Times New Roman"/>
        </w:rPr>
        <w:t xml:space="preserve"> д</w:t>
      </w:r>
      <w:r w:rsidRPr="008901C0">
        <w:rPr>
          <w:rFonts w:ascii="Times New Roman" w:eastAsia="Times New Roman" w:hAnsi="Times New Roman" w:cs="Times New Roman"/>
        </w:rPr>
        <w:t>октор физ-мат наук, профессор Новиков Юрий Николаевич</w:t>
      </w:r>
      <w:r w:rsidR="00D67242">
        <w:rPr>
          <w:rFonts w:ascii="Times New Roman" w:eastAsia="Times New Roman" w:hAnsi="Times New Roman" w:cs="Times New Roman"/>
        </w:rPr>
        <w:t>.</w:t>
      </w:r>
    </w:p>
    <w:p w:rsidR="00A60A68" w:rsidRPr="008901C0" w:rsidRDefault="0003013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Введение</w:t>
      </w:r>
    </w:p>
    <w:p w:rsidR="00030138" w:rsidRDefault="00030138" w:rsidP="00030138">
      <w:pPr>
        <w:autoSpaceDE w:val="0"/>
        <w:spacing w:line="276" w:lineRule="auto"/>
        <w:ind w:firstLine="720"/>
        <w:jc w:val="both"/>
        <w:rPr>
          <w:rFonts w:ascii="Times New Roman" w:eastAsia="Times New Roman" w:hAnsi="Times New Roman" w:cs="Times New Roman"/>
        </w:rPr>
      </w:pPr>
      <w:r w:rsidRPr="00030138">
        <w:rPr>
          <w:rFonts w:ascii="Times New Roman" w:eastAsia="Times New Roman" w:hAnsi="Times New Roman" w:cs="Times New Roman"/>
        </w:rPr>
        <w:t xml:space="preserve">Ионные ловушки типа Пеннинга со скрещенными магнитным и электрическими полями зарекомендовали себя как универсальные приборы с широким спектром задач. Для возможности приложения этих приборов к решению принципиальных задач микромира требуется выполнение ряда условий, связанных с высочайшей чувствительностью и прецизионностью ловушек. </w:t>
      </w:r>
    </w:p>
    <w:p w:rsidR="00030138" w:rsidRDefault="00030138" w:rsidP="00030138">
      <w:pPr>
        <w:autoSpaceDE w:val="0"/>
        <w:spacing w:line="276" w:lineRule="auto"/>
        <w:ind w:firstLine="720"/>
        <w:jc w:val="both"/>
        <w:rPr>
          <w:rFonts w:ascii="Times New Roman" w:eastAsia="Times New Roman" w:hAnsi="Times New Roman" w:cs="Times New Roman"/>
        </w:rPr>
      </w:pPr>
      <w:r w:rsidRPr="00030138">
        <w:rPr>
          <w:rFonts w:ascii="Times New Roman" w:eastAsia="Times New Roman" w:hAnsi="Times New Roman" w:cs="Times New Roman"/>
        </w:rPr>
        <w:t>В мире действует 8 установок, включающих ловушки Пеннинга. Они подразделяются на ловушки, установленные на ускорителях/реакторе (</w:t>
      </w:r>
      <w:r w:rsidRPr="00030138">
        <w:rPr>
          <w:rFonts w:ascii="Times New Roman" w:eastAsia="Times New Roman" w:hAnsi="Times New Roman" w:cs="Times New Roman"/>
          <w:lang w:val="en-US"/>
        </w:rPr>
        <w:t>on</w:t>
      </w:r>
      <w:r w:rsidRPr="00030138">
        <w:rPr>
          <w:rFonts w:ascii="Times New Roman" w:eastAsia="Times New Roman" w:hAnsi="Times New Roman" w:cs="Times New Roman"/>
        </w:rPr>
        <w:t>-</w:t>
      </w:r>
      <w:r w:rsidRPr="00030138">
        <w:rPr>
          <w:rFonts w:ascii="Times New Roman" w:eastAsia="Times New Roman" w:hAnsi="Times New Roman" w:cs="Times New Roman"/>
          <w:lang w:val="en-US"/>
        </w:rPr>
        <w:t>line</w:t>
      </w:r>
      <w:r w:rsidRPr="00030138">
        <w:rPr>
          <w:rFonts w:ascii="Times New Roman" w:eastAsia="Times New Roman" w:hAnsi="Times New Roman" w:cs="Times New Roman"/>
        </w:rPr>
        <w:t>), и на внепучковые ловушки (</w:t>
      </w:r>
      <w:r w:rsidRPr="00030138">
        <w:rPr>
          <w:rFonts w:ascii="Times New Roman" w:eastAsia="Times New Roman" w:hAnsi="Times New Roman" w:cs="Times New Roman"/>
          <w:lang w:val="en-US"/>
        </w:rPr>
        <w:t>off</w:t>
      </w:r>
      <w:r w:rsidRPr="00030138">
        <w:rPr>
          <w:rFonts w:ascii="Times New Roman" w:eastAsia="Times New Roman" w:hAnsi="Times New Roman" w:cs="Times New Roman"/>
        </w:rPr>
        <w:t>-</w:t>
      </w:r>
      <w:r w:rsidRPr="00030138">
        <w:rPr>
          <w:rFonts w:ascii="Times New Roman" w:eastAsia="Times New Roman" w:hAnsi="Times New Roman" w:cs="Times New Roman"/>
          <w:lang w:val="en-US"/>
        </w:rPr>
        <w:t>line</w:t>
      </w:r>
      <w:r w:rsidRPr="00030138">
        <w:rPr>
          <w:rFonts w:ascii="Times New Roman" w:eastAsia="Times New Roman" w:hAnsi="Times New Roman" w:cs="Times New Roman"/>
        </w:rPr>
        <w:t xml:space="preserve">). В своём большинстве они манипулируют с однократно заряженными ионами. Однако точность определения резонансной частоты вращения иона в ловушке (которая является предметом измерения) прямо пропорциональна отношению заряда иона к его массе. То есть при прочих равных условиях точность определения резонансной частоты пропорциональна заряду иона. Поэтому планируемая ловушка установки </w:t>
      </w:r>
      <w:r w:rsidRPr="00030138">
        <w:rPr>
          <w:rFonts w:ascii="Times New Roman" w:eastAsia="Times New Roman" w:hAnsi="Times New Roman" w:cs="Times New Roman"/>
          <w:lang w:val="en-US"/>
        </w:rPr>
        <w:t>MATS</w:t>
      </w:r>
      <w:r w:rsidRPr="00030138">
        <w:rPr>
          <w:rFonts w:ascii="Times New Roman" w:eastAsia="Times New Roman" w:hAnsi="Times New Roman" w:cs="Times New Roman"/>
        </w:rPr>
        <w:t xml:space="preserve"> рассчитана на работу с многозарядными ионами, которые будут создаваться специально спроектированным электронным ионизатором и загоняться в ловушку. Установленная на пучке экзотических продуктов реакции обратной фрагментации, ловушка МАТ</w:t>
      </w:r>
      <w:r w:rsidRPr="00030138">
        <w:rPr>
          <w:rFonts w:ascii="Times New Roman" w:eastAsia="Times New Roman" w:hAnsi="Times New Roman" w:cs="Times New Roman"/>
          <w:lang w:val="en-US"/>
        </w:rPr>
        <w:t>S</w:t>
      </w:r>
      <w:r w:rsidRPr="00030138">
        <w:rPr>
          <w:rFonts w:ascii="Times New Roman" w:eastAsia="Times New Roman" w:hAnsi="Times New Roman" w:cs="Times New Roman"/>
        </w:rPr>
        <w:t xml:space="preserve"> позволит с высокой точностью измерять массы нуклидов с необычным составом нуклонов, располагающихся на нуклидной карте далеко от полосы бета-устойчивости. </w:t>
      </w:r>
    </w:p>
    <w:p w:rsidR="00030138" w:rsidRDefault="00030138" w:rsidP="00030138">
      <w:pPr>
        <w:autoSpaceDE w:val="0"/>
        <w:spacing w:line="276" w:lineRule="auto"/>
        <w:ind w:firstLine="720"/>
        <w:jc w:val="both"/>
        <w:rPr>
          <w:rFonts w:ascii="Times New Roman" w:eastAsia="Times New Roman" w:hAnsi="Times New Roman" w:cs="Times New Roman"/>
        </w:rPr>
      </w:pPr>
      <w:r w:rsidRPr="00030138">
        <w:rPr>
          <w:rFonts w:ascii="Times New Roman" w:eastAsia="Times New Roman" w:hAnsi="Times New Roman" w:cs="Times New Roman"/>
        </w:rPr>
        <w:t xml:space="preserve">Правильность определения значений масс во многом определяется калибратором, который должен иметь высокопрецизионные свойства. Создание этого прибора полностью возложено на ПИЯФ. Кроме того, зоной ответственности ПИЯФ является соучастие с Университетом Мюнхена в создании тонких кремниевых детекторов для спектроскопии с использованием ионной ловушки. </w:t>
      </w:r>
    </w:p>
    <w:p w:rsidR="00030138" w:rsidRPr="00030138" w:rsidRDefault="00030138" w:rsidP="00030138">
      <w:pPr>
        <w:autoSpaceDE w:val="0"/>
        <w:spacing w:line="276" w:lineRule="auto"/>
        <w:ind w:firstLine="720"/>
        <w:jc w:val="both"/>
        <w:rPr>
          <w:rFonts w:ascii="Times New Roman" w:eastAsia="Times New Roman" w:hAnsi="Times New Roman" w:cs="Times New Roman"/>
        </w:rPr>
      </w:pPr>
      <w:r w:rsidRPr="00030138">
        <w:rPr>
          <w:rFonts w:ascii="Times New Roman" w:eastAsia="Times New Roman" w:hAnsi="Times New Roman" w:cs="Times New Roman"/>
        </w:rPr>
        <w:t xml:space="preserve">На этапе 2015 года Российские учёные участвовали в дальнейшем развитии методики калибровки масс на действующей установке </w:t>
      </w:r>
      <w:r w:rsidRPr="00030138">
        <w:rPr>
          <w:rFonts w:ascii="Times New Roman" w:eastAsia="Times New Roman" w:hAnsi="Times New Roman" w:cs="Times New Roman"/>
          <w:lang w:val="en-US"/>
        </w:rPr>
        <w:t>SHIPTRAP</w:t>
      </w:r>
      <w:r w:rsidRPr="00030138">
        <w:rPr>
          <w:rFonts w:ascii="Times New Roman" w:eastAsia="Times New Roman" w:hAnsi="Times New Roman" w:cs="Times New Roman"/>
        </w:rPr>
        <w:t xml:space="preserve"> в ГСИ</w:t>
      </w:r>
      <w:r w:rsidRPr="00030138">
        <w:rPr>
          <w:rFonts w:ascii="Times New Roman" w:eastAsia="Times New Roman" w:hAnsi="Times New Roman" w:cs="Times New Roman"/>
          <w:b/>
        </w:rPr>
        <w:t xml:space="preserve">. </w:t>
      </w:r>
      <w:r w:rsidRPr="00030138">
        <w:rPr>
          <w:rFonts w:ascii="Times New Roman" w:eastAsia="Times New Roman" w:hAnsi="Times New Roman" w:cs="Times New Roman"/>
        </w:rPr>
        <w:t>Они включали:</w:t>
      </w:r>
    </w:p>
    <w:p w:rsidR="00030138" w:rsidRPr="00030138" w:rsidRDefault="00030138" w:rsidP="00030138">
      <w:pPr>
        <w:autoSpaceDE w:val="0"/>
        <w:spacing w:line="276" w:lineRule="auto"/>
        <w:ind w:left="720"/>
        <w:jc w:val="both"/>
        <w:rPr>
          <w:rFonts w:ascii="Times New Roman" w:eastAsia="Times New Roman" w:hAnsi="Times New Roman" w:cs="Times New Roman"/>
        </w:rPr>
      </w:pPr>
      <w:r w:rsidRPr="00030138">
        <w:rPr>
          <w:rFonts w:ascii="Times New Roman" w:eastAsia="Times New Roman" w:hAnsi="Times New Roman" w:cs="Times New Roman"/>
        </w:rPr>
        <w:t xml:space="preserve">а) использование многофункционального ионного источника, который позволит ионизовать нуклиды с различными физико-химическими свойствами; </w:t>
      </w:r>
    </w:p>
    <w:p w:rsidR="00030138" w:rsidRPr="00030138" w:rsidRDefault="00030138" w:rsidP="00030138">
      <w:pPr>
        <w:autoSpaceDE w:val="0"/>
        <w:spacing w:line="276" w:lineRule="auto"/>
        <w:ind w:left="720"/>
        <w:jc w:val="both"/>
        <w:rPr>
          <w:rFonts w:ascii="Times New Roman" w:eastAsia="Times New Roman" w:hAnsi="Times New Roman" w:cs="Times New Roman"/>
        </w:rPr>
      </w:pPr>
      <w:r w:rsidRPr="00030138">
        <w:rPr>
          <w:rFonts w:ascii="Times New Roman" w:eastAsia="Times New Roman" w:hAnsi="Times New Roman" w:cs="Times New Roman"/>
        </w:rPr>
        <w:t xml:space="preserve">б) поддержание коллаборационных связей с участниками проекта; </w:t>
      </w:r>
    </w:p>
    <w:p w:rsidR="00030138" w:rsidRPr="00030138" w:rsidRDefault="00030138" w:rsidP="00030138">
      <w:pPr>
        <w:autoSpaceDE w:val="0"/>
        <w:spacing w:line="276" w:lineRule="auto"/>
        <w:ind w:left="720"/>
        <w:jc w:val="both"/>
        <w:rPr>
          <w:rFonts w:ascii="Times New Roman" w:eastAsia="Times New Roman" w:hAnsi="Times New Roman" w:cs="Times New Roman"/>
          <w:i/>
        </w:rPr>
      </w:pPr>
      <w:r w:rsidRPr="00030138">
        <w:rPr>
          <w:rFonts w:ascii="Times New Roman" w:eastAsia="Times New Roman" w:hAnsi="Times New Roman" w:cs="Times New Roman"/>
        </w:rPr>
        <w:t xml:space="preserve">г) участие в работе недели </w:t>
      </w:r>
      <w:r w:rsidRPr="00030138">
        <w:rPr>
          <w:rFonts w:ascii="Times New Roman" w:eastAsia="Times New Roman" w:hAnsi="Times New Roman" w:cs="Times New Roman"/>
          <w:lang w:val="en-US"/>
        </w:rPr>
        <w:t>NuSTAR</w:t>
      </w:r>
      <w:r w:rsidRPr="00030138">
        <w:rPr>
          <w:rFonts w:ascii="Times New Roman" w:eastAsia="Times New Roman" w:hAnsi="Times New Roman" w:cs="Times New Roman"/>
        </w:rPr>
        <w:t xml:space="preserve">, Учёного Совета </w:t>
      </w:r>
      <w:r w:rsidRPr="00030138">
        <w:rPr>
          <w:rFonts w:ascii="Times New Roman" w:eastAsia="Times New Roman" w:hAnsi="Times New Roman" w:cs="Times New Roman"/>
          <w:lang w:val="en-US"/>
        </w:rPr>
        <w:t>NuSTAR</w:t>
      </w:r>
      <w:r w:rsidRPr="00030138">
        <w:rPr>
          <w:rFonts w:ascii="Times New Roman" w:eastAsia="Times New Roman" w:hAnsi="Times New Roman" w:cs="Times New Roman"/>
        </w:rPr>
        <w:t xml:space="preserve"> и собрании комитета представителей институтов коллаборации </w:t>
      </w:r>
      <w:r w:rsidRPr="00030138">
        <w:rPr>
          <w:rFonts w:ascii="Times New Roman" w:eastAsia="Times New Roman" w:hAnsi="Times New Roman" w:cs="Times New Roman"/>
          <w:lang w:val="en-US"/>
        </w:rPr>
        <w:t>MATS</w:t>
      </w:r>
      <w:r w:rsidRPr="00030138">
        <w:rPr>
          <w:rFonts w:ascii="Times New Roman" w:eastAsia="Times New Roman" w:hAnsi="Times New Roman" w:cs="Times New Roman"/>
        </w:rPr>
        <w:t xml:space="preserve">; </w:t>
      </w:r>
    </w:p>
    <w:p w:rsidR="00A60A68" w:rsidRPr="008901C0" w:rsidRDefault="00030138" w:rsidP="00BB27ED">
      <w:pPr>
        <w:autoSpaceDE w:val="0"/>
        <w:spacing w:line="276" w:lineRule="auto"/>
        <w:ind w:left="720"/>
        <w:jc w:val="both"/>
        <w:rPr>
          <w:rFonts w:ascii="Times New Roman" w:eastAsia="Times New Roman" w:hAnsi="Times New Roman" w:cs="Times New Roman"/>
        </w:rPr>
      </w:pPr>
      <w:r w:rsidRPr="00030138">
        <w:rPr>
          <w:rFonts w:ascii="Times New Roman" w:eastAsia="Times New Roman" w:hAnsi="Times New Roman" w:cs="Times New Roman"/>
        </w:rPr>
        <w:t>д</w:t>
      </w:r>
      <w:r w:rsidRPr="00030138">
        <w:rPr>
          <w:rFonts w:ascii="Times New Roman" w:eastAsia="Times New Roman" w:hAnsi="Times New Roman" w:cs="Times New Roman"/>
          <w:i/>
        </w:rPr>
        <w:t xml:space="preserve">) </w:t>
      </w:r>
      <w:r w:rsidRPr="00030138">
        <w:rPr>
          <w:rFonts w:ascii="Times New Roman" w:eastAsia="Times New Roman" w:hAnsi="Times New Roman" w:cs="Times New Roman"/>
        </w:rPr>
        <w:t>отчёты в ПИЯФ о положении дел по проекту; составление соответствующей документации для получения средств, необходимых для реализации проекта.</w:t>
      </w:r>
      <w:r w:rsidR="00A60A68" w:rsidRPr="008901C0">
        <w:rPr>
          <w:rFonts w:ascii="Times New Roman" w:eastAsia="Times New Roman" w:hAnsi="Times New Roman" w:cs="Times New Roman"/>
        </w:rPr>
        <w:t xml:space="preserve"> </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lastRenderedPageBreak/>
        <w:t>Установка MATS</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lang w:val="en-US"/>
        </w:rPr>
        <w:t>TDR</w:t>
      </w:r>
      <w:r w:rsidRPr="00030138">
        <w:rPr>
          <w:rFonts w:ascii="Times New Roman" w:eastAsia="Times New Roman" w:hAnsi="Times New Roman" w:cs="Times New Roman"/>
        </w:rPr>
        <w:t xml:space="preserve"> установки </w:t>
      </w:r>
      <w:r w:rsidRPr="00030138">
        <w:rPr>
          <w:rFonts w:ascii="Times New Roman" w:eastAsia="Times New Roman" w:hAnsi="Times New Roman" w:cs="Times New Roman"/>
          <w:lang w:val="en-US"/>
        </w:rPr>
        <w:t>MATS</w:t>
      </w:r>
      <w:r w:rsidRPr="00030138">
        <w:rPr>
          <w:rFonts w:ascii="Times New Roman" w:eastAsia="Times New Roman" w:hAnsi="Times New Roman" w:cs="Times New Roman"/>
        </w:rPr>
        <w:t xml:space="preserve"> был утверждён дирекцией </w:t>
      </w:r>
      <w:r w:rsidRPr="00030138">
        <w:rPr>
          <w:rFonts w:ascii="Times New Roman" w:eastAsia="Times New Roman" w:hAnsi="Times New Roman" w:cs="Times New Roman"/>
          <w:lang w:val="en-US"/>
        </w:rPr>
        <w:t>FAIR</w:t>
      </w:r>
      <w:r w:rsidRPr="00030138">
        <w:rPr>
          <w:rFonts w:ascii="Times New Roman" w:eastAsia="Times New Roman" w:hAnsi="Times New Roman" w:cs="Times New Roman"/>
        </w:rPr>
        <w:t xml:space="preserve"> в мае 2010 г. </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Установка будет базироваться в специально отстроенном корпусе для низкоэнергетических пучков, в котором планируется разместить также и другие установки </w:t>
      </w:r>
      <w:r w:rsidRPr="00030138">
        <w:rPr>
          <w:rFonts w:ascii="Times New Roman" w:eastAsia="Times New Roman" w:hAnsi="Times New Roman" w:cs="Times New Roman"/>
          <w:lang w:val="en-US"/>
        </w:rPr>
        <w:t>FAIR</w:t>
      </w:r>
      <w:r w:rsidRPr="00030138">
        <w:rPr>
          <w:rFonts w:ascii="Times New Roman" w:eastAsia="Times New Roman" w:hAnsi="Times New Roman" w:cs="Times New Roman"/>
        </w:rPr>
        <w:t xml:space="preserve">: </w:t>
      </w:r>
      <w:r w:rsidRPr="00030138">
        <w:rPr>
          <w:rFonts w:ascii="Times New Roman" w:eastAsia="Times New Roman" w:hAnsi="Times New Roman" w:cs="Times New Roman"/>
          <w:lang w:val="en-US"/>
        </w:rPr>
        <w:t>HISPEC</w:t>
      </w:r>
      <w:r w:rsidRPr="00030138">
        <w:rPr>
          <w:rFonts w:ascii="Times New Roman" w:eastAsia="Times New Roman" w:hAnsi="Times New Roman" w:cs="Times New Roman"/>
        </w:rPr>
        <w:t xml:space="preserve">, </w:t>
      </w:r>
      <w:r w:rsidRPr="00030138">
        <w:rPr>
          <w:rFonts w:ascii="Times New Roman" w:eastAsia="Times New Roman" w:hAnsi="Times New Roman" w:cs="Times New Roman"/>
          <w:lang w:val="en-US"/>
        </w:rPr>
        <w:t>DESPEC</w:t>
      </w:r>
      <w:r w:rsidRPr="00030138">
        <w:rPr>
          <w:rFonts w:ascii="Times New Roman" w:eastAsia="Times New Roman" w:hAnsi="Times New Roman" w:cs="Times New Roman"/>
        </w:rPr>
        <w:t xml:space="preserve">, </w:t>
      </w:r>
      <w:r w:rsidRPr="00030138">
        <w:rPr>
          <w:rFonts w:ascii="Times New Roman" w:eastAsia="Times New Roman" w:hAnsi="Times New Roman" w:cs="Times New Roman"/>
          <w:lang w:val="en-US"/>
        </w:rPr>
        <w:t>LASPEC</w:t>
      </w:r>
      <w:r w:rsidRPr="00030138">
        <w:rPr>
          <w:rFonts w:ascii="Times New Roman" w:eastAsia="Times New Roman" w:hAnsi="Times New Roman" w:cs="Times New Roman"/>
        </w:rPr>
        <w:t xml:space="preserve">. Продукты обратной фрагментации </w:t>
      </w:r>
      <w:r w:rsidRPr="00030138">
        <w:rPr>
          <w:rFonts w:ascii="Times New Roman" w:eastAsia="Times New Roman" w:hAnsi="Times New Roman" w:cs="Times New Roman"/>
          <w:lang w:val="en-US"/>
        </w:rPr>
        <w:t>U</w:t>
      </w:r>
      <w:r w:rsidRPr="00030138">
        <w:rPr>
          <w:rFonts w:ascii="Times New Roman" w:eastAsia="Times New Roman" w:hAnsi="Times New Roman" w:cs="Times New Roman"/>
        </w:rPr>
        <w:t xml:space="preserve"> от ускорителя </w:t>
      </w:r>
      <w:r w:rsidRPr="00030138">
        <w:rPr>
          <w:rFonts w:ascii="Times New Roman" w:eastAsia="Times New Roman" w:hAnsi="Times New Roman" w:cs="Times New Roman"/>
          <w:lang w:val="en-US"/>
        </w:rPr>
        <w:t>SIS</w:t>
      </w:r>
      <w:r w:rsidRPr="00030138">
        <w:rPr>
          <w:rFonts w:ascii="Times New Roman" w:eastAsia="Times New Roman" w:hAnsi="Times New Roman" w:cs="Times New Roman"/>
        </w:rPr>
        <w:t>-100 на мишени (</w:t>
      </w:r>
      <w:r w:rsidRPr="00030138">
        <w:rPr>
          <w:rFonts w:ascii="Times New Roman" w:eastAsia="Times New Roman" w:hAnsi="Times New Roman" w:cs="Times New Roman"/>
          <w:lang w:val="en-US"/>
        </w:rPr>
        <w:t>Be</w:t>
      </w:r>
      <w:r w:rsidRPr="00030138">
        <w:rPr>
          <w:rFonts w:ascii="Times New Roman" w:eastAsia="Times New Roman" w:hAnsi="Times New Roman" w:cs="Times New Roman"/>
        </w:rPr>
        <w:t xml:space="preserve">), будут транспортироваться через </w:t>
      </w:r>
      <w:r w:rsidRPr="00030138">
        <w:rPr>
          <w:rFonts w:ascii="Times New Roman" w:eastAsia="Times New Roman" w:hAnsi="Times New Roman" w:cs="Times New Roman"/>
          <w:lang w:val="en-US"/>
        </w:rPr>
        <w:t>SuperFRS</w:t>
      </w:r>
      <w:r w:rsidRPr="00030138">
        <w:rPr>
          <w:rFonts w:ascii="Times New Roman" w:eastAsia="Times New Roman" w:hAnsi="Times New Roman" w:cs="Times New Roman"/>
        </w:rPr>
        <w:t xml:space="preserve">. В сепарированном виде они будут попадать в газовую камеру для их торможения и нейтрализации. Пучки ионов низких энергий и малой степени ионизации из газовой камеры будут разводиться по указанным установкам. </w:t>
      </w:r>
    </w:p>
    <w:p w:rsidR="00A60A68" w:rsidRPr="008901C0"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Система М</w:t>
      </w:r>
      <w:r w:rsidRPr="00030138">
        <w:rPr>
          <w:rFonts w:ascii="Times New Roman" w:eastAsia="Times New Roman" w:hAnsi="Times New Roman" w:cs="Times New Roman"/>
          <w:lang w:val="en-US"/>
        </w:rPr>
        <w:t>ATS</w:t>
      </w:r>
      <w:r w:rsidRPr="00030138">
        <w:rPr>
          <w:rFonts w:ascii="Times New Roman" w:eastAsia="Times New Roman" w:hAnsi="Times New Roman" w:cs="Times New Roman"/>
        </w:rPr>
        <w:t xml:space="preserve"> будет состоять из тандема двух ловушек типа Пеннинга: подготовительной и собственно измерительной. Для производства ионов высокого заряда будет использоваться специально разработанная система ионизации электронным ударом. Направляемые в ловушку ионы «заточаются» в ней магнитным и электрическими полями в малом объёме (с диаметром области менее 100 микрон). Затем ионы, очищенные от примесей, направляются в измерительную ловушку, где подвергаются возбуждению внешним радиочастотным полем и выводятся наружу. Циклотронная частота возбуждённого иона определяется по резонансу в кривой времени пролёта ионов к детектору. Эта резонансная частота непосредственно связана с отношением заряда иона к его массе (полной энергии связи). Такая классическая схема определения резонансной частоты используется во всех существующих в мире ионных ловушках Пеннинга, установленных на пучках радиоактивных ядер. Однако ловушка </w:t>
      </w:r>
      <w:r w:rsidRPr="00030138">
        <w:rPr>
          <w:rFonts w:ascii="Times New Roman" w:eastAsia="Times New Roman" w:hAnsi="Times New Roman" w:cs="Times New Roman"/>
          <w:lang w:val="en-US"/>
        </w:rPr>
        <w:t>MATS</w:t>
      </w:r>
      <w:r w:rsidRPr="00030138">
        <w:rPr>
          <w:rFonts w:ascii="Times New Roman" w:eastAsia="Times New Roman" w:hAnsi="Times New Roman" w:cs="Times New Roman"/>
        </w:rPr>
        <w:t xml:space="preserve"> предназначена для работы с высокозарядными ионами, что позволит получить разрешающую  способность в </w:t>
      </w:r>
      <w:r w:rsidRPr="00030138">
        <w:rPr>
          <w:rFonts w:ascii="Times New Roman" w:eastAsia="Times New Roman" w:hAnsi="Times New Roman" w:cs="Times New Roman"/>
          <w:lang w:val="en-US"/>
        </w:rPr>
        <w:t>q</w:t>
      </w:r>
      <w:r w:rsidRPr="00030138">
        <w:rPr>
          <w:rFonts w:ascii="Times New Roman" w:eastAsia="Times New Roman" w:hAnsi="Times New Roman" w:cs="Times New Roman"/>
        </w:rPr>
        <w:t xml:space="preserve"> раз большую (</w:t>
      </w:r>
      <w:r w:rsidRPr="00030138">
        <w:rPr>
          <w:rFonts w:ascii="Times New Roman" w:eastAsia="Times New Roman" w:hAnsi="Times New Roman" w:cs="Times New Roman"/>
          <w:lang w:val="en-US"/>
        </w:rPr>
        <w:t>q</w:t>
      </w:r>
      <w:r w:rsidRPr="00030138">
        <w:rPr>
          <w:rFonts w:ascii="Times New Roman" w:eastAsia="Times New Roman" w:hAnsi="Times New Roman" w:cs="Times New Roman"/>
        </w:rPr>
        <w:t>-заряд иона), чем в классических ловушках, действующих в мире в настоящее время.</w:t>
      </w:r>
    </w:p>
    <w:p w:rsidR="00A60A68" w:rsidRPr="008901C0" w:rsidRDefault="00A60A68" w:rsidP="00763159">
      <w:pPr>
        <w:pStyle w:val="3"/>
        <w:spacing w:after="0"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Работа по про</w:t>
      </w:r>
      <w:r w:rsidR="00030138">
        <w:rPr>
          <w:rFonts w:ascii="Times New Roman" w:hAnsi="Times New Roman" w:cs="Times New Roman"/>
          <w:b w:val="0"/>
          <w:sz w:val="24"/>
          <w:szCs w:val="24"/>
        </w:rPr>
        <w:t>грамме MATS, выполненная в 2015</w:t>
      </w:r>
      <w:r w:rsidR="00BB27ED">
        <w:rPr>
          <w:rFonts w:ascii="Times New Roman" w:hAnsi="Times New Roman" w:cs="Times New Roman"/>
          <w:b w:val="0"/>
          <w:sz w:val="24"/>
          <w:szCs w:val="24"/>
        </w:rPr>
        <w:t xml:space="preserve"> году</w:t>
      </w:r>
    </w:p>
    <w:p w:rsidR="00030138" w:rsidRPr="00030138" w:rsidRDefault="00030138" w:rsidP="00030138">
      <w:pPr>
        <w:pStyle w:val="4"/>
        <w:spacing w:before="0" w:line="276" w:lineRule="auto"/>
        <w:ind w:left="0" w:firstLine="709"/>
        <w:jc w:val="both"/>
        <w:rPr>
          <w:rFonts w:ascii="Times New Roman" w:hAnsi="Times New Roman" w:cs="Times New Roman"/>
          <w:b w:val="0"/>
          <w:sz w:val="24"/>
          <w:szCs w:val="24"/>
        </w:rPr>
      </w:pPr>
      <w:r w:rsidRPr="00030138">
        <w:rPr>
          <w:rFonts w:ascii="Times New Roman" w:hAnsi="Times New Roman" w:cs="Times New Roman"/>
          <w:b w:val="0"/>
          <w:sz w:val="24"/>
          <w:szCs w:val="24"/>
        </w:rPr>
        <w:t xml:space="preserve">Работа с калибратором масс системы ионной ловушки в ГСИ </w:t>
      </w:r>
    </w:p>
    <w:p w:rsidR="00030138" w:rsidRPr="00030138" w:rsidRDefault="00030138" w:rsidP="00030138">
      <w:pPr>
        <w:spacing w:line="276" w:lineRule="auto"/>
        <w:ind w:firstLine="709"/>
        <w:jc w:val="both"/>
        <w:rPr>
          <w:rFonts w:ascii="Times New Roman" w:hAnsi="Times New Roman" w:cs="Times New Roman"/>
          <w:i/>
        </w:rPr>
      </w:pPr>
    </w:p>
    <w:p w:rsidR="00030138" w:rsidRPr="00030138" w:rsidRDefault="00030138" w:rsidP="00030138">
      <w:pPr>
        <w:spacing w:line="276" w:lineRule="auto"/>
        <w:ind w:firstLine="709"/>
        <w:jc w:val="both"/>
        <w:rPr>
          <w:rFonts w:ascii="Times New Roman" w:hAnsi="Times New Roman" w:cs="Times New Roman"/>
        </w:rPr>
      </w:pPr>
      <w:r w:rsidRPr="00030138">
        <w:rPr>
          <w:rFonts w:ascii="Times New Roman" w:hAnsi="Times New Roman" w:cs="Times New Roman"/>
        </w:rPr>
        <w:t xml:space="preserve">На многофункциональном ионизаторе системы ионной ловушки в ГСИ была налажена работа по ионизации ксенона и нуклидов телура и сурьмы. В первом случае использовался газовый ионизатор, а для сурьмы и теллура – обдирка лазерным пучком от </w:t>
      </w:r>
      <w:r w:rsidRPr="00030138">
        <w:rPr>
          <w:rFonts w:ascii="Times New Roman" w:hAnsi="Times New Roman" w:cs="Times New Roman"/>
          <w:lang w:val="en-US"/>
        </w:rPr>
        <w:t>ND</w:t>
      </w:r>
      <w:r w:rsidRPr="00030138">
        <w:rPr>
          <w:rFonts w:ascii="Times New Roman" w:hAnsi="Times New Roman" w:cs="Times New Roman"/>
        </w:rPr>
        <w:t>:</w:t>
      </w:r>
      <w:r w:rsidRPr="00030138">
        <w:rPr>
          <w:rFonts w:ascii="Times New Roman" w:hAnsi="Times New Roman" w:cs="Times New Roman"/>
          <w:lang w:val="en-US"/>
        </w:rPr>
        <w:t>YAG</w:t>
      </w:r>
      <w:r w:rsidRPr="00030138">
        <w:rPr>
          <w:rFonts w:ascii="Times New Roman" w:hAnsi="Times New Roman" w:cs="Times New Roman"/>
        </w:rPr>
        <w:t xml:space="preserve"> лазером. Рабочие измерения масс теллура и сурьмы, выполненные на лазерной ловушке по программе </w:t>
      </w:r>
      <w:r w:rsidRPr="00030138">
        <w:rPr>
          <w:rFonts w:ascii="Times New Roman" w:hAnsi="Times New Roman" w:cs="Times New Roman"/>
          <w:lang w:val="en-US"/>
        </w:rPr>
        <w:t>SHIPTRAP</w:t>
      </w:r>
      <w:r w:rsidRPr="00030138">
        <w:rPr>
          <w:rFonts w:ascii="Times New Roman" w:hAnsi="Times New Roman" w:cs="Times New Roman"/>
        </w:rPr>
        <w:t xml:space="preserve">, использовали методику «взаимной калибровки», разработанную нашей группой, которую планируется широко использовать и на установке </w:t>
      </w:r>
      <w:r w:rsidRPr="00030138">
        <w:rPr>
          <w:rFonts w:ascii="Times New Roman" w:hAnsi="Times New Roman" w:cs="Times New Roman"/>
          <w:lang w:val="en-US"/>
        </w:rPr>
        <w:t>MATS</w:t>
      </w:r>
      <w:r w:rsidRPr="00030138">
        <w:rPr>
          <w:rFonts w:ascii="Times New Roman" w:hAnsi="Times New Roman" w:cs="Times New Roman"/>
        </w:rPr>
        <w:t xml:space="preserve">. </w:t>
      </w:r>
    </w:p>
    <w:p w:rsidR="00030138" w:rsidRPr="00030138" w:rsidRDefault="00030138" w:rsidP="00030138">
      <w:pPr>
        <w:spacing w:line="276" w:lineRule="auto"/>
        <w:ind w:firstLine="709"/>
        <w:jc w:val="both"/>
        <w:rPr>
          <w:rFonts w:ascii="Times New Roman" w:hAnsi="Times New Roman" w:cs="Times New Roman"/>
          <w:i/>
        </w:rPr>
      </w:pPr>
      <w:r w:rsidRPr="00030138">
        <w:rPr>
          <w:rFonts w:ascii="Times New Roman" w:hAnsi="Times New Roman" w:cs="Times New Roman"/>
          <w:i/>
        </w:rPr>
        <w:t xml:space="preserve">  </w:t>
      </w:r>
    </w:p>
    <w:p w:rsidR="00030138" w:rsidRPr="00030138" w:rsidRDefault="00030138" w:rsidP="00E06A19">
      <w:pPr>
        <w:pStyle w:val="4"/>
        <w:spacing w:line="276" w:lineRule="auto"/>
        <w:ind w:left="0" w:firstLine="709"/>
        <w:jc w:val="both"/>
        <w:rPr>
          <w:rFonts w:ascii="Times New Roman" w:hAnsi="Times New Roman" w:cs="Times New Roman"/>
          <w:b w:val="0"/>
          <w:sz w:val="24"/>
          <w:szCs w:val="24"/>
        </w:rPr>
      </w:pPr>
      <w:r w:rsidRPr="00030138">
        <w:rPr>
          <w:rFonts w:ascii="Times New Roman" w:hAnsi="Times New Roman" w:cs="Times New Roman"/>
          <w:b w:val="0"/>
          <w:sz w:val="24"/>
          <w:szCs w:val="24"/>
        </w:rPr>
        <w:t xml:space="preserve">Участие в рабочем совещании коллаборации </w:t>
      </w:r>
      <w:r w:rsidRPr="00030138">
        <w:rPr>
          <w:rFonts w:ascii="Times New Roman" w:hAnsi="Times New Roman" w:cs="Times New Roman"/>
          <w:b w:val="0"/>
          <w:sz w:val="24"/>
          <w:szCs w:val="24"/>
          <w:lang w:val="en-US"/>
        </w:rPr>
        <w:t>MATS</w:t>
      </w:r>
      <w:r w:rsidRPr="00030138">
        <w:rPr>
          <w:rFonts w:ascii="Times New Roman" w:hAnsi="Times New Roman" w:cs="Times New Roman"/>
          <w:b w:val="0"/>
          <w:sz w:val="24"/>
          <w:szCs w:val="24"/>
        </w:rPr>
        <w:t xml:space="preserve">, неделе </w:t>
      </w:r>
      <w:r w:rsidRPr="00030138">
        <w:rPr>
          <w:rFonts w:ascii="Times New Roman" w:hAnsi="Times New Roman" w:cs="Times New Roman"/>
          <w:b w:val="0"/>
          <w:sz w:val="24"/>
          <w:szCs w:val="24"/>
          <w:lang w:val="en-US"/>
        </w:rPr>
        <w:t>NuSTAR</w:t>
      </w:r>
      <w:r w:rsidR="00BB27ED">
        <w:rPr>
          <w:rFonts w:ascii="Times New Roman" w:hAnsi="Times New Roman" w:cs="Times New Roman"/>
          <w:b w:val="0"/>
          <w:sz w:val="24"/>
          <w:szCs w:val="24"/>
        </w:rPr>
        <w:t xml:space="preserve"> и Учёном Совете коллаборации</w:t>
      </w:r>
    </w:p>
    <w:p w:rsidR="00030138" w:rsidRPr="00030138" w:rsidRDefault="00030138" w:rsidP="00030138">
      <w:pPr>
        <w:spacing w:line="276" w:lineRule="auto"/>
        <w:ind w:firstLine="709"/>
        <w:jc w:val="both"/>
        <w:rPr>
          <w:rFonts w:ascii="Times New Roman" w:hAnsi="Times New Roman" w:cs="Times New Roman"/>
          <w:i/>
        </w:rPr>
      </w:pPr>
      <w:r w:rsidRPr="00030138">
        <w:rPr>
          <w:rFonts w:ascii="Times New Roman" w:hAnsi="Times New Roman" w:cs="Times New Roman"/>
          <w:i/>
        </w:rPr>
        <w:t xml:space="preserve"> </w:t>
      </w:r>
    </w:p>
    <w:p w:rsidR="00A60A68" w:rsidRPr="00BB27ED" w:rsidRDefault="00030138" w:rsidP="00BB27ED">
      <w:pPr>
        <w:spacing w:line="276" w:lineRule="auto"/>
        <w:ind w:firstLine="709"/>
        <w:jc w:val="both"/>
        <w:rPr>
          <w:rFonts w:ascii="Times New Roman" w:hAnsi="Times New Roman" w:cs="Times New Roman"/>
        </w:rPr>
      </w:pPr>
      <w:r w:rsidRPr="00030138">
        <w:rPr>
          <w:rFonts w:ascii="Times New Roman" w:hAnsi="Times New Roman" w:cs="Times New Roman"/>
        </w:rPr>
        <w:t xml:space="preserve">Неопределённость в статусе строительства корпуса низкоэнергетичных частиц, в котором должен быть установлен комплекс </w:t>
      </w:r>
      <w:r w:rsidRPr="00030138">
        <w:rPr>
          <w:rFonts w:ascii="Times New Roman" w:hAnsi="Times New Roman" w:cs="Times New Roman"/>
          <w:lang w:val="en-US"/>
        </w:rPr>
        <w:t>MATS</w:t>
      </w:r>
      <w:r w:rsidRPr="00030138">
        <w:rPr>
          <w:rFonts w:ascii="Times New Roman" w:hAnsi="Times New Roman" w:cs="Times New Roman"/>
        </w:rPr>
        <w:t xml:space="preserve">, всё ещё остаётся. В связи с этим возникают неопределённости в стартовом режиме работы групп и режиме подготовки соответствующей аппаратуры. Российская сторона (ПИЯФ) придерживается мнения, что высказанные опасения слабо касаются нашей части обязательств, которые могут начать реализовываться в металле, как только будет выделено российское финансирование на изготовление узлов и на длительные командировочные поездки (в сумме около 200 кЕвро). </w:t>
      </w:r>
      <w:r w:rsidRPr="00030138">
        <w:rPr>
          <w:rFonts w:ascii="Times New Roman" w:hAnsi="Times New Roman" w:cs="Times New Roman"/>
        </w:rPr>
        <w:lastRenderedPageBreak/>
        <w:t xml:space="preserve">Как известно, дирекция </w:t>
      </w:r>
      <w:r w:rsidRPr="00030138">
        <w:rPr>
          <w:rFonts w:ascii="Times New Roman" w:hAnsi="Times New Roman" w:cs="Times New Roman"/>
          <w:lang w:val="en-US"/>
        </w:rPr>
        <w:t>FAIR</w:t>
      </w:r>
      <w:r w:rsidRPr="00030138">
        <w:rPr>
          <w:rFonts w:ascii="Times New Roman" w:hAnsi="Times New Roman" w:cs="Times New Roman"/>
        </w:rPr>
        <w:t xml:space="preserve"> гарантирует покрытие расходов лишь на материалы и оборудование, предусмотренные </w:t>
      </w:r>
      <w:r w:rsidRPr="00030138">
        <w:rPr>
          <w:rFonts w:ascii="Times New Roman" w:hAnsi="Times New Roman" w:cs="Times New Roman"/>
          <w:lang w:val="en-US"/>
        </w:rPr>
        <w:t>COSTBOOK</w:t>
      </w:r>
      <w:r w:rsidRPr="00030138">
        <w:rPr>
          <w:rFonts w:ascii="Times New Roman" w:hAnsi="Times New Roman" w:cs="Times New Roman"/>
        </w:rPr>
        <w:t xml:space="preserve">. Изготовленные впрок детали калибратора могут быть опробованы на действующей установке </w:t>
      </w:r>
      <w:r w:rsidRPr="00030138">
        <w:rPr>
          <w:rFonts w:ascii="Times New Roman" w:hAnsi="Times New Roman" w:cs="Times New Roman"/>
          <w:lang w:val="en-US"/>
        </w:rPr>
        <w:t>SHIPTRAP</w:t>
      </w:r>
      <w:r w:rsidRPr="00030138">
        <w:rPr>
          <w:rFonts w:ascii="Times New Roman" w:hAnsi="Times New Roman" w:cs="Times New Roman"/>
        </w:rPr>
        <w:t xml:space="preserve"> в </w:t>
      </w:r>
      <w:r w:rsidRPr="00030138">
        <w:rPr>
          <w:rFonts w:ascii="Times New Roman" w:hAnsi="Times New Roman" w:cs="Times New Roman"/>
          <w:lang w:val="en-US"/>
        </w:rPr>
        <w:t>GSI</w:t>
      </w:r>
      <w:r w:rsidRPr="00030138">
        <w:rPr>
          <w:rFonts w:ascii="Times New Roman" w:hAnsi="Times New Roman" w:cs="Times New Roman"/>
        </w:rPr>
        <w:t>/</w:t>
      </w:r>
      <w:r w:rsidRPr="00030138">
        <w:rPr>
          <w:rFonts w:ascii="Times New Roman" w:hAnsi="Times New Roman" w:cs="Times New Roman"/>
          <w:lang w:val="en-US"/>
        </w:rPr>
        <w:t>FAIR</w:t>
      </w:r>
      <w:r w:rsidRPr="00030138">
        <w:rPr>
          <w:rFonts w:ascii="Times New Roman" w:hAnsi="Times New Roman" w:cs="Times New Roman"/>
        </w:rPr>
        <w:t>. Коллаборация поддержива</w:t>
      </w:r>
      <w:r w:rsidR="00BB27ED">
        <w:rPr>
          <w:rFonts w:ascii="Times New Roman" w:hAnsi="Times New Roman" w:cs="Times New Roman"/>
        </w:rPr>
        <w:t xml:space="preserve">ет эту российскую мотивировку. </w:t>
      </w:r>
    </w:p>
    <w:p w:rsidR="00A60A68" w:rsidRPr="008901C0" w:rsidRDefault="0003013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Заключение</w:t>
      </w:r>
    </w:p>
    <w:p w:rsidR="00030138" w:rsidRPr="00030138" w:rsidRDefault="00A60A68" w:rsidP="00030138">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В р</w:t>
      </w:r>
      <w:r w:rsidR="00030138">
        <w:rPr>
          <w:rFonts w:ascii="Times New Roman" w:eastAsia="Times New Roman" w:hAnsi="Times New Roman" w:cs="Times New Roman"/>
        </w:rPr>
        <w:t>езультате по проекту MATS в 2015</w:t>
      </w:r>
      <w:r w:rsidRPr="008901C0">
        <w:rPr>
          <w:rFonts w:ascii="Times New Roman" w:eastAsia="Times New Roman" w:hAnsi="Times New Roman" w:cs="Times New Roman"/>
        </w:rPr>
        <w:t xml:space="preserve"> г. </w:t>
      </w:r>
      <w:r w:rsidR="00030138" w:rsidRPr="00030138">
        <w:rPr>
          <w:rFonts w:ascii="Times New Roman" w:eastAsia="Times New Roman" w:hAnsi="Times New Roman" w:cs="Times New Roman"/>
        </w:rPr>
        <w:t>было выполнено следующее :</w:t>
      </w:r>
    </w:p>
    <w:p w:rsidR="00030138" w:rsidRPr="00030138" w:rsidRDefault="00030138" w:rsidP="008F5F96">
      <w:pPr>
        <w:numPr>
          <w:ilvl w:val="0"/>
          <w:numId w:val="58"/>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Опробована в рабочих измерениях разработанная ранее схема нового универсального ионного источника, приспособленного для ионизации практически всех химических элементов Периодической системы. </w:t>
      </w:r>
    </w:p>
    <w:p w:rsidR="00030138" w:rsidRPr="00030138" w:rsidRDefault="00030138" w:rsidP="008F5F96">
      <w:pPr>
        <w:numPr>
          <w:ilvl w:val="0"/>
          <w:numId w:val="58"/>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Отлажена методика «взаимной калибровки» при рабочих измерениях масс теллура и сурьмы на ионной ловушке </w:t>
      </w:r>
      <w:r w:rsidRPr="00030138">
        <w:rPr>
          <w:rFonts w:ascii="Times New Roman" w:eastAsia="Times New Roman" w:hAnsi="Times New Roman" w:cs="Times New Roman"/>
          <w:lang w:val="en-US"/>
        </w:rPr>
        <w:t>SHIPTRAP</w:t>
      </w:r>
      <w:r w:rsidRPr="00030138">
        <w:rPr>
          <w:rFonts w:ascii="Times New Roman" w:eastAsia="Times New Roman" w:hAnsi="Times New Roman" w:cs="Times New Roman"/>
        </w:rPr>
        <w:t xml:space="preserve"> в ГСИ. </w:t>
      </w:r>
    </w:p>
    <w:p w:rsidR="00030138" w:rsidRDefault="00030138" w:rsidP="00030138">
      <w:pPr>
        <w:autoSpaceDE w:val="0"/>
        <w:spacing w:line="276" w:lineRule="auto"/>
        <w:ind w:firstLine="709"/>
        <w:jc w:val="both"/>
        <w:rPr>
          <w:rFonts w:ascii="Times New Roman" w:eastAsia="Times New Roman" w:hAnsi="Times New Roman" w:cs="Times New Roman"/>
        </w:rPr>
      </w:pPr>
    </w:p>
    <w:p w:rsidR="00A60A68" w:rsidRPr="00720FEB" w:rsidRDefault="00030138" w:rsidP="00030138">
      <w:pPr>
        <w:autoSpaceDE w:val="0"/>
        <w:spacing w:line="276" w:lineRule="auto"/>
        <w:ind w:firstLine="709"/>
        <w:jc w:val="both"/>
        <w:rPr>
          <w:rFonts w:ascii="Times New Roman" w:eastAsia="Times New Roman" w:hAnsi="Times New Roman" w:cs="Times New Roman"/>
        </w:rPr>
      </w:pPr>
      <w:r w:rsidRPr="00030138">
        <w:rPr>
          <w:rFonts w:ascii="Times New Roman" w:eastAsia="Times New Roman" w:hAnsi="Times New Roman" w:cs="Times New Roman"/>
        </w:rPr>
        <w:t xml:space="preserve">Принято участие в рабочем совещании коллаборации </w:t>
      </w:r>
      <w:r w:rsidRPr="00030138">
        <w:rPr>
          <w:rFonts w:ascii="Times New Roman" w:eastAsia="Times New Roman" w:hAnsi="Times New Roman" w:cs="Times New Roman"/>
          <w:lang w:val="en-US"/>
        </w:rPr>
        <w:t>MA</w:t>
      </w:r>
      <w:r w:rsidRPr="00030138">
        <w:rPr>
          <w:rFonts w:ascii="Times New Roman" w:eastAsia="Times New Roman" w:hAnsi="Times New Roman" w:cs="Times New Roman"/>
        </w:rPr>
        <w:t>Т</w:t>
      </w:r>
      <w:r w:rsidRPr="00030138">
        <w:rPr>
          <w:rFonts w:ascii="Times New Roman" w:eastAsia="Times New Roman" w:hAnsi="Times New Roman" w:cs="Times New Roman"/>
          <w:lang w:val="en-US"/>
        </w:rPr>
        <w:t>S</w:t>
      </w:r>
      <w:r w:rsidRPr="00030138">
        <w:rPr>
          <w:rFonts w:ascii="Times New Roman" w:eastAsia="Times New Roman" w:hAnsi="Times New Roman" w:cs="Times New Roman"/>
        </w:rPr>
        <w:t xml:space="preserve">, недели </w:t>
      </w:r>
      <w:r w:rsidRPr="00030138">
        <w:rPr>
          <w:rFonts w:ascii="Times New Roman" w:eastAsia="Times New Roman" w:hAnsi="Times New Roman" w:cs="Times New Roman"/>
          <w:lang w:val="en-US"/>
        </w:rPr>
        <w:t>NuSTAR</w:t>
      </w:r>
      <w:r w:rsidRPr="00030138">
        <w:rPr>
          <w:rFonts w:ascii="Times New Roman" w:eastAsia="Times New Roman" w:hAnsi="Times New Roman" w:cs="Times New Roman"/>
        </w:rPr>
        <w:t xml:space="preserve"> и заседании Учёного Совета </w:t>
      </w:r>
      <w:r w:rsidRPr="00030138">
        <w:rPr>
          <w:rFonts w:ascii="Times New Roman" w:eastAsia="Times New Roman" w:hAnsi="Times New Roman" w:cs="Times New Roman"/>
          <w:lang w:val="en-US"/>
        </w:rPr>
        <w:t>NuSTAR</w:t>
      </w:r>
      <w:r w:rsidRPr="00030138">
        <w:rPr>
          <w:rFonts w:ascii="Times New Roman" w:eastAsia="Times New Roman" w:hAnsi="Times New Roman" w:cs="Times New Roman"/>
        </w:rPr>
        <w:t>, способствовавших поддержанию коллаборационного статуса ПИЯФ.</w:t>
      </w:r>
    </w:p>
    <w:p w:rsidR="00A60A68" w:rsidRPr="008901C0" w:rsidRDefault="00A60A68"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C51C68">
        <w:rPr>
          <w:rFonts w:ascii="Times New Roman" w:hAnsi="Times New Roman" w:cs="Times New Roman"/>
          <w:b w:val="0"/>
          <w:sz w:val="24"/>
          <w:szCs w:val="24"/>
        </w:rPr>
        <w:t xml:space="preserve"> А</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w:t>
      </w:r>
      <w:r w:rsidR="00030138">
        <w:rPr>
          <w:rFonts w:ascii="Times New Roman" w:eastAsia="Times New Roman" w:hAnsi="Times New Roman" w:cs="Times New Roman"/>
        </w:rPr>
        <w:t>, участвовавших в проекте в 2015</w:t>
      </w:r>
      <w:r w:rsidRPr="008901C0">
        <w:rPr>
          <w:rFonts w:ascii="Times New Roman" w:eastAsia="Times New Roman" w:hAnsi="Times New Roman" w:cs="Times New Roman"/>
        </w:rPr>
        <w:t xml:space="preserve"> году, - </w:t>
      </w:r>
      <w:r w:rsidRPr="008901C0">
        <w:rPr>
          <w:rFonts w:ascii="Times New Roman" w:eastAsia="Times New Roman" w:hAnsi="Times New Roman" w:cs="Times New Roman"/>
          <w:b/>
        </w:rPr>
        <w:t xml:space="preserve">4 </w:t>
      </w:r>
      <w:r w:rsidRPr="008901C0">
        <w:rPr>
          <w:rFonts w:ascii="Times New Roman" w:eastAsia="Times New Roman" w:hAnsi="Times New Roman" w:cs="Times New Roman"/>
        </w:rPr>
        <w:t xml:space="preserve">(2-основных и 2 соисполнителя). </w:t>
      </w:r>
    </w:p>
    <w:p w:rsidR="00A93436" w:rsidRPr="008901C0" w:rsidRDefault="00A93436" w:rsidP="00763159">
      <w:pPr>
        <w:autoSpaceDE w:val="0"/>
        <w:spacing w:line="276" w:lineRule="auto"/>
        <w:ind w:left="720"/>
        <w:jc w:val="both"/>
        <w:rPr>
          <w:rFonts w:ascii="Times New Roman" w:eastAsia="Times New Roman" w:hAnsi="Times New Roman" w:cs="Times New Roman"/>
        </w:rPr>
      </w:pP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1417"/>
        <w:gridCol w:w="1418"/>
        <w:gridCol w:w="1276"/>
        <w:gridCol w:w="1842"/>
      </w:tblGrid>
      <w:tr w:rsidR="00E1511D" w:rsidRPr="008901C0" w:rsidTr="00030138">
        <w:tc>
          <w:tcPr>
            <w:tcW w:w="1701" w:type="dxa"/>
            <w:shd w:val="clear" w:color="auto" w:fill="auto"/>
          </w:tcPr>
          <w:p w:rsidR="00A93436" w:rsidRPr="008901C0" w:rsidRDefault="00A93436" w:rsidP="00763159">
            <w:pPr>
              <w:widowControl/>
              <w:suppressAutoHyphens w:val="0"/>
              <w:spacing w:line="276" w:lineRule="auto"/>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Фамилия И.О.</w:t>
            </w:r>
          </w:p>
        </w:tc>
        <w:tc>
          <w:tcPr>
            <w:tcW w:w="1701"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Должность</w:t>
            </w:r>
          </w:p>
        </w:tc>
        <w:tc>
          <w:tcPr>
            <w:tcW w:w="1417"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Период</w:t>
            </w:r>
          </w:p>
        </w:tc>
        <w:tc>
          <w:tcPr>
            <w:tcW w:w="1418"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Длительность</w:t>
            </w:r>
            <w:r w:rsidR="00030138">
              <w:rPr>
                <w:rFonts w:ascii="Times New Roman" w:eastAsia="Calibri" w:hAnsi="Times New Roman" w:cs="Times New Roman"/>
                <w:kern w:val="0"/>
                <w:lang w:eastAsia="en-US" w:bidi="ar-SA"/>
              </w:rPr>
              <w:t xml:space="preserve"> </w:t>
            </w:r>
            <w:r w:rsidRPr="008901C0">
              <w:rPr>
                <w:rFonts w:ascii="Times New Roman" w:eastAsia="Calibri" w:hAnsi="Times New Roman" w:cs="Times New Roman"/>
                <w:kern w:val="0"/>
                <w:lang w:eastAsia="en-US" w:bidi="ar-SA"/>
              </w:rPr>
              <w:t>(сутки)</w:t>
            </w:r>
          </w:p>
        </w:tc>
        <w:tc>
          <w:tcPr>
            <w:tcW w:w="1276"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Место</w:t>
            </w:r>
          </w:p>
        </w:tc>
        <w:tc>
          <w:tcPr>
            <w:tcW w:w="1842" w:type="dxa"/>
            <w:shd w:val="clear" w:color="auto" w:fill="auto"/>
          </w:tcPr>
          <w:p w:rsidR="00A93436" w:rsidRPr="008901C0" w:rsidRDefault="00A93436" w:rsidP="00763159">
            <w:pPr>
              <w:widowControl/>
              <w:suppressAutoHyphens w:val="0"/>
              <w:spacing w:line="276" w:lineRule="auto"/>
              <w:jc w:val="center"/>
              <w:rPr>
                <w:rFonts w:ascii="Times New Roman" w:eastAsia="Calibri" w:hAnsi="Times New Roman" w:cs="Times New Roman"/>
                <w:kern w:val="0"/>
                <w:lang w:eastAsia="en-US" w:bidi="ar-SA"/>
              </w:rPr>
            </w:pPr>
            <w:r w:rsidRPr="008901C0">
              <w:rPr>
                <w:rFonts w:ascii="Times New Roman" w:eastAsia="Calibri" w:hAnsi="Times New Roman" w:cs="Times New Roman"/>
                <w:kern w:val="0"/>
                <w:lang w:eastAsia="en-US" w:bidi="ar-SA"/>
              </w:rPr>
              <w:t>Цель</w:t>
            </w:r>
          </w:p>
        </w:tc>
      </w:tr>
      <w:tr w:rsidR="00030138" w:rsidRPr="008901C0" w:rsidTr="00030138">
        <w:tc>
          <w:tcPr>
            <w:tcW w:w="1701"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Гусев Ю.И</w:t>
            </w:r>
          </w:p>
        </w:tc>
        <w:tc>
          <w:tcPr>
            <w:tcW w:w="1701" w:type="dxa"/>
            <w:shd w:val="clear" w:color="auto" w:fill="auto"/>
          </w:tcPr>
          <w:p w:rsidR="00030138" w:rsidRDefault="00030138" w:rsidP="00030138">
            <w:pPr>
              <w:jc w:val="center"/>
              <w:rPr>
                <w:rFonts w:ascii="Times New Roman" w:hAnsi="Times New Roman" w:cs="Times New Roman"/>
              </w:rPr>
            </w:pPr>
            <w:r>
              <w:rPr>
                <w:rFonts w:ascii="Times New Roman" w:hAnsi="Times New Roman" w:cs="Times New Roman"/>
              </w:rPr>
              <w:t>Вед.науч.сотр.</w:t>
            </w:r>
          </w:p>
        </w:tc>
        <w:tc>
          <w:tcPr>
            <w:tcW w:w="1417"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1-20.02.</w:t>
            </w:r>
          </w:p>
          <w:p w:rsidR="00030138" w:rsidRDefault="00030138" w:rsidP="00030138">
            <w:pPr>
              <w:rPr>
                <w:rFonts w:ascii="Times New Roman" w:hAnsi="Times New Roman" w:cs="Times New Roman"/>
              </w:rPr>
            </w:pPr>
            <w:r>
              <w:rPr>
                <w:rFonts w:ascii="Times New Roman" w:hAnsi="Times New Roman" w:cs="Times New Roman"/>
              </w:rPr>
              <w:t>2016</w:t>
            </w:r>
          </w:p>
        </w:tc>
        <w:tc>
          <w:tcPr>
            <w:tcW w:w="1418" w:type="dxa"/>
            <w:shd w:val="clear" w:color="auto" w:fill="auto"/>
          </w:tcPr>
          <w:p w:rsidR="00030138" w:rsidRDefault="00030138" w:rsidP="00030138">
            <w:pPr>
              <w:jc w:val="center"/>
              <w:rPr>
                <w:rFonts w:ascii="Times New Roman" w:hAnsi="Times New Roman" w:cs="Times New Roman"/>
              </w:rPr>
            </w:pPr>
            <w:r>
              <w:rPr>
                <w:rFonts w:ascii="Times New Roman" w:hAnsi="Times New Roman" w:cs="Times New Roman"/>
              </w:rPr>
              <w:t>20</w:t>
            </w:r>
          </w:p>
        </w:tc>
        <w:tc>
          <w:tcPr>
            <w:tcW w:w="1276"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ГСИ</w:t>
            </w:r>
          </w:p>
        </w:tc>
        <w:tc>
          <w:tcPr>
            <w:tcW w:w="1842"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Работа с  калибратором</w:t>
            </w:r>
          </w:p>
        </w:tc>
      </w:tr>
      <w:tr w:rsidR="00030138" w:rsidRPr="008901C0" w:rsidTr="00030138">
        <w:tc>
          <w:tcPr>
            <w:tcW w:w="1701"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Новиков Ю.Н.</w:t>
            </w:r>
          </w:p>
        </w:tc>
        <w:tc>
          <w:tcPr>
            <w:tcW w:w="1701" w:type="dxa"/>
            <w:shd w:val="clear" w:color="auto" w:fill="auto"/>
          </w:tcPr>
          <w:p w:rsidR="00030138" w:rsidRDefault="00030138" w:rsidP="00030138">
            <w:pPr>
              <w:jc w:val="center"/>
              <w:rPr>
                <w:rFonts w:ascii="Times New Roman" w:hAnsi="Times New Roman" w:cs="Times New Roman"/>
              </w:rPr>
            </w:pPr>
            <w:r>
              <w:rPr>
                <w:rFonts w:ascii="Times New Roman" w:hAnsi="Times New Roman" w:cs="Times New Roman"/>
              </w:rPr>
              <w:t>Зав.лаб.</w:t>
            </w:r>
          </w:p>
        </w:tc>
        <w:tc>
          <w:tcPr>
            <w:tcW w:w="1417"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20-28.06.2015</w:t>
            </w:r>
          </w:p>
        </w:tc>
        <w:tc>
          <w:tcPr>
            <w:tcW w:w="1418" w:type="dxa"/>
            <w:shd w:val="clear" w:color="auto" w:fill="auto"/>
          </w:tcPr>
          <w:p w:rsidR="00030138" w:rsidRPr="00A44276" w:rsidRDefault="00030138" w:rsidP="00030138">
            <w:pPr>
              <w:jc w:val="center"/>
              <w:rPr>
                <w:rFonts w:ascii="Times New Roman" w:hAnsi="Times New Roman" w:cs="Times New Roman"/>
              </w:rPr>
            </w:pPr>
            <w:r>
              <w:rPr>
                <w:rFonts w:ascii="Times New Roman" w:hAnsi="Times New Roman" w:cs="Times New Roman"/>
              </w:rPr>
              <w:t>9</w:t>
            </w:r>
          </w:p>
        </w:tc>
        <w:tc>
          <w:tcPr>
            <w:tcW w:w="1276" w:type="dxa"/>
            <w:shd w:val="clear" w:color="auto" w:fill="auto"/>
          </w:tcPr>
          <w:p w:rsidR="00030138" w:rsidRDefault="00030138" w:rsidP="00030138">
            <w:pPr>
              <w:rPr>
                <w:rFonts w:ascii="Times New Roman" w:hAnsi="Times New Roman" w:cs="Times New Roman"/>
              </w:rPr>
            </w:pPr>
            <w:r>
              <w:rPr>
                <w:rFonts w:ascii="Times New Roman" w:hAnsi="Times New Roman" w:cs="Times New Roman"/>
              </w:rPr>
              <w:t>Гейдельберг- ГСИ/ФАИР</w:t>
            </w:r>
          </w:p>
        </w:tc>
        <w:tc>
          <w:tcPr>
            <w:tcW w:w="1842" w:type="dxa"/>
            <w:shd w:val="clear" w:color="auto" w:fill="auto"/>
          </w:tcPr>
          <w:p w:rsidR="00030138" w:rsidRPr="00A44276" w:rsidRDefault="00030138" w:rsidP="00030138">
            <w:pPr>
              <w:rPr>
                <w:rFonts w:ascii="Times New Roman" w:hAnsi="Times New Roman" w:cs="Times New Roman"/>
              </w:rPr>
            </w:pPr>
            <w:r>
              <w:rPr>
                <w:rFonts w:ascii="Times New Roman" w:hAnsi="Times New Roman" w:cs="Times New Roman"/>
              </w:rPr>
              <w:t xml:space="preserve">Участие в рабочих совещаниях по </w:t>
            </w:r>
            <w:r>
              <w:rPr>
                <w:rFonts w:ascii="Times New Roman" w:hAnsi="Times New Roman" w:cs="Times New Roman"/>
                <w:lang w:val="en-US"/>
              </w:rPr>
              <w:t>MATS</w:t>
            </w:r>
            <w:r>
              <w:rPr>
                <w:rFonts w:ascii="Times New Roman" w:hAnsi="Times New Roman" w:cs="Times New Roman"/>
              </w:rPr>
              <w:t xml:space="preserve"> , Уч.Сов. </w:t>
            </w:r>
            <w:r>
              <w:rPr>
                <w:rFonts w:ascii="Times New Roman" w:hAnsi="Times New Roman" w:cs="Times New Roman"/>
                <w:lang w:val="en-US"/>
              </w:rPr>
              <w:t>NuSTAR</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молодых специалистов (моложе 35 лет), привлечённых к работам,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1. (Д. Нестеренко)</w:t>
      </w:r>
      <w:r w:rsidR="00D67242">
        <w:rPr>
          <w:rFonts w:ascii="Times New Roman" w:eastAsia="Times New Roman" w:hAnsi="Times New Roman" w:cs="Times New Roman"/>
        </w:rPr>
        <w:t>.</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студентов, участвовавших в экспериментах </w:t>
      </w:r>
      <w:r w:rsidRPr="008901C0">
        <w:rPr>
          <w:rFonts w:ascii="Times New Roman" w:eastAsia="Times New Roman" w:hAnsi="Times New Roman" w:cs="Times New Roman"/>
          <w:b/>
        </w:rPr>
        <w:t>–</w:t>
      </w:r>
      <w:r w:rsidRPr="008901C0">
        <w:rPr>
          <w:rFonts w:ascii="Times New Roman" w:eastAsia="Times New Roman" w:hAnsi="Times New Roman" w:cs="Times New Roman"/>
        </w:rPr>
        <w:t xml:space="preserve"> нет.</w:t>
      </w:r>
    </w:p>
    <w:p w:rsidR="00A60A68" w:rsidRPr="008901C0" w:rsidRDefault="00030138" w:rsidP="00C56E42">
      <w:pPr>
        <w:numPr>
          <w:ilvl w:val="0"/>
          <w:numId w:val="11"/>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Защиты диссертаций в 2015</w:t>
      </w:r>
      <w:r w:rsidR="00A60A68" w:rsidRPr="008901C0">
        <w:rPr>
          <w:rFonts w:ascii="Times New Roman" w:eastAsia="Times New Roman" w:hAnsi="Times New Roman" w:cs="Times New Roman"/>
        </w:rPr>
        <w:t xml:space="preserve"> г. Защит по тематике MATS не было.</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Чиcло докладов, сделанных сотрудником ПИЯФ от имени коллаборации на международных конференциях,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совместных публикаций в реферируемых журналах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Финансирование работ </w:t>
      </w:r>
      <w:r w:rsidR="00030138">
        <w:rPr>
          <w:rFonts w:ascii="Times New Roman" w:eastAsia="Times New Roman" w:hAnsi="Times New Roman" w:cs="Times New Roman"/>
        </w:rPr>
        <w:t>российскими организациями в 2015</w:t>
      </w:r>
      <w:r w:rsidR="00D67242">
        <w:rPr>
          <w:rFonts w:ascii="Times New Roman" w:eastAsia="Times New Roman" w:hAnsi="Times New Roman" w:cs="Times New Roman"/>
        </w:rPr>
        <w:t xml:space="preserve"> г. не планировалось.</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w:t>
      </w:r>
      <w:r w:rsidR="00030138">
        <w:rPr>
          <w:rFonts w:ascii="Times New Roman" w:eastAsia="Times New Roman" w:hAnsi="Times New Roman" w:cs="Times New Roman"/>
        </w:rPr>
        <w:t>нсирование, выделененное на 2015</w:t>
      </w:r>
      <w:r w:rsidRPr="008901C0">
        <w:rPr>
          <w:rFonts w:ascii="Times New Roman" w:eastAsia="Times New Roman" w:hAnsi="Times New Roman" w:cs="Times New Roman"/>
        </w:rPr>
        <w:t xml:space="preserve"> г.</w:t>
      </w:r>
      <w:r w:rsidR="00030138">
        <w:rPr>
          <w:rFonts w:ascii="Times New Roman" w:eastAsia="Times New Roman" w:hAnsi="Times New Roman" w:cs="Times New Roman"/>
        </w:rPr>
        <w:t xml:space="preserve"> </w:t>
      </w:r>
      <w:r w:rsidRPr="008901C0">
        <w:rPr>
          <w:rFonts w:ascii="Times New Roman" w:eastAsia="Times New Roman" w:hAnsi="Times New Roman" w:cs="Times New Roman"/>
        </w:rPr>
        <w:t xml:space="preserve">по линии Минобрнауки, </w:t>
      </w:r>
      <w:r w:rsidRPr="008901C0">
        <w:rPr>
          <w:rFonts w:ascii="Times New Roman" w:eastAsia="Times New Roman" w:hAnsi="Times New Roman" w:cs="Times New Roman"/>
          <w:b/>
        </w:rPr>
        <w:t xml:space="preserve">– </w:t>
      </w:r>
      <w:r w:rsidR="00030138">
        <w:rPr>
          <w:rFonts w:ascii="Times New Roman" w:eastAsia="Times New Roman" w:hAnsi="Times New Roman" w:cs="Times New Roman"/>
        </w:rPr>
        <w:t>35</w:t>
      </w:r>
      <w:r w:rsidRPr="008901C0">
        <w:rPr>
          <w:rFonts w:ascii="Times New Roman" w:eastAsia="Times New Roman" w:hAnsi="Times New Roman" w:cs="Times New Roman"/>
        </w:rPr>
        <w:t>00 USD</w:t>
      </w:r>
      <w:r w:rsidR="002F5713" w:rsidRPr="008901C0">
        <w:rPr>
          <w:rFonts w:ascii="Times New Roman" w:eastAsia="Times New Roman" w:hAnsi="Times New Roman" w:cs="Times New Roman"/>
        </w:rPr>
        <w:t xml:space="preserve"> </w:t>
      </w:r>
      <w:r w:rsidRPr="008901C0">
        <w:rPr>
          <w:rFonts w:ascii="Times New Roman" w:eastAsia="Times New Roman" w:hAnsi="Times New Roman" w:cs="Times New Roman"/>
        </w:rPr>
        <w:t>(полностью использованное)</w:t>
      </w:r>
      <w:r w:rsidR="00D67242">
        <w:rPr>
          <w:rFonts w:ascii="Times New Roman" w:eastAsia="Times New Roman" w:hAnsi="Times New Roman" w:cs="Times New Roman"/>
        </w:rPr>
        <w:t>.</w:t>
      </w:r>
    </w:p>
    <w:p w:rsidR="00A60A68" w:rsidRPr="008901C0" w:rsidRDefault="00A60A68" w:rsidP="00C56E42">
      <w:pPr>
        <w:numPr>
          <w:ilvl w:val="0"/>
          <w:numId w:val="11"/>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w:t>
      </w:r>
      <w:r w:rsidR="00030138">
        <w:rPr>
          <w:rFonts w:ascii="Times New Roman" w:eastAsia="Times New Roman" w:hAnsi="Times New Roman" w:cs="Times New Roman"/>
        </w:rPr>
        <w:t>личество затраченных дней в 2015 г. на выполнение проекта – 29 командировочных дней</w:t>
      </w:r>
      <w:r w:rsidRPr="008901C0">
        <w:rPr>
          <w:rFonts w:ascii="Times New Roman" w:eastAsia="Times New Roman" w:hAnsi="Times New Roman" w:cs="Times New Roman"/>
        </w:rPr>
        <w:t>.</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03013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lastRenderedPageBreak/>
        <w:t>План работы</w:t>
      </w:r>
      <w:r w:rsidR="00D67242">
        <w:rPr>
          <w:rFonts w:ascii="Times New Roman" w:hAnsi="Times New Roman" w:cs="Times New Roman"/>
          <w:b w:val="0"/>
          <w:sz w:val="24"/>
          <w:szCs w:val="24"/>
        </w:rPr>
        <w:t xml:space="preserve"> группы на 2016 г.</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 </w:t>
      </w:r>
    </w:p>
    <w:p w:rsidR="00030138" w:rsidRPr="00030138" w:rsidRDefault="00030138" w:rsidP="00030138">
      <w:pPr>
        <w:numPr>
          <w:ilvl w:val="0"/>
          <w:numId w:val="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Участие в создании нового технического задания коллаборации </w:t>
      </w:r>
      <w:r w:rsidRPr="00030138">
        <w:rPr>
          <w:rFonts w:ascii="Times New Roman" w:eastAsia="Times New Roman" w:hAnsi="Times New Roman" w:cs="Times New Roman"/>
          <w:lang w:val="en-US"/>
        </w:rPr>
        <w:t>MATS</w:t>
      </w:r>
      <w:r w:rsidRPr="00030138">
        <w:rPr>
          <w:rFonts w:ascii="Times New Roman" w:eastAsia="Times New Roman" w:hAnsi="Times New Roman" w:cs="Times New Roman"/>
        </w:rPr>
        <w:t xml:space="preserve">, </w:t>
      </w:r>
    </w:p>
    <w:p w:rsidR="00030138" w:rsidRPr="00030138" w:rsidRDefault="00030138" w:rsidP="00030138">
      <w:pPr>
        <w:numPr>
          <w:ilvl w:val="0"/>
          <w:numId w:val="7"/>
        </w:numPr>
        <w:autoSpaceDE w:val="0"/>
        <w:spacing w:line="276" w:lineRule="auto"/>
        <w:jc w:val="both"/>
        <w:rPr>
          <w:rFonts w:ascii="Times New Roman" w:eastAsia="Times New Roman" w:hAnsi="Times New Roman" w:cs="Times New Roman"/>
        </w:rPr>
      </w:pPr>
      <w:r w:rsidRPr="00030138">
        <w:rPr>
          <w:rFonts w:ascii="Times New Roman" w:eastAsia="Times New Roman" w:hAnsi="Times New Roman" w:cs="Times New Roman"/>
        </w:rPr>
        <w:t xml:space="preserve">Участие в рабочем совещании коллаборации </w:t>
      </w:r>
      <w:r w:rsidRPr="00030138">
        <w:rPr>
          <w:rFonts w:ascii="Times New Roman" w:eastAsia="Times New Roman" w:hAnsi="Times New Roman" w:cs="Times New Roman"/>
          <w:lang w:val="en-US"/>
        </w:rPr>
        <w:t>MATS</w:t>
      </w:r>
      <w:r w:rsidRPr="00030138">
        <w:rPr>
          <w:rFonts w:ascii="Times New Roman" w:eastAsia="Times New Roman" w:hAnsi="Times New Roman" w:cs="Times New Roman"/>
        </w:rPr>
        <w:t xml:space="preserve">, а также в неделе </w:t>
      </w:r>
      <w:r w:rsidRPr="00030138">
        <w:rPr>
          <w:rFonts w:ascii="Times New Roman" w:eastAsia="Times New Roman" w:hAnsi="Times New Roman" w:cs="Times New Roman"/>
          <w:lang w:val="en-US"/>
        </w:rPr>
        <w:t>NuST</w:t>
      </w:r>
      <w:r w:rsidRPr="00030138">
        <w:rPr>
          <w:rFonts w:ascii="Times New Roman" w:eastAsia="Times New Roman" w:hAnsi="Times New Roman" w:cs="Times New Roman"/>
        </w:rPr>
        <w:t>А</w:t>
      </w:r>
      <w:r w:rsidRPr="00030138">
        <w:rPr>
          <w:rFonts w:ascii="Times New Roman" w:eastAsia="Times New Roman" w:hAnsi="Times New Roman" w:cs="Times New Roman"/>
          <w:lang w:val="en-US"/>
        </w:rPr>
        <w:t>R</w:t>
      </w:r>
      <w:r w:rsidRPr="00030138">
        <w:rPr>
          <w:rFonts w:ascii="Times New Roman" w:eastAsia="Times New Roman" w:hAnsi="Times New Roman" w:cs="Times New Roman"/>
        </w:rPr>
        <w:t xml:space="preserve"> предположительно в марте 2016 и заседании Учёного совета </w:t>
      </w:r>
      <w:r w:rsidRPr="00030138">
        <w:rPr>
          <w:rFonts w:ascii="Times New Roman" w:eastAsia="Times New Roman" w:hAnsi="Times New Roman" w:cs="Times New Roman"/>
          <w:lang w:val="en-US"/>
        </w:rPr>
        <w:t>NuSTAR</w:t>
      </w:r>
      <w:r w:rsidRPr="00030138">
        <w:rPr>
          <w:rFonts w:ascii="Times New Roman" w:eastAsia="Times New Roman" w:hAnsi="Times New Roman" w:cs="Times New Roman"/>
        </w:rPr>
        <w:t xml:space="preserve">. </w:t>
      </w:r>
    </w:p>
    <w:p w:rsidR="00030138" w:rsidRPr="00030138" w:rsidRDefault="00030138" w:rsidP="00030138">
      <w:pPr>
        <w:autoSpaceDE w:val="0"/>
        <w:spacing w:line="276" w:lineRule="auto"/>
        <w:ind w:firstLine="709"/>
        <w:jc w:val="both"/>
        <w:rPr>
          <w:rFonts w:ascii="Times New Roman" w:eastAsia="Times New Roman" w:hAnsi="Times New Roman" w:cs="Times New Roman"/>
        </w:rPr>
      </w:pPr>
    </w:p>
    <w:p w:rsidR="00A60A68" w:rsidRPr="008901C0" w:rsidRDefault="00BB27ED" w:rsidP="00BB27E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Pr="00BB27ED">
        <w:rPr>
          <w:rFonts w:ascii="Times New Roman" w:eastAsia="Times New Roman" w:hAnsi="Times New Roman" w:cs="Times New Roman"/>
        </w:rPr>
        <w:t>В 2015 году было выделено 3 900 долларов. Запрос на 2016 год по проекту составляет 5 000 долларов. Эти средства будут направлены на командировочные расходы в Германию для участия в создании нового технического задания коллаборации MATS и для участия в рабочем совещании коллаборации MATS, а также в неделе NuSTАR и заседании Учёного совета NuSTAR. Предполагаемое число основных исполнителей 2 - 3 человека с общим количеством человеко-дней в Германии около 35.</w:t>
      </w:r>
    </w:p>
    <w:p w:rsidR="00A60A68" w:rsidRPr="008901C0" w:rsidRDefault="00535102"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Отчет по проекту R</w:t>
      </w:r>
      <w:r w:rsidRPr="008901C0">
        <w:rPr>
          <w:rFonts w:ascii="Times New Roman" w:hAnsi="Times New Roman" w:cs="Times New Roman"/>
          <w:b w:val="0"/>
          <w:i w:val="0"/>
          <w:sz w:val="24"/>
          <w:szCs w:val="24"/>
          <w:vertAlign w:val="superscript"/>
        </w:rPr>
        <w:t>3</w:t>
      </w:r>
      <w:r w:rsidRPr="008901C0">
        <w:rPr>
          <w:rFonts w:ascii="Times New Roman" w:hAnsi="Times New Roman" w:cs="Times New Roman"/>
          <w:b w:val="0"/>
          <w:i w:val="0"/>
          <w:sz w:val="24"/>
          <w:szCs w:val="24"/>
        </w:rPr>
        <w:t xml:space="preserve">B/NuSTAR   </w:t>
      </w:r>
    </w:p>
    <w:p w:rsidR="00A60A68" w:rsidRPr="008901C0" w:rsidRDefault="00535102" w:rsidP="00BB27ED">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работе “Реакции с релятивистских пучками радиоактивных ядер“, </w:t>
      </w:r>
      <w:r w:rsidR="00A60A68" w:rsidRPr="008901C0">
        <w:rPr>
          <w:rFonts w:ascii="Times New Roman" w:eastAsia="Times New Roman" w:hAnsi="Times New Roman" w:cs="Times New Roman"/>
        </w:rPr>
        <w:t>выполненной в рамках проекта</w:t>
      </w:r>
      <w:r w:rsidR="00A60A68" w:rsidRPr="00030138">
        <w:rPr>
          <w:rFonts w:ascii="Times New Roman" w:eastAsia="Times New Roman" w:hAnsi="Times New Roman" w:cs="Times New Roman"/>
        </w:rPr>
        <w:t xml:space="preserve"> R</w:t>
      </w:r>
      <w:r w:rsidR="00A60A68" w:rsidRPr="00030138">
        <w:rPr>
          <w:rFonts w:ascii="Times New Roman" w:eastAsia="Times New Roman" w:hAnsi="Times New Roman" w:cs="Times New Roman"/>
          <w:vertAlign w:val="superscript"/>
        </w:rPr>
        <w:t>3</w:t>
      </w:r>
      <w:r w:rsidR="00A60A68" w:rsidRPr="00030138">
        <w:rPr>
          <w:rFonts w:ascii="Times New Roman" w:eastAsia="Times New Roman" w:hAnsi="Times New Roman" w:cs="Times New Roman"/>
        </w:rPr>
        <w:t xml:space="preserve">B/NuSTAR   </w:t>
      </w:r>
      <w:r w:rsidR="00A60A68" w:rsidRPr="008901C0">
        <w:rPr>
          <w:rFonts w:ascii="Times New Roman" w:eastAsia="Times New Roman" w:hAnsi="Times New Roman" w:cs="Times New Roman"/>
        </w:rPr>
        <w:t>Россий</w:t>
      </w:r>
      <w:r w:rsidRPr="008901C0">
        <w:rPr>
          <w:rFonts w:ascii="Times New Roman" w:eastAsia="Times New Roman" w:hAnsi="Times New Roman" w:cs="Times New Roman"/>
        </w:rPr>
        <w:t xml:space="preserve">ско-Германского сотрудничества </w:t>
      </w:r>
      <w:r w:rsidR="00A60A68" w:rsidRPr="008901C0">
        <w:rPr>
          <w:rFonts w:ascii="Times New Roman" w:eastAsia="Times New Roman" w:hAnsi="Times New Roman" w:cs="Times New Roman"/>
        </w:rPr>
        <w:t>по исследованию фундаментальных свойств материи</w:t>
      </w:r>
      <w:r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 xml:space="preserve">Краткое наименование: </w:t>
      </w:r>
      <w:r w:rsidR="00A60A68" w:rsidRPr="00030138">
        <w:rPr>
          <w:rFonts w:ascii="Times New Roman" w:eastAsia="Times New Roman" w:hAnsi="Times New Roman" w:cs="Times New Roman"/>
        </w:rPr>
        <w:t>R</w:t>
      </w:r>
      <w:r w:rsidR="00A60A68" w:rsidRPr="00030138">
        <w:rPr>
          <w:rFonts w:ascii="Times New Roman" w:eastAsia="Times New Roman" w:hAnsi="Times New Roman" w:cs="Times New Roman"/>
          <w:vertAlign w:val="superscript"/>
        </w:rPr>
        <w:t>3</w:t>
      </w:r>
      <w:r w:rsidR="00A60A68" w:rsidRPr="00030138">
        <w:rPr>
          <w:rFonts w:ascii="Times New Roman" w:eastAsia="Times New Roman" w:hAnsi="Times New Roman" w:cs="Times New Roman"/>
        </w:rPr>
        <w:t>B</w:t>
      </w:r>
      <w:r w:rsidR="00303B3B">
        <w:rPr>
          <w:rFonts w:ascii="Times New Roman" w:eastAsia="Times New Roman" w:hAnsi="Times New Roman" w:cs="Times New Roman"/>
        </w:rPr>
        <w:t xml:space="preserve">. </w:t>
      </w:r>
      <w:r w:rsidR="00A60A68" w:rsidRPr="008901C0">
        <w:rPr>
          <w:rFonts w:ascii="Times New Roman" w:eastAsia="Times New Roman" w:hAnsi="Times New Roman" w:cs="Times New Roman"/>
        </w:rPr>
        <w:t xml:space="preserve">Координатор </w:t>
      </w:r>
      <w:r w:rsidR="009252CD" w:rsidRPr="008901C0">
        <w:rPr>
          <w:rFonts w:ascii="Times New Roman" w:eastAsia="Times New Roman" w:hAnsi="Times New Roman" w:cs="Times New Roman"/>
        </w:rPr>
        <w:t>работы в</w:t>
      </w:r>
      <w:r w:rsidR="00235BF2" w:rsidRPr="008901C0">
        <w:rPr>
          <w:rFonts w:ascii="Times New Roman" w:eastAsia="Times New Roman" w:hAnsi="Times New Roman" w:cs="Times New Roman"/>
        </w:rPr>
        <w:t>еду</w:t>
      </w:r>
      <w:r w:rsidR="00303B3B">
        <w:rPr>
          <w:rFonts w:ascii="Times New Roman" w:eastAsia="Times New Roman" w:hAnsi="Times New Roman" w:cs="Times New Roman"/>
        </w:rPr>
        <w:t xml:space="preserve">щий научный сотрудник </w:t>
      </w:r>
      <w:r w:rsidR="009252CD" w:rsidRPr="008901C0">
        <w:rPr>
          <w:rFonts w:ascii="Times New Roman" w:eastAsia="Times New Roman" w:hAnsi="Times New Roman" w:cs="Times New Roman"/>
        </w:rPr>
        <w:t>ИОЯФ ЦФИ</w:t>
      </w:r>
      <w:r w:rsidR="00235BF2" w:rsidRPr="008901C0">
        <w:rPr>
          <w:rFonts w:ascii="Times New Roman" w:eastAsia="Times New Roman" w:hAnsi="Times New Roman" w:cs="Times New Roman"/>
        </w:rPr>
        <w:t xml:space="preserve"> НИЦ КИ</w:t>
      </w:r>
      <w:r w:rsidR="00235BF2" w:rsidRPr="008901C0">
        <w:t xml:space="preserve"> </w:t>
      </w:r>
      <w:r w:rsidR="009252CD" w:rsidRPr="008901C0">
        <w:rPr>
          <w:rFonts w:ascii="Times New Roman" w:eastAsia="Times New Roman" w:hAnsi="Times New Roman" w:cs="Times New Roman"/>
        </w:rPr>
        <w:t xml:space="preserve">к.ф.м.н. </w:t>
      </w:r>
      <w:r w:rsidR="00235BF2" w:rsidRPr="008901C0">
        <w:rPr>
          <w:rFonts w:ascii="Times New Roman" w:eastAsia="Times New Roman" w:hAnsi="Times New Roman" w:cs="Times New Roman"/>
        </w:rPr>
        <w:t>Чулков Леонид Владимирович.</w:t>
      </w:r>
      <w:r w:rsidR="00A60A68" w:rsidRPr="008901C0">
        <w:rPr>
          <w:rFonts w:ascii="Times New Roman" w:eastAsia="Times New Roman" w:hAnsi="Times New Roman" w:cs="Times New Roman"/>
        </w:rPr>
        <w:t xml:space="preserve">                           </w:t>
      </w:r>
    </w:p>
    <w:p w:rsidR="00A60A68" w:rsidRPr="008901C0" w:rsidRDefault="00C307FE"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Введение</w:t>
      </w:r>
    </w:p>
    <w:p w:rsidR="00C307FE" w:rsidRPr="00C307FE" w:rsidRDefault="003D6A7C" w:rsidP="00C307F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lang w:val="en-US"/>
        </w:rPr>
        <w:pict>
          <v:shape id="_x0000_s4436" type="#_x0000_t202" style="position:absolute;left:0;text-align:left;margin-left:6.95pt;margin-top:192.9pt;width:468pt;height:351pt;z-index:19;mso-wrap-edited:f" wrapcoords="0 0 21600 0 21600 21600 0 21600 0 0" filled="f" stroked="f">
            <v:fill o:detectmouseclick="t"/>
            <v:textbox style="mso-next-textbox:#_x0000_s4436" inset=",7.2pt,,7.2pt">
              <w:txbxContent>
                <w:p w:rsidR="005567BF" w:rsidRPr="00C307FE" w:rsidRDefault="003D6A7C" w:rsidP="00C307FE">
                  <w:pPr>
                    <w:keepNext/>
                    <w:jc w:val="center"/>
                    <w:rPr>
                      <w:rFonts w:ascii="Times New Roman" w:hAnsi="Times New Roman" w:cs="Times New Roman"/>
                    </w:rPr>
                  </w:pPr>
                  <w:r>
                    <w:rPr>
                      <w:rFonts w:ascii="Times New Roman" w:hAnsi="Times New Roman" w:cs="Times New Roman"/>
                      <w:noProof/>
                      <w:lang w:val="en-US"/>
                    </w:rPr>
                    <w:pict>
                      <v:shape id="_x0000_i1953" type="#_x0000_t75" alt="Описание: C:\Dokumente und Einstellungen\Haik\Desktop\20150930-Warsaw-NUSTARweek\IMG_0545.jpg" style="width:305.55pt;height:201.6pt;visibility:visible">
                        <v:imagedata r:id="rId641" o:title="IMG_0545"/>
                      </v:shape>
                    </w:pict>
                  </w:r>
                </w:p>
                <w:p w:rsidR="005567BF" w:rsidRPr="00C307FE" w:rsidRDefault="005567BF" w:rsidP="00C307FE">
                  <w:pPr>
                    <w:pStyle w:val="a6"/>
                    <w:jc w:val="center"/>
                    <w:rPr>
                      <w:rFonts w:ascii="Times New Roman" w:hAnsi="Times New Roman" w:cs="Times New Roman"/>
                      <w:i w:val="0"/>
                    </w:rPr>
                  </w:pPr>
                  <w:bookmarkStart w:id="124" w:name="_Ref438196984"/>
                  <w:r w:rsidRPr="00C307FE">
                    <w:rPr>
                      <w:rFonts w:ascii="Times New Roman" w:hAnsi="Times New Roman" w:cs="Times New Roman"/>
                      <w:i w:val="0"/>
                    </w:rPr>
                    <w:t xml:space="preserve">Рис.  </w:t>
                  </w:r>
                  <w:r>
                    <w:rPr>
                      <w:rFonts w:ascii="Times New Roman" w:hAnsi="Times New Roman" w:cs="Times New Roman"/>
                      <w:i w:val="0"/>
                    </w:rPr>
                    <w:fldChar w:fldCharType="begin"/>
                  </w:r>
                  <w:r>
                    <w:rPr>
                      <w:rFonts w:ascii="Times New Roman" w:hAnsi="Times New Roman" w:cs="Times New Roman"/>
                      <w:i w:val="0"/>
                    </w:rPr>
                    <w:instrText xml:space="preserve"> STYLEREF 1 \s </w:instrText>
                  </w:r>
                  <w:r>
                    <w:rPr>
                      <w:rFonts w:ascii="Times New Roman" w:hAnsi="Times New Roman" w:cs="Times New Roman"/>
                      <w:i w:val="0"/>
                    </w:rPr>
                    <w:fldChar w:fldCharType="separate"/>
                  </w:r>
                  <w:r>
                    <w:rPr>
                      <w:rFonts w:ascii="Times New Roman" w:hAnsi="Times New Roman" w:cs="Times New Roman"/>
                      <w:i w:val="0"/>
                      <w:noProof/>
                    </w:rPr>
                    <w:t>15</w:t>
                  </w:r>
                  <w:r>
                    <w:rPr>
                      <w:rFonts w:ascii="Times New Roman" w:hAnsi="Times New Roman" w:cs="Times New Roman"/>
                      <w:i w:val="0"/>
                    </w:rPr>
                    <w:fldChar w:fldCharType="end"/>
                  </w:r>
                  <w:r>
                    <w:rPr>
                      <w:rFonts w:ascii="Times New Roman" w:hAnsi="Times New Roman" w:cs="Times New Roman"/>
                      <w:i w:val="0"/>
                    </w:rPr>
                    <w:t>.</w:t>
                  </w:r>
                  <w:r>
                    <w:rPr>
                      <w:rFonts w:ascii="Times New Roman" w:hAnsi="Times New Roman" w:cs="Times New Roman"/>
                      <w:i w:val="0"/>
                    </w:rPr>
                    <w:fldChar w:fldCharType="begin"/>
                  </w:r>
                  <w:r>
                    <w:rPr>
                      <w:rFonts w:ascii="Times New Roman" w:hAnsi="Times New Roman" w:cs="Times New Roman"/>
                      <w:i w:val="0"/>
                    </w:rPr>
                    <w:instrText xml:space="preserve"> SEQ Рис._ \* ARABIC \s 1 </w:instrText>
                  </w:r>
                  <w:r>
                    <w:rPr>
                      <w:rFonts w:ascii="Times New Roman" w:hAnsi="Times New Roman" w:cs="Times New Roman"/>
                      <w:i w:val="0"/>
                    </w:rPr>
                    <w:fldChar w:fldCharType="separate"/>
                  </w:r>
                  <w:r>
                    <w:rPr>
                      <w:rFonts w:ascii="Times New Roman" w:hAnsi="Times New Roman" w:cs="Times New Roman"/>
                      <w:i w:val="0"/>
                      <w:noProof/>
                    </w:rPr>
                    <w:t>1</w:t>
                  </w:r>
                  <w:r>
                    <w:rPr>
                      <w:rFonts w:ascii="Times New Roman" w:hAnsi="Times New Roman" w:cs="Times New Roman"/>
                      <w:i w:val="0"/>
                    </w:rPr>
                    <w:fldChar w:fldCharType="end"/>
                  </w:r>
                  <w:bookmarkEnd w:id="124"/>
                  <w:r w:rsidRPr="00C307FE">
                    <w:rPr>
                      <w:rFonts w:ascii="Times New Roman" w:hAnsi="Times New Roman" w:cs="Times New Roman"/>
                      <w:i w:val="0"/>
                    </w:rPr>
                    <w:t xml:space="preserve"> </w:t>
                  </w:r>
                  <w:r w:rsidRPr="00C307FE">
                    <w:rPr>
                      <w:rFonts w:ascii="Times New Roman" w:hAnsi="Times New Roman" w:cs="Times New Roman"/>
                      <w:i w:val="0"/>
                      <w:iCs w:val="0"/>
                    </w:rPr>
                    <w:t xml:space="preserve">-  </w:t>
                  </w:r>
                  <w:r w:rsidRPr="00C307FE">
                    <w:rPr>
                      <w:rFonts w:ascii="Times New Roman" w:hAnsi="Times New Roman" w:cs="Times New Roman"/>
                      <w:i w:val="0"/>
                    </w:rPr>
                    <w:t xml:space="preserve">Сверхпроводящий дипольный магнитный спектрометр </w:t>
                  </w:r>
                  <w:r w:rsidRPr="00C307FE">
                    <w:rPr>
                      <w:rFonts w:ascii="Times New Roman" w:hAnsi="Times New Roman" w:cs="Times New Roman"/>
                      <w:i w:val="0"/>
                      <w:lang w:val="en-GB"/>
                    </w:rPr>
                    <w:t>GLAD</w:t>
                  </w:r>
                  <w:r w:rsidRPr="00C307FE">
                    <w:rPr>
                      <w:rFonts w:ascii="Times New Roman" w:hAnsi="Times New Roman" w:cs="Times New Roman"/>
                      <w:i w:val="0"/>
                    </w:rPr>
                    <w:t xml:space="preserve"> был доставлен в </w:t>
                  </w:r>
                  <w:r w:rsidRPr="00C307FE">
                    <w:rPr>
                      <w:rFonts w:ascii="Times New Roman" w:hAnsi="Times New Roman" w:cs="Times New Roman"/>
                      <w:i w:val="0"/>
                      <w:lang w:val="en-GB"/>
                    </w:rPr>
                    <w:t>GSI</w:t>
                  </w:r>
                  <w:r w:rsidRPr="00C307FE">
                    <w:rPr>
                      <w:rFonts w:ascii="Times New Roman" w:hAnsi="Times New Roman" w:cs="Times New Roman"/>
                      <w:i w:val="0"/>
                    </w:rPr>
                    <w:t xml:space="preserve"> в октябре 2015 г., его тестовые испытания начнутся в 2016 г., и спектрометр будет использован в экспериментах в 2017 г.</w:t>
                  </w:r>
                </w:p>
              </w:txbxContent>
            </v:textbox>
            <w10:wrap type="tight"/>
          </v:shape>
        </w:pict>
      </w:r>
      <w:r w:rsidR="00C307FE" w:rsidRPr="00C307FE">
        <w:rPr>
          <w:rFonts w:ascii="Times New Roman" w:eastAsia="Times New Roman" w:hAnsi="Times New Roman" w:cs="Times New Roman"/>
        </w:rPr>
        <w:t xml:space="preserve">Целью проекта R3B международной коллаборации NuSTAR является разработка и создание универсальной экспериментальной установки для кинематически полных экспериментов с релятивистскими пучками радиоактивных ядер. Установка должна позволять регистрацию и идентификацию продуктов ядерных реакций от гамма-квантов и нейтронов до тяжелых заряженных фрагментов, должна иметь большой аксептанс и высокую эффективностью регистрации продуктов ядерных реакций. Основными элементами </w:t>
      </w:r>
      <w:r w:rsidR="00C307FE" w:rsidRPr="00C307FE">
        <w:rPr>
          <w:rFonts w:ascii="Times New Roman" w:eastAsia="Times New Roman" w:hAnsi="Times New Roman" w:cs="Times New Roman"/>
        </w:rPr>
        <w:lastRenderedPageBreak/>
        <w:t xml:space="preserve">экспериментальной установки являются: сверхпроводящий магнитный спектрометр </w:t>
      </w:r>
      <w:r w:rsidR="00C307FE" w:rsidRPr="00C307FE">
        <w:rPr>
          <w:rFonts w:ascii="Times New Roman" w:eastAsia="Times New Roman" w:hAnsi="Times New Roman" w:cs="Times New Roman"/>
          <w:lang w:val="en-GB"/>
        </w:rPr>
        <w:t>GLAD</w:t>
      </w:r>
      <w:r w:rsidR="00C307FE" w:rsidRPr="00C307FE">
        <w:rPr>
          <w:rFonts w:ascii="Times New Roman" w:eastAsia="Times New Roman" w:hAnsi="Times New Roman" w:cs="Times New Roman"/>
        </w:rPr>
        <w:t xml:space="preserve">, нейтронный детектор </w:t>
      </w:r>
      <w:r w:rsidR="00C307FE" w:rsidRPr="00C307FE">
        <w:rPr>
          <w:rFonts w:ascii="Times New Roman" w:eastAsia="Times New Roman" w:hAnsi="Times New Roman" w:cs="Times New Roman"/>
          <w:lang w:val="en-GB"/>
        </w:rPr>
        <w:t>NeuLAND</w:t>
      </w:r>
      <w:r w:rsidR="00C307FE" w:rsidRPr="00C307FE">
        <w:rPr>
          <w:rFonts w:ascii="Times New Roman" w:eastAsia="Times New Roman" w:hAnsi="Times New Roman" w:cs="Times New Roman"/>
        </w:rPr>
        <w:t xml:space="preserve"> и спектрометр гамма-квантов и легких заряженных частиц </w:t>
      </w:r>
      <w:r w:rsidR="00C307FE" w:rsidRPr="00C307FE">
        <w:rPr>
          <w:rFonts w:ascii="Times New Roman" w:eastAsia="Times New Roman" w:hAnsi="Times New Roman" w:cs="Times New Roman"/>
          <w:lang w:val="en-GB"/>
        </w:rPr>
        <w:t>CALIFA</w:t>
      </w:r>
      <w:r w:rsidR="00C307FE" w:rsidRPr="00C307FE">
        <w:rPr>
          <w:rFonts w:ascii="Times New Roman" w:eastAsia="Times New Roman" w:hAnsi="Times New Roman" w:cs="Times New Roman"/>
        </w:rPr>
        <w:t>. Сверхпроводящий дипольный магнитный</w:t>
      </w:r>
      <w:r w:rsidR="00C307FE" w:rsidRPr="00C307FE">
        <w:rPr>
          <w:rFonts w:ascii="Times New Roman" w:eastAsia="Times New Roman" w:hAnsi="Times New Roman" w:cs="Times New Roman"/>
          <w:i/>
        </w:rPr>
        <w:t xml:space="preserve"> </w:t>
      </w:r>
      <w:r w:rsidR="00C307FE" w:rsidRPr="00C307FE">
        <w:rPr>
          <w:rFonts w:ascii="Times New Roman" w:eastAsia="Times New Roman" w:hAnsi="Times New Roman" w:cs="Times New Roman"/>
        </w:rPr>
        <w:t xml:space="preserve">спектрометр </w:t>
      </w:r>
      <w:r w:rsidR="00C307FE" w:rsidRPr="00C307FE">
        <w:rPr>
          <w:rFonts w:ascii="Times New Roman" w:eastAsia="Times New Roman" w:hAnsi="Times New Roman" w:cs="Times New Roman"/>
          <w:lang w:val="en-GB"/>
        </w:rPr>
        <w:t>GLAD</w:t>
      </w:r>
      <w:r w:rsidR="00C307FE" w:rsidRPr="00C307FE">
        <w:rPr>
          <w:rFonts w:ascii="Times New Roman" w:eastAsia="Times New Roman" w:hAnsi="Times New Roman" w:cs="Times New Roman"/>
        </w:rPr>
        <w:t xml:space="preserve"> был доставлен в </w:t>
      </w:r>
      <w:r w:rsidR="00C307FE" w:rsidRPr="00C307FE">
        <w:rPr>
          <w:rFonts w:ascii="Times New Roman" w:eastAsia="Times New Roman" w:hAnsi="Times New Roman" w:cs="Times New Roman"/>
          <w:lang w:val="en-GB"/>
        </w:rPr>
        <w:t>GSI</w:t>
      </w:r>
      <w:r w:rsidR="00C307FE" w:rsidRPr="00C307FE">
        <w:rPr>
          <w:rFonts w:ascii="Times New Roman" w:eastAsia="Times New Roman" w:hAnsi="Times New Roman" w:cs="Times New Roman"/>
        </w:rPr>
        <w:t xml:space="preserve"> в октябре 2015 г. (см. </w:t>
      </w:r>
      <w:r w:rsidR="00C307FE" w:rsidRPr="007167CE">
        <w:rPr>
          <w:rFonts w:ascii="Times New Roman" w:eastAsia="Times New Roman" w:hAnsi="Times New Roman" w:cs="Times New Roman"/>
        </w:rPr>
        <w:fldChar w:fldCharType="begin"/>
      </w:r>
      <w:r w:rsidR="00C307FE" w:rsidRPr="007167CE">
        <w:rPr>
          <w:rFonts w:ascii="Times New Roman" w:eastAsia="Times New Roman" w:hAnsi="Times New Roman" w:cs="Times New Roman"/>
        </w:rPr>
        <w:instrText xml:space="preserve"> REF _Ref438196984 \h </w:instrText>
      </w:r>
      <w:r w:rsidR="007167CE" w:rsidRPr="007167CE">
        <w:rPr>
          <w:rFonts w:ascii="Times New Roman" w:eastAsia="Times New Roman" w:hAnsi="Times New Roman" w:cs="Times New Roman"/>
        </w:rPr>
        <w:instrText xml:space="preserve"> \* MERGEFORMAT </w:instrText>
      </w:r>
      <w:r w:rsidR="00C307FE" w:rsidRPr="007167CE">
        <w:rPr>
          <w:rFonts w:ascii="Times New Roman" w:eastAsia="Times New Roman" w:hAnsi="Times New Roman" w:cs="Times New Roman"/>
        </w:rPr>
      </w:r>
      <w:r w:rsidR="00C307FE" w:rsidRPr="007167CE">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w:t>
      </w:r>
      <w:r w:rsidR="00C307FE" w:rsidRPr="007167CE">
        <w:rPr>
          <w:rFonts w:ascii="Times New Roman" w:eastAsia="Times New Roman" w:hAnsi="Times New Roman" w:cs="Times New Roman"/>
        </w:rPr>
        <w:fldChar w:fldCharType="end"/>
      </w:r>
      <w:r w:rsidR="00C307FE" w:rsidRPr="00C307FE">
        <w:rPr>
          <w:rFonts w:ascii="Times New Roman" w:eastAsia="Times New Roman" w:hAnsi="Times New Roman" w:cs="Times New Roman"/>
        </w:rPr>
        <w:t xml:space="preserve">). </w:t>
      </w:r>
      <w:r w:rsidR="00C307FE" w:rsidRPr="00C307FE">
        <w:rPr>
          <w:rFonts w:ascii="Times New Roman" w:eastAsia="Times New Roman" w:hAnsi="Times New Roman" w:cs="Times New Roman"/>
          <w:lang w:val="en-GB"/>
        </w:rPr>
        <w:t>E</w:t>
      </w:r>
      <w:r w:rsidR="00C307FE" w:rsidRPr="00C307FE">
        <w:rPr>
          <w:rFonts w:ascii="Times New Roman" w:eastAsia="Times New Roman" w:hAnsi="Times New Roman" w:cs="Times New Roman"/>
        </w:rPr>
        <w:t xml:space="preserve">го тестовые испытания начнутся в 2016 г., и спектрометр будет использован в экспериментах в 2017 г. </w:t>
      </w:r>
    </w:p>
    <w:p w:rsidR="00C307FE" w:rsidRPr="00C307FE" w:rsidRDefault="00C307FE" w:rsidP="00C307FE">
      <w:pPr>
        <w:autoSpaceDE w:val="0"/>
        <w:spacing w:line="276" w:lineRule="auto"/>
        <w:ind w:firstLine="709"/>
        <w:jc w:val="both"/>
        <w:rPr>
          <w:rFonts w:ascii="Times New Roman" w:eastAsia="Times New Roman" w:hAnsi="Times New Roman" w:cs="Times New Roman"/>
        </w:rPr>
      </w:pPr>
    </w:p>
    <w:p w:rsidR="00C307FE" w:rsidRPr="00C307FE" w:rsidRDefault="00C307FE" w:rsidP="00C307FE">
      <w:pPr>
        <w:autoSpaceDE w:val="0"/>
        <w:spacing w:line="276" w:lineRule="auto"/>
        <w:ind w:firstLine="709"/>
        <w:jc w:val="both"/>
        <w:rPr>
          <w:rFonts w:ascii="Times New Roman" w:eastAsia="Times New Roman" w:hAnsi="Times New Roman" w:cs="Times New Roman"/>
        </w:rPr>
      </w:pPr>
      <w:r w:rsidRPr="00C307FE">
        <w:rPr>
          <w:rFonts w:ascii="Times New Roman" w:eastAsia="Times New Roman" w:hAnsi="Times New Roman" w:cs="Times New Roman"/>
        </w:rPr>
        <w:t xml:space="preserve">Элементы детекторной системы </w:t>
      </w:r>
      <w:r w:rsidRPr="00C307FE">
        <w:rPr>
          <w:rFonts w:ascii="Times New Roman" w:eastAsia="Times New Roman" w:hAnsi="Times New Roman" w:cs="Times New Roman"/>
          <w:lang w:val="en-GB"/>
        </w:rPr>
        <w:t>Neu</w:t>
      </w:r>
      <w:r w:rsidRPr="00C307FE">
        <w:rPr>
          <w:rFonts w:ascii="Times New Roman" w:eastAsia="Times New Roman" w:hAnsi="Times New Roman" w:cs="Times New Roman"/>
          <w:lang w:val="en-US"/>
        </w:rPr>
        <w:t>LAND</w:t>
      </w:r>
      <w:r w:rsidRPr="00C307FE">
        <w:rPr>
          <w:rFonts w:ascii="Times New Roman" w:eastAsia="Times New Roman" w:hAnsi="Times New Roman" w:cs="Times New Roman"/>
        </w:rPr>
        <w:t xml:space="preserve"> прошли испытания на пучке весной 2015 г. Четыре полностью укомплектованных модуля NeuLAND были отправлены к RIKEN (см</w:t>
      </w:r>
      <w:r w:rsidRPr="007167CE">
        <w:rPr>
          <w:rFonts w:ascii="Times New Roman" w:eastAsia="Times New Roman" w:hAnsi="Times New Roman" w:cs="Times New Roman"/>
        </w:rPr>
        <w:t xml:space="preserve">. </w:t>
      </w:r>
      <w:r w:rsidR="002156D1" w:rsidRPr="007167CE">
        <w:rPr>
          <w:rFonts w:ascii="Times New Roman" w:eastAsia="Times New Roman" w:hAnsi="Times New Roman" w:cs="Times New Roman"/>
        </w:rPr>
        <w:fldChar w:fldCharType="begin"/>
      </w:r>
      <w:r w:rsidR="002156D1" w:rsidRPr="007167CE">
        <w:rPr>
          <w:rFonts w:ascii="Times New Roman" w:eastAsia="Times New Roman" w:hAnsi="Times New Roman" w:cs="Times New Roman"/>
        </w:rPr>
        <w:instrText xml:space="preserve"> REF _Ref438197356 \h </w:instrText>
      </w:r>
      <w:r w:rsidR="007167CE" w:rsidRPr="007167CE">
        <w:rPr>
          <w:rFonts w:ascii="Times New Roman" w:eastAsia="Times New Roman" w:hAnsi="Times New Roman" w:cs="Times New Roman"/>
        </w:rPr>
        <w:instrText xml:space="preserve"> \* MERGEFORMAT </w:instrText>
      </w:r>
      <w:r w:rsidR="002156D1" w:rsidRPr="007167CE">
        <w:rPr>
          <w:rFonts w:ascii="Times New Roman" w:eastAsia="Times New Roman" w:hAnsi="Times New Roman" w:cs="Times New Roman"/>
        </w:rPr>
      </w:r>
      <w:r w:rsidR="002156D1" w:rsidRPr="007167CE">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2</w:t>
      </w:r>
      <w:r w:rsidR="002156D1" w:rsidRPr="007167CE">
        <w:rPr>
          <w:rFonts w:ascii="Times New Roman" w:eastAsia="Times New Roman" w:hAnsi="Times New Roman" w:cs="Times New Roman"/>
        </w:rPr>
        <w:fldChar w:fldCharType="end"/>
      </w:r>
      <w:r w:rsidRPr="00C307FE">
        <w:rPr>
          <w:rFonts w:ascii="Times New Roman" w:eastAsia="Times New Roman" w:hAnsi="Times New Roman" w:cs="Times New Roman"/>
        </w:rPr>
        <w:t xml:space="preserve">). Эти модули будут использоваться в течение двух лет в научной программе “Спектроскопия ядерно-нестабильных изотопов </w:t>
      </w:r>
      <w:r w:rsidRPr="00C307FE">
        <w:rPr>
          <w:rFonts w:ascii="Times New Roman" w:eastAsia="Times New Roman" w:hAnsi="Times New Roman" w:cs="Times New Roman"/>
          <w:vertAlign w:val="superscript"/>
        </w:rPr>
        <w:t>27</w:t>
      </w:r>
      <w:r w:rsidRPr="00C307FE">
        <w:rPr>
          <w:rFonts w:ascii="Times New Roman" w:eastAsia="Times New Roman" w:hAnsi="Times New Roman" w:cs="Times New Roman"/>
        </w:rPr>
        <w:t xml:space="preserve">O и </w:t>
      </w:r>
      <w:r w:rsidRPr="00C307FE">
        <w:rPr>
          <w:rFonts w:ascii="Times New Roman" w:eastAsia="Times New Roman" w:hAnsi="Times New Roman" w:cs="Times New Roman"/>
          <w:vertAlign w:val="superscript"/>
        </w:rPr>
        <w:t>28</w:t>
      </w:r>
      <w:r w:rsidRPr="00C307FE">
        <w:rPr>
          <w:rFonts w:ascii="Times New Roman" w:eastAsia="Times New Roman" w:hAnsi="Times New Roman" w:cs="Times New Roman"/>
        </w:rPr>
        <w:t xml:space="preserve">О”. Предполагается использовать элементы NeuLAND для детектирования одновременно четырех нейтронов. </w:t>
      </w:r>
    </w:p>
    <w:p w:rsidR="00C307FE" w:rsidRPr="00C307FE" w:rsidRDefault="003D6A7C" w:rsidP="00C307F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lang w:val="en-US"/>
        </w:rPr>
        <w:pict>
          <v:shape id="_x0000_s4437" type="#_x0000_t202" style="position:absolute;left:0;text-align:left;margin-left:0;margin-top:15.85pt;width:477pt;height:265.75pt;z-index:20;mso-wrap-edited:f" wrapcoords="0 0 21600 0 21600 21600 0 21600 0 0" filled="f" stroked="f">
            <v:fill o:detectmouseclick="t"/>
            <v:textbox style="mso-next-textbox:#_x0000_s4437" inset=",7.2pt,,7.2pt">
              <w:txbxContent>
                <w:p w:rsidR="005567BF" w:rsidRPr="00C307FE" w:rsidRDefault="003D6A7C" w:rsidP="0000164C">
                  <w:pPr>
                    <w:jc w:val="center"/>
                    <w:rPr>
                      <w:noProof/>
                    </w:rPr>
                  </w:pPr>
                  <w:r>
                    <w:rPr>
                      <w:noProof/>
                      <w:lang w:val="en-US"/>
                    </w:rPr>
                    <w:pict>
                      <v:shape id="_x0000_i1954" type="#_x0000_t75" alt="Описание: NeuLAND_2.PNG" style="width:186.55pt;height:226.65pt;visibility:visible">
                        <v:imagedata r:id="rId642" o:title="NeuLAND_2"/>
                      </v:shape>
                    </w:pict>
                  </w:r>
                  <w:r>
                    <w:rPr>
                      <w:noProof/>
                      <w:lang w:val="en-US"/>
                    </w:rPr>
                    <w:pict>
                      <v:shape id="_x0000_i1955" type="#_x0000_t75" alt="Описание: NeuLand.PNG" style="width:203.5pt;height:227.9pt;visibility:visible">
                        <v:imagedata r:id="rId643" o:title="NeuLand"/>
                      </v:shape>
                    </w:pict>
                  </w:r>
                </w:p>
              </w:txbxContent>
            </v:textbox>
            <w10:wrap type="tight"/>
          </v:shape>
        </w:pict>
      </w:r>
      <w:r w:rsidR="00C307FE" w:rsidRPr="00C307FE">
        <w:rPr>
          <w:rFonts w:ascii="Times New Roman" w:eastAsia="Times New Roman" w:hAnsi="Times New Roman" w:cs="Times New Roman"/>
        </w:rPr>
        <w:t xml:space="preserve">Продолжаются работы над другими элементами установки </w:t>
      </w:r>
      <w:r w:rsidR="00C307FE" w:rsidRPr="00C307FE">
        <w:rPr>
          <w:rFonts w:ascii="Times New Roman" w:eastAsia="Times New Roman" w:hAnsi="Times New Roman" w:cs="Times New Roman"/>
          <w:lang w:val="en-GB"/>
        </w:rPr>
        <w:t>R</w:t>
      </w:r>
      <w:r w:rsidR="00C307FE" w:rsidRPr="00C307FE">
        <w:rPr>
          <w:rFonts w:ascii="Times New Roman" w:eastAsia="Times New Roman" w:hAnsi="Times New Roman" w:cs="Times New Roman"/>
        </w:rPr>
        <w:t>3</w:t>
      </w:r>
      <w:r w:rsidR="00C307FE" w:rsidRPr="00C307FE">
        <w:rPr>
          <w:rFonts w:ascii="Times New Roman" w:eastAsia="Times New Roman" w:hAnsi="Times New Roman" w:cs="Times New Roman"/>
          <w:lang w:val="en-GB"/>
        </w:rPr>
        <w:t>B</w:t>
      </w:r>
      <w:r w:rsidR="00C307FE" w:rsidRPr="00C307FE">
        <w:rPr>
          <w:rFonts w:ascii="Times New Roman" w:eastAsia="Times New Roman" w:hAnsi="Times New Roman" w:cs="Times New Roman"/>
        </w:rPr>
        <w:t xml:space="preserve">. </w:t>
      </w:r>
    </w:p>
    <w:p w:rsidR="00C307FE" w:rsidRPr="00C307FE" w:rsidRDefault="003D6A7C" w:rsidP="00C307F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pict>
          <v:shape id="_x0000_s4442" type="#_x0000_t202" style="position:absolute;left:0;text-align:left;margin-left:30.25pt;margin-top:-28.5pt;width:435.9pt;height:39.6pt;z-index:21;mso-position-horizontal-relative:text;mso-position-vertical-relative:text" wrapcoords="-78 0 -78 20965 21600 20965 21600 0 -78 0" stroked="f">
            <v:textbox style="mso-next-textbox:#_x0000_s4442;mso-fit-shape-to-text:t" inset="0,0,0,0">
              <w:txbxContent>
                <w:p w:rsidR="005567BF" w:rsidRPr="002156D1" w:rsidRDefault="005567BF" w:rsidP="002156D1">
                  <w:pPr>
                    <w:pStyle w:val="a6"/>
                    <w:jc w:val="center"/>
                    <w:rPr>
                      <w:rFonts w:ascii="Times New Roman" w:eastAsia="Times New Roman" w:hAnsi="Times New Roman" w:cs="Times New Roman"/>
                      <w:i w:val="0"/>
                    </w:rPr>
                  </w:pPr>
                  <w:bookmarkStart w:id="125" w:name="_Ref438197356"/>
                  <w:r w:rsidRPr="002156D1">
                    <w:rPr>
                      <w:rFonts w:ascii="Times New Roman" w:hAnsi="Times New Roman" w:cs="Times New Roman"/>
                      <w:i w:val="0"/>
                    </w:rPr>
                    <w:t xml:space="preserve">Рис.  </w:t>
                  </w:r>
                  <w:r>
                    <w:rPr>
                      <w:rFonts w:ascii="Times New Roman" w:hAnsi="Times New Roman" w:cs="Times New Roman"/>
                      <w:i w:val="0"/>
                    </w:rPr>
                    <w:fldChar w:fldCharType="begin"/>
                  </w:r>
                  <w:r>
                    <w:rPr>
                      <w:rFonts w:ascii="Times New Roman" w:hAnsi="Times New Roman" w:cs="Times New Roman"/>
                      <w:i w:val="0"/>
                    </w:rPr>
                    <w:instrText xml:space="preserve"> STYLEREF 1 \s </w:instrText>
                  </w:r>
                  <w:r>
                    <w:rPr>
                      <w:rFonts w:ascii="Times New Roman" w:hAnsi="Times New Roman" w:cs="Times New Roman"/>
                      <w:i w:val="0"/>
                    </w:rPr>
                    <w:fldChar w:fldCharType="separate"/>
                  </w:r>
                  <w:r>
                    <w:rPr>
                      <w:rFonts w:ascii="Times New Roman" w:hAnsi="Times New Roman" w:cs="Times New Roman"/>
                      <w:i w:val="0"/>
                      <w:noProof/>
                    </w:rPr>
                    <w:t>15</w:t>
                  </w:r>
                  <w:r>
                    <w:rPr>
                      <w:rFonts w:ascii="Times New Roman" w:hAnsi="Times New Roman" w:cs="Times New Roman"/>
                      <w:i w:val="0"/>
                    </w:rPr>
                    <w:fldChar w:fldCharType="end"/>
                  </w:r>
                  <w:r>
                    <w:rPr>
                      <w:rFonts w:ascii="Times New Roman" w:hAnsi="Times New Roman" w:cs="Times New Roman"/>
                      <w:i w:val="0"/>
                    </w:rPr>
                    <w:t>.</w:t>
                  </w:r>
                  <w:r>
                    <w:rPr>
                      <w:rFonts w:ascii="Times New Roman" w:hAnsi="Times New Roman" w:cs="Times New Roman"/>
                      <w:i w:val="0"/>
                    </w:rPr>
                    <w:fldChar w:fldCharType="begin"/>
                  </w:r>
                  <w:r>
                    <w:rPr>
                      <w:rFonts w:ascii="Times New Roman" w:hAnsi="Times New Roman" w:cs="Times New Roman"/>
                      <w:i w:val="0"/>
                    </w:rPr>
                    <w:instrText xml:space="preserve"> SEQ Рис._ \* ARABIC \s 1 </w:instrText>
                  </w:r>
                  <w:r>
                    <w:rPr>
                      <w:rFonts w:ascii="Times New Roman" w:hAnsi="Times New Roman" w:cs="Times New Roman"/>
                      <w:i w:val="0"/>
                    </w:rPr>
                    <w:fldChar w:fldCharType="separate"/>
                  </w:r>
                  <w:r>
                    <w:rPr>
                      <w:rFonts w:ascii="Times New Roman" w:hAnsi="Times New Roman" w:cs="Times New Roman"/>
                      <w:i w:val="0"/>
                      <w:noProof/>
                    </w:rPr>
                    <w:t>2</w:t>
                  </w:r>
                  <w:r>
                    <w:rPr>
                      <w:rFonts w:ascii="Times New Roman" w:hAnsi="Times New Roman" w:cs="Times New Roman"/>
                      <w:i w:val="0"/>
                    </w:rPr>
                    <w:fldChar w:fldCharType="end"/>
                  </w:r>
                  <w:bookmarkEnd w:id="125"/>
                  <w:r w:rsidRPr="002156D1">
                    <w:rPr>
                      <w:rFonts w:ascii="Times New Roman" w:hAnsi="Times New Roman" w:cs="Times New Roman"/>
                      <w:i w:val="0"/>
                      <w:iCs w:val="0"/>
                    </w:rPr>
                    <w:t xml:space="preserve"> </w:t>
                  </w:r>
                  <w:r w:rsidRPr="002156D1">
                    <w:rPr>
                      <w:rFonts w:ascii="Times New Roman" w:hAnsi="Times New Roman" w:cs="Times New Roman"/>
                      <w:i w:val="0"/>
                    </w:rPr>
                    <w:t xml:space="preserve">Модуль нейтронного детектора </w:t>
                  </w:r>
                  <w:r w:rsidRPr="002156D1">
                    <w:rPr>
                      <w:rFonts w:ascii="Times New Roman" w:hAnsi="Times New Roman" w:cs="Times New Roman"/>
                      <w:i w:val="0"/>
                      <w:lang w:val="en-GB"/>
                    </w:rPr>
                    <w:t>Neu</w:t>
                  </w:r>
                  <w:r w:rsidRPr="002156D1">
                    <w:rPr>
                      <w:rFonts w:ascii="Times New Roman" w:hAnsi="Times New Roman" w:cs="Times New Roman"/>
                      <w:i w:val="0"/>
                      <w:lang w:val="en-US"/>
                    </w:rPr>
                    <w:t>Land</w:t>
                  </w:r>
                  <w:r w:rsidRPr="002156D1">
                    <w:rPr>
                      <w:rFonts w:ascii="Times New Roman" w:hAnsi="Times New Roman" w:cs="Times New Roman"/>
                      <w:i w:val="0"/>
                    </w:rPr>
                    <w:t xml:space="preserve">, 400 сцинтилляторов </w:t>
                  </w:r>
                  <w:r>
                    <w:rPr>
                      <w:rFonts w:ascii="Times New Roman" w:hAnsi="Times New Roman" w:cs="Times New Roman"/>
                      <w:i w:val="0"/>
                    </w:rPr>
                    <w:t xml:space="preserve">размером </w:t>
                  </w:r>
                  <w:r w:rsidRPr="002156D1">
                    <w:rPr>
                      <w:rFonts w:ascii="Times New Roman" w:hAnsi="Times New Roman" w:cs="Times New Roman"/>
                      <w:i w:val="0"/>
                    </w:rPr>
                    <w:t>5</w:t>
                  </w:r>
                  <w:r w:rsidRPr="002156D1">
                    <w:rPr>
                      <w:rFonts w:ascii="Times New Roman" w:hAnsi="Times New Roman" w:cs="Times New Roman"/>
                      <w:i w:val="0"/>
                      <w:lang w:val="en-GB"/>
                    </w:rPr>
                    <w:t>x</w:t>
                  </w:r>
                  <w:r w:rsidRPr="002156D1">
                    <w:rPr>
                      <w:rFonts w:ascii="Times New Roman" w:hAnsi="Times New Roman" w:cs="Times New Roman"/>
                      <w:i w:val="0"/>
                    </w:rPr>
                    <w:t>5</w:t>
                  </w:r>
                  <w:r w:rsidRPr="002156D1">
                    <w:rPr>
                      <w:rFonts w:ascii="Times New Roman" w:hAnsi="Times New Roman" w:cs="Times New Roman"/>
                      <w:i w:val="0"/>
                      <w:lang w:val="en-GB"/>
                    </w:rPr>
                    <w:t>x</w:t>
                  </w:r>
                  <w:r>
                    <w:rPr>
                      <w:rFonts w:ascii="Times New Roman" w:hAnsi="Times New Roman" w:cs="Times New Roman"/>
                      <w:i w:val="0"/>
                    </w:rPr>
                    <w:t>250 см</w:t>
                  </w:r>
                  <w:r w:rsidRPr="002156D1">
                    <w:rPr>
                      <w:rFonts w:ascii="Times New Roman" w:hAnsi="Times New Roman" w:cs="Times New Roman"/>
                      <w:i w:val="0"/>
                    </w:rPr>
                    <w:t xml:space="preserve"> кажды</w:t>
                  </w:r>
                  <w:r>
                    <w:rPr>
                      <w:rFonts w:ascii="Times New Roman" w:hAnsi="Times New Roman" w:cs="Times New Roman"/>
                      <w:i w:val="0"/>
                    </w:rPr>
                    <w:t>й</w:t>
                  </w:r>
                  <w:r w:rsidRPr="002156D1">
                    <w:rPr>
                      <w:rFonts w:ascii="Times New Roman" w:hAnsi="Times New Roman" w:cs="Times New Roman"/>
                      <w:i w:val="0"/>
                    </w:rPr>
                    <w:t xml:space="preserve"> и</w:t>
                  </w:r>
                  <w:r>
                    <w:rPr>
                      <w:rFonts w:ascii="Times New Roman" w:hAnsi="Times New Roman" w:cs="Times New Roman"/>
                      <w:i w:val="0"/>
                    </w:rPr>
                    <w:t xml:space="preserve"> </w:t>
                  </w:r>
                  <w:r w:rsidRPr="002156D1">
                    <w:rPr>
                      <w:rFonts w:ascii="Times New Roman" w:hAnsi="Times New Roman" w:cs="Times New Roman"/>
                      <w:i w:val="0"/>
                      <w:iCs w:val="0"/>
                    </w:rPr>
                    <w:t>п</w:t>
                  </w:r>
                  <w:r w:rsidRPr="002156D1">
                    <w:rPr>
                      <w:rFonts w:ascii="Times New Roman" w:hAnsi="Times New Roman" w:cs="Times New Roman"/>
                      <w:i w:val="0"/>
                    </w:rPr>
                    <w:t xml:space="preserve">огрузка модулей детектора </w:t>
                  </w:r>
                  <w:r w:rsidRPr="002156D1">
                    <w:rPr>
                      <w:rFonts w:ascii="Times New Roman" w:hAnsi="Times New Roman" w:cs="Times New Roman"/>
                      <w:i w:val="0"/>
                      <w:lang w:val="en-GB"/>
                    </w:rPr>
                    <w:t>NeuLAND</w:t>
                  </w:r>
                  <w:r w:rsidRPr="002156D1">
                    <w:rPr>
                      <w:rFonts w:ascii="Times New Roman" w:hAnsi="Times New Roman" w:cs="Times New Roman"/>
                      <w:i w:val="0"/>
                    </w:rPr>
                    <w:t xml:space="preserve"> для отправки в </w:t>
                  </w:r>
                  <w:r w:rsidRPr="002156D1">
                    <w:rPr>
                      <w:rFonts w:ascii="Times New Roman" w:hAnsi="Times New Roman" w:cs="Times New Roman"/>
                      <w:i w:val="0"/>
                      <w:lang w:val="en-GB"/>
                    </w:rPr>
                    <w:t>RIKEN</w:t>
                  </w:r>
                </w:p>
              </w:txbxContent>
            </v:textbox>
            <w10:wrap type="tight"/>
          </v:shape>
        </w:pic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Работа по программе R</w:t>
      </w:r>
      <w:r w:rsidRPr="008901C0">
        <w:rPr>
          <w:rFonts w:ascii="Times New Roman" w:hAnsi="Times New Roman" w:cs="Times New Roman"/>
          <w:b w:val="0"/>
          <w:sz w:val="24"/>
          <w:szCs w:val="24"/>
          <w:vertAlign w:val="superscript"/>
        </w:rPr>
        <w:t>3</w:t>
      </w:r>
      <w:r w:rsidR="00235BF2" w:rsidRPr="008901C0">
        <w:rPr>
          <w:rFonts w:ascii="Times New Roman" w:hAnsi="Times New Roman" w:cs="Times New Roman"/>
          <w:b w:val="0"/>
          <w:sz w:val="24"/>
          <w:szCs w:val="24"/>
        </w:rPr>
        <w:t>B,  в</w:t>
      </w:r>
      <w:r w:rsidR="0000164C">
        <w:rPr>
          <w:rFonts w:ascii="Times New Roman" w:hAnsi="Times New Roman" w:cs="Times New Roman"/>
          <w:b w:val="0"/>
          <w:sz w:val="24"/>
          <w:szCs w:val="24"/>
        </w:rPr>
        <w:t>ыполненная  в 2015</w:t>
      </w:r>
      <w:r w:rsidR="00235BF2" w:rsidRPr="008901C0">
        <w:rPr>
          <w:rFonts w:ascii="Times New Roman" w:hAnsi="Times New Roman" w:cs="Times New Roman"/>
          <w:b w:val="0"/>
          <w:sz w:val="24"/>
          <w:szCs w:val="24"/>
        </w:rPr>
        <w:t xml:space="preserve"> году</w:t>
      </w:r>
      <w:r w:rsidRPr="008901C0">
        <w:rPr>
          <w:rFonts w:ascii="Times New Roman" w:hAnsi="Times New Roman" w:cs="Times New Roman"/>
          <w:sz w:val="24"/>
          <w:szCs w:val="24"/>
        </w:rPr>
        <w:t xml:space="preserve">      </w:t>
      </w:r>
      <w:r w:rsidRPr="008901C0">
        <w:rPr>
          <w:rFonts w:ascii="Times New Roman" w:hAnsi="Times New Roman" w:cs="Times New Roman"/>
          <w:sz w:val="24"/>
          <w:szCs w:val="24"/>
        </w:rPr>
        <w:tab/>
      </w:r>
    </w:p>
    <w:p w:rsidR="0000164C" w:rsidRPr="0000164C" w:rsidRDefault="0000164C" w:rsidP="0000164C">
      <w:pPr>
        <w:pStyle w:val="4"/>
        <w:spacing w:before="0" w:line="276" w:lineRule="auto"/>
        <w:ind w:left="0" w:firstLine="709"/>
        <w:jc w:val="both"/>
        <w:rPr>
          <w:rFonts w:ascii="Times New Roman" w:hAnsi="Times New Roman" w:cs="Times New Roman"/>
          <w:b w:val="0"/>
          <w:sz w:val="24"/>
          <w:szCs w:val="24"/>
        </w:rPr>
      </w:pPr>
      <w:r w:rsidRPr="0000164C">
        <w:rPr>
          <w:rFonts w:ascii="Times New Roman" w:hAnsi="Times New Roman" w:cs="Times New Roman"/>
          <w:b w:val="0"/>
          <w:sz w:val="24"/>
          <w:szCs w:val="24"/>
        </w:rPr>
        <w:t>Обзор экспериментов по изучение структуры и механизмов реакций легких ядер,  находящихся вблизи или за границей я</w:t>
      </w:r>
      <w:r w:rsidR="00BB27ED">
        <w:rPr>
          <w:rFonts w:ascii="Times New Roman" w:hAnsi="Times New Roman" w:cs="Times New Roman"/>
          <w:b w:val="0"/>
          <w:sz w:val="24"/>
          <w:szCs w:val="24"/>
        </w:rPr>
        <w:t>дерной стабильности</w:t>
      </w:r>
    </w:p>
    <w:p w:rsidR="0000164C" w:rsidRPr="0000164C" w:rsidRDefault="0000164C" w:rsidP="0000164C">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 xml:space="preserve">Для выбора наиболее перспективных направлений исследований на создаваемой экспериментальной установке </w:t>
      </w:r>
      <w:r w:rsidRPr="0000164C">
        <w:rPr>
          <w:rFonts w:ascii="Times New Roman" w:eastAsia="Times New Roman" w:hAnsi="Times New Roman" w:cs="Times New Roman"/>
          <w:lang w:val="en-GB"/>
        </w:rPr>
        <w:t>R</w:t>
      </w:r>
      <w:r w:rsidRPr="0000164C">
        <w:rPr>
          <w:rFonts w:ascii="Times New Roman" w:eastAsia="Times New Roman" w:hAnsi="Times New Roman" w:cs="Times New Roman"/>
        </w:rPr>
        <w:t>3</w:t>
      </w:r>
      <w:r w:rsidRPr="0000164C">
        <w:rPr>
          <w:rFonts w:ascii="Times New Roman" w:eastAsia="Times New Roman" w:hAnsi="Times New Roman" w:cs="Times New Roman"/>
          <w:lang w:val="en-GB"/>
        </w:rPr>
        <w:t>B</w:t>
      </w:r>
      <w:r w:rsidRPr="0000164C">
        <w:rPr>
          <w:rFonts w:ascii="Times New Roman" w:eastAsia="Times New Roman" w:hAnsi="Times New Roman" w:cs="Times New Roman"/>
        </w:rPr>
        <w:t xml:space="preserve"> проведен обзор опубликованных экспериментальных исследований с пучками радиоактивных ядер. В обзоре, опубликованном в </w:t>
      </w:r>
      <w:r w:rsidRPr="0000164C">
        <w:rPr>
          <w:rFonts w:ascii="Times New Roman" w:eastAsia="Times New Roman" w:hAnsi="Times New Roman" w:cs="Times New Roman"/>
          <w:lang w:val="en-GB"/>
        </w:rPr>
        <w:t>Eur</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Phys</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J</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A</w:t>
      </w:r>
      <w:r w:rsidRPr="0000164C">
        <w:rPr>
          <w:rFonts w:ascii="Times New Roman" w:eastAsia="Times New Roman" w:hAnsi="Times New Roman" w:cs="Times New Roman"/>
        </w:rPr>
        <w:t xml:space="preserve"> 51, 97 (2015), проведено обсуждение новых экспериментальных достижений в исследованиях ядер вблизи или за границей ядерной стабильности. Оценены, в частности, перспективы исследований долгоживущих экзотических ядерных состояний, включая мультинуклонную радиоактивность и экзотические изомеры. Важность изучения корреляций между продуктами распада резонансных состояний на три частицы подчеркнута со специальным акцентом на трудности в интерпретациях данных, полученных в различных реакциях. Даны примеры специфических эмпирических зависимостей между энергиями связи протона и нейтрона в зеркальных ядрах с выраженной одночастичной структурой. Обсуждены схожие </w:t>
      </w:r>
      <w:r w:rsidRPr="0000164C">
        <w:rPr>
          <w:rFonts w:ascii="Times New Roman" w:eastAsia="Times New Roman" w:hAnsi="Times New Roman" w:cs="Times New Roman"/>
        </w:rPr>
        <w:lastRenderedPageBreak/>
        <w:t xml:space="preserve">черты в схемах уровней в изотопах, изотонах и зеркальных ядрах, а также флуктуации в коэффициентах формулы для масс изобарических  мультиплетов. Данные, полученные в современных экспериментах, показывают удивительно большие систематические отклонения от  обобщенных массовых соотношений Гарви-Кельсона с явно выраженным четно-нечетным эффектом. Эти отклонения являются отражением тонких особенностей взаимодействий между протонами и нейтронами внутри ядра и могут быть использованы как инструмент исследования структуры ядер. </w:t>
      </w:r>
    </w:p>
    <w:p w:rsidR="0000164C" w:rsidRPr="0000164C" w:rsidRDefault="0000164C" w:rsidP="0000164C">
      <w:pPr>
        <w:pStyle w:val="4"/>
        <w:spacing w:line="276" w:lineRule="auto"/>
        <w:ind w:left="0" w:firstLine="709"/>
        <w:jc w:val="both"/>
        <w:rPr>
          <w:rFonts w:ascii="Times New Roman" w:hAnsi="Times New Roman" w:cs="Times New Roman"/>
          <w:b w:val="0"/>
          <w:sz w:val="24"/>
          <w:szCs w:val="24"/>
        </w:rPr>
      </w:pPr>
      <w:r w:rsidRPr="0000164C">
        <w:rPr>
          <w:rFonts w:ascii="Times New Roman" w:hAnsi="Times New Roman" w:cs="Times New Roman"/>
          <w:b w:val="0"/>
          <w:sz w:val="24"/>
          <w:szCs w:val="24"/>
        </w:rPr>
        <w:t>Опробование новой экспериментальной техники, разработанной для изучения структуры экзотических ядер в экспериментах</w:t>
      </w:r>
      <w:r w:rsidR="00BB27ED">
        <w:rPr>
          <w:rFonts w:ascii="Times New Roman" w:hAnsi="Times New Roman" w:cs="Times New Roman"/>
          <w:b w:val="0"/>
          <w:sz w:val="24"/>
          <w:szCs w:val="24"/>
        </w:rPr>
        <w:t xml:space="preserve"> с пучками радиоактивного ионов</w:t>
      </w:r>
    </w:p>
    <w:p w:rsidR="0000164C" w:rsidRPr="0000164C" w:rsidRDefault="0000164C" w:rsidP="0000164C">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 xml:space="preserve">Методика эксперимента по изучению квазисвободного выбивания протона, (p, 2p), в обратной кинематике и кинематически полной постановке эксперимента была опробована на пучке ядер </w:t>
      </w:r>
      <w:r w:rsidRPr="0000164C">
        <w:rPr>
          <w:rFonts w:ascii="Times New Roman" w:eastAsia="Times New Roman" w:hAnsi="Times New Roman" w:cs="Times New Roman"/>
          <w:vertAlign w:val="superscript"/>
        </w:rPr>
        <w:t>12</w:t>
      </w:r>
      <w:r w:rsidRPr="0000164C">
        <w:rPr>
          <w:rFonts w:ascii="Times New Roman" w:eastAsia="Times New Roman" w:hAnsi="Times New Roman" w:cs="Times New Roman"/>
        </w:rPr>
        <w:t xml:space="preserve">C при релятивистской энергии. Яро </w:t>
      </w:r>
      <w:r w:rsidRPr="0000164C">
        <w:rPr>
          <w:rFonts w:ascii="Times New Roman" w:eastAsia="Times New Roman" w:hAnsi="Times New Roman" w:cs="Times New Roman"/>
          <w:vertAlign w:val="superscript"/>
        </w:rPr>
        <w:t>12</w:t>
      </w:r>
      <w:r w:rsidRPr="0000164C">
        <w:rPr>
          <w:rFonts w:ascii="Times New Roman" w:eastAsia="Times New Roman" w:hAnsi="Times New Roman" w:cs="Times New Roman"/>
        </w:rPr>
        <w:t xml:space="preserve">С хорошо изучено в различных реакциях и служило в этом эксперименте эталоном для опробования новой экспериментальной техники, разработанной для изучения структуры экзотических ядер в экспериментах с пучками  радиоактивного ионов. Векторы импульсов пары протонов и фрагмента, измеренные в тройных совпадениях, позволили однозначно идентифицировать различные каналы реакции. Изучалось выбивание протонов с внешних и сильно-связанных нуклонных орбит, включая каналы реакции, которые приводят к возбужденным состояниям дочернего ядра. Статья, написанная  по материалам этого эксперимента, принята к опубликованию в </w:t>
      </w:r>
      <w:r w:rsidRPr="0000164C">
        <w:rPr>
          <w:rFonts w:ascii="Times New Roman" w:eastAsia="Times New Roman" w:hAnsi="Times New Roman" w:cs="Times New Roman"/>
          <w:lang w:val="en-GB"/>
        </w:rPr>
        <w:t>Phys</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Lett</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B</w:t>
      </w:r>
      <w:r w:rsidRPr="0000164C">
        <w:rPr>
          <w:rFonts w:ascii="Times New Roman" w:eastAsia="Times New Roman" w:hAnsi="Times New Roman" w:cs="Times New Roman"/>
        </w:rPr>
        <w:t xml:space="preserve">. </w:t>
      </w:r>
    </w:p>
    <w:p w:rsidR="0000164C" w:rsidRPr="0000164C" w:rsidRDefault="0000164C" w:rsidP="0000164C">
      <w:pPr>
        <w:pStyle w:val="4"/>
        <w:spacing w:line="276" w:lineRule="auto"/>
        <w:ind w:left="0" w:firstLine="709"/>
        <w:rPr>
          <w:rFonts w:ascii="Times New Roman" w:hAnsi="Times New Roman" w:cs="Times New Roman"/>
          <w:b w:val="0"/>
          <w:sz w:val="24"/>
          <w:szCs w:val="24"/>
        </w:rPr>
      </w:pPr>
      <w:r w:rsidRPr="0000164C">
        <w:rPr>
          <w:rFonts w:ascii="Times New Roman" w:hAnsi="Times New Roman" w:cs="Times New Roman"/>
          <w:b w:val="0"/>
          <w:sz w:val="24"/>
          <w:szCs w:val="24"/>
        </w:rPr>
        <w:t xml:space="preserve">Изучение структуры ядра </w:t>
      </w:r>
      <w:r w:rsidRPr="0000164C">
        <w:rPr>
          <w:rFonts w:ascii="Times New Roman" w:hAnsi="Times New Roman" w:cs="Times New Roman"/>
          <w:b w:val="0"/>
          <w:sz w:val="24"/>
          <w:szCs w:val="24"/>
          <w:vertAlign w:val="superscript"/>
        </w:rPr>
        <w:t>16</w:t>
      </w:r>
      <w:r w:rsidRPr="0000164C">
        <w:rPr>
          <w:rFonts w:ascii="Times New Roman" w:hAnsi="Times New Roman" w:cs="Times New Roman"/>
          <w:b w:val="0"/>
          <w:sz w:val="24"/>
          <w:szCs w:val="24"/>
        </w:rPr>
        <w:t>Ne в осн</w:t>
      </w:r>
      <w:r w:rsidR="00BB27ED">
        <w:rPr>
          <w:rFonts w:ascii="Times New Roman" w:hAnsi="Times New Roman" w:cs="Times New Roman"/>
          <w:b w:val="0"/>
          <w:sz w:val="24"/>
          <w:szCs w:val="24"/>
        </w:rPr>
        <w:t>овном и возбужденных состояниях</w:t>
      </w:r>
    </w:p>
    <w:p w:rsidR="0000164C" w:rsidRDefault="0000164C" w:rsidP="0000164C">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 xml:space="preserve">Закончен анализ и интерпретация данных полученных при экспериментальном изучении структур основного и возбужденных состояний ядра </w:t>
      </w:r>
      <w:r w:rsidRPr="0000164C">
        <w:rPr>
          <w:rFonts w:ascii="Times New Roman" w:eastAsia="Times New Roman" w:hAnsi="Times New Roman" w:cs="Times New Roman"/>
          <w:vertAlign w:val="superscript"/>
        </w:rPr>
        <w:t>16</w:t>
      </w:r>
      <w:r w:rsidRPr="0000164C">
        <w:rPr>
          <w:rFonts w:ascii="Times New Roman" w:eastAsia="Times New Roman" w:hAnsi="Times New Roman" w:cs="Times New Roman"/>
        </w:rPr>
        <w:t xml:space="preserve">Ne. Результаты опубликованы в статье </w:t>
      </w:r>
      <w:r w:rsidRPr="0000164C">
        <w:rPr>
          <w:rFonts w:ascii="Times New Roman" w:eastAsia="Times New Roman" w:hAnsi="Times New Roman" w:cs="Times New Roman"/>
          <w:lang w:val="en-GB"/>
        </w:rPr>
        <w:t>Eur</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Phys</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J</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A</w:t>
      </w:r>
      <w:r w:rsidRPr="0000164C">
        <w:rPr>
          <w:rFonts w:ascii="Times New Roman" w:eastAsia="Times New Roman" w:hAnsi="Times New Roman" w:cs="Times New Roman"/>
        </w:rPr>
        <w:t xml:space="preserve"> 51, 9 (2015). Эта публикация представляет самое полное исследование ядра </w:t>
      </w:r>
      <w:r w:rsidRPr="0000164C">
        <w:rPr>
          <w:rFonts w:ascii="Times New Roman" w:eastAsia="Times New Roman" w:hAnsi="Times New Roman" w:cs="Times New Roman"/>
          <w:vertAlign w:val="superscript"/>
        </w:rPr>
        <w:t>16</w:t>
      </w:r>
      <w:r w:rsidRPr="0000164C">
        <w:rPr>
          <w:rFonts w:ascii="Times New Roman" w:eastAsia="Times New Roman" w:hAnsi="Times New Roman" w:cs="Times New Roman"/>
        </w:rPr>
        <w:t xml:space="preserve">Nе, находящегося  за границей ядерной стабильности. </w:t>
      </w:r>
    </w:p>
    <w:p w:rsidR="0000164C" w:rsidRPr="0000164C" w:rsidRDefault="0000164C" w:rsidP="0000164C">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Наиболее удивительным является наблюдение узкого резонансного состояния с энергией распада на три частицы, равной 7.57 МэВ.</w:t>
      </w:r>
    </w:p>
    <w:p w:rsidR="0000164C" w:rsidRPr="0000164C" w:rsidRDefault="0000164C" w:rsidP="0000164C">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 xml:space="preserve">Энергетические и угловые корреляции в </w:t>
      </w:r>
      <w:r w:rsidRPr="0000164C">
        <w:rPr>
          <w:rFonts w:ascii="Times New Roman" w:eastAsia="Times New Roman" w:hAnsi="Times New Roman" w:cs="Times New Roman"/>
          <w:lang w:val="en-GB"/>
        </w:rPr>
        <w:t>Y</w:t>
      </w:r>
      <w:r w:rsidRPr="0000164C">
        <w:rPr>
          <w:rFonts w:ascii="Times New Roman" w:eastAsia="Times New Roman" w:hAnsi="Times New Roman" w:cs="Times New Roman"/>
        </w:rPr>
        <w:t xml:space="preserve">-системе координат Якоби (см. </w:t>
      </w:r>
      <w:r w:rsidRPr="007167CE">
        <w:rPr>
          <w:rFonts w:ascii="Times New Roman" w:eastAsia="Times New Roman" w:hAnsi="Times New Roman" w:cs="Times New Roman"/>
        </w:rPr>
        <w:fldChar w:fldCharType="begin"/>
      </w:r>
      <w:r w:rsidRPr="007167CE">
        <w:rPr>
          <w:rFonts w:ascii="Times New Roman" w:eastAsia="Times New Roman" w:hAnsi="Times New Roman" w:cs="Times New Roman"/>
        </w:rPr>
        <w:instrText xml:space="preserve"> REF _Ref438197777 \h </w:instrText>
      </w:r>
      <w:r w:rsidR="007167CE" w:rsidRPr="007167CE">
        <w:rPr>
          <w:rFonts w:ascii="Times New Roman" w:eastAsia="Times New Roman" w:hAnsi="Times New Roman" w:cs="Times New Roman"/>
        </w:rPr>
        <w:instrText xml:space="preserve"> \* MERGEFORMAT </w:instrText>
      </w:r>
      <w:r w:rsidRPr="007167CE">
        <w:rPr>
          <w:rFonts w:ascii="Times New Roman" w:eastAsia="Times New Roman" w:hAnsi="Times New Roman" w:cs="Times New Roman"/>
        </w:rPr>
      </w:r>
      <w:r w:rsidRPr="007167CE">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3</w:t>
      </w:r>
      <w:r w:rsidRPr="007167CE">
        <w:rPr>
          <w:rFonts w:ascii="Times New Roman" w:eastAsia="Times New Roman" w:hAnsi="Times New Roman" w:cs="Times New Roman"/>
        </w:rPr>
        <w:fldChar w:fldCharType="end"/>
      </w:r>
      <w:r w:rsidRPr="0000164C">
        <w:rPr>
          <w:rFonts w:ascii="Times New Roman" w:eastAsia="Times New Roman" w:hAnsi="Times New Roman" w:cs="Times New Roman"/>
        </w:rPr>
        <w:t>)</w:t>
      </w:r>
      <w:r w:rsidR="007167CE">
        <w:rPr>
          <w:rFonts w:ascii="Times New Roman" w:eastAsia="Times New Roman" w:hAnsi="Times New Roman" w:cs="Times New Roman"/>
        </w:rPr>
        <w:t xml:space="preserve"> </w:t>
      </w:r>
      <w:r w:rsidRPr="0000164C">
        <w:rPr>
          <w:rFonts w:ascii="Times New Roman" w:eastAsia="Times New Roman" w:hAnsi="Times New Roman" w:cs="Times New Roman"/>
        </w:rPr>
        <w:t>хорошо описываются в предположении эмиссии протона с оболочки d</w:t>
      </w:r>
      <w:r w:rsidRPr="0000164C">
        <w:rPr>
          <w:rFonts w:ascii="Times New Roman" w:eastAsia="Times New Roman" w:hAnsi="Times New Roman" w:cs="Times New Roman"/>
          <w:vertAlign w:val="subscript"/>
        </w:rPr>
        <w:t>5/2</w:t>
      </w:r>
      <w:r w:rsidRPr="0000164C">
        <w:rPr>
          <w:rFonts w:ascii="Times New Roman" w:eastAsia="Times New Roman" w:hAnsi="Times New Roman" w:cs="Times New Roman"/>
        </w:rPr>
        <w:t xml:space="preserve"> в </w:t>
      </w:r>
      <w:r w:rsidRPr="0000164C">
        <w:rPr>
          <w:rFonts w:ascii="Times New Roman" w:eastAsia="Times New Roman" w:hAnsi="Times New Roman" w:cs="Times New Roman"/>
          <w:vertAlign w:val="superscript"/>
        </w:rPr>
        <w:t>16</w:t>
      </w:r>
      <w:r w:rsidRPr="0000164C">
        <w:rPr>
          <w:rFonts w:ascii="Times New Roman" w:eastAsia="Times New Roman" w:hAnsi="Times New Roman" w:cs="Times New Roman"/>
        </w:rPr>
        <w:t xml:space="preserve">Ne на возбужденное состояние </w:t>
      </w:r>
      <w:r w:rsidRPr="0000164C">
        <w:rPr>
          <w:rFonts w:ascii="Times New Roman" w:eastAsia="Times New Roman" w:hAnsi="Times New Roman" w:cs="Times New Roman"/>
          <w:vertAlign w:val="superscript"/>
        </w:rPr>
        <w:t>15</w:t>
      </w:r>
      <w:r w:rsidRPr="0000164C">
        <w:rPr>
          <w:rFonts w:ascii="Times New Roman" w:eastAsia="Times New Roman" w:hAnsi="Times New Roman" w:cs="Times New Roman"/>
        </w:rPr>
        <w:t>F(5/2</w:t>
      </w:r>
      <w:r w:rsidRPr="0000164C">
        <w:rPr>
          <w:rFonts w:ascii="Times New Roman" w:eastAsia="Times New Roman" w:hAnsi="Times New Roman" w:cs="Times New Roman"/>
          <w:vertAlign w:val="superscript"/>
        </w:rPr>
        <w:t>+</w:t>
      </w:r>
      <w:r w:rsidRPr="0000164C">
        <w:rPr>
          <w:rFonts w:ascii="Times New Roman" w:eastAsia="Times New Roman" w:hAnsi="Times New Roman" w:cs="Times New Roman"/>
        </w:rPr>
        <w:t>) (Er = 2.76MeV), которое, в свою очередь, распадается эмиссией протона с оболочки d</w:t>
      </w:r>
      <w:r w:rsidRPr="0000164C">
        <w:rPr>
          <w:rFonts w:ascii="Times New Roman" w:eastAsia="Times New Roman" w:hAnsi="Times New Roman" w:cs="Times New Roman"/>
          <w:vertAlign w:val="subscript"/>
        </w:rPr>
        <w:t>5/2</w:t>
      </w:r>
      <w:r w:rsidRPr="0000164C">
        <w:rPr>
          <w:rFonts w:ascii="Times New Roman" w:eastAsia="Times New Roman" w:hAnsi="Times New Roman" w:cs="Times New Roman"/>
        </w:rPr>
        <w:t xml:space="preserve"> в основное состояние </w:t>
      </w:r>
      <w:r w:rsidRPr="0000164C">
        <w:rPr>
          <w:rFonts w:ascii="Times New Roman" w:eastAsia="Times New Roman" w:hAnsi="Times New Roman" w:cs="Times New Roman"/>
          <w:vertAlign w:val="superscript"/>
        </w:rPr>
        <w:t>14</w:t>
      </w:r>
      <w:r w:rsidRPr="0000164C">
        <w:rPr>
          <w:rFonts w:ascii="Times New Roman" w:eastAsia="Times New Roman" w:hAnsi="Times New Roman" w:cs="Times New Roman"/>
        </w:rPr>
        <w:t xml:space="preserve">O. </w:t>
      </w:r>
    </w:p>
    <w:p w:rsidR="0000164C" w:rsidRPr="0000164C" w:rsidRDefault="003D6A7C" w:rsidP="00BB27ED">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lang w:val="en-US"/>
        </w:rPr>
        <w:pict>
          <v:shape id="_x0000_s4443" type="#_x0000_t202" style="position:absolute;left:0;text-align:left;margin-left:0;margin-top:15.05pt;width:467.7pt;height:273.1pt;z-index:22;mso-wrap-style:none;mso-wrap-edited:f" wrapcoords="0 0 21600 0 21600 21600 0 21600 0 0" filled="f" stroked="f">
            <v:fill o:detectmouseclick="t"/>
            <v:textbox style="mso-next-textbox:#_x0000_s4443;mso-fit-shape-to-text:t" inset=",7.2pt,,7.2pt">
              <w:txbxContent>
                <w:p w:rsidR="005567BF" w:rsidRDefault="003D6A7C" w:rsidP="0000164C">
                  <w:pPr>
                    <w:keepNext/>
                    <w:ind w:left="-284"/>
                    <w:jc w:val="center"/>
                  </w:pPr>
                  <w:r>
                    <w:rPr>
                      <w:noProof/>
                      <w:lang w:val="en-US"/>
                    </w:rPr>
                    <w:pict>
                      <v:shape id="_x0000_i1956" type="#_x0000_t75" alt="Описание: highlight_2_picture" style="width:241.05pt;height:127.7pt;visibility:visible">
                        <v:imagedata r:id="rId644" o:title="highlight_2_picture"/>
                      </v:shape>
                    </w:pict>
                  </w:r>
                </w:p>
                <w:p w:rsidR="005567BF" w:rsidRPr="0000164C" w:rsidRDefault="005567BF" w:rsidP="0000164C">
                  <w:pPr>
                    <w:pStyle w:val="a6"/>
                    <w:spacing w:before="0" w:after="0" w:line="276" w:lineRule="auto"/>
                    <w:jc w:val="center"/>
                    <w:rPr>
                      <w:rFonts w:ascii="Times New Roman" w:hAnsi="Times New Roman" w:cs="Times New Roman"/>
                      <w:i w:val="0"/>
                    </w:rPr>
                  </w:pPr>
                  <w:r w:rsidRPr="0000164C">
                    <w:rPr>
                      <w:rFonts w:ascii="Times New Roman" w:hAnsi="Times New Roman" w:cs="Times New Roman"/>
                      <w:i w:val="0"/>
                    </w:rPr>
                    <w:t>Слева: Энергетические корреляции. Справа:  Угловые корреляции. Сплошные линии представляют результат расчета,  использующего приведенную схему распада.</w:t>
                  </w:r>
                </w:p>
                <w:p w:rsidR="005567BF" w:rsidRPr="0000164C" w:rsidRDefault="005567BF" w:rsidP="0000164C">
                  <w:pPr>
                    <w:pStyle w:val="a6"/>
                    <w:spacing w:before="0" w:after="0" w:line="276" w:lineRule="auto"/>
                    <w:jc w:val="center"/>
                    <w:rPr>
                      <w:rFonts w:ascii="Times New Roman" w:hAnsi="Times New Roman" w:cs="Times New Roman"/>
                      <w:i w:val="0"/>
                    </w:rPr>
                  </w:pPr>
                  <w:bookmarkStart w:id="126" w:name="_Ref438197777"/>
                  <w:r w:rsidRPr="0000164C">
                    <w:rPr>
                      <w:rFonts w:ascii="Times New Roman" w:hAnsi="Times New Roman" w:cs="Times New Roman"/>
                      <w:i w:val="0"/>
                    </w:rPr>
                    <w:t xml:space="preserve">Рис.  </w:t>
                  </w:r>
                  <w:r>
                    <w:rPr>
                      <w:rFonts w:ascii="Times New Roman" w:hAnsi="Times New Roman" w:cs="Times New Roman"/>
                      <w:i w:val="0"/>
                    </w:rPr>
                    <w:fldChar w:fldCharType="begin"/>
                  </w:r>
                  <w:r>
                    <w:rPr>
                      <w:rFonts w:ascii="Times New Roman" w:hAnsi="Times New Roman" w:cs="Times New Roman"/>
                      <w:i w:val="0"/>
                    </w:rPr>
                    <w:instrText xml:space="preserve"> STYLEREF 1 \s </w:instrText>
                  </w:r>
                  <w:r>
                    <w:rPr>
                      <w:rFonts w:ascii="Times New Roman" w:hAnsi="Times New Roman" w:cs="Times New Roman"/>
                      <w:i w:val="0"/>
                    </w:rPr>
                    <w:fldChar w:fldCharType="separate"/>
                  </w:r>
                  <w:r>
                    <w:rPr>
                      <w:rFonts w:ascii="Times New Roman" w:hAnsi="Times New Roman" w:cs="Times New Roman"/>
                      <w:i w:val="0"/>
                      <w:noProof/>
                    </w:rPr>
                    <w:t>15</w:t>
                  </w:r>
                  <w:r>
                    <w:rPr>
                      <w:rFonts w:ascii="Times New Roman" w:hAnsi="Times New Roman" w:cs="Times New Roman"/>
                      <w:i w:val="0"/>
                    </w:rPr>
                    <w:fldChar w:fldCharType="end"/>
                  </w:r>
                  <w:r>
                    <w:rPr>
                      <w:rFonts w:ascii="Times New Roman" w:hAnsi="Times New Roman" w:cs="Times New Roman"/>
                      <w:i w:val="0"/>
                    </w:rPr>
                    <w:t>.</w:t>
                  </w:r>
                  <w:r>
                    <w:rPr>
                      <w:rFonts w:ascii="Times New Roman" w:hAnsi="Times New Roman" w:cs="Times New Roman"/>
                      <w:i w:val="0"/>
                    </w:rPr>
                    <w:fldChar w:fldCharType="begin"/>
                  </w:r>
                  <w:r>
                    <w:rPr>
                      <w:rFonts w:ascii="Times New Roman" w:hAnsi="Times New Roman" w:cs="Times New Roman"/>
                      <w:i w:val="0"/>
                    </w:rPr>
                    <w:instrText xml:space="preserve"> SEQ Рис._ \* ARABIC \s 1 </w:instrText>
                  </w:r>
                  <w:r>
                    <w:rPr>
                      <w:rFonts w:ascii="Times New Roman" w:hAnsi="Times New Roman" w:cs="Times New Roman"/>
                      <w:i w:val="0"/>
                    </w:rPr>
                    <w:fldChar w:fldCharType="separate"/>
                  </w:r>
                  <w:r>
                    <w:rPr>
                      <w:rFonts w:ascii="Times New Roman" w:hAnsi="Times New Roman" w:cs="Times New Roman"/>
                      <w:i w:val="0"/>
                      <w:noProof/>
                    </w:rPr>
                    <w:t>3</w:t>
                  </w:r>
                  <w:r>
                    <w:rPr>
                      <w:rFonts w:ascii="Times New Roman" w:hAnsi="Times New Roman" w:cs="Times New Roman"/>
                      <w:i w:val="0"/>
                    </w:rPr>
                    <w:fldChar w:fldCharType="end"/>
                  </w:r>
                  <w:bookmarkEnd w:id="126"/>
                  <w:r w:rsidRPr="0000164C">
                    <w:rPr>
                      <w:rFonts w:ascii="Times New Roman" w:hAnsi="Times New Roman" w:cs="Times New Roman"/>
                      <w:i w:val="0"/>
                    </w:rPr>
                    <w:t xml:space="preserve"> - Трехчастичные корреляции  продуктов распада состояния 7.57 МэВ </w:t>
                  </w:r>
                  <w:r w:rsidRPr="0000164C">
                    <w:rPr>
                      <w:rFonts w:ascii="Times New Roman" w:hAnsi="Times New Roman" w:cs="Times New Roman"/>
                      <w:i w:val="0"/>
                      <w:vertAlign w:val="superscript"/>
                    </w:rPr>
                    <w:t>16</w:t>
                  </w:r>
                  <w:r w:rsidRPr="0000164C">
                    <w:rPr>
                      <w:rFonts w:ascii="Times New Roman" w:hAnsi="Times New Roman" w:cs="Times New Roman"/>
                      <w:i w:val="0"/>
                    </w:rPr>
                    <w:t xml:space="preserve">Ne в </w:t>
                  </w:r>
                  <w:r w:rsidRPr="0000164C">
                    <w:rPr>
                      <w:rFonts w:ascii="Times New Roman" w:hAnsi="Times New Roman" w:cs="Times New Roman"/>
                      <w:i w:val="0"/>
                      <w:lang w:val="en-GB"/>
                    </w:rPr>
                    <w:t>Y</w:t>
                  </w:r>
                  <w:r>
                    <w:rPr>
                      <w:rFonts w:ascii="Times New Roman" w:hAnsi="Times New Roman" w:cs="Times New Roman"/>
                      <w:i w:val="0"/>
                    </w:rPr>
                    <w:t>-системе координат Якоби</w:t>
                  </w:r>
                  <w:r w:rsidRPr="0000164C">
                    <w:rPr>
                      <w:rFonts w:ascii="Times New Roman" w:hAnsi="Times New Roman" w:cs="Times New Roman"/>
                      <w:i w:val="0"/>
                    </w:rPr>
                    <w:t xml:space="preserve"> </w:t>
                  </w:r>
                </w:p>
              </w:txbxContent>
            </v:textbox>
            <w10:wrap type="tight"/>
          </v:shape>
        </w:pict>
      </w:r>
    </w:p>
    <w:p w:rsidR="0000164C" w:rsidRPr="0000164C" w:rsidRDefault="0000164C" w:rsidP="0000164C">
      <w:pPr>
        <w:pStyle w:val="4"/>
        <w:spacing w:line="276" w:lineRule="auto"/>
        <w:ind w:left="0" w:firstLine="709"/>
        <w:jc w:val="both"/>
        <w:rPr>
          <w:rFonts w:ascii="Times New Roman" w:hAnsi="Times New Roman" w:cs="Times New Roman"/>
          <w:b w:val="0"/>
          <w:sz w:val="24"/>
          <w:szCs w:val="24"/>
        </w:rPr>
      </w:pPr>
      <w:r w:rsidRPr="0000164C">
        <w:rPr>
          <w:rFonts w:ascii="Times New Roman" w:hAnsi="Times New Roman" w:cs="Times New Roman"/>
          <w:b w:val="0"/>
          <w:sz w:val="24"/>
          <w:szCs w:val="24"/>
        </w:rPr>
        <w:lastRenderedPageBreak/>
        <w:t xml:space="preserve">Электромагнитная диссоциация ядер </w:t>
      </w:r>
      <w:r w:rsidRPr="0000164C">
        <w:rPr>
          <w:rFonts w:ascii="Times New Roman" w:hAnsi="Times New Roman" w:cs="Times New Roman"/>
          <w:b w:val="0"/>
          <w:sz w:val="24"/>
          <w:szCs w:val="24"/>
          <w:vertAlign w:val="superscript"/>
        </w:rPr>
        <w:t>20</w:t>
      </w:r>
      <w:r w:rsidRPr="0000164C">
        <w:rPr>
          <w:rFonts w:ascii="Times New Roman" w:hAnsi="Times New Roman" w:cs="Times New Roman"/>
          <w:b w:val="0"/>
          <w:sz w:val="24"/>
          <w:szCs w:val="24"/>
          <w:lang w:val="en-GB"/>
        </w:rPr>
        <w:t>N</w:t>
      </w:r>
      <w:r w:rsidRPr="0000164C">
        <w:rPr>
          <w:rFonts w:ascii="Times New Roman" w:hAnsi="Times New Roman" w:cs="Times New Roman"/>
          <w:b w:val="0"/>
          <w:sz w:val="24"/>
          <w:szCs w:val="24"/>
        </w:rPr>
        <w:t xml:space="preserve"> и </w:t>
      </w:r>
      <w:r w:rsidRPr="0000164C">
        <w:rPr>
          <w:rFonts w:ascii="Times New Roman" w:hAnsi="Times New Roman" w:cs="Times New Roman"/>
          <w:b w:val="0"/>
          <w:sz w:val="24"/>
          <w:szCs w:val="24"/>
          <w:vertAlign w:val="superscript"/>
        </w:rPr>
        <w:t>21</w:t>
      </w:r>
      <w:r w:rsidRPr="0000164C">
        <w:rPr>
          <w:rFonts w:ascii="Times New Roman" w:hAnsi="Times New Roman" w:cs="Times New Roman"/>
          <w:b w:val="0"/>
          <w:sz w:val="24"/>
          <w:szCs w:val="24"/>
          <w:lang w:val="en-GB"/>
        </w:rPr>
        <w:t>N</w:t>
      </w:r>
    </w:p>
    <w:p w:rsidR="0000164C" w:rsidRPr="00BB27ED" w:rsidRDefault="0000164C" w:rsidP="00BB27ED">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 xml:space="preserve">Астрофизический </w:t>
      </w:r>
      <w:r w:rsidRPr="0000164C">
        <w:rPr>
          <w:rFonts w:ascii="Times New Roman" w:eastAsia="Times New Roman" w:hAnsi="Times New Roman" w:cs="Times New Roman"/>
          <w:lang w:val="en-GB"/>
        </w:rPr>
        <w:t>r</w:t>
      </w:r>
      <w:r w:rsidRPr="0000164C">
        <w:rPr>
          <w:rFonts w:ascii="Times New Roman" w:eastAsia="Times New Roman" w:hAnsi="Times New Roman" w:cs="Times New Roman"/>
        </w:rPr>
        <w:t xml:space="preserve">-процесс (быстрый нейтронный захват) - важный процесс для синтеза тяжелых элементов. Дорожка </w:t>
      </w:r>
      <w:r w:rsidRPr="0000164C">
        <w:rPr>
          <w:rFonts w:ascii="Times New Roman" w:eastAsia="Times New Roman" w:hAnsi="Times New Roman" w:cs="Times New Roman"/>
          <w:lang w:val="en-GB"/>
        </w:rPr>
        <w:t>r</w:t>
      </w:r>
      <w:r w:rsidRPr="0000164C">
        <w:rPr>
          <w:rFonts w:ascii="Times New Roman" w:eastAsia="Times New Roman" w:hAnsi="Times New Roman" w:cs="Times New Roman"/>
        </w:rPr>
        <w:t xml:space="preserve">-процесса, ведущая к тяжелым элементам, проходит через ядра, обогащенные нейтронами, в частности, </w:t>
      </w:r>
      <w:r w:rsidRPr="0000164C">
        <w:rPr>
          <w:rFonts w:ascii="Times New Roman" w:eastAsia="Times New Roman" w:hAnsi="Times New Roman" w:cs="Times New Roman"/>
          <w:vertAlign w:val="superscript"/>
        </w:rPr>
        <w:t>20</w:t>
      </w:r>
      <w:r w:rsidRPr="0000164C">
        <w:rPr>
          <w:rFonts w:ascii="Times New Roman" w:eastAsia="Times New Roman" w:hAnsi="Times New Roman" w:cs="Times New Roman"/>
          <w:lang w:val="en-GB"/>
        </w:rPr>
        <w:t>N</w:t>
      </w:r>
      <w:r w:rsidRPr="0000164C">
        <w:rPr>
          <w:rFonts w:ascii="Times New Roman" w:eastAsia="Times New Roman" w:hAnsi="Times New Roman" w:cs="Times New Roman"/>
        </w:rPr>
        <w:t xml:space="preserve"> и </w:t>
      </w:r>
      <w:r w:rsidRPr="0000164C">
        <w:rPr>
          <w:rFonts w:ascii="Times New Roman" w:eastAsia="Times New Roman" w:hAnsi="Times New Roman" w:cs="Times New Roman"/>
          <w:vertAlign w:val="superscript"/>
        </w:rPr>
        <w:t>21</w:t>
      </w:r>
      <w:r w:rsidRPr="0000164C">
        <w:rPr>
          <w:rFonts w:ascii="Times New Roman" w:eastAsia="Times New Roman" w:hAnsi="Times New Roman" w:cs="Times New Roman"/>
          <w:lang w:val="en-GB"/>
        </w:rPr>
        <w:t>N</w:t>
      </w:r>
      <w:r w:rsidRPr="0000164C">
        <w:rPr>
          <w:rFonts w:ascii="Times New Roman" w:eastAsia="Times New Roman" w:hAnsi="Times New Roman" w:cs="Times New Roman"/>
        </w:rPr>
        <w:t xml:space="preserve">. В проведенном эксперименте пучки ионов </w:t>
      </w:r>
      <w:r w:rsidRPr="0000164C">
        <w:rPr>
          <w:rFonts w:ascii="Times New Roman" w:eastAsia="Times New Roman" w:hAnsi="Times New Roman" w:cs="Times New Roman"/>
          <w:vertAlign w:val="superscript"/>
        </w:rPr>
        <w:t>20</w:t>
      </w:r>
      <w:r w:rsidRPr="0000164C">
        <w:rPr>
          <w:rFonts w:ascii="Times New Roman" w:eastAsia="Times New Roman" w:hAnsi="Times New Roman" w:cs="Times New Roman"/>
          <w:lang w:val="en-GB"/>
        </w:rPr>
        <w:t>N</w:t>
      </w:r>
      <w:r w:rsidRPr="0000164C">
        <w:rPr>
          <w:rFonts w:ascii="Times New Roman" w:eastAsia="Times New Roman" w:hAnsi="Times New Roman" w:cs="Times New Roman"/>
        </w:rPr>
        <w:t xml:space="preserve"> и </w:t>
      </w:r>
      <w:r w:rsidRPr="0000164C">
        <w:rPr>
          <w:rFonts w:ascii="Times New Roman" w:eastAsia="Times New Roman" w:hAnsi="Times New Roman" w:cs="Times New Roman"/>
          <w:vertAlign w:val="superscript"/>
        </w:rPr>
        <w:t>21</w:t>
      </w:r>
      <w:r w:rsidRPr="0000164C">
        <w:rPr>
          <w:rFonts w:ascii="Times New Roman" w:eastAsia="Times New Roman" w:hAnsi="Times New Roman" w:cs="Times New Roman"/>
          <w:lang w:val="en-GB"/>
        </w:rPr>
        <w:t>N</w:t>
      </w:r>
      <w:r w:rsidRPr="0000164C">
        <w:rPr>
          <w:rFonts w:ascii="Times New Roman" w:eastAsia="Times New Roman" w:hAnsi="Times New Roman" w:cs="Times New Roman"/>
        </w:rPr>
        <w:t xml:space="preserve"> падали на свинцовую мишень, и в кинематически полной постановке эксперимента было получено сечение электромагнитной диссоциации. Интересно, что в канале отделения одного нейтрона ядро </w:t>
      </w:r>
      <w:r w:rsidRPr="0000164C">
        <w:rPr>
          <w:rFonts w:ascii="Times New Roman" w:eastAsia="Times New Roman" w:hAnsi="Times New Roman" w:cs="Times New Roman"/>
          <w:vertAlign w:val="superscript"/>
        </w:rPr>
        <w:t>19</w:t>
      </w:r>
      <w:r w:rsidRPr="0000164C">
        <w:rPr>
          <w:rFonts w:ascii="Times New Roman" w:eastAsia="Times New Roman" w:hAnsi="Times New Roman" w:cs="Times New Roman"/>
        </w:rPr>
        <w:t xml:space="preserve">N в 83% случаев образуется в возбужденных состояниях, 29% из них вызваны переходами в первое возбужденное состояние </w:t>
      </w:r>
      <w:r w:rsidRPr="0000164C">
        <w:rPr>
          <w:rFonts w:ascii="Times New Roman" w:eastAsia="Times New Roman" w:hAnsi="Times New Roman" w:cs="Times New Roman"/>
          <w:vertAlign w:val="superscript"/>
        </w:rPr>
        <w:t>19</w:t>
      </w:r>
      <w:r w:rsidRPr="0000164C">
        <w:rPr>
          <w:rFonts w:ascii="Times New Roman" w:eastAsia="Times New Roman" w:hAnsi="Times New Roman" w:cs="Times New Roman"/>
        </w:rPr>
        <w:t xml:space="preserve">N (Е* = 1.141 МзВ). Только в 17% случаев </w:t>
      </w:r>
      <w:r w:rsidRPr="0000164C">
        <w:rPr>
          <w:rFonts w:ascii="Times New Roman" w:eastAsia="Times New Roman" w:hAnsi="Times New Roman" w:cs="Times New Roman"/>
          <w:vertAlign w:val="superscript"/>
        </w:rPr>
        <w:t>19</w:t>
      </w:r>
      <w:r w:rsidRPr="0000164C">
        <w:rPr>
          <w:rFonts w:ascii="Times New Roman" w:eastAsia="Times New Roman" w:hAnsi="Times New Roman" w:cs="Times New Roman"/>
        </w:rPr>
        <w:t xml:space="preserve">N образуется в основном состоянии. Подготовленная статья направлена в редакцию журнала </w:t>
      </w:r>
      <w:r w:rsidRPr="0000164C">
        <w:rPr>
          <w:rFonts w:ascii="Times New Roman" w:eastAsia="Times New Roman" w:hAnsi="Times New Roman" w:cs="Times New Roman"/>
          <w:lang w:val="en-GB"/>
        </w:rPr>
        <w:t>Phys</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Rev</w:t>
      </w:r>
      <w:r w:rsidRPr="0000164C">
        <w:rPr>
          <w:rFonts w:ascii="Times New Roman" w:eastAsia="Times New Roman" w:hAnsi="Times New Roman" w:cs="Times New Roman"/>
        </w:rPr>
        <w:t xml:space="preserve">. </w:t>
      </w:r>
      <w:r w:rsidRPr="0000164C">
        <w:rPr>
          <w:rFonts w:ascii="Times New Roman" w:eastAsia="Times New Roman" w:hAnsi="Times New Roman" w:cs="Times New Roman"/>
          <w:lang w:val="en-GB"/>
        </w:rPr>
        <w:t>C</w:t>
      </w:r>
      <w:r w:rsidR="00BB27ED">
        <w:rPr>
          <w:rFonts w:ascii="Times New Roman" w:eastAsia="Times New Roman" w:hAnsi="Times New Roman" w:cs="Times New Roman"/>
        </w:rPr>
        <w:t xml:space="preserve">. </w:t>
      </w:r>
    </w:p>
    <w:p w:rsidR="0000164C" w:rsidRPr="0000164C" w:rsidRDefault="0000164C" w:rsidP="0000164C">
      <w:pPr>
        <w:pStyle w:val="4"/>
        <w:spacing w:line="276" w:lineRule="auto"/>
        <w:ind w:left="0" w:firstLine="709"/>
        <w:rPr>
          <w:rFonts w:ascii="Times New Roman" w:hAnsi="Times New Roman" w:cs="Times New Roman"/>
          <w:b w:val="0"/>
          <w:sz w:val="24"/>
          <w:szCs w:val="24"/>
        </w:rPr>
      </w:pPr>
      <w:r w:rsidRPr="0000164C">
        <w:rPr>
          <w:rFonts w:ascii="Times New Roman" w:hAnsi="Times New Roman" w:cs="Times New Roman"/>
          <w:b w:val="0"/>
          <w:sz w:val="24"/>
          <w:szCs w:val="24"/>
        </w:rPr>
        <w:t xml:space="preserve">Электромагнитные и ядерные возбуждения узких резонансов в </w:t>
      </w:r>
      <w:r w:rsidRPr="0000164C">
        <w:rPr>
          <w:rFonts w:ascii="Times New Roman" w:hAnsi="Times New Roman" w:cs="Times New Roman"/>
          <w:b w:val="0"/>
          <w:sz w:val="24"/>
          <w:szCs w:val="24"/>
          <w:vertAlign w:val="superscript"/>
        </w:rPr>
        <w:t>17</w:t>
      </w:r>
      <w:r w:rsidR="00BB27ED">
        <w:rPr>
          <w:rFonts w:ascii="Times New Roman" w:hAnsi="Times New Roman" w:cs="Times New Roman"/>
          <w:b w:val="0"/>
          <w:sz w:val="24"/>
          <w:szCs w:val="24"/>
        </w:rPr>
        <w:t>Ne</w:t>
      </w:r>
    </w:p>
    <w:p w:rsidR="0000164C" w:rsidRDefault="0000164C" w:rsidP="00BB27ED">
      <w:pPr>
        <w:autoSpaceDE w:val="0"/>
        <w:spacing w:line="276" w:lineRule="auto"/>
        <w:ind w:firstLine="709"/>
        <w:jc w:val="both"/>
        <w:rPr>
          <w:rFonts w:ascii="Times New Roman" w:eastAsia="Times New Roman" w:hAnsi="Times New Roman" w:cs="Times New Roman"/>
        </w:rPr>
      </w:pPr>
      <w:r w:rsidRPr="0000164C">
        <w:rPr>
          <w:rFonts w:ascii="Times New Roman" w:eastAsia="Times New Roman" w:hAnsi="Times New Roman" w:cs="Times New Roman"/>
        </w:rPr>
        <w:t xml:space="preserve">Продолжается работа по подготовке статьи, описывающей результаты экспериментов по фрагментации ядер </w:t>
      </w:r>
      <w:r w:rsidRPr="0000164C">
        <w:rPr>
          <w:rFonts w:ascii="Times New Roman" w:eastAsia="Times New Roman" w:hAnsi="Times New Roman" w:cs="Times New Roman"/>
          <w:vertAlign w:val="superscript"/>
        </w:rPr>
        <w:t>17</w:t>
      </w:r>
      <w:r w:rsidRPr="0000164C">
        <w:rPr>
          <w:rFonts w:ascii="Times New Roman" w:eastAsia="Times New Roman" w:hAnsi="Times New Roman" w:cs="Times New Roman"/>
        </w:rPr>
        <w:t xml:space="preserve">Ne при энергии 500 МэВ на мишенях из полиэтилена, углерода и свинца. При обсуждении этой публикации было решено разделить статью на две части. Первая статья будет посвящена электромагнитным и ядерным возбуждениям узких резонансов в </w:t>
      </w:r>
      <w:r w:rsidRPr="0000164C">
        <w:rPr>
          <w:rFonts w:ascii="Times New Roman" w:eastAsia="Times New Roman" w:hAnsi="Times New Roman" w:cs="Times New Roman"/>
          <w:vertAlign w:val="superscript"/>
        </w:rPr>
        <w:t>17</w:t>
      </w:r>
      <w:r w:rsidRPr="0000164C">
        <w:rPr>
          <w:rFonts w:ascii="Times New Roman" w:eastAsia="Times New Roman" w:hAnsi="Times New Roman" w:cs="Times New Roman"/>
        </w:rPr>
        <w:t xml:space="preserve">Ne. Нерезонансная фрагментация </w:t>
      </w:r>
      <w:r w:rsidRPr="0000164C">
        <w:rPr>
          <w:rFonts w:ascii="Times New Roman" w:eastAsia="Times New Roman" w:hAnsi="Times New Roman" w:cs="Times New Roman"/>
          <w:vertAlign w:val="superscript"/>
        </w:rPr>
        <w:t>17</w:t>
      </w:r>
      <w:r w:rsidRPr="0000164C">
        <w:rPr>
          <w:rFonts w:ascii="Times New Roman" w:eastAsia="Times New Roman" w:hAnsi="Times New Roman" w:cs="Times New Roman"/>
        </w:rPr>
        <w:t>Ne на легких и тяжелых мишенях будет описана во второй статье. В эксперименте наблюдалось возбуждение пяти узких состояний. Экспериментальное энергетическое разрешение не позволило разрешить два близких резонанса: 5/2</w:t>
      </w:r>
      <w:r w:rsidRPr="0000164C">
        <w:rPr>
          <w:rFonts w:ascii="Times New Roman" w:eastAsia="Times New Roman" w:hAnsi="Times New Roman" w:cs="Times New Roman"/>
          <w:vertAlign w:val="superscript"/>
        </w:rPr>
        <w:t>-</w:t>
      </w:r>
      <w:r w:rsidRPr="0000164C">
        <w:rPr>
          <w:rFonts w:ascii="Times New Roman" w:eastAsia="Times New Roman" w:hAnsi="Times New Roman" w:cs="Times New Roman"/>
        </w:rPr>
        <w:t xml:space="preserve"> и 1 2</w:t>
      </w:r>
      <w:r w:rsidRPr="0000164C">
        <w:rPr>
          <w:rFonts w:ascii="Times New Roman" w:eastAsia="Times New Roman" w:hAnsi="Times New Roman" w:cs="Times New Roman"/>
          <w:vertAlign w:val="superscript"/>
        </w:rPr>
        <w:t>+</w:t>
      </w:r>
      <w:r w:rsidRPr="0000164C">
        <w:rPr>
          <w:rFonts w:ascii="Times New Roman" w:eastAsia="Times New Roman" w:hAnsi="Times New Roman" w:cs="Times New Roman"/>
        </w:rPr>
        <w:t>. Однако измеренные трехчастичные корреляции дали возможность определить вклад каждого из этих состояний. Другой резонанс с положительной четностью 5/2</w:t>
      </w:r>
      <w:r w:rsidRPr="0000164C">
        <w:rPr>
          <w:rFonts w:ascii="Times New Roman" w:eastAsia="Times New Roman" w:hAnsi="Times New Roman" w:cs="Times New Roman"/>
          <w:vertAlign w:val="superscript"/>
        </w:rPr>
        <w:t>+</w:t>
      </w:r>
      <w:r w:rsidRPr="0000164C">
        <w:rPr>
          <w:rFonts w:ascii="Times New Roman" w:eastAsia="Times New Roman" w:hAnsi="Times New Roman" w:cs="Times New Roman"/>
        </w:rPr>
        <w:t xml:space="preserve"> хорошо возбуждается на легких мишенях, и имеются признаки, что это состояние возбуждается также и при электромагнитном взаимодействии. При Е* = 5.141 МэВ наблюдается резонанс, который интенсивно возбуждается только при электромагнитном взаимодействии. Подготовленная статья обсуждается в коллаборации. </w:t>
      </w:r>
    </w:p>
    <w:p w:rsidR="00BB27ED" w:rsidRPr="0000164C" w:rsidRDefault="00BB27ED" w:rsidP="00BB27ED">
      <w:pPr>
        <w:autoSpaceDE w:val="0"/>
        <w:spacing w:line="276" w:lineRule="auto"/>
        <w:ind w:firstLine="709"/>
        <w:jc w:val="both"/>
        <w:rPr>
          <w:rFonts w:ascii="Times New Roman" w:eastAsia="Times New Roman" w:hAnsi="Times New Roman" w:cs="Times New Roman"/>
        </w:rPr>
      </w:pPr>
    </w:p>
    <w:p w:rsidR="00A60A68" w:rsidRPr="008901C0" w:rsidRDefault="00BB27ED"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Заключение</w:t>
      </w:r>
    </w:p>
    <w:p w:rsidR="0000164C" w:rsidRPr="0000164C" w:rsidRDefault="0000164C" w:rsidP="0000164C">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 xml:space="preserve">     </w:t>
      </w:r>
      <w:r w:rsidRPr="0000164C">
        <w:rPr>
          <w:rFonts w:ascii="Times New Roman" w:eastAsia="Times New Roman" w:hAnsi="Times New Roman" w:cs="Times New Roman"/>
        </w:rPr>
        <w:t>В результате по программе R</w:t>
      </w:r>
      <w:r w:rsidRPr="0000164C">
        <w:rPr>
          <w:rFonts w:ascii="Times New Roman" w:eastAsia="Times New Roman" w:hAnsi="Times New Roman" w:cs="Times New Roman"/>
          <w:vertAlign w:val="superscript"/>
        </w:rPr>
        <w:t>3</w:t>
      </w:r>
      <w:r w:rsidRPr="0000164C">
        <w:rPr>
          <w:rFonts w:ascii="Times New Roman" w:eastAsia="Times New Roman" w:hAnsi="Times New Roman" w:cs="Times New Roman"/>
        </w:rPr>
        <w:t>B в 2015 г. было выполнено следующее:</w:t>
      </w:r>
    </w:p>
    <w:p w:rsidR="0000164C" w:rsidRPr="0000164C" w:rsidRDefault="0000164C" w:rsidP="0000164C">
      <w:pPr>
        <w:numPr>
          <w:ilvl w:val="0"/>
          <w:numId w:val="8"/>
        </w:numPr>
        <w:autoSpaceDE w:val="0"/>
        <w:spacing w:line="276" w:lineRule="auto"/>
        <w:jc w:val="both"/>
        <w:rPr>
          <w:rFonts w:ascii="Times New Roman" w:eastAsia="Times New Roman" w:hAnsi="Times New Roman" w:cs="Times New Roman"/>
        </w:rPr>
      </w:pPr>
      <w:r w:rsidRPr="0000164C">
        <w:rPr>
          <w:rFonts w:ascii="Times New Roman" w:eastAsia="Times New Roman" w:hAnsi="Times New Roman" w:cs="Times New Roman"/>
        </w:rPr>
        <w:t xml:space="preserve">Для разработки программы исследований на создаваемой экспериментальной установке </w:t>
      </w:r>
      <w:r w:rsidRPr="0000164C">
        <w:rPr>
          <w:rFonts w:ascii="Times New Roman" w:eastAsia="Times New Roman" w:hAnsi="Times New Roman" w:cs="Times New Roman"/>
          <w:lang w:val="en-GB"/>
        </w:rPr>
        <w:t>R</w:t>
      </w:r>
      <w:r w:rsidRPr="0000164C">
        <w:rPr>
          <w:rFonts w:ascii="Times New Roman" w:eastAsia="Times New Roman" w:hAnsi="Times New Roman" w:cs="Times New Roman"/>
        </w:rPr>
        <w:t>3</w:t>
      </w:r>
      <w:r w:rsidRPr="0000164C">
        <w:rPr>
          <w:rFonts w:ascii="Times New Roman" w:eastAsia="Times New Roman" w:hAnsi="Times New Roman" w:cs="Times New Roman"/>
          <w:lang w:val="en-GB"/>
        </w:rPr>
        <w:t>B</w:t>
      </w:r>
      <w:r w:rsidRPr="0000164C">
        <w:rPr>
          <w:rFonts w:ascii="Times New Roman" w:eastAsia="Times New Roman" w:hAnsi="Times New Roman" w:cs="Times New Roman"/>
        </w:rPr>
        <w:t xml:space="preserve">, сделан обзор и проведен анализ современных экспериментальных исследований с пучками легких радиоактивных ядер. </w:t>
      </w:r>
    </w:p>
    <w:p w:rsidR="0000164C" w:rsidRPr="0000164C" w:rsidRDefault="0000164C" w:rsidP="0000164C">
      <w:pPr>
        <w:numPr>
          <w:ilvl w:val="0"/>
          <w:numId w:val="8"/>
        </w:numPr>
        <w:autoSpaceDE w:val="0"/>
        <w:spacing w:line="276" w:lineRule="auto"/>
        <w:jc w:val="both"/>
        <w:rPr>
          <w:rFonts w:ascii="Times New Roman" w:eastAsia="Times New Roman" w:hAnsi="Times New Roman" w:cs="Times New Roman"/>
        </w:rPr>
      </w:pPr>
      <w:r w:rsidRPr="0000164C">
        <w:rPr>
          <w:rFonts w:ascii="Times New Roman" w:eastAsia="Times New Roman" w:hAnsi="Times New Roman" w:cs="Times New Roman"/>
        </w:rPr>
        <w:t xml:space="preserve">Подготовлена публикация по использованию пучка </w:t>
      </w:r>
      <w:r w:rsidRPr="0000164C">
        <w:rPr>
          <w:rFonts w:ascii="Times New Roman" w:eastAsia="Times New Roman" w:hAnsi="Times New Roman" w:cs="Times New Roman"/>
          <w:vertAlign w:val="superscript"/>
        </w:rPr>
        <w:t>12</w:t>
      </w:r>
      <w:r w:rsidRPr="0000164C">
        <w:rPr>
          <w:rFonts w:ascii="Times New Roman" w:eastAsia="Times New Roman" w:hAnsi="Times New Roman" w:cs="Times New Roman"/>
        </w:rPr>
        <w:t>С как эталона для опробования новой экспериментальной техники, разработанной для изучения структуры экзотических ядер в экспериментах с пучками  радиоактивного ионов.</w:t>
      </w:r>
    </w:p>
    <w:p w:rsidR="0000164C" w:rsidRPr="0000164C" w:rsidRDefault="0000164C" w:rsidP="0000164C">
      <w:pPr>
        <w:numPr>
          <w:ilvl w:val="0"/>
          <w:numId w:val="8"/>
        </w:numPr>
        <w:autoSpaceDE w:val="0"/>
        <w:spacing w:line="276" w:lineRule="auto"/>
        <w:jc w:val="both"/>
        <w:rPr>
          <w:rFonts w:ascii="Times New Roman" w:eastAsia="Times New Roman" w:hAnsi="Times New Roman" w:cs="Times New Roman"/>
        </w:rPr>
      </w:pPr>
      <w:r w:rsidRPr="0000164C">
        <w:rPr>
          <w:rFonts w:ascii="Times New Roman" w:eastAsia="Times New Roman" w:hAnsi="Times New Roman" w:cs="Times New Roman"/>
        </w:rPr>
        <w:t xml:space="preserve">Опубликованы результаты изучение структуры ядра </w:t>
      </w:r>
      <w:r w:rsidRPr="0000164C">
        <w:rPr>
          <w:rFonts w:ascii="Times New Roman" w:eastAsia="Times New Roman" w:hAnsi="Times New Roman" w:cs="Times New Roman"/>
          <w:vertAlign w:val="superscript"/>
        </w:rPr>
        <w:t>16</w:t>
      </w:r>
      <w:r w:rsidRPr="0000164C">
        <w:rPr>
          <w:rFonts w:ascii="Times New Roman" w:eastAsia="Times New Roman" w:hAnsi="Times New Roman" w:cs="Times New Roman"/>
        </w:rPr>
        <w:t xml:space="preserve">Ne в основном и возбужденных состояниях. </w:t>
      </w:r>
    </w:p>
    <w:p w:rsidR="0000164C" w:rsidRPr="0000164C" w:rsidRDefault="0000164C" w:rsidP="0000164C">
      <w:pPr>
        <w:numPr>
          <w:ilvl w:val="0"/>
          <w:numId w:val="8"/>
        </w:numPr>
        <w:autoSpaceDE w:val="0"/>
        <w:spacing w:line="276" w:lineRule="auto"/>
        <w:jc w:val="both"/>
        <w:rPr>
          <w:rFonts w:ascii="Times New Roman" w:eastAsia="Times New Roman" w:hAnsi="Times New Roman" w:cs="Times New Roman"/>
        </w:rPr>
      </w:pPr>
      <w:r w:rsidRPr="0000164C">
        <w:rPr>
          <w:rFonts w:ascii="Times New Roman" w:eastAsia="Times New Roman" w:hAnsi="Times New Roman" w:cs="Times New Roman"/>
        </w:rPr>
        <w:t xml:space="preserve">Получено сечение кулоновской диссоциации нейтронно-избыточных ядер </w:t>
      </w:r>
      <w:r w:rsidRPr="0000164C">
        <w:rPr>
          <w:rFonts w:ascii="Times New Roman" w:eastAsia="Times New Roman" w:hAnsi="Times New Roman" w:cs="Times New Roman"/>
          <w:vertAlign w:val="superscript"/>
        </w:rPr>
        <w:t>20</w:t>
      </w:r>
      <w:r w:rsidRPr="0000164C">
        <w:rPr>
          <w:rFonts w:ascii="Times New Roman" w:eastAsia="Times New Roman" w:hAnsi="Times New Roman" w:cs="Times New Roman"/>
          <w:lang w:val="en-GB"/>
        </w:rPr>
        <w:t>N</w:t>
      </w:r>
      <w:r w:rsidRPr="0000164C">
        <w:rPr>
          <w:rFonts w:ascii="Times New Roman" w:eastAsia="Times New Roman" w:hAnsi="Times New Roman" w:cs="Times New Roman"/>
        </w:rPr>
        <w:t xml:space="preserve"> и </w:t>
      </w:r>
      <w:r w:rsidRPr="0000164C">
        <w:rPr>
          <w:rFonts w:ascii="Times New Roman" w:eastAsia="Times New Roman" w:hAnsi="Times New Roman" w:cs="Times New Roman"/>
          <w:vertAlign w:val="superscript"/>
        </w:rPr>
        <w:t>21</w:t>
      </w:r>
      <w:r w:rsidRPr="0000164C">
        <w:rPr>
          <w:rFonts w:ascii="Times New Roman" w:eastAsia="Times New Roman" w:hAnsi="Times New Roman" w:cs="Times New Roman"/>
          <w:lang w:val="en-GB"/>
        </w:rPr>
        <w:t>N</w:t>
      </w:r>
      <w:r w:rsidRPr="0000164C">
        <w:rPr>
          <w:rFonts w:ascii="Times New Roman" w:eastAsia="Times New Roman" w:hAnsi="Times New Roman" w:cs="Times New Roman"/>
        </w:rPr>
        <w:t xml:space="preserve">. Подготовлена публикация. </w:t>
      </w:r>
    </w:p>
    <w:p w:rsidR="0000164C" w:rsidRPr="0000164C" w:rsidRDefault="0000164C" w:rsidP="0000164C">
      <w:pPr>
        <w:numPr>
          <w:ilvl w:val="0"/>
          <w:numId w:val="8"/>
        </w:numPr>
        <w:autoSpaceDE w:val="0"/>
        <w:spacing w:line="276" w:lineRule="auto"/>
        <w:jc w:val="both"/>
        <w:rPr>
          <w:rFonts w:ascii="Times New Roman" w:eastAsia="Times New Roman" w:hAnsi="Times New Roman" w:cs="Times New Roman"/>
        </w:rPr>
      </w:pPr>
      <w:r w:rsidRPr="0000164C">
        <w:rPr>
          <w:rFonts w:ascii="Times New Roman" w:eastAsia="Times New Roman" w:hAnsi="Times New Roman" w:cs="Times New Roman"/>
        </w:rPr>
        <w:t xml:space="preserve">Подготавливается публикация, посвященная электромагнитным и ядерным возбуждениям узких резонансов в </w:t>
      </w:r>
      <w:r w:rsidRPr="0000164C">
        <w:rPr>
          <w:rFonts w:ascii="Times New Roman" w:eastAsia="Times New Roman" w:hAnsi="Times New Roman" w:cs="Times New Roman"/>
          <w:vertAlign w:val="superscript"/>
        </w:rPr>
        <w:t>17</w:t>
      </w:r>
      <w:r w:rsidRPr="0000164C">
        <w:rPr>
          <w:rFonts w:ascii="Times New Roman" w:eastAsia="Times New Roman" w:hAnsi="Times New Roman" w:cs="Times New Roman"/>
          <w:lang w:val="en-US"/>
        </w:rPr>
        <w:t>Ne</w:t>
      </w:r>
      <w:r w:rsidRPr="0000164C">
        <w:rPr>
          <w:rFonts w:ascii="Times New Roman" w:eastAsia="Times New Roman" w:hAnsi="Times New Roman" w:cs="Times New Roman"/>
        </w:rPr>
        <w:t xml:space="preserve">. </w:t>
      </w:r>
    </w:p>
    <w:p w:rsidR="00A60A68" w:rsidRPr="008901C0" w:rsidRDefault="00A60A68" w:rsidP="0000164C">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w:t>
      </w:r>
      <w:r w:rsidR="0000164C">
        <w:rPr>
          <w:rFonts w:ascii="Times New Roman" w:hAnsi="Times New Roman" w:cs="Times New Roman"/>
          <w:b w:val="0"/>
          <w:sz w:val="24"/>
          <w:szCs w:val="24"/>
        </w:rPr>
        <w:t>риложение</w:t>
      </w:r>
      <w:r w:rsidR="00B26B68">
        <w:rPr>
          <w:rFonts w:ascii="Times New Roman" w:hAnsi="Times New Roman" w:cs="Times New Roman"/>
          <w:b w:val="0"/>
          <w:sz w:val="24"/>
          <w:szCs w:val="24"/>
        </w:rPr>
        <w:t xml:space="preserve"> А</w:t>
      </w:r>
    </w:p>
    <w:p w:rsidR="00A60A68"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1) </w:t>
      </w:r>
      <w:r w:rsidR="00A60A68" w:rsidRPr="008901C0">
        <w:rPr>
          <w:rFonts w:ascii="Times New Roman" w:eastAsia="Times New Roman" w:hAnsi="Times New Roman" w:cs="Times New Roman"/>
        </w:rPr>
        <w:t>Число специалистов</w:t>
      </w:r>
      <w:r w:rsidR="0000164C">
        <w:rPr>
          <w:rFonts w:ascii="Times New Roman" w:eastAsia="Times New Roman" w:hAnsi="Times New Roman" w:cs="Times New Roman"/>
        </w:rPr>
        <w:t>, участвовавших в проекте в 2015</w:t>
      </w:r>
      <w:r w:rsidR="00A60A68" w:rsidRPr="008901C0">
        <w:rPr>
          <w:rFonts w:ascii="Times New Roman" w:eastAsia="Times New Roman" w:hAnsi="Times New Roman" w:cs="Times New Roman"/>
        </w:rPr>
        <w:t xml:space="preserve"> году, </w:t>
      </w:r>
      <w:r w:rsidR="00A60A68" w:rsidRPr="008901C0">
        <w:rPr>
          <w:rFonts w:ascii="Times New Roman" w:eastAsia="Times New Roman" w:hAnsi="Times New Roman" w:cs="Times New Roman"/>
          <w:b/>
        </w:rPr>
        <w:t>–</w:t>
      </w:r>
      <w:r w:rsidR="0000164C">
        <w:rPr>
          <w:rFonts w:ascii="Times New Roman" w:eastAsia="Times New Roman" w:hAnsi="Times New Roman" w:cs="Times New Roman"/>
        </w:rPr>
        <w:t xml:space="preserve"> 1</w:t>
      </w:r>
      <w:r w:rsidR="00A60A68" w:rsidRPr="008901C0">
        <w:rPr>
          <w:rFonts w:ascii="Times New Roman" w:eastAsia="Times New Roman" w:hAnsi="Times New Roman" w:cs="Times New Roman"/>
        </w:rPr>
        <w:t>.</w:t>
      </w:r>
    </w:p>
    <w:p w:rsidR="00A60A68" w:rsidRPr="008901C0" w:rsidRDefault="00A60A68"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lastRenderedPageBreak/>
        <w:t>Командирование в Дармштадт.</w:t>
      </w:r>
    </w:p>
    <w:p w:rsidR="00A60A68" w:rsidRPr="008901C0" w:rsidRDefault="00A60A68" w:rsidP="00763159">
      <w:pPr>
        <w:autoSpaceDE w:val="0"/>
        <w:spacing w:line="276" w:lineRule="auto"/>
        <w:jc w:val="both"/>
        <w:rPr>
          <w:rFonts w:ascii="Times New Roman" w:eastAsia="Times New Roman" w:hAnsi="Times New Roman" w:cs="Times New Roman"/>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276"/>
        <w:gridCol w:w="1213"/>
        <w:gridCol w:w="1644"/>
        <w:gridCol w:w="914"/>
        <w:gridCol w:w="2800"/>
      </w:tblGrid>
      <w:tr w:rsidR="00A60A68" w:rsidRPr="008901C0" w:rsidTr="00E06A19">
        <w:tc>
          <w:tcPr>
            <w:tcW w:w="1417"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Фамилия И.О.</w:t>
            </w:r>
          </w:p>
        </w:tc>
        <w:tc>
          <w:tcPr>
            <w:tcW w:w="127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Должность</w:t>
            </w:r>
          </w:p>
        </w:tc>
        <w:tc>
          <w:tcPr>
            <w:tcW w:w="1213"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64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Длительность</w:t>
            </w:r>
          </w:p>
        </w:tc>
        <w:tc>
          <w:tcPr>
            <w:tcW w:w="91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2800"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00164C" w:rsidRPr="008901C0" w:rsidTr="00E06A19">
        <w:tc>
          <w:tcPr>
            <w:tcW w:w="1417" w:type="dxa"/>
            <w:tcBorders>
              <w:top w:val="single" w:sz="4" w:space="0" w:color="auto"/>
              <w:left w:val="single" w:sz="4" w:space="0" w:color="auto"/>
              <w:bottom w:val="single" w:sz="4" w:space="0" w:color="auto"/>
              <w:right w:val="single" w:sz="4" w:space="0" w:color="auto"/>
            </w:tcBorders>
            <w:hideMark/>
          </w:tcPr>
          <w:p w:rsidR="0000164C" w:rsidRPr="00C265CB" w:rsidRDefault="0000164C" w:rsidP="0000164C">
            <w:r w:rsidRPr="00C265CB">
              <w:t xml:space="preserve">Чулков Л.В </w:t>
            </w:r>
          </w:p>
          <w:p w:rsidR="0000164C" w:rsidRPr="00C265CB" w:rsidRDefault="0000164C" w:rsidP="0000164C"/>
          <w:p w:rsidR="0000164C" w:rsidRPr="00C265CB" w:rsidRDefault="0000164C" w:rsidP="0000164C"/>
          <w:p w:rsidR="0000164C" w:rsidRPr="00C265CB" w:rsidRDefault="0000164C" w:rsidP="0000164C">
            <w:r w:rsidRPr="00C265CB">
              <w:t>Чулков Л.В..</w:t>
            </w:r>
          </w:p>
        </w:tc>
        <w:tc>
          <w:tcPr>
            <w:tcW w:w="1276" w:type="dxa"/>
            <w:tcBorders>
              <w:top w:val="single" w:sz="4" w:space="0" w:color="auto"/>
              <w:left w:val="single" w:sz="4" w:space="0" w:color="auto"/>
              <w:bottom w:val="single" w:sz="4" w:space="0" w:color="auto"/>
              <w:right w:val="single" w:sz="4" w:space="0" w:color="auto"/>
            </w:tcBorders>
            <w:hideMark/>
          </w:tcPr>
          <w:p w:rsidR="0000164C" w:rsidRPr="00C265CB" w:rsidRDefault="0000164C" w:rsidP="0000164C">
            <w:r w:rsidRPr="00C265CB">
              <w:t>в.н.с.</w:t>
            </w:r>
          </w:p>
        </w:tc>
        <w:tc>
          <w:tcPr>
            <w:tcW w:w="1213" w:type="dxa"/>
            <w:tcBorders>
              <w:top w:val="single" w:sz="4" w:space="0" w:color="auto"/>
              <w:left w:val="single" w:sz="4" w:space="0" w:color="auto"/>
              <w:bottom w:val="single" w:sz="4" w:space="0" w:color="auto"/>
              <w:right w:val="single" w:sz="4" w:space="0" w:color="auto"/>
            </w:tcBorders>
            <w:hideMark/>
          </w:tcPr>
          <w:p w:rsidR="0000164C" w:rsidRPr="00C265CB" w:rsidRDefault="0000164C" w:rsidP="0000164C">
            <w:r w:rsidRPr="00C265CB">
              <w:t>9.11 - 18.12 2015</w:t>
            </w:r>
          </w:p>
          <w:p w:rsidR="0000164C" w:rsidRPr="00C265CB" w:rsidRDefault="0000164C" w:rsidP="0000164C"/>
          <w:p w:rsidR="0000164C" w:rsidRPr="00C265CB" w:rsidRDefault="0000164C" w:rsidP="0000164C">
            <w:r w:rsidRPr="00C265CB">
              <w:t>Начало 2016 г.</w:t>
            </w:r>
          </w:p>
        </w:tc>
        <w:tc>
          <w:tcPr>
            <w:tcW w:w="1644" w:type="dxa"/>
            <w:tcBorders>
              <w:top w:val="single" w:sz="4" w:space="0" w:color="auto"/>
              <w:left w:val="single" w:sz="4" w:space="0" w:color="auto"/>
              <w:bottom w:val="single" w:sz="4" w:space="0" w:color="auto"/>
              <w:right w:val="single" w:sz="4" w:space="0" w:color="auto"/>
            </w:tcBorders>
            <w:hideMark/>
          </w:tcPr>
          <w:p w:rsidR="0000164C" w:rsidRPr="00C265CB" w:rsidRDefault="0000164C" w:rsidP="0000164C">
            <w:r w:rsidRPr="00C265CB">
              <w:t>40 дней</w:t>
            </w:r>
          </w:p>
        </w:tc>
        <w:tc>
          <w:tcPr>
            <w:tcW w:w="914" w:type="dxa"/>
            <w:tcBorders>
              <w:top w:val="single" w:sz="4" w:space="0" w:color="auto"/>
              <w:left w:val="single" w:sz="4" w:space="0" w:color="auto"/>
              <w:bottom w:val="single" w:sz="4" w:space="0" w:color="auto"/>
              <w:right w:val="single" w:sz="4" w:space="0" w:color="auto"/>
            </w:tcBorders>
            <w:hideMark/>
          </w:tcPr>
          <w:p w:rsidR="0000164C" w:rsidRPr="00C265CB" w:rsidRDefault="0000164C" w:rsidP="0000164C">
            <w:r w:rsidRPr="00C265CB">
              <w:t>ГСИ</w:t>
            </w:r>
          </w:p>
        </w:tc>
        <w:tc>
          <w:tcPr>
            <w:tcW w:w="2800" w:type="dxa"/>
            <w:tcBorders>
              <w:top w:val="single" w:sz="4" w:space="0" w:color="auto"/>
              <w:left w:val="single" w:sz="4" w:space="0" w:color="auto"/>
              <w:bottom w:val="single" w:sz="4" w:space="0" w:color="auto"/>
              <w:right w:val="single" w:sz="4" w:space="0" w:color="auto"/>
            </w:tcBorders>
            <w:hideMark/>
          </w:tcPr>
          <w:p w:rsidR="0000164C" w:rsidRPr="00C265CB" w:rsidRDefault="0000164C" w:rsidP="0000164C">
            <w:r w:rsidRPr="00C265CB">
              <w:t>Анализ данных совместного эксперимента. Под-готовка публикаций. Концептуализация первых экспериментов программы проекта R3B.</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2) </w:t>
      </w:r>
      <w:r w:rsidR="00A60A68" w:rsidRPr="008901C0">
        <w:rPr>
          <w:rFonts w:ascii="Times New Roman" w:eastAsia="Times New Roman" w:hAnsi="Times New Roman" w:cs="Times New Roman"/>
        </w:rPr>
        <w:t xml:space="preserve">Число молодых специалистов (моложе 35 лет), привлечённых к работам, </w:t>
      </w:r>
      <w:r w:rsidR="001E1F5B">
        <w:rPr>
          <w:rFonts w:ascii="Times New Roman" w:eastAsia="Times New Roman" w:hAnsi="Times New Roman" w:cs="Times New Roman"/>
        </w:rPr>
        <w:t>нет.</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3) </w:t>
      </w:r>
      <w:r w:rsidR="00A60A68" w:rsidRPr="008901C0">
        <w:rPr>
          <w:rFonts w:ascii="Times New Roman" w:eastAsia="Times New Roman" w:hAnsi="Times New Roman" w:cs="Times New Roman"/>
        </w:rPr>
        <w:t xml:space="preserve">Число студентов, участвовавших в экспериментах </w:t>
      </w:r>
      <w:r w:rsidR="00A60A68" w:rsidRPr="008901C0">
        <w:rPr>
          <w:rFonts w:ascii="Times New Roman" w:eastAsia="Times New Roman" w:hAnsi="Times New Roman" w:cs="Times New Roman"/>
          <w:b/>
        </w:rPr>
        <w:t>–</w:t>
      </w:r>
      <w:r w:rsidRPr="008901C0">
        <w:rPr>
          <w:rFonts w:ascii="Times New Roman" w:eastAsia="Times New Roman" w:hAnsi="Times New Roman" w:cs="Times New Roman"/>
        </w:rPr>
        <w:t xml:space="preserve"> нет.</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4) </w:t>
      </w:r>
      <w:r w:rsidR="001E1F5B">
        <w:rPr>
          <w:rFonts w:ascii="Times New Roman" w:eastAsia="Times New Roman" w:hAnsi="Times New Roman" w:cs="Times New Roman"/>
        </w:rPr>
        <w:t>Защиты диссертаций в 2015</w:t>
      </w:r>
      <w:r w:rsidR="00A60A68" w:rsidRPr="008901C0">
        <w:rPr>
          <w:rFonts w:ascii="Times New Roman" w:eastAsia="Times New Roman" w:hAnsi="Times New Roman" w:cs="Times New Roman"/>
        </w:rPr>
        <w:t xml:space="preserve"> г. Защит по тематике R</w:t>
      </w:r>
      <w:r w:rsidR="00A60A68" w:rsidRPr="008901C0">
        <w:rPr>
          <w:rFonts w:ascii="Times New Roman" w:eastAsia="Times New Roman" w:hAnsi="Times New Roman" w:cs="Times New Roman"/>
          <w:vertAlign w:val="superscript"/>
        </w:rPr>
        <w:t>3</w:t>
      </w:r>
      <w:r w:rsidRPr="008901C0">
        <w:rPr>
          <w:rFonts w:ascii="Times New Roman" w:eastAsia="Times New Roman" w:hAnsi="Times New Roman" w:cs="Times New Roman"/>
        </w:rPr>
        <w:t>B  не было.</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5) </w:t>
      </w:r>
      <w:r w:rsidR="00A60A68" w:rsidRPr="008901C0">
        <w:rPr>
          <w:rFonts w:ascii="Times New Roman" w:eastAsia="Times New Roman" w:hAnsi="Times New Roman" w:cs="Times New Roman"/>
        </w:rPr>
        <w:t xml:space="preserve">Чиcло докладов, сделанных от имени коллаборации на международных конференциях, </w:t>
      </w:r>
      <w:r w:rsidR="00A60A68"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6) </w:t>
      </w:r>
      <w:r w:rsidR="00A60A68" w:rsidRPr="008901C0">
        <w:rPr>
          <w:rFonts w:ascii="Times New Roman" w:eastAsia="Times New Roman" w:hAnsi="Times New Roman" w:cs="Times New Roman"/>
        </w:rPr>
        <w:t xml:space="preserve">Число совместных публикаций в реферируемых журналах </w:t>
      </w:r>
      <w:r w:rsidR="00A60A68" w:rsidRPr="008901C0">
        <w:rPr>
          <w:rFonts w:ascii="Times New Roman" w:eastAsia="Times New Roman" w:hAnsi="Times New Roman" w:cs="Times New Roman"/>
          <w:b/>
        </w:rPr>
        <w:t xml:space="preserve">– </w:t>
      </w:r>
      <w:r w:rsidR="001E1F5B">
        <w:rPr>
          <w:rFonts w:ascii="Times New Roman" w:eastAsia="Times New Roman" w:hAnsi="Times New Roman" w:cs="Times New Roman"/>
        </w:rPr>
        <w:t>2</w:t>
      </w:r>
      <w:r w:rsidRPr="008901C0">
        <w:rPr>
          <w:rFonts w:ascii="Times New Roman" w:eastAsia="Times New Roman" w:hAnsi="Times New Roman" w:cs="Times New Roman"/>
        </w:rPr>
        <w:t>.</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7) </w:t>
      </w:r>
      <w:r w:rsidR="00A60A68" w:rsidRPr="008901C0">
        <w:rPr>
          <w:rFonts w:ascii="Times New Roman" w:eastAsia="Times New Roman" w:hAnsi="Times New Roman" w:cs="Times New Roman"/>
        </w:rPr>
        <w:t>Финансирование работ российскими организаци</w:t>
      </w:r>
      <w:r w:rsidR="001E1F5B">
        <w:rPr>
          <w:rFonts w:ascii="Times New Roman" w:eastAsia="Times New Roman" w:hAnsi="Times New Roman" w:cs="Times New Roman"/>
        </w:rPr>
        <w:t>ями в 2015</w:t>
      </w:r>
      <w:r w:rsidRPr="008901C0">
        <w:rPr>
          <w:rFonts w:ascii="Times New Roman" w:eastAsia="Times New Roman" w:hAnsi="Times New Roman" w:cs="Times New Roman"/>
        </w:rPr>
        <w:t xml:space="preserve"> г. не планировалось.</w:t>
      </w:r>
    </w:p>
    <w:p w:rsidR="009A1E46"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8) </w:t>
      </w:r>
      <w:r w:rsidR="00A60A68" w:rsidRPr="008901C0">
        <w:rPr>
          <w:rFonts w:ascii="Times New Roman" w:eastAsia="Times New Roman" w:hAnsi="Times New Roman" w:cs="Times New Roman"/>
        </w:rPr>
        <w:t xml:space="preserve">Финансирование, выделенное на </w:t>
      </w:r>
      <w:r w:rsidR="001E1F5B" w:rsidRPr="001E1F5B">
        <w:rPr>
          <w:rFonts w:ascii="Times New Roman" w:eastAsia="Times New Roman" w:hAnsi="Times New Roman" w:cs="Times New Roman"/>
        </w:rPr>
        <w:t>2015 г.</w:t>
      </w:r>
      <w:r w:rsidR="001E1F5B">
        <w:rPr>
          <w:rFonts w:ascii="Times New Roman" w:eastAsia="Times New Roman" w:hAnsi="Times New Roman" w:cs="Times New Roman"/>
        </w:rPr>
        <w:t xml:space="preserve"> </w:t>
      </w:r>
      <w:r w:rsidR="001E1F5B" w:rsidRPr="001E1F5B">
        <w:rPr>
          <w:rFonts w:ascii="Times New Roman" w:eastAsia="Times New Roman" w:hAnsi="Times New Roman" w:cs="Times New Roman"/>
        </w:rPr>
        <w:t xml:space="preserve">по линии Минобрнауки, </w:t>
      </w:r>
      <w:r w:rsidR="001E1F5B" w:rsidRPr="001E1F5B">
        <w:rPr>
          <w:rFonts w:ascii="Times New Roman" w:eastAsia="Times New Roman" w:hAnsi="Times New Roman" w:cs="Times New Roman"/>
          <w:b/>
        </w:rPr>
        <w:t xml:space="preserve">– </w:t>
      </w:r>
      <w:r w:rsidR="001E1F5B" w:rsidRPr="001E1F5B">
        <w:rPr>
          <w:rFonts w:ascii="Times New Roman" w:eastAsia="Times New Roman" w:hAnsi="Times New Roman" w:cs="Times New Roman"/>
        </w:rPr>
        <w:t>9600 USD (планируется полностью использовать к середине февраля 2016 г.)</w:t>
      </w:r>
      <w:r w:rsidRPr="008901C0">
        <w:rPr>
          <w:rFonts w:ascii="Times New Roman" w:eastAsia="Times New Roman" w:hAnsi="Times New Roman" w:cs="Times New Roman"/>
        </w:rPr>
        <w:t>.</w:t>
      </w:r>
    </w:p>
    <w:p w:rsidR="00A60A68" w:rsidRPr="008901C0" w:rsidRDefault="009A1E46"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9) </w:t>
      </w:r>
      <w:r w:rsidR="00A60A68" w:rsidRPr="008901C0">
        <w:rPr>
          <w:rFonts w:ascii="Times New Roman" w:eastAsia="Times New Roman" w:hAnsi="Times New Roman" w:cs="Times New Roman"/>
        </w:rPr>
        <w:t>Количество затраченных дней в 20</w:t>
      </w:r>
      <w:r w:rsidR="001E1F5B">
        <w:rPr>
          <w:rFonts w:ascii="Times New Roman" w:eastAsia="Times New Roman" w:hAnsi="Times New Roman" w:cs="Times New Roman"/>
        </w:rPr>
        <w:t>15 г. на выполнение проекта на настоящее время – 40</w:t>
      </w:r>
      <w:r w:rsidR="00A60A68" w:rsidRPr="008901C0">
        <w:rPr>
          <w:rFonts w:ascii="Times New Roman" w:eastAsia="Times New Roman" w:hAnsi="Times New Roman" w:cs="Times New Roman"/>
        </w:rPr>
        <w:t xml:space="preserve">  командировочных дней.</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BB27ED"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Планы  группы на 2016 г.</w:t>
      </w:r>
    </w:p>
    <w:p w:rsidR="001E1F5B" w:rsidRPr="001E1F5B" w:rsidRDefault="001E1F5B" w:rsidP="001E1F5B">
      <w:pPr>
        <w:autoSpaceDE w:val="0"/>
        <w:spacing w:line="276" w:lineRule="auto"/>
        <w:ind w:firstLine="709"/>
        <w:jc w:val="both"/>
        <w:rPr>
          <w:rFonts w:ascii="Times New Roman" w:eastAsia="Times New Roman" w:hAnsi="Times New Roman" w:cs="Times New Roman"/>
        </w:rPr>
      </w:pPr>
      <w:r w:rsidRPr="001E1F5B">
        <w:rPr>
          <w:rFonts w:ascii="Times New Roman" w:eastAsia="Times New Roman" w:hAnsi="Times New Roman" w:cs="Times New Roman"/>
        </w:rPr>
        <w:t xml:space="preserve">Продолжение анализа данных совместных экспериментов, подготовка публикаций. Участие в рабочем совещании участников проектов R3B и SuperFRS, а также в неделе NuSTАR предположительно в марте 2016 и в заседании Учёного совета NuSTAR. </w:t>
      </w:r>
    </w:p>
    <w:p w:rsidR="00A60A68" w:rsidRPr="008901C0" w:rsidRDefault="00644BE4" w:rsidP="001E1F5B">
      <w:pPr>
        <w:autoSpaceDE w:val="0"/>
        <w:spacing w:line="276" w:lineRule="auto"/>
        <w:ind w:firstLine="709"/>
        <w:jc w:val="both"/>
        <w:rPr>
          <w:rFonts w:ascii="Times New Roman" w:eastAsia="Times New Roman" w:hAnsi="Times New Roman" w:cs="Times New Roman"/>
        </w:rPr>
      </w:pPr>
      <w:r w:rsidRPr="00644BE4">
        <w:rPr>
          <w:rFonts w:ascii="Times New Roman" w:eastAsia="Times New Roman" w:hAnsi="Times New Roman" w:cs="Times New Roman"/>
        </w:rPr>
        <w:t>В 2015 году было выделено 9 600 долларов.  Для продолжения анализа данных совместных экспериментов, подготовки публикаций, для участия в рабочем совещании участников проектов R3B и SuperFRS, а также в неделе NuSTАR и в заседании Учёного совета NuSTAR на 2016 год запрашивается 10 000 долларов</w:t>
      </w:r>
      <w:r w:rsidR="001E1F5B" w:rsidRPr="001E1F5B">
        <w:rPr>
          <w:rFonts w:ascii="Times New Roman" w:eastAsia="Times New Roman" w:hAnsi="Times New Roman" w:cs="Times New Roman"/>
        </w:rPr>
        <w:t xml:space="preserve">. </w:t>
      </w:r>
    </w:p>
    <w:p w:rsidR="00A60A68" w:rsidRPr="008901C0" w:rsidRDefault="00B26B68" w:rsidP="00763159">
      <w:pPr>
        <w:pStyle w:val="3"/>
        <w:spacing w:line="276" w:lineRule="auto"/>
        <w:ind w:left="0" w:firstLine="709"/>
        <w:rPr>
          <w:rFonts w:ascii="Times New Roman" w:hAnsi="Times New Roman" w:cs="Times New Roman"/>
          <w:b w:val="0"/>
          <w:sz w:val="24"/>
          <w:szCs w:val="24"/>
          <w:lang w:val="en-US"/>
        </w:rPr>
      </w:pPr>
      <w:r>
        <w:rPr>
          <w:rFonts w:ascii="Times New Roman" w:hAnsi="Times New Roman" w:cs="Times New Roman"/>
          <w:b w:val="0"/>
          <w:sz w:val="24"/>
          <w:szCs w:val="24"/>
        </w:rPr>
        <w:t>Приложение Б</w:t>
      </w:r>
      <w:r w:rsidR="003A3BF8" w:rsidRPr="008901C0">
        <w:rPr>
          <w:rFonts w:ascii="Times New Roman" w:hAnsi="Times New Roman" w:cs="Times New Roman"/>
          <w:b w:val="0"/>
          <w:sz w:val="24"/>
          <w:szCs w:val="24"/>
        </w:rPr>
        <w:t>. Список публикаций</w:t>
      </w:r>
    </w:p>
    <w:p w:rsidR="001E1F5B" w:rsidRPr="001E1F5B" w:rsidRDefault="001E1F5B" w:rsidP="001E1F5B">
      <w:pPr>
        <w:autoSpaceDE w:val="0"/>
        <w:spacing w:line="276" w:lineRule="auto"/>
        <w:jc w:val="both"/>
        <w:rPr>
          <w:rFonts w:ascii="Times New Roman" w:eastAsia="Times New Roman" w:hAnsi="Times New Roman" w:cs="Times New Roman"/>
          <w:lang w:val="en-US"/>
        </w:rPr>
      </w:pPr>
      <w:r w:rsidRPr="001E1F5B">
        <w:rPr>
          <w:rFonts w:ascii="Times New Roman" w:eastAsia="Times New Roman" w:hAnsi="Times New Roman" w:cs="Times New Roman"/>
          <w:lang w:val="en-US"/>
        </w:rPr>
        <w:t>1. Studies of continuum states in 16Ne using th</w:t>
      </w:r>
      <w:r>
        <w:rPr>
          <w:rFonts w:ascii="Times New Roman" w:eastAsia="Times New Roman" w:hAnsi="Times New Roman" w:cs="Times New Roman"/>
          <w:lang w:val="en-US"/>
        </w:rPr>
        <w:t>ree-body correlation techniques</w:t>
      </w:r>
      <w:r w:rsidRPr="001E1F5B">
        <w:rPr>
          <w:rFonts w:ascii="Times New Roman" w:eastAsia="Times New Roman" w:hAnsi="Times New Roman" w:cs="Times New Roman"/>
          <w:lang w:val="en-US"/>
        </w:rPr>
        <w:t xml:space="preserve"> Eur. Phys. J. A 51, 9 (2015)</w:t>
      </w:r>
    </w:p>
    <w:p w:rsidR="001E1F5B" w:rsidRPr="001E1F5B" w:rsidRDefault="001E1F5B" w:rsidP="001E1F5B">
      <w:pPr>
        <w:autoSpaceDE w:val="0"/>
        <w:spacing w:line="276" w:lineRule="auto"/>
        <w:jc w:val="both"/>
        <w:rPr>
          <w:rFonts w:ascii="Times New Roman" w:eastAsia="Times New Roman" w:hAnsi="Times New Roman" w:cs="Times New Roman"/>
          <w:lang w:val="en-US"/>
        </w:rPr>
      </w:pPr>
      <w:r w:rsidRPr="001E1F5B">
        <w:rPr>
          <w:rFonts w:ascii="Times New Roman" w:eastAsia="Times New Roman" w:hAnsi="Times New Roman" w:cs="Times New Roman"/>
          <w:lang w:val="en-US"/>
        </w:rPr>
        <w:t>J.Marganiec, F.Wamers, F.Aksouh, Yu.Aksyutina, H.Alvarez-Pol, T.Aumann, S.Beceiro Novo, K.Boretzky, M.J.G.Borge, M.Chartier, A.Chatillon, L.V.Chulkov, D.Cortina-Gil, H.Emling, O.Ershova, L.M.Fraile, H.O.U.Fynbo, D.Galaviz, H.Geissel, M.Heil, D.H.H.Hoffmann, J.Hoffmann, H.T.Johansson, B.Jonson, C.Karagiannis, O.A.Kiselev, J.V.Kratz, R.Kulessa, N.Kurz, C.Langer, M.Lantz, T.Le Bleis, R.Lemmon, Yu.A.Litvinov, K.Mahata, C.Muntz, T.Nilsson, C.Nociforo, G.Nyman, W.Ott, V.Panin, S.Paschalis, A.Perea, R.Plag, R.Reifarth, A.Richter, C.Rodriguez-Tajes, D.Rossi, K.Riisager, D.Savran, G.Schrieder, H.Simon, J.Stroth, K.Summerer, O.Tengblad, H.Weick, M.Wiescher, C.Wimmer, M.V.Zhukov</w:t>
      </w:r>
    </w:p>
    <w:p w:rsidR="001E1F5B" w:rsidRPr="001E1F5B" w:rsidRDefault="001E1F5B" w:rsidP="001E1F5B">
      <w:pPr>
        <w:autoSpaceDE w:val="0"/>
        <w:spacing w:line="276" w:lineRule="auto"/>
        <w:jc w:val="both"/>
        <w:rPr>
          <w:rFonts w:ascii="Times New Roman" w:eastAsia="Times New Roman" w:hAnsi="Times New Roman" w:cs="Times New Roman"/>
          <w:lang w:val="en-US"/>
        </w:rPr>
      </w:pPr>
      <w:r w:rsidRPr="001E1F5B">
        <w:rPr>
          <w:rFonts w:ascii="Times New Roman" w:eastAsia="Times New Roman" w:hAnsi="Times New Roman" w:cs="Times New Roman"/>
          <w:lang w:val="en-US"/>
        </w:rPr>
        <w:lastRenderedPageBreak/>
        <w:t>2. Light nuclei in the vici</w:t>
      </w:r>
      <w:r>
        <w:rPr>
          <w:rFonts w:ascii="Times New Roman" w:eastAsia="Times New Roman" w:hAnsi="Times New Roman" w:cs="Times New Roman"/>
          <w:lang w:val="en-US"/>
        </w:rPr>
        <w:t>nity of the dripline and beyond</w:t>
      </w:r>
      <w:r w:rsidRPr="001E1F5B">
        <w:rPr>
          <w:rFonts w:ascii="Times New Roman" w:eastAsia="Times New Roman" w:hAnsi="Times New Roman" w:cs="Times New Roman"/>
          <w:lang w:val="en-US"/>
        </w:rPr>
        <w:t>, Eur. Phys. J. A 51, 97 (2015)</w:t>
      </w:r>
    </w:p>
    <w:p w:rsidR="00A60A68" w:rsidRPr="00057345" w:rsidRDefault="001E1F5B" w:rsidP="001E1F5B">
      <w:pPr>
        <w:autoSpaceDE w:val="0"/>
        <w:spacing w:line="276" w:lineRule="auto"/>
        <w:jc w:val="both"/>
        <w:rPr>
          <w:rFonts w:ascii="Times New Roman" w:eastAsia="Times New Roman" w:hAnsi="Times New Roman" w:cs="Times New Roman"/>
          <w:lang w:val="en-US"/>
        </w:rPr>
      </w:pPr>
      <w:r w:rsidRPr="001E1F5B">
        <w:rPr>
          <w:rFonts w:ascii="Times New Roman" w:eastAsia="Times New Roman" w:hAnsi="Times New Roman" w:cs="Times New Roman"/>
          <w:lang w:val="en-US"/>
        </w:rPr>
        <w:t>L.V.Chulkov, B.Jonson, M.V.Zhukov</w:t>
      </w:r>
    </w:p>
    <w:p w:rsidR="001E1F5B" w:rsidRPr="00057345" w:rsidRDefault="001E1F5B" w:rsidP="001E1F5B">
      <w:pPr>
        <w:autoSpaceDE w:val="0"/>
        <w:spacing w:line="276" w:lineRule="auto"/>
        <w:jc w:val="both"/>
        <w:rPr>
          <w:rFonts w:ascii="Times New Roman" w:eastAsia="Times New Roman" w:hAnsi="Times New Roman" w:cs="Times New Roman"/>
          <w:lang w:val="en-US"/>
        </w:rPr>
      </w:pPr>
    </w:p>
    <w:p w:rsidR="00A60A68" w:rsidRPr="008901C0" w:rsidRDefault="002B3C5E"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Отчет о работе по проекту </w:t>
      </w:r>
      <w:r w:rsidR="00057345" w:rsidRPr="00057345">
        <w:rPr>
          <w:rFonts w:ascii="Times New Roman" w:hAnsi="Times New Roman" w:cs="Times New Roman"/>
          <w:b w:val="0"/>
          <w:i w:val="0"/>
          <w:sz w:val="24"/>
          <w:szCs w:val="24"/>
        </w:rPr>
        <w:t>NuSTAR/R3B/NeuLAND</w:t>
      </w:r>
    </w:p>
    <w:p w:rsidR="002B3C5E" w:rsidRPr="008901C0" w:rsidRDefault="002B3C5E" w:rsidP="00763159">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научно-исследовательской работе, </w:t>
      </w:r>
      <w:r w:rsidR="00A60A68" w:rsidRPr="008901C0">
        <w:rPr>
          <w:rFonts w:ascii="Times New Roman" w:eastAsia="Times New Roman" w:hAnsi="Times New Roman" w:cs="Times New Roman"/>
        </w:rPr>
        <w:t xml:space="preserve">выполненной в рамках проекта </w:t>
      </w:r>
      <w:r w:rsidR="00057345" w:rsidRPr="00057345">
        <w:rPr>
          <w:rFonts w:ascii="Times New Roman" w:eastAsia="Times New Roman" w:hAnsi="Times New Roman" w:cs="Times New Roman"/>
        </w:rPr>
        <w:t>NuSTAR/R3B/NeuLAND</w:t>
      </w:r>
      <w:r w:rsidR="00A60A68" w:rsidRPr="00057345">
        <w:rPr>
          <w:rFonts w:ascii="Times New Roman" w:eastAsia="Times New Roman" w:hAnsi="Times New Roman" w:cs="Times New Roman"/>
        </w:rPr>
        <w:t xml:space="preserve"> Российско-Германского сотрудничества по исследованию фундаментальных свойств материи</w:t>
      </w:r>
      <w:r w:rsidRPr="00057345">
        <w:rPr>
          <w:rFonts w:ascii="Times New Roman" w:eastAsia="Times New Roman" w:hAnsi="Times New Roman" w:cs="Times New Roman"/>
        </w:rPr>
        <w:t xml:space="preserve"> по теме «</w:t>
      </w:r>
      <w:r w:rsidR="00057345">
        <w:rPr>
          <w:rFonts w:ascii="Times New Roman" w:eastAsia="Times New Roman" w:hAnsi="Times New Roman" w:cs="Times New Roman"/>
        </w:rPr>
        <w:t>И</w:t>
      </w:r>
      <w:r w:rsidR="00057345" w:rsidRPr="00057345">
        <w:rPr>
          <w:rFonts w:ascii="Times New Roman" w:eastAsia="Times New Roman" w:hAnsi="Times New Roman" w:cs="Times New Roman"/>
        </w:rPr>
        <w:t>ccледования экзотических ядер на установке r3b с использованием нейтронного время-пролетного спектрометра NeuLAND</w:t>
      </w:r>
      <w:r w:rsidR="00A60A68" w:rsidRPr="00057345">
        <w:rPr>
          <w:rFonts w:ascii="Times New Roman" w:eastAsia="Times New Roman" w:hAnsi="Times New Roman" w:cs="Times New Roman"/>
        </w:rPr>
        <w:t>»</w:t>
      </w:r>
      <w:r w:rsidRPr="008901C0">
        <w:rPr>
          <w:rFonts w:ascii="Times New Roman" w:eastAsia="Times New Roman" w:hAnsi="Times New Roman" w:cs="Times New Roman"/>
        </w:rPr>
        <w:t>, к</w:t>
      </w:r>
      <w:r w:rsidR="00A60A68" w:rsidRPr="008901C0">
        <w:rPr>
          <w:rFonts w:ascii="Times New Roman" w:eastAsia="Times New Roman" w:hAnsi="Times New Roman" w:cs="Times New Roman"/>
        </w:rPr>
        <w:t xml:space="preserve">раткое наименование: </w:t>
      </w:r>
      <w:r w:rsidR="00057345" w:rsidRPr="00057345">
        <w:rPr>
          <w:rFonts w:ascii="Times New Roman" w:eastAsia="Times New Roman" w:hAnsi="Times New Roman" w:cs="Times New Roman"/>
          <w:lang w:val="en-US"/>
        </w:rPr>
        <w:t>NeuLAND</w:t>
      </w:r>
      <w:r w:rsidR="00A60A68" w:rsidRPr="008901C0">
        <w:rPr>
          <w:rFonts w:ascii="Times New Roman" w:eastAsia="Times New Roman" w:hAnsi="Times New Roman" w:cs="Times New Roman"/>
        </w:rPr>
        <w:t>.</w:t>
      </w:r>
    </w:p>
    <w:p w:rsidR="00CD174B" w:rsidRPr="00DF3741" w:rsidRDefault="002B3C5E" w:rsidP="00057345">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Координатор работы зав. </w:t>
      </w:r>
      <w:r w:rsidR="00057345">
        <w:rPr>
          <w:rFonts w:ascii="Times New Roman" w:eastAsia="Times New Roman" w:hAnsi="Times New Roman" w:cs="Times New Roman"/>
        </w:rPr>
        <w:t xml:space="preserve">старший научный сотрудник, </w:t>
      </w:r>
      <w:r w:rsidR="00057345" w:rsidRPr="00057345">
        <w:rPr>
          <w:rFonts w:ascii="Times New Roman" w:eastAsia="Times New Roman" w:hAnsi="Times New Roman" w:cs="Times New Roman"/>
        </w:rPr>
        <w:t>канд. физ.-мат. наук</w:t>
      </w:r>
      <w:r w:rsidRPr="008901C0">
        <w:rPr>
          <w:rFonts w:ascii="Times New Roman" w:eastAsia="Times New Roman" w:hAnsi="Times New Roman" w:cs="Times New Roman"/>
        </w:rPr>
        <w:t xml:space="preserve"> </w:t>
      </w:r>
      <w:r w:rsidR="00A60A68" w:rsidRPr="008901C0">
        <w:rPr>
          <w:rFonts w:ascii="Times New Roman" w:eastAsia="Times New Roman" w:hAnsi="Times New Roman" w:cs="Times New Roman"/>
        </w:rPr>
        <w:t>Петербургс</w:t>
      </w:r>
      <w:r w:rsidRPr="008901C0">
        <w:rPr>
          <w:rFonts w:ascii="Times New Roman" w:eastAsia="Times New Roman" w:hAnsi="Times New Roman" w:cs="Times New Roman"/>
        </w:rPr>
        <w:t xml:space="preserve">кого Института Ядерной Физики, </w:t>
      </w:r>
      <w:r w:rsidR="00057345" w:rsidRPr="00057345">
        <w:rPr>
          <w:rFonts w:ascii="Times New Roman" w:eastAsia="Times New Roman" w:hAnsi="Times New Roman" w:cs="Times New Roman"/>
        </w:rPr>
        <w:t>Кузнецов Вячеслав Александрович</w:t>
      </w:r>
      <w:r w:rsidR="00CD174B" w:rsidRPr="008901C0">
        <w:rPr>
          <w:rFonts w:ascii="Times New Roman" w:eastAsia="Times New Roman" w:hAnsi="Times New Roman" w:cs="Times New Roman"/>
        </w:rPr>
        <w:t>.</w:t>
      </w:r>
    </w:p>
    <w:p w:rsidR="00A60A68" w:rsidRPr="008901C0" w:rsidRDefault="00057345"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Введение</w:t>
      </w:r>
    </w:p>
    <w:p w:rsidR="00057345" w:rsidRPr="00057345" w:rsidRDefault="00057345" w:rsidP="0005734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Pr="00057345">
        <w:rPr>
          <w:rFonts w:ascii="Times New Roman" w:eastAsia="Times New Roman" w:hAnsi="Times New Roman" w:cs="Times New Roman"/>
        </w:rPr>
        <w:t xml:space="preserve">Ускорительный комплекс FAIR в GSI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в настоящее время является одним из основных направлений исследований в физике атомного ядра. Одним из проектов по изучению таких ядер является эксперимент R3B коллаборации NuSTAR. </w:t>
      </w:r>
    </w:p>
    <w:p w:rsidR="00057345" w:rsidRPr="00057345" w:rsidRDefault="00057345" w:rsidP="00057345">
      <w:pPr>
        <w:autoSpaceDE w:val="0"/>
        <w:spacing w:line="276" w:lineRule="auto"/>
        <w:ind w:firstLine="709"/>
        <w:jc w:val="both"/>
        <w:rPr>
          <w:rFonts w:ascii="Times New Roman" w:eastAsia="Times New Roman" w:hAnsi="Times New Roman" w:cs="Times New Roman"/>
        </w:rPr>
      </w:pPr>
      <w:r w:rsidRPr="00057345">
        <w:rPr>
          <w:rFonts w:ascii="Times New Roman" w:eastAsia="Times New Roman" w:hAnsi="Times New Roman" w:cs="Times New Roman"/>
        </w:rPr>
        <w:t xml:space="preserve">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будут, как правило, один или несколько нейтронов в конечном состоянии, то требуется инструмент для их детектирования. </w:t>
      </w:r>
    </w:p>
    <w:p w:rsidR="00057345" w:rsidRDefault="00057345" w:rsidP="00057345">
      <w:pPr>
        <w:autoSpaceDE w:val="0"/>
        <w:spacing w:line="276" w:lineRule="auto"/>
        <w:ind w:firstLine="709"/>
        <w:jc w:val="both"/>
        <w:rPr>
          <w:rFonts w:ascii="Times New Roman" w:eastAsia="Times New Roman" w:hAnsi="Times New Roman" w:cs="Times New Roman"/>
        </w:rPr>
      </w:pPr>
      <w:r w:rsidRPr="00057345">
        <w:rPr>
          <w:rFonts w:ascii="Times New Roman" w:eastAsia="Times New Roman" w:hAnsi="Times New Roman" w:cs="Times New Roman"/>
        </w:rPr>
        <w:t>Одним из ключевых элементов установки R3B (</w:t>
      </w:r>
      <w:r w:rsidRPr="007167CE">
        <w:rPr>
          <w:rFonts w:ascii="Times New Roman" w:eastAsia="Times New Roman" w:hAnsi="Times New Roman" w:cs="Times New Roman"/>
        </w:rPr>
        <w:fldChar w:fldCharType="begin"/>
      </w:r>
      <w:r w:rsidRPr="007167CE">
        <w:rPr>
          <w:rFonts w:ascii="Times New Roman" w:eastAsia="Times New Roman" w:hAnsi="Times New Roman" w:cs="Times New Roman"/>
        </w:rPr>
        <w:instrText xml:space="preserve"> REF _Ref438198470 \h </w:instrText>
      </w:r>
      <w:r w:rsidR="007167CE" w:rsidRPr="007167CE">
        <w:rPr>
          <w:rFonts w:ascii="Times New Roman" w:eastAsia="Times New Roman" w:hAnsi="Times New Roman" w:cs="Times New Roman"/>
        </w:rPr>
        <w:instrText xml:space="preserve"> \* MERGEFORMAT </w:instrText>
      </w:r>
      <w:r w:rsidRPr="007167CE">
        <w:rPr>
          <w:rFonts w:ascii="Times New Roman" w:eastAsia="Times New Roman" w:hAnsi="Times New Roman" w:cs="Times New Roman"/>
        </w:rPr>
      </w:r>
      <w:r w:rsidRPr="007167CE">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4</w:t>
      </w:r>
      <w:r w:rsidRPr="007167CE">
        <w:rPr>
          <w:rFonts w:ascii="Times New Roman" w:eastAsia="Times New Roman" w:hAnsi="Times New Roman" w:cs="Times New Roman"/>
        </w:rPr>
        <w:fldChar w:fldCharType="end"/>
      </w:r>
      <w:r w:rsidRPr="00057345">
        <w:rPr>
          <w:rFonts w:ascii="Times New Roman" w:eastAsia="Times New Roman" w:hAnsi="Times New Roman" w:cs="Times New Roman"/>
        </w:rPr>
        <w:t>) будет щирокоапертурный времяпролетный спектрометр нейтронов NeuLAND</w:t>
      </w:r>
      <w:r w:rsidR="00644BE4">
        <w:rPr>
          <w:rFonts w:ascii="Times New Roman" w:eastAsia="Times New Roman" w:hAnsi="Times New Roman" w:cs="Times New Roman"/>
        </w:rPr>
        <w:t>.</w:t>
      </w:r>
    </w:p>
    <w:p w:rsidR="00644BE4" w:rsidRPr="00057345" w:rsidRDefault="00644BE4" w:rsidP="00057345">
      <w:pPr>
        <w:autoSpaceDE w:val="0"/>
        <w:spacing w:line="276" w:lineRule="auto"/>
        <w:ind w:firstLine="709"/>
        <w:jc w:val="both"/>
        <w:rPr>
          <w:rFonts w:ascii="Times New Roman" w:eastAsia="Times New Roman" w:hAnsi="Times New Roman" w:cs="Times New Roman"/>
        </w:rPr>
      </w:pPr>
    </w:p>
    <w:p w:rsidR="00057345" w:rsidRPr="00057345" w:rsidRDefault="003D6A7C" w:rsidP="0005734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s4444" type="#_x0000_t75" style="position:absolute;left:0;text-align:left;margin-left:0;margin-top:7.2pt;width:330.1pt;height:220.05pt;z-index:-4;mso-position-horizontal:center" wrapcoords="-49 0 -49 21526 21600 21526 21600 0 -49 0">
            <v:imagedata r:id="rId645" o:title=""/>
            <w10:wrap type="tight"/>
          </v:shape>
        </w:pict>
      </w: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pStyle w:val="a6"/>
        <w:jc w:val="center"/>
        <w:rPr>
          <w:rFonts w:ascii="Times New Roman" w:eastAsia="Times New Roman" w:hAnsi="Times New Roman" w:cs="Times New Roman"/>
          <w:i w:val="0"/>
        </w:rPr>
      </w:pPr>
      <w:bookmarkStart w:id="127" w:name="_Ref438198470"/>
      <w:r w:rsidRPr="00057345">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127"/>
      <w:r w:rsidRPr="00057345">
        <w:rPr>
          <w:rFonts w:ascii="Times New Roman" w:hAnsi="Times New Roman" w:cs="Times New Roman"/>
          <w:i w:val="0"/>
        </w:rPr>
        <w:t xml:space="preserve"> - </w:t>
      </w:r>
      <w:r w:rsidRPr="00057345">
        <w:rPr>
          <w:rFonts w:ascii="Times New Roman" w:eastAsia="Times New Roman" w:hAnsi="Times New Roman" w:cs="Times New Roman"/>
          <w:i w:val="0"/>
        </w:rPr>
        <w:t xml:space="preserve"> Общая сxема установк</w:t>
      </w:r>
      <w:r w:rsidR="00E06A19">
        <w:rPr>
          <w:rFonts w:ascii="Times New Roman" w:eastAsia="Times New Roman" w:hAnsi="Times New Roman" w:cs="Times New Roman"/>
          <w:i w:val="0"/>
        </w:rPr>
        <w:t>и R3B</w:t>
      </w:r>
    </w:p>
    <w:p w:rsidR="00A60A68" w:rsidRPr="008901C0" w:rsidRDefault="00057345" w:rsidP="00057345">
      <w:pPr>
        <w:autoSpaceDE w:val="0"/>
        <w:spacing w:line="276" w:lineRule="auto"/>
        <w:ind w:firstLine="709"/>
        <w:jc w:val="both"/>
        <w:rPr>
          <w:rFonts w:ascii="Times New Roman" w:eastAsia="Times New Roman" w:hAnsi="Times New Roman" w:cs="Times New Roman"/>
        </w:rPr>
      </w:pPr>
      <w:r w:rsidRPr="00057345">
        <w:rPr>
          <w:rFonts w:ascii="Times New Roman" w:eastAsia="Times New Roman" w:hAnsi="Times New Roman" w:cs="Times New Roman"/>
        </w:rPr>
        <w:lastRenderedPageBreak/>
        <w:t>Спектрометр будет располагаться на расстоянии 10 – 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6 - 10 в одном событии, и с высоким энергетическим и угловым разрешением.</w:t>
      </w:r>
      <w:r w:rsidR="00A60A68" w:rsidRPr="008901C0">
        <w:rPr>
          <w:rFonts w:ascii="Times New Roman" w:eastAsia="Times New Roman" w:hAnsi="Times New Roman" w:cs="Times New Roman"/>
        </w:rPr>
        <w:t xml:space="preserve"> </w:t>
      </w:r>
    </w:p>
    <w:p w:rsidR="00A60A68" w:rsidRPr="008901C0" w:rsidRDefault="00057345"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Спектрометр</w:t>
      </w:r>
      <w:r w:rsidR="00A60A68" w:rsidRPr="008901C0">
        <w:rPr>
          <w:rFonts w:ascii="Times New Roman" w:hAnsi="Times New Roman" w:cs="Times New Roman"/>
          <w:b w:val="0"/>
          <w:sz w:val="24"/>
          <w:szCs w:val="24"/>
        </w:rPr>
        <w:t xml:space="preserve"> NeuLAND</w:t>
      </w:r>
    </w:p>
    <w:p w:rsidR="00057345" w:rsidRPr="00057345" w:rsidRDefault="00057345" w:rsidP="00644BE4">
      <w:pPr>
        <w:autoSpaceDE w:val="0"/>
        <w:spacing w:line="276" w:lineRule="auto"/>
        <w:ind w:firstLine="709"/>
        <w:jc w:val="both"/>
        <w:rPr>
          <w:rFonts w:ascii="Times New Roman" w:eastAsia="Times New Roman" w:hAnsi="Times New Roman" w:cs="Times New Roman"/>
        </w:rPr>
      </w:pPr>
      <w:r w:rsidRPr="00057345">
        <w:rPr>
          <w:rFonts w:ascii="Times New Roman" w:eastAsia="Times New Roman" w:hAnsi="Times New Roman" w:cs="Times New Roman"/>
        </w:rPr>
        <w:t>Спектрометр NeuLAND состоит из 3000 отдельных счетчиков размером 5 х 5 х 250 см</w:t>
      </w:r>
      <w:r w:rsidRPr="00057345">
        <w:rPr>
          <w:rFonts w:ascii="Times New Roman" w:eastAsia="Times New Roman" w:hAnsi="Times New Roman" w:cs="Times New Roman"/>
          <w:vertAlign w:val="superscript"/>
        </w:rPr>
        <w:t>3</w:t>
      </w:r>
      <w:r w:rsidRPr="00057345">
        <w:rPr>
          <w:rFonts w:ascii="Times New Roman" w:eastAsia="Times New Roman" w:hAnsi="Times New Roman" w:cs="Times New Roman"/>
        </w:rPr>
        <w:t>, объединенных в 30 сдвоенных плоскостей по 100 счетчиков в каждой. NeuLAND будет состоять из двух частей по 1500 счетчиков. Обе части могут устанавливаться либо вместе, образуя общий активный объём с входным размером 250 х 250 см</w:t>
      </w:r>
      <w:r w:rsidRPr="00057345">
        <w:rPr>
          <w:rFonts w:ascii="Times New Roman" w:eastAsia="Times New Roman" w:hAnsi="Times New Roman" w:cs="Times New Roman"/>
          <w:vertAlign w:val="superscript"/>
        </w:rPr>
        <w:t>2</w:t>
      </w:r>
      <w:r w:rsidRPr="00057345">
        <w:rPr>
          <w:rFonts w:ascii="Times New Roman" w:eastAsia="Times New Roman" w:hAnsi="Times New Roman" w:cs="Times New Roman"/>
        </w:rPr>
        <w:t xml:space="preserve"> и глубиной 3 м, либо на различных расстояниях от мишени для выполнения специфических условий программы эксперимента (</w:t>
      </w:r>
      <w:r w:rsidR="00F64DF0">
        <w:rPr>
          <w:rFonts w:ascii="Times New Roman" w:eastAsia="Times New Roman" w:hAnsi="Times New Roman" w:cs="Times New Roman"/>
        </w:rPr>
        <w:fldChar w:fldCharType="begin"/>
      </w:r>
      <w:r w:rsidR="00F64DF0">
        <w:rPr>
          <w:rFonts w:ascii="Times New Roman" w:eastAsia="Times New Roman" w:hAnsi="Times New Roman" w:cs="Times New Roman"/>
        </w:rPr>
        <w:instrText xml:space="preserve"> REF _Ref438198631 \h </w:instrText>
      </w:r>
      <w:r w:rsidR="00F64DF0">
        <w:rPr>
          <w:rFonts w:ascii="Times New Roman" w:eastAsia="Times New Roman" w:hAnsi="Times New Roman" w:cs="Times New Roman"/>
        </w:rPr>
      </w:r>
      <w:r w:rsidR="00F64DF0">
        <w:rPr>
          <w:rFonts w:ascii="Times New Roman" w:eastAsia="Times New Roman" w:hAnsi="Times New Roman" w:cs="Times New Roman"/>
        </w:rPr>
        <w:fldChar w:fldCharType="separate"/>
      </w:r>
      <w:r w:rsidR="005567BF" w:rsidRPr="00F64DF0">
        <w:rPr>
          <w:rFonts w:ascii="Times New Roman" w:hAnsi="Times New Roman" w:cs="Times New Roman"/>
          <w:i/>
        </w:rPr>
        <w:t xml:space="preserve">Рис.  </w:t>
      </w:r>
      <w:r w:rsidR="005567BF">
        <w:rPr>
          <w:rFonts w:ascii="Times New Roman" w:hAnsi="Times New Roman" w:cs="Times New Roman"/>
          <w:i/>
          <w:noProof/>
        </w:rPr>
        <w:t>15</w:t>
      </w:r>
      <w:r w:rsidR="005567BF">
        <w:rPr>
          <w:rFonts w:ascii="Times New Roman" w:hAnsi="Times New Roman" w:cs="Times New Roman"/>
          <w:i/>
        </w:rPr>
        <w:t>.</w:t>
      </w:r>
      <w:r w:rsidR="005567BF">
        <w:rPr>
          <w:rFonts w:ascii="Times New Roman" w:hAnsi="Times New Roman" w:cs="Times New Roman"/>
          <w:i/>
          <w:noProof/>
        </w:rPr>
        <w:t>5</w:t>
      </w:r>
      <w:r w:rsidR="00F64DF0">
        <w:rPr>
          <w:rFonts w:ascii="Times New Roman" w:eastAsia="Times New Roman" w:hAnsi="Times New Roman" w:cs="Times New Roman"/>
        </w:rPr>
        <w:fldChar w:fldCharType="end"/>
      </w:r>
      <w:r w:rsidRPr="00057345">
        <w:rPr>
          <w:rFonts w:ascii="Times New Roman" w:eastAsia="Times New Roman" w:hAnsi="Times New Roman" w:cs="Times New Roman"/>
        </w:rPr>
        <w:t>). Первая часть должна быть введена в действие в 2019 – 2020 годах, вторая ч</w:t>
      </w:r>
      <w:r w:rsidR="00644BE4">
        <w:rPr>
          <w:rFonts w:ascii="Times New Roman" w:eastAsia="Times New Roman" w:hAnsi="Times New Roman" w:cs="Times New Roman"/>
        </w:rPr>
        <w:t xml:space="preserve">асть – на несколько лет позже. </w:t>
      </w:r>
    </w:p>
    <w:p w:rsidR="00057345" w:rsidRPr="00057345" w:rsidRDefault="003D6A7C" w:rsidP="00F64DF0">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4445" type="#_x0000_t75" style="position:absolute;left:0;text-align:left;margin-left:0;margin-top:5.15pt;width:464.85pt;height:187.75pt;z-index:23">
            <v:imagedata r:id="rId646" o:title=""/>
          </v:shape>
        </w:pict>
      </w: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057345" w:rsidRPr="00F64DF0" w:rsidRDefault="00F64DF0" w:rsidP="00F64DF0">
      <w:pPr>
        <w:pStyle w:val="a6"/>
        <w:jc w:val="center"/>
        <w:rPr>
          <w:rFonts w:ascii="Times New Roman" w:eastAsia="Times New Roman" w:hAnsi="Times New Roman" w:cs="Times New Roman"/>
          <w:i w:val="0"/>
        </w:rPr>
      </w:pPr>
      <w:bookmarkStart w:id="128" w:name="_Ref438198631"/>
      <w:r w:rsidRPr="00F64D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128"/>
      <w:r w:rsidRPr="00F64DF0">
        <w:rPr>
          <w:rFonts w:ascii="Times New Roman" w:hAnsi="Times New Roman" w:cs="Times New Roman"/>
          <w:i w:val="0"/>
        </w:rPr>
        <w:t xml:space="preserve"> - </w:t>
      </w:r>
      <w:r w:rsidR="00057345" w:rsidRPr="00F64DF0">
        <w:rPr>
          <w:rFonts w:ascii="Times New Roman" w:eastAsia="Times New Roman" w:hAnsi="Times New Roman" w:cs="Times New Roman"/>
          <w:i w:val="0"/>
        </w:rPr>
        <w:t>Схематический вид спектрометра Neu</w:t>
      </w:r>
      <w:r w:rsidR="00E06A19">
        <w:rPr>
          <w:rFonts w:ascii="Times New Roman" w:eastAsia="Times New Roman" w:hAnsi="Times New Roman" w:cs="Times New Roman"/>
          <w:i w:val="0"/>
        </w:rPr>
        <w:t>LAND</w:t>
      </w:r>
    </w:p>
    <w:p w:rsidR="00057345" w:rsidRPr="00057345" w:rsidRDefault="00057345" w:rsidP="00057345">
      <w:pPr>
        <w:autoSpaceDE w:val="0"/>
        <w:spacing w:line="276" w:lineRule="auto"/>
        <w:ind w:firstLine="709"/>
        <w:jc w:val="both"/>
        <w:rPr>
          <w:rFonts w:ascii="Times New Roman" w:eastAsia="Times New Roman" w:hAnsi="Times New Roman" w:cs="Times New Roman"/>
        </w:rPr>
      </w:pPr>
    </w:p>
    <w:p w:rsidR="00A60A68" w:rsidRPr="00747E0D" w:rsidRDefault="00057345" w:rsidP="00057345">
      <w:pPr>
        <w:autoSpaceDE w:val="0"/>
        <w:spacing w:line="276" w:lineRule="auto"/>
        <w:ind w:firstLine="709"/>
        <w:jc w:val="both"/>
        <w:rPr>
          <w:rFonts w:ascii="Times New Roman" w:eastAsia="Times New Roman" w:hAnsi="Times New Roman" w:cs="Times New Roman"/>
        </w:rPr>
      </w:pPr>
      <w:r w:rsidRPr="00057345">
        <w:rPr>
          <w:rFonts w:ascii="Times New Roman" w:eastAsia="Times New Roman" w:hAnsi="Times New Roman" w:cs="Times New Roman"/>
        </w:rPr>
        <w:t>TDR проекта NeuLAND был утвержден в январе 2013 г. Согласно планам нашего участия в NeuLAND, ПИЯФ должен обеспечить 700 брусков из пластического сцинтиллятора  размером 5 х 5 х 250 см</w:t>
      </w:r>
      <w:r w:rsidRPr="00057345">
        <w:rPr>
          <w:rFonts w:ascii="Times New Roman" w:eastAsia="Times New Roman" w:hAnsi="Times New Roman" w:cs="Times New Roman"/>
          <w:vertAlign w:val="superscript"/>
        </w:rPr>
        <w:t>3</w:t>
      </w:r>
      <w:r w:rsidRPr="00057345">
        <w:rPr>
          <w:rFonts w:ascii="Times New Roman" w:eastAsia="Times New Roman" w:hAnsi="Times New Roman" w:cs="Times New Roman"/>
        </w:rPr>
        <w:t>. В 2014 году ПИЯФ внес предложение о расширении своего участия: для первой части NeuLAND было предложено поставить 700 готовых счетчиков, в которых для считывая световых сигналов со сцинтилляторов будут использованы фотоумножители российского производства, более дешевые, чем фотоумножители R8619 производства Hammamatsu Photonics (Япония), которые первоначально предполагалось использовать для этой цели.</w:t>
      </w:r>
    </w:p>
    <w:p w:rsidR="001C13C4" w:rsidRPr="00747E0D" w:rsidRDefault="001C13C4" w:rsidP="00763159">
      <w:pPr>
        <w:autoSpaceDE w:val="0"/>
        <w:spacing w:line="276" w:lineRule="auto"/>
        <w:ind w:firstLine="709"/>
        <w:jc w:val="both"/>
        <w:rPr>
          <w:rFonts w:ascii="Times New Roman" w:eastAsia="Times New Roman" w:hAnsi="Times New Roman" w:cs="Times New Roman"/>
          <w:vertAlign w:val="superscript"/>
        </w:rPr>
      </w:pPr>
    </w:p>
    <w:p w:rsidR="00A60A68" w:rsidRDefault="00A60A68" w:rsidP="001C13C4">
      <w:pPr>
        <w:pStyle w:val="3"/>
        <w:spacing w:before="0" w:after="0"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 xml:space="preserve">Работа по программе </w:t>
      </w:r>
      <w:r w:rsidR="00F64DF0" w:rsidRPr="00F64DF0">
        <w:rPr>
          <w:rFonts w:ascii="Times New Roman" w:hAnsi="Times New Roman" w:cs="Times New Roman"/>
          <w:b w:val="0"/>
          <w:sz w:val="24"/>
          <w:szCs w:val="24"/>
        </w:rPr>
        <w:t>NeuLAND</w:t>
      </w:r>
      <w:r w:rsidRPr="008901C0">
        <w:rPr>
          <w:rFonts w:ascii="Times New Roman" w:hAnsi="Times New Roman" w:cs="Times New Roman"/>
          <w:b w:val="0"/>
          <w:sz w:val="24"/>
          <w:szCs w:val="24"/>
        </w:rPr>
        <w:t>,</w:t>
      </w:r>
      <w:r w:rsidR="00F64DF0">
        <w:rPr>
          <w:rFonts w:ascii="Times New Roman" w:hAnsi="Times New Roman" w:cs="Times New Roman"/>
          <w:b w:val="0"/>
          <w:sz w:val="24"/>
          <w:szCs w:val="24"/>
        </w:rPr>
        <w:t xml:space="preserve"> выполненная  в 2015</w:t>
      </w:r>
      <w:r w:rsidR="00644BE4">
        <w:rPr>
          <w:rFonts w:ascii="Times New Roman" w:hAnsi="Times New Roman" w:cs="Times New Roman"/>
          <w:b w:val="0"/>
          <w:sz w:val="24"/>
          <w:szCs w:val="24"/>
        </w:rPr>
        <w:t xml:space="preserve"> году</w:t>
      </w:r>
    </w:p>
    <w:p w:rsidR="00F64DF0" w:rsidRPr="00F64DF0" w:rsidRDefault="00F64DF0" w:rsidP="00644BE4">
      <w:pPr>
        <w:spacing w:after="240" w:line="276" w:lineRule="auto"/>
        <w:ind w:firstLine="709"/>
        <w:jc w:val="both"/>
      </w:pPr>
      <w:r w:rsidRPr="002D07DE">
        <w:t>По договоренности с немецкой стороной, перед заключением контракта на поставку 700 счетчиков, ПИЯФ должен изготовить два прототипа счетчиков, которые должны пройти экспертную оценку в GSI. Поэтому работа велась по двум направлениям: изготовление самих сцинтилляционных брусков и выбор на основ</w:t>
      </w:r>
      <w:r w:rsidR="00644BE4">
        <w:t>е тестирования фотоумножителей.</w:t>
      </w:r>
    </w:p>
    <w:p w:rsidR="00F64DF0" w:rsidRPr="00F64DF0" w:rsidRDefault="00F64DF0" w:rsidP="00F64DF0">
      <w:pPr>
        <w:pStyle w:val="4"/>
        <w:spacing w:before="0" w:line="276" w:lineRule="auto"/>
        <w:ind w:left="0" w:firstLine="709"/>
        <w:jc w:val="both"/>
        <w:rPr>
          <w:rFonts w:ascii="Times New Roman" w:hAnsi="Times New Roman" w:cs="Times New Roman"/>
          <w:b w:val="0"/>
          <w:sz w:val="24"/>
          <w:szCs w:val="24"/>
        </w:rPr>
      </w:pPr>
      <w:r w:rsidRPr="00F64DF0">
        <w:rPr>
          <w:rFonts w:ascii="Times New Roman" w:hAnsi="Times New Roman" w:cs="Times New Roman"/>
          <w:b w:val="0"/>
          <w:sz w:val="24"/>
          <w:szCs w:val="24"/>
        </w:rPr>
        <w:t>Изготовление брусков пластиковых сцинтилляторов</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 xml:space="preserve">В 2015 году были куплены две грубо-обработанные заготовки из материала BC-408 фирмы Saint Gobaine (Франция). Такие заготовки стоят существенно дешевле, чем готовые </w:t>
      </w:r>
      <w:r w:rsidRPr="00F64DF0">
        <w:rPr>
          <w:rFonts w:ascii="Times New Roman" w:eastAsia="Times New Roman" w:hAnsi="Times New Roman" w:cs="Times New Roman"/>
        </w:rPr>
        <w:lastRenderedPageBreak/>
        <w:t>изделия. В механическом цехе ПИЯФ была разработана технология обработки и полировки, и были изготовлены два бруска в соответствии с чертежами, полученными из GSI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_Ref438198858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6</w:t>
      </w:r>
      <w:r w:rsidRPr="00A454A5">
        <w:rPr>
          <w:rFonts w:ascii="Times New Roman" w:eastAsia="Times New Roman" w:hAnsi="Times New Roman" w:cs="Times New Roman"/>
        </w:rPr>
        <w:fldChar w:fldCharType="end"/>
      </w:r>
      <w:r w:rsidRPr="00F64DF0">
        <w:rPr>
          <w:rFonts w:ascii="Times New Roman" w:eastAsia="Times New Roman" w:hAnsi="Times New Roman" w:cs="Times New Roman"/>
        </w:rPr>
        <w:t>).</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571AB" w:rsidP="00F64DF0">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17" type="#_x0000_t75" style="width:363.15pt;height:249.8pt">
            <v:imagedata r:id="rId647" o:title=""/>
          </v:shape>
        </w:pic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pStyle w:val="a6"/>
        <w:jc w:val="center"/>
        <w:rPr>
          <w:rFonts w:ascii="Times New Roman" w:eastAsia="Times New Roman" w:hAnsi="Times New Roman" w:cs="Times New Roman"/>
          <w:i w:val="0"/>
        </w:rPr>
      </w:pPr>
      <w:bookmarkStart w:id="129" w:name="_Ref438198858"/>
      <w:r w:rsidRPr="00F64D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bookmarkEnd w:id="129"/>
      <w:r w:rsidRPr="00F64DF0">
        <w:rPr>
          <w:rFonts w:ascii="Times New Roman" w:hAnsi="Times New Roman" w:cs="Times New Roman"/>
          <w:i w:val="0"/>
        </w:rPr>
        <w:t xml:space="preserve"> -</w:t>
      </w:r>
      <w:r w:rsidRPr="00F64DF0">
        <w:rPr>
          <w:rFonts w:ascii="Times New Roman" w:eastAsia="Times New Roman" w:hAnsi="Times New Roman" w:cs="Times New Roman"/>
          <w:i w:val="0"/>
        </w:rPr>
        <w:t xml:space="preserve"> Два сцинтилляционн</w:t>
      </w:r>
      <w:r w:rsidR="00E06A19">
        <w:rPr>
          <w:rFonts w:ascii="Times New Roman" w:eastAsia="Times New Roman" w:hAnsi="Times New Roman" w:cs="Times New Roman"/>
          <w:i w:val="0"/>
        </w:rPr>
        <w:t>ых бруска, изготовленные в ПИЯФ</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644BE4">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Кроме того, была подготовлена специальная комната со стендом для обёртки брусков и сборки счетчиков. До конца года предполагается завершить сборку двух счетчиков, подготовить их для испытаний на пионом пучке ускорител</w:t>
      </w:r>
      <w:r w:rsidR="00644BE4">
        <w:rPr>
          <w:rFonts w:ascii="Times New Roman" w:eastAsia="Times New Roman" w:hAnsi="Times New Roman" w:cs="Times New Roman"/>
        </w:rPr>
        <w:t>я ПИЯФ и затем отправить в GSI.</w:t>
      </w:r>
    </w:p>
    <w:p w:rsidR="00F64DF0" w:rsidRPr="00F64DF0" w:rsidRDefault="00F64DF0" w:rsidP="00F64DF0">
      <w:pPr>
        <w:pStyle w:val="4"/>
        <w:spacing w:line="276" w:lineRule="auto"/>
        <w:ind w:left="0" w:firstLine="709"/>
        <w:jc w:val="both"/>
        <w:rPr>
          <w:rFonts w:ascii="Times New Roman" w:hAnsi="Times New Roman" w:cs="Times New Roman"/>
          <w:b w:val="0"/>
          <w:sz w:val="24"/>
          <w:szCs w:val="24"/>
        </w:rPr>
      </w:pPr>
      <w:r w:rsidRPr="00F64DF0">
        <w:rPr>
          <w:rFonts w:ascii="Times New Roman" w:hAnsi="Times New Roman" w:cs="Times New Roman"/>
          <w:b w:val="0"/>
          <w:sz w:val="24"/>
          <w:szCs w:val="24"/>
        </w:rPr>
        <w:t>Отбор и тестирование фотоумножителей</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 xml:space="preserve">Наиболее важным параметром сцинтилляционных детекторов NeuLAND является их временное разрешение. Оно зависит от нескольких факторов: световыхода и времени высвечивания сцинтилляционного материала, количества собираемого света, вариации времени прохождения световых фотонов от места сцинтилляции до фотоумножителя, временных характеристик фотоумножителей и, поскольку нейтроны индуцируют сцинтилляции в глубине активного объёма, от толщины счетчика. </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Вначале в спектрометре NeuLAND планировалось использование фотоумножителей R8619 производства Hammamtsu Photonics. Выбор этих ФЭУ был компромиссным решением между их ценой и удовлетворительными временными характеристиками: разброс по времени прохождения сигнала R8619 TTS ≈ 1.2 нс.</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 xml:space="preserve">Фотоумножители российского производства могут обеспечить аналогичные характеристики. Для сравнительных измерений были отобраны фотоумножители производства ООО «МЭЛЗ-ФЭУ» ФЭУ-115, ФЭУ-85-4, и опытные образцы новых ФЭУ-115МКЦ и ФЭУ-85Б. В двух последних типах используется новый материал фотокатода с повышенной квантовой эффективностью, в которым при том же количестве собираемого света образуется значительно больше фотоэлектронов. </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pStyle w:val="4"/>
        <w:spacing w:line="276" w:lineRule="auto"/>
        <w:ind w:left="0" w:firstLine="709"/>
        <w:jc w:val="both"/>
        <w:rPr>
          <w:rFonts w:ascii="Times New Roman" w:hAnsi="Times New Roman" w:cs="Times New Roman"/>
          <w:b w:val="0"/>
          <w:sz w:val="24"/>
          <w:szCs w:val="24"/>
        </w:rPr>
      </w:pPr>
      <w:r w:rsidRPr="00F64DF0">
        <w:rPr>
          <w:rFonts w:ascii="Times New Roman" w:hAnsi="Times New Roman" w:cs="Times New Roman"/>
          <w:b w:val="0"/>
          <w:sz w:val="24"/>
          <w:szCs w:val="24"/>
        </w:rPr>
        <w:lastRenderedPageBreak/>
        <w:t>Тестирование в ПИЯФ</w:t>
      </w:r>
    </w:p>
    <w:p w:rsidR="00F64DF0" w:rsidRPr="00F64DF0" w:rsidRDefault="00F64DF0" w:rsidP="00644BE4">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Первые измерения были проведены на пионом пучке ускорителя ПИЯФ. Счетчик размером 44 х 44 х 1000 мм</w:t>
      </w:r>
      <w:r w:rsidRPr="00F64DF0">
        <w:rPr>
          <w:rFonts w:ascii="Times New Roman" w:eastAsia="Times New Roman" w:hAnsi="Times New Roman" w:cs="Times New Roman"/>
          <w:vertAlign w:val="superscript"/>
        </w:rPr>
        <w:t>3</w:t>
      </w:r>
      <w:r w:rsidRPr="00F64DF0">
        <w:rPr>
          <w:rFonts w:ascii="Times New Roman" w:eastAsia="Times New Roman" w:hAnsi="Times New Roman" w:cs="Times New Roman"/>
        </w:rPr>
        <w:t xml:space="preserve"> из материала ВС-408 облучался по центру коллимированным (10 мм диаметром) пучком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_Ref438198902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7</w:t>
      </w:r>
      <w:r w:rsidRPr="00A454A5">
        <w:rPr>
          <w:rFonts w:ascii="Times New Roman" w:eastAsia="Times New Roman" w:hAnsi="Times New Roman" w:cs="Times New Roman"/>
        </w:rPr>
        <w:fldChar w:fldCharType="end"/>
      </w:r>
      <w:r w:rsidRPr="00F64DF0">
        <w:rPr>
          <w:rFonts w:ascii="Times New Roman" w:eastAsia="Times New Roman" w:hAnsi="Times New Roman" w:cs="Times New Roman"/>
        </w:rPr>
        <w:t>). Один счетчик размером 50 х 50 х 10 мм</w:t>
      </w:r>
      <w:r w:rsidRPr="00F64DF0">
        <w:rPr>
          <w:rFonts w:ascii="Times New Roman" w:eastAsia="Times New Roman" w:hAnsi="Times New Roman" w:cs="Times New Roman"/>
          <w:vertAlign w:val="superscript"/>
        </w:rPr>
        <w:t>3</w:t>
      </w:r>
      <w:r w:rsidRPr="00F64DF0">
        <w:rPr>
          <w:rFonts w:ascii="Times New Roman" w:eastAsia="Times New Roman" w:hAnsi="Times New Roman" w:cs="Times New Roman"/>
        </w:rPr>
        <w:t xml:space="preserve"> с фотоумножителем ФЭУ-36 располагался на линии пучка на расстоянии 1.5 м после основного счетчика. Совпадения с этим счетчиком позволяли подавить фоновые события от пионов, расс</w:t>
      </w:r>
      <w:r w:rsidR="00644BE4">
        <w:rPr>
          <w:rFonts w:ascii="Times New Roman" w:eastAsia="Times New Roman" w:hAnsi="Times New Roman" w:cs="Times New Roman"/>
        </w:rPr>
        <w:t xml:space="preserve">еянных на стенках коллиматора. </w:t>
      </w:r>
    </w:p>
    <w:p w:rsidR="00F64DF0" w:rsidRPr="00F64DF0" w:rsidRDefault="003D6A7C" w:rsidP="00EB59CF">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Рисунок 2" o:spid="_x0000_s4446" type="#_x0000_t75" style="position:absolute;left:0;text-align:left;margin-left:145.55pt;margin-top:9.9pt;width:216.3pt;height:161.7pt;z-index:24;visibility:visible">
            <v:imagedata r:id="rId648" o:title="pion_PIPN"/>
          </v:shape>
        </w:pic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Default="00F64DF0" w:rsidP="00F64DF0">
      <w:pPr>
        <w:autoSpaceDE w:val="0"/>
        <w:spacing w:line="276" w:lineRule="auto"/>
        <w:jc w:val="both"/>
        <w:rPr>
          <w:rFonts w:ascii="Times New Roman" w:eastAsia="Times New Roman" w:hAnsi="Times New Roman" w:cs="Times New Roman"/>
        </w:rPr>
      </w:pPr>
    </w:p>
    <w:p w:rsidR="00F64DF0" w:rsidRPr="00F64DF0" w:rsidRDefault="00F64DF0" w:rsidP="00F64DF0">
      <w:pPr>
        <w:pStyle w:val="a6"/>
        <w:jc w:val="center"/>
        <w:rPr>
          <w:rFonts w:ascii="Times New Roman" w:eastAsia="Times New Roman" w:hAnsi="Times New Roman" w:cs="Times New Roman"/>
          <w:i w:val="0"/>
        </w:rPr>
      </w:pPr>
      <w:bookmarkStart w:id="130" w:name="_Ref438198902"/>
      <w:r w:rsidRPr="00F64D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bookmarkEnd w:id="130"/>
      <w:r w:rsidRPr="00F64DF0">
        <w:rPr>
          <w:rFonts w:ascii="Times New Roman" w:hAnsi="Times New Roman" w:cs="Times New Roman"/>
          <w:i w:val="0"/>
        </w:rPr>
        <w:t xml:space="preserve"> -</w:t>
      </w:r>
      <w:r w:rsidRPr="00F64DF0">
        <w:rPr>
          <w:rFonts w:ascii="Times New Roman" w:eastAsia="Times New Roman" w:hAnsi="Times New Roman" w:cs="Times New Roman"/>
          <w:i w:val="0"/>
        </w:rPr>
        <w:t xml:space="preserve"> Фотография устан</w:t>
      </w:r>
      <w:r w:rsidR="00E06A19">
        <w:rPr>
          <w:rFonts w:ascii="Times New Roman" w:eastAsia="Times New Roman" w:hAnsi="Times New Roman" w:cs="Times New Roman"/>
          <w:i w:val="0"/>
        </w:rPr>
        <w:t>овки для тестирования счетчиков</w:t>
      </w:r>
    </w:p>
    <w:p w:rsidR="00F64DF0" w:rsidRPr="00F64DF0" w:rsidRDefault="00F64DF0" w:rsidP="00F64DF0">
      <w:pPr>
        <w:autoSpaceDE w:val="0"/>
        <w:spacing w:line="276" w:lineRule="auto"/>
        <w:ind w:firstLine="709"/>
        <w:jc w:val="both"/>
        <w:rPr>
          <w:rFonts w:ascii="Times New Roman" w:eastAsia="Times New Roman" w:hAnsi="Times New Roman" w:cs="Times New Roman"/>
          <w:i/>
        </w:rPr>
      </w:pPr>
    </w:p>
    <w:p w:rsidR="00644BE4" w:rsidRPr="00F64DF0" w:rsidRDefault="00644BE4" w:rsidP="00644BE4">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Сигналы с основного счетчика проходили через формирователи со следящим порогом TELENEC454. Сигнал с одного из фотоумножителей генерировал START, относительно которого измерялись времена прихода сигналов с обоих фотоумножителей с помощью TDC Phillips711 (ширина канала 25 пс). Амплитуды сигналов измерялись с помощью QCD. Совпадение сигналов от трех фотоумножителей служило критерием отбора событий.</w:t>
      </w:r>
    </w:p>
    <w:p w:rsidR="00F64DF0" w:rsidRPr="00F64DF0" w:rsidRDefault="00644BE4"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Спектр энергии, выделенной в активном объёме счетчика, определялся из геометрического среднего амплитуд двух сигналов ΔE ~ (A</w:t>
      </w:r>
      <w:r w:rsidRPr="00F64DF0">
        <w:rPr>
          <w:rFonts w:ascii="Times New Roman" w:eastAsia="Times New Roman" w:hAnsi="Times New Roman" w:cs="Times New Roman"/>
          <w:vertAlign w:val="subscript"/>
        </w:rPr>
        <w:t xml:space="preserve">1 </w:t>
      </w:r>
      <w:r w:rsidRPr="00F64DF0">
        <w:rPr>
          <w:rFonts w:ascii="Times New Roman" w:eastAsia="Times New Roman" w:hAnsi="Times New Roman" w:cs="Times New Roman"/>
        </w:rPr>
        <w:t>* A</w:t>
      </w:r>
      <w:r w:rsidRPr="00F64DF0">
        <w:rPr>
          <w:rFonts w:ascii="Times New Roman" w:eastAsia="Times New Roman" w:hAnsi="Times New Roman" w:cs="Times New Roman"/>
          <w:vertAlign w:val="subscript"/>
        </w:rPr>
        <w:t>2</w:t>
      </w:r>
      <w:r w:rsidRPr="00F64DF0">
        <w:rPr>
          <w:rFonts w:ascii="Times New Roman" w:eastAsia="Times New Roman" w:hAnsi="Times New Roman" w:cs="Times New Roman"/>
        </w:rPr>
        <w:t>)</w:t>
      </w:r>
      <w:r w:rsidRPr="00F64DF0">
        <w:rPr>
          <w:rFonts w:ascii="Times New Roman" w:eastAsia="Times New Roman" w:hAnsi="Times New Roman" w:cs="Times New Roman"/>
          <w:vertAlign w:val="superscript"/>
        </w:rPr>
        <w:t>1/2</w:t>
      </w:r>
      <w:r w:rsidRPr="00F64DF0">
        <w:rPr>
          <w:rFonts w:ascii="Times New Roman" w:eastAsia="Times New Roman" w:hAnsi="Times New Roman" w:cs="Times New Roman"/>
        </w:rPr>
        <w:t>. Спектр ΔE соответствовал спектру энерговыделения от релятивисткой частицы (minimum-ionizating particle).  Времяпролетное разрешение определялось по ширине пика в измеренном спектре (t</w:t>
      </w:r>
      <w:r w:rsidRPr="00F64DF0">
        <w:rPr>
          <w:rFonts w:ascii="Times New Roman" w:eastAsia="Times New Roman" w:hAnsi="Times New Roman" w:cs="Times New Roman"/>
          <w:vertAlign w:val="subscript"/>
        </w:rPr>
        <w:t xml:space="preserve">1 </w:t>
      </w:r>
      <w:r w:rsidRPr="00F64DF0">
        <w:rPr>
          <w:rFonts w:ascii="Times New Roman" w:eastAsia="Times New Roman" w:hAnsi="Times New Roman" w:cs="Times New Roman"/>
        </w:rPr>
        <w:t>- t</w:t>
      </w:r>
      <w:r w:rsidRPr="00F64DF0">
        <w:rPr>
          <w:rFonts w:ascii="Times New Roman" w:eastAsia="Times New Roman" w:hAnsi="Times New Roman" w:cs="Times New Roman"/>
          <w:vertAlign w:val="subscript"/>
        </w:rPr>
        <w:t>2</w:t>
      </w:r>
      <w:r w:rsidRPr="00F64DF0">
        <w:rPr>
          <w:rFonts w:ascii="Times New Roman" w:eastAsia="Times New Roman" w:hAnsi="Times New Roman" w:cs="Times New Roman"/>
        </w:rPr>
        <w:t>)/2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_Ref438198943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8</w:t>
      </w:r>
      <w:r w:rsidRPr="00A454A5">
        <w:rPr>
          <w:rFonts w:ascii="Times New Roman" w:eastAsia="Times New Roman" w:hAnsi="Times New Roman" w:cs="Times New Roman"/>
        </w:rPr>
        <w:fldChar w:fldCharType="end"/>
      </w:r>
      <w:r w:rsidRPr="00A454A5">
        <w:rPr>
          <w:rFonts w:ascii="Times New Roman" w:eastAsia="Times New Roman" w:hAnsi="Times New Roman" w:cs="Times New Roman"/>
        </w:rPr>
        <w:t>)</w:t>
      </w:r>
      <w:r w:rsidRPr="00F64DF0">
        <w:rPr>
          <w:rFonts w:ascii="Times New Roman" w:eastAsia="Times New Roman" w:hAnsi="Times New Roman" w:cs="Times New Roman"/>
        </w:rPr>
        <w:t xml:space="preserve"> , поскольку σ</w:t>
      </w:r>
      <w:r w:rsidRPr="00F64DF0">
        <w:rPr>
          <w:rFonts w:ascii="Times New Roman" w:eastAsia="Times New Roman" w:hAnsi="Times New Roman" w:cs="Times New Roman"/>
          <w:vertAlign w:val="subscript"/>
        </w:rPr>
        <w:t xml:space="preserve">TOF  ≈ </w:t>
      </w:r>
      <w:r w:rsidRPr="00F64DF0">
        <w:rPr>
          <w:rFonts w:ascii="Times New Roman" w:eastAsia="Times New Roman" w:hAnsi="Times New Roman" w:cs="Times New Roman"/>
        </w:rPr>
        <w:t>σ((t</w:t>
      </w:r>
      <w:r w:rsidRPr="00F64DF0">
        <w:rPr>
          <w:rFonts w:ascii="Times New Roman" w:eastAsia="Times New Roman" w:hAnsi="Times New Roman" w:cs="Times New Roman"/>
          <w:vertAlign w:val="subscript"/>
        </w:rPr>
        <w:t xml:space="preserve">1 </w:t>
      </w:r>
      <w:r w:rsidRPr="00F64DF0">
        <w:rPr>
          <w:rFonts w:ascii="Times New Roman" w:eastAsia="Times New Roman" w:hAnsi="Times New Roman" w:cs="Times New Roman"/>
        </w:rPr>
        <w:t>- t</w:t>
      </w:r>
      <w:r w:rsidRPr="00F64DF0">
        <w:rPr>
          <w:rFonts w:ascii="Times New Roman" w:eastAsia="Times New Roman" w:hAnsi="Times New Roman" w:cs="Times New Roman"/>
          <w:vertAlign w:val="subscript"/>
        </w:rPr>
        <w:t>2</w:t>
      </w:r>
      <w:r w:rsidRPr="00F64DF0">
        <w:rPr>
          <w:rFonts w:ascii="Times New Roman" w:eastAsia="Times New Roman" w:hAnsi="Times New Roman" w:cs="Times New Roman"/>
        </w:rPr>
        <w:t>)/2).</w:t>
      </w:r>
      <w:r>
        <w:rPr>
          <w:rFonts w:ascii="Times New Roman" w:eastAsia="Times New Roman" w:hAnsi="Times New Roman" w:cs="Times New Roman"/>
        </w:rPr>
        <w:t xml:space="preserve"> </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3D6A7C" w:rsidP="00EB59C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18" type="#_x0000_t75" alt="tof1.eps" style="width:197.85pt;height:165.9pt;visibility:visible">
            <v:imagedata r:id="rId649" o:title="tof1" croptop="4884f" cropright="1734f" gain="5" blacklevel="19661f" grayscale="t" bilevel="t"/>
          </v:shape>
        </w:pict>
      </w:r>
    </w:p>
    <w:p w:rsidR="00F64DF0" w:rsidRPr="00F64DF0" w:rsidRDefault="00F64DF0" w:rsidP="00F64DF0">
      <w:pPr>
        <w:pStyle w:val="a6"/>
        <w:jc w:val="center"/>
        <w:rPr>
          <w:rFonts w:ascii="Times New Roman" w:eastAsia="Times New Roman" w:hAnsi="Times New Roman" w:cs="Times New Roman"/>
          <w:i w:val="0"/>
        </w:rPr>
      </w:pPr>
      <w:bookmarkStart w:id="131" w:name="_Ref438198943"/>
      <w:r w:rsidRPr="00F64D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bookmarkEnd w:id="131"/>
      <w:r w:rsidRPr="00F64DF0">
        <w:rPr>
          <w:rFonts w:ascii="Times New Roman" w:hAnsi="Times New Roman" w:cs="Times New Roman"/>
          <w:i w:val="0"/>
        </w:rPr>
        <w:t xml:space="preserve"> -</w:t>
      </w:r>
      <w:r w:rsidRPr="00F64DF0">
        <w:rPr>
          <w:rFonts w:ascii="Times New Roman" w:eastAsia="Times New Roman" w:hAnsi="Times New Roman" w:cs="Times New Roman"/>
          <w:i w:val="0"/>
        </w:rPr>
        <w:t xml:space="preserve"> Пример спектра (t</w:t>
      </w:r>
      <w:r w:rsidRPr="00F64DF0">
        <w:rPr>
          <w:rFonts w:ascii="Times New Roman" w:eastAsia="Times New Roman" w:hAnsi="Times New Roman" w:cs="Times New Roman"/>
          <w:i w:val="0"/>
          <w:vertAlign w:val="subscript"/>
        </w:rPr>
        <w:t xml:space="preserve">1 </w:t>
      </w:r>
      <w:r w:rsidRPr="00F64DF0">
        <w:rPr>
          <w:rFonts w:ascii="Times New Roman" w:eastAsia="Times New Roman" w:hAnsi="Times New Roman" w:cs="Times New Roman"/>
          <w:i w:val="0"/>
        </w:rPr>
        <w:t>- t</w:t>
      </w:r>
      <w:r w:rsidRPr="00F64DF0">
        <w:rPr>
          <w:rFonts w:ascii="Times New Roman" w:eastAsia="Times New Roman" w:hAnsi="Times New Roman" w:cs="Times New Roman"/>
          <w:i w:val="0"/>
          <w:vertAlign w:val="subscript"/>
        </w:rPr>
        <w:t>2</w:t>
      </w:r>
      <w:r w:rsidR="00E06A19">
        <w:rPr>
          <w:rFonts w:ascii="Times New Roman" w:eastAsia="Times New Roman" w:hAnsi="Times New Roman" w:cs="Times New Roman"/>
          <w:i w:val="0"/>
        </w:rPr>
        <w:t>)/2</w:t>
      </w:r>
    </w:p>
    <w:p w:rsidR="00F64DF0" w:rsidRPr="00F64DF0" w:rsidRDefault="00F64DF0" w:rsidP="00F64DF0">
      <w:pPr>
        <w:autoSpaceDE w:val="0"/>
        <w:spacing w:line="276" w:lineRule="auto"/>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lastRenderedPageBreak/>
        <w:t>Результаты испытаний «МЭЛЗ-ФЭУ» сравнивались с теми, что были получены с R86219. Были получены следующие результаты:</w:t>
      </w:r>
    </w:p>
    <w:p w:rsidR="00F64DF0" w:rsidRPr="00F64DF0" w:rsidRDefault="00F64DF0" w:rsidP="008F5F96">
      <w:pPr>
        <w:numPr>
          <w:ilvl w:val="0"/>
          <w:numId w:val="60"/>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 xml:space="preserve">Отношение разрешений Фэу-85-4/R8619 ~2. </w:t>
      </w:r>
    </w:p>
    <w:p w:rsidR="00F64DF0" w:rsidRPr="00F64DF0" w:rsidRDefault="00F64DF0" w:rsidP="008F5F96">
      <w:pPr>
        <w:numPr>
          <w:ilvl w:val="0"/>
          <w:numId w:val="60"/>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 xml:space="preserve">Отношение разрешений Фэу-85Б/R8619 ~1.5-2 (в зависимости от напряжения питания). </w:t>
      </w:r>
    </w:p>
    <w:p w:rsidR="00F64DF0" w:rsidRPr="00F64DF0" w:rsidRDefault="00F64DF0" w:rsidP="008F5F96">
      <w:pPr>
        <w:numPr>
          <w:ilvl w:val="0"/>
          <w:numId w:val="60"/>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 xml:space="preserve">Отношение разрешений Фэу-115/R8619 ~1. </w:t>
      </w:r>
    </w:p>
    <w:p w:rsidR="00F64DF0" w:rsidRPr="00644BE4" w:rsidRDefault="00F64DF0" w:rsidP="00644BE4">
      <w:pPr>
        <w:numPr>
          <w:ilvl w:val="0"/>
          <w:numId w:val="60"/>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Отношение разрешений Фэу-115МКЦ/R8619 ~0.9-1 (в зависимости от напряжения питания).</w:t>
      </w:r>
    </w:p>
    <w:p w:rsidR="00F64DF0" w:rsidRPr="00EB59CF" w:rsidRDefault="00F64DF0" w:rsidP="00EB59CF">
      <w:pPr>
        <w:pStyle w:val="4"/>
        <w:spacing w:line="276" w:lineRule="auto"/>
        <w:ind w:left="0" w:firstLine="709"/>
        <w:jc w:val="both"/>
        <w:rPr>
          <w:rFonts w:ascii="Times New Roman" w:hAnsi="Times New Roman" w:cs="Times New Roman"/>
          <w:b w:val="0"/>
          <w:sz w:val="24"/>
          <w:szCs w:val="24"/>
        </w:rPr>
      </w:pPr>
      <w:r w:rsidRPr="00EB59CF">
        <w:rPr>
          <w:rFonts w:ascii="Times New Roman" w:hAnsi="Times New Roman" w:cs="Times New Roman"/>
          <w:b w:val="0"/>
          <w:sz w:val="24"/>
          <w:szCs w:val="24"/>
        </w:rPr>
        <w:t>Тестирование в GSI</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Тестирование фотоумножителей было продолжено на уникальной установке с пикосекундным ультрафиолетовым (UV) лазером, имеющемся в распоряжении коллег из GSI. Лазерный пучок возбуждает молекулы и генерирует сцинтилляции в активном объёме также, как это делает зараженная частица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_Ref438198972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9</w:t>
      </w:r>
      <w:r w:rsidRPr="00A454A5">
        <w:rPr>
          <w:rFonts w:ascii="Times New Roman" w:eastAsia="Times New Roman" w:hAnsi="Times New Roman" w:cs="Times New Roman"/>
        </w:rPr>
        <w:fldChar w:fldCharType="end"/>
      </w:r>
      <w:r w:rsidRPr="00F64DF0">
        <w:rPr>
          <w:rFonts w:ascii="Times New Roman" w:eastAsia="Times New Roman" w:hAnsi="Times New Roman" w:cs="Times New Roman"/>
        </w:rPr>
        <w:t>). В результате на выходе получается сигнал фиксированной амплитуды с временной привязкой к триггеру лазерных импульсов, генерируемого блоком управления. Одно измерение выполняется в течении 1 минуты. Качество результатов значительно лучше того, что получается на ускорителе. Некоторые виды измерений (например, зависимость временного разрешения от интенсивности светового импульса) можно выполнить только с помощью данной методики.</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 xml:space="preserve">Для сравнительных измерений были отобраны фотоумножители ФЭУ-115МКЦ. С двух сторон счетчик просматривался фотоумножителями R8619 и ФЭУ-115МКЦ. Стартом был сигнал от блока управления лазером. Сигналы от обоих фотоумножителей оцифровывались и привязывались по времени посредством flash-ADC. </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571AB" w:rsidP="00EB59C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19" type="#_x0000_t75" style="width:316.8pt;height:189.7pt">
            <v:imagedata r:id="rId650" o:title="neuland_kuznetsov" croptop="6525f" cropbottom="6791f"/>
          </v:shape>
        </w:pict>
      </w:r>
    </w:p>
    <w:p w:rsidR="00F64DF0" w:rsidRPr="00EB59CF" w:rsidRDefault="00F64DF0" w:rsidP="00EB59CF">
      <w:pPr>
        <w:pStyle w:val="a6"/>
        <w:jc w:val="center"/>
        <w:rPr>
          <w:rFonts w:ascii="Times New Roman" w:eastAsia="Times New Roman" w:hAnsi="Times New Roman" w:cs="Times New Roman"/>
          <w:i w:val="0"/>
        </w:rPr>
      </w:pPr>
      <w:bookmarkStart w:id="132" w:name="_Ref438198972"/>
      <w:r w:rsidRPr="00EB59C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bookmarkEnd w:id="132"/>
      <w:r w:rsidRPr="00EB59CF">
        <w:rPr>
          <w:rFonts w:ascii="Times New Roman" w:hAnsi="Times New Roman" w:cs="Times New Roman"/>
          <w:i w:val="0"/>
        </w:rPr>
        <w:t xml:space="preserve"> -</w:t>
      </w:r>
      <w:r w:rsidRPr="00EB59CF">
        <w:rPr>
          <w:rFonts w:ascii="Times New Roman" w:eastAsia="Times New Roman" w:hAnsi="Times New Roman" w:cs="Times New Roman"/>
          <w:i w:val="0"/>
        </w:rPr>
        <w:t xml:space="preserve"> Фото и схема установки тестирования фотоумножит</w:t>
      </w:r>
      <w:r w:rsidR="00E06A19">
        <w:rPr>
          <w:rFonts w:ascii="Times New Roman" w:eastAsia="Times New Roman" w:hAnsi="Times New Roman" w:cs="Times New Roman"/>
          <w:i w:val="0"/>
        </w:rPr>
        <w:t>елей с использованием UV лазера</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r w:rsidRPr="00F64DF0">
        <w:rPr>
          <w:rFonts w:ascii="Times New Roman" w:eastAsia="Times New Roman" w:hAnsi="Times New Roman" w:cs="Times New Roman"/>
        </w:rPr>
        <w:t>Измерения проводились при 3-х интенсивностях лазерного импульса, соответствующих 100, 200, 300% от света, генерируемого быстрыми частицами. Счетчик размером 50 х 50 х 1000 мм</w:t>
      </w:r>
      <w:r w:rsidRPr="00F64DF0">
        <w:rPr>
          <w:rFonts w:ascii="Times New Roman" w:eastAsia="Times New Roman" w:hAnsi="Times New Roman" w:cs="Times New Roman"/>
          <w:vertAlign w:val="superscript"/>
        </w:rPr>
        <w:t xml:space="preserve">3 </w:t>
      </w:r>
      <w:r w:rsidRPr="00F64DF0">
        <w:rPr>
          <w:rFonts w:ascii="Times New Roman" w:eastAsia="Times New Roman" w:hAnsi="Times New Roman" w:cs="Times New Roman"/>
        </w:rPr>
        <w:t>из материала BC-408 облучался по центру лазером (</w:t>
      </w:r>
      <w:r w:rsidR="00A454A5" w:rsidRPr="00A454A5">
        <w:rPr>
          <w:rFonts w:ascii="Times New Roman" w:eastAsia="Times New Roman" w:hAnsi="Times New Roman" w:cs="Times New Roman"/>
        </w:rPr>
        <w:fldChar w:fldCharType="begin"/>
      </w:r>
      <w:r w:rsidR="00A454A5" w:rsidRPr="00A454A5">
        <w:rPr>
          <w:rFonts w:ascii="Times New Roman" w:eastAsia="Times New Roman" w:hAnsi="Times New Roman" w:cs="Times New Roman"/>
        </w:rPr>
        <w:instrText xml:space="preserve"> REF _Ref438198972 \h  \* MERGEFORMAT </w:instrText>
      </w:r>
      <w:r w:rsidR="00A454A5" w:rsidRPr="00A454A5">
        <w:rPr>
          <w:rFonts w:ascii="Times New Roman" w:eastAsia="Times New Roman" w:hAnsi="Times New Roman" w:cs="Times New Roman"/>
        </w:rPr>
      </w:r>
      <w:r w:rsidR="00A454A5"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9</w:t>
      </w:r>
      <w:r w:rsidR="00A454A5" w:rsidRPr="00A454A5">
        <w:rPr>
          <w:rFonts w:ascii="Times New Roman" w:eastAsia="Times New Roman" w:hAnsi="Times New Roman" w:cs="Times New Roman"/>
        </w:rPr>
        <w:fldChar w:fldCharType="end"/>
      </w:r>
      <w:r w:rsidRPr="00F64DF0">
        <w:rPr>
          <w:rFonts w:ascii="Times New Roman" w:eastAsia="Times New Roman" w:hAnsi="Times New Roman" w:cs="Times New Roman"/>
        </w:rPr>
        <w:t xml:space="preserve">). На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_Ref438199008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10</w:t>
      </w:r>
      <w:r w:rsidRPr="00A454A5">
        <w:rPr>
          <w:rFonts w:ascii="Times New Roman" w:eastAsia="Times New Roman" w:hAnsi="Times New Roman" w:cs="Times New Roman"/>
        </w:rPr>
        <w:fldChar w:fldCharType="end"/>
      </w:r>
      <w:r>
        <w:rPr>
          <w:rFonts w:ascii="Times New Roman" w:eastAsia="Times New Roman" w:hAnsi="Times New Roman" w:cs="Times New Roman"/>
        </w:rPr>
        <w:t xml:space="preserve"> </w:t>
      </w:r>
      <w:r w:rsidRPr="00F64DF0">
        <w:rPr>
          <w:rFonts w:ascii="Times New Roman" w:eastAsia="Times New Roman" w:hAnsi="Times New Roman" w:cs="Times New Roman"/>
        </w:rPr>
        <w:t xml:space="preserve"> показаны сигналы ФЭУ-115МКЦ и HP R8619. На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_Ref438199050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11</w:t>
      </w:r>
      <w:r w:rsidRPr="00A454A5">
        <w:rPr>
          <w:rFonts w:ascii="Times New Roman" w:eastAsia="Times New Roman" w:hAnsi="Times New Roman" w:cs="Times New Roman"/>
        </w:rPr>
        <w:fldChar w:fldCharType="end"/>
      </w:r>
      <w:r w:rsidR="00A454A5">
        <w:rPr>
          <w:rFonts w:ascii="Times New Roman" w:eastAsia="Times New Roman" w:hAnsi="Times New Roman" w:cs="Times New Roman"/>
        </w:rPr>
        <w:t xml:space="preserve"> и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_Ref438199053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12</w:t>
      </w:r>
      <w:r w:rsidRPr="00A454A5">
        <w:rPr>
          <w:rFonts w:ascii="Times New Roman" w:eastAsia="Times New Roman" w:hAnsi="Times New Roman" w:cs="Times New Roman"/>
        </w:rPr>
        <w:fldChar w:fldCharType="end"/>
      </w:r>
      <w:r w:rsidRPr="00F64DF0">
        <w:rPr>
          <w:rFonts w:ascii="Times New Roman" w:eastAsia="Times New Roman" w:hAnsi="Times New Roman" w:cs="Times New Roman"/>
        </w:rPr>
        <w:t xml:space="preserve"> показана зависимость временного разрешения от интенсивности светового лазер</w:t>
      </w:r>
      <w:r w:rsidR="00A454A5">
        <w:rPr>
          <w:rFonts w:ascii="Times New Roman" w:eastAsia="Times New Roman" w:hAnsi="Times New Roman" w:cs="Times New Roman"/>
        </w:rPr>
        <w:t>но</w:t>
      </w:r>
      <w:r w:rsidRPr="00F64DF0">
        <w:rPr>
          <w:rFonts w:ascii="Times New Roman" w:eastAsia="Times New Roman" w:hAnsi="Times New Roman" w:cs="Times New Roman"/>
        </w:rPr>
        <w:t xml:space="preserve">го импульса и напряжения питания фотоумножителей ФЭУ-115МКЦ и HP R8619, </w:t>
      </w:r>
      <w:r w:rsidRPr="00F64DF0">
        <w:rPr>
          <w:rFonts w:ascii="Times New Roman" w:eastAsia="Times New Roman" w:hAnsi="Times New Roman" w:cs="Times New Roman"/>
        </w:rPr>
        <w:lastRenderedPageBreak/>
        <w:t xml:space="preserve">соответственно. Напряжения питания ФЭУ-115МКЦ подбиралось так, чтобы амплитуда сигнала соответствовала сигналу R8619 при напряжениях питания 600, 700, 800 В, и т.д. </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571AB" w:rsidP="00EB59C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20" type="#_x0000_t75" style="width:195.35pt;height:146.5pt;visibility:visible">
            <v:imagedata r:id="rId651" o:title="Melz115_1 (1)" gain="109227f" blacklevel="-6554f"/>
          </v:shape>
        </w:pic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EB59CF" w:rsidRDefault="00F64DF0" w:rsidP="00EB59CF">
      <w:pPr>
        <w:pStyle w:val="a6"/>
        <w:jc w:val="center"/>
        <w:rPr>
          <w:rFonts w:ascii="Times New Roman" w:eastAsia="Times New Roman" w:hAnsi="Times New Roman" w:cs="Times New Roman"/>
          <w:i w:val="0"/>
        </w:rPr>
      </w:pPr>
      <w:bookmarkStart w:id="133" w:name="_Ref438199008"/>
      <w:r w:rsidRPr="00EB59C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bookmarkEnd w:id="133"/>
      <w:r w:rsidRPr="00EB59CF">
        <w:rPr>
          <w:rFonts w:ascii="Times New Roman" w:hAnsi="Times New Roman" w:cs="Times New Roman"/>
          <w:i w:val="0"/>
        </w:rPr>
        <w:t xml:space="preserve"> -</w:t>
      </w:r>
      <w:r w:rsidRPr="00EB59CF">
        <w:rPr>
          <w:rFonts w:ascii="Times New Roman" w:eastAsia="Times New Roman" w:hAnsi="Times New Roman" w:cs="Times New Roman"/>
          <w:i w:val="0"/>
        </w:rPr>
        <w:t xml:space="preserve"> Анодные сигналы ФЭУ-115МКЦ</w:t>
      </w:r>
      <w:r w:rsidR="00E06A19">
        <w:rPr>
          <w:rFonts w:ascii="Times New Roman" w:eastAsia="Times New Roman" w:hAnsi="Times New Roman" w:cs="Times New Roman"/>
          <w:i w:val="0"/>
        </w:rPr>
        <w:t xml:space="preserve"> (фиолетовый) и R8619 (зеленый)</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Pr="00F64DF0" w:rsidRDefault="00F571AB" w:rsidP="00EB59C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21" type="#_x0000_t75" style="width:253.55pt;height:180.3pt;visibility:visible">
            <v:imagedata r:id="rId652" o:title="heil5"/>
          </v:shape>
        </w:pict>
      </w:r>
    </w:p>
    <w:p w:rsidR="00F64DF0" w:rsidRPr="00EB59CF" w:rsidRDefault="00F64DF0" w:rsidP="00EB59CF">
      <w:pPr>
        <w:pStyle w:val="a6"/>
        <w:jc w:val="center"/>
        <w:rPr>
          <w:rFonts w:ascii="Times New Roman" w:eastAsia="Times New Roman" w:hAnsi="Times New Roman" w:cs="Times New Roman"/>
          <w:i w:val="0"/>
        </w:rPr>
      </w:pPr>
      <w:bookmarkStart w:id="134" w:name="_Ref438199050"/>
      <w:r w:rsidRPr="00EB59C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11</w:t>
      </w:r>
      <w:r w:rsidR="00D246AF">
        <w:rPr>
          <w:rFonts w:ascii="Times New Roman" w:hAnsi="Times New Roman" w:cs="Times New Roman"/>
          <w:i w:val="0"/>
        </w:rPr>
        <w:fldChar w:fldCharType="end"/>
      </w:r>
      <w:bookmarkEnd w:id="134"/>
      <w:r w:rsidRPr="00EB59CF">
        <w:rPr>
          <w:rFonts w:ascii="Times New Roman" w:hAnsi="Times New Roman" w:cs="Times New Roman"/>
          <w:i w:val="0"/>
        </w:rPr>
        <w:t xml:space="preserve"> -</w:t>
      </w:r>
      <w:r w:rsidRPr="00EB59CF">
        <w:rPr>
          <w:rFonts w:ascii="Times New Roman" w:eastAsia="Times New Roman" w:hAnsi="Times New Roman" w:cs="Times New Roman"/>
          <w:i w:val="0"/>
        </w:rPr>
        <w:t xml:space="preserve"> Зависимость временного разрешения ФЭУ-115МКЦ от интенсивности света (синяя линия – 100% от MIP, оранжевая – 200%, желт</w:t>
      </w:r>
      <w:r w:rsidR="00E06A19">
        <w:rPr>
          <w:rFonts w:ascii="Times New Roman" w:eastAsia="Times New Roman" w:hAnsi="Times New Roman" w:cs="Times New Roman"/>
          <w:i w:val="0"/>
        </w:rPr>
        <w:t>ая - 300%) и напряжения питания</w:t>
      </w:r>
    </w:p>
    <w:p w:rsidR="00F64DF0" w:rsidRPr="00EB59CF" w:rsidRDefault="00F64DF0" w:rsidP="00EB59CF">
      <w:pPr>
        <w:autoSpaceDE w:val="0"/>
        <w:spacing w:line="276" w:lineRule="auto"/>
        <w:ind w:firstLine="709"/>
        <w:jc w:val="center"/>
        <w:rPr>
          <w:rFonts w:ascii="Times New Roman" w:eastAsia="Times New Roman" w:hAnsi="Times New Roman" w:cs="Times New Roman"/>
        </w:rPr>
      </w:pPr>
    </w:p>
    <w:p w:rsidR="00F64DF0" w:rsidRPr="00EB59CF" w:rsidRDefault="00F571AB" w:rsidP="00EB59C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22" type="#_x0000_t75" style="width:243.55pt;height:164.05pt;visibility:visible">
            <v:imagedata r:id="rId653" o:title="heil4"/>
          </v:shape>
        </w:pict>
      </w:r>
    </w:p>
    <w:p w:rsidR="00F64DF0" w:rsidRPr="00EB59CF" w:rsidRDefault="00F64DF0" w:rsidP="00EB59CF">
      <w:pPr>
        <w:pStyle w:val="a6"/>
        <w:jc w:val="center"/>
        <w:rPr>
          <w:rFonts w:ascii="Times New Roman" w:eastAsia="Times New Roman" w:hAnsi="Times New Roman" w:cs="Times New Roman"/>
          <w:i w:val="0"/>
        </w:rPr>
      </w:pPr>
      <w:bookmarkStart w:id="135" w:name="_Ref438199053"/>
      <w:r w:rsidRPr="00EB59CF">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12</w:t>
      </w:r>
      <w:r w:rsidR="00D246AF">
        <w:rPr>
          <w:rFonts w:ascii="Times New Roman" w:hAnsi="Times New Roman" w:cs="Times New Roman"/>
          <w:i w:val="0"/>
        </w:rPr>
        <w:fldChar w:fldCharType="end"/>
      </w:r>
      <w:bookmarkEnd w:id="135"/>
      <w:r w:rsidRPr="00EB59CF">
        <w:rPr>
          <w:rFonts w:ascii="Times New Roman" w:hAnsi="Times New Roman" w:cs="Times New Roman"/>
          <w:i w:val="0"/>
        </w:rPr>
        <w:t xml:space="preserve"> -</w:t>
      </w:r>
      <w:r w:rsidRPr="00EB59CF">
        <w:rPr>
          <w:rFonts w:ascii="Times New Roman" w:eastAsia="Times New Roman" w:hAnsi="Times New Roman" w:cs="Times New Roman"/>
          <w:i w:val="0"/>
        </w:rPr>
        <w:t xml:space="preserve"> Зависимость временного разрешения HP R8619 от интенсивности света (синяя линия – 100% от MIP, оранжевая – 200%, желт</w:t>
      </w:r>
      <w:r w:rsidR="00E06A19">
        <w:rPr>
          <w:rFonts w:ascii="Times New Roman" w:eastAsia="Times New Roman" w:hAnsi="Times New Roman" w:cs="Times New Roman"/>
          <w:i w:val="0"/>
        </w:rPr>
        <w:t>ая - 300%) и напряжения питания</w:t>
      </w:r>
    </w:p>
    <w:p w:rsidR="00F64DF0" w:rsidRPr="00F64DF0" w:rsidRDefault="00F64DF0" w:rsidP="00F64DF0">
      <w:pPr>
        <w:autoSpaceDE w:val="0"/>
        <w:spacing w:line="276" w:lineRule="auto"/>
        <w:ind w:firstLine="709"/>
        <w:jc w:val="both"/>
        <w:rPr>
          <w:rFonts w:ascii="Times New Roman" w:eastAsia="Times New Roman" w:hAnsi="Times New Roman" w:cs="Times New Roman"/>
        </w:rPr>
      </w:pPr>
    </w:p>
    <w:p w:rsidR="00F64DF0" w:rsidRDefault="00EB59CF" w:rsidP="00644BE4">
      <w:pPr>
        <w:autoSpaceDE w:val="0"/>
        <w:spacing w:line="276" w:lineRule="auto"/>
        <w:ind w:firstLine="709"/>
        <w:jc w:val="both"/>
        <w:rPr>
          <w:rFonts w:ascii="Times New Roman" w:eastAsia="Times New Roman" w:hAnsi="Times New Roman" w:cs="Times New Roman"/>
        </w:rPr>
      </w:pPr>
      <w:r w:rsidRPr="00A15408">
        <w:rPr>
          <w:rFonts w:ascii="Times New Roman" w:eastAsia="Times New Roman" w:hAnsi="Times New Roman" w:cs="Times New Roman"/>
        </w:rPr>
        <w:t xml:space="preserve">Как видно на </w:t>
      </w:r>
      <w:r w:rsidRPr="00A15408">
        <w:rPr>
          <w:rFonts w:ascii="Times New Roman" w:eastAsia="Times New Roman" w:hAnsi="Times New Roman" w:cs="Times New Roman"/>
        </w:rPr>
        <w:fldChar w:fldCharType="begin"/>
      </w:r>
      <w:r w:rsidRPr="00A15408">
        <w:rPr>
          <w:rFonts w:ascii="Times New Roman" w:eastAsia="Times New Roman" w:hAnsi="Times New Roman" w:cs="Times New Roman"/>
        </w:rPr>
        <w:instrText xml:space="preserve"> REF _Ref438199008 \h  \* MERGEFORMAT </w:instrText>
      </w:r>
      <w:r w:rsidRPr="00A15408">
        <w:rPr>
          <w:rFonts w:ascii="Times New Roman" w:eastAsia="Times New Roman" w:hAnsi="Times New Roman" w:cs="Times New Roman"/>
        </w:rPr>
      </w:r>
      <w:r w:rsidRPr="00A15408">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10</w:t>
      </w:r>
      <w:r w:rsidRPr="00A15408">
        <w:rPr>
          <w:rFonts w:ascii="Times New Roman" w:eastAsia="Times New Roman" w:hAnsi="Times New Roman" w:cs="Times New Roman"/>
        </w:rPr>
        <w:fldChar w:fldCharType="end"/>
      </w:r>
      <w:r w:rsidRPr="00A15408">
        <w:rPr>
          <w:rFonts w:ascii="Times New Roman" w:eastAsia="Times New Roman" w:hAnsi="Times New Roman" w:cs="Times New Roman"/>
        </w:rPr>
        <w:t>-</w:t>
      </w:r>
      <w:r w:rsidRPr="00A15408">
        <w:rPr>
          <w:rFonts w:ascii="Times New Roman" w:eastAsia="Times New Roman" w:hAnsi="Times New Roman" w:cs="Times New Roman"/>
        </w:rPr>
        <w:fldChar w:fldCharType="begin"/>
      </w:r>
      <w:r w:rsidRPr="00A15408">
        <w:rPr>
          <w:rFonts w:ascii="Times New Roman" w:eastAsia="Times New Roman" w:hAnsi="Times New Roman" w:cs="Times New Roman"/>
        </w:rPr>
        <w:instrText xml:space="preserve"> REF _Ref438199053 \h </w:instrText>
      </w:r>
      <w:r w:rsidR="00A15408" w:rsidRPr="00A15408">
        <w:rPr>
          <w:rFonts w:ascii="Times New Roman" w:eastAsia="Times New Roman" w:hAnsi="Times New Roman" w:cs="Times New Roman"/>
        </w:rPr>
        <w:instrText xml:space="preserve"> \* MERGEFORMAT </w:instrText>
      </w:r>
      <w:r w:rsidRPr="00A15408">
        <w:rPr>
          <w:rFonts w:ascii="Times New Roman" w:eastAsia="Times New Roman" w:hAnsi="Times New Roman" w:cs="Times New Roman"/>
        </w:rPr>
      </w:r>
      <w:r w:rsidRPr="00A15408">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12</w:t>
      </w:r>
      <w:r w:rsidRPr="00A15408">
        <w:rPr>
          <w:rFonts w:ascii="Times New Roman" w:eastAsia="Times New Roman" w:hAnsi="Times New Roman" w:cs="Times New Roman"/>
        </w:rPr>
        <w:fldChar w:fldCharType="end"/>
      </w:r>
      <w:r w:rsidR="00F64DF0" w:rsidRPr="00A15408">
        <w:rPr>
          <w:rFonts w:ascii="Times New Roman" w:eastAsia="Times New Roman" w:hAnsi="Times New Roman" w:cs="Times New Roman"/>
        </w:rPr>
        <w:t>, сигнал ФЭУ-115МКЦ более узкий, а временное</w:t>
      </w:r>
      <w:r w:rsidR="00F64DF0" w:rsidRPr="00F64DF0">
        <w:rPr>
          <w:rFonts w:ascii="Times New Roman" w:eastAsia="Times New Roman" w:hAnsi="Times New Roman" w:cs="Times New Roman"/>
        </w:rPr>
        <w:t xml:space="preserve"> разрешение ФЭУ-115МКЦ лучше, чем разрешение R8619. Таким образом, фотоумножители ФЭУ-115МКЦ являются кандидатами для использования в части спектрометра NeuLAND. Вместе с тем, для окончательного заключения о возможности использования в спектрометре NeuLAND ФЭУ-115МКЦ требуется проведение более детальных испытаний с боль</w:t>
      </w:r>
      <w:r>
        <w:rPr>
          <w:rFonts w:ascii="Times New Roman" w:eastAsia="Times New Roman" w:hAnsi="Times New Roman" w:cs="Times New Roman"/>
        </w:rPr>
        <w:t>шим количеством ФЭУ-115МКЦ.</w:t>
      </w:r>
    </w:p>
    <w:p w:rsidR="00F64DF0" w:rsidRPr="00E06A19" w:rsidRDefault="00F64DF0" w:rsidP="00E06A19">
      <w:pPr>
        <w:pStyle w:val="3"/>
        <w:ind w:left="0" w:firstLine="698"/>
        <w:rPr>
          <w:rFonts w:ascii="Times New Roman" w:hAnsi="Times New Roman" w:cs="Times New Roman"/>
          <w:b w:val="0"/>
          <w:sz w:val="24"/>
          <w:szCs w:val="24"/>
        </w:rPr>
      </w:pPr>
      <w:r w:rsidRPr="00E06A19">
        <w:rPr>
          <w:rFonts w:ascii="Times New Roman" w:hAnsi="Times New Roman" w:cs="Times New Roman"/>
          <w:b w:val="0"/>
          <w:sz w:val="24"/>
          <w:szCs w:val="24"/>
        </w:rPr>
        <w:t>З</w:t>
      </w:r>
      <w:r w:rsidR="00E06A19">
        <w:rPr>
          <w:rFonts w:ascii="Times New Roman" w:hAnsi="Times New Roman" w:cs="Times New Roman"/>
          <w:b w:val="0"/>
          <w:sz w:val="24"/>
          <w:szCs w:val="24"/>
        </w:rPr>
        <w:t>аключение</w:t>
      </w:r>
    </w:p>
    <w:p w:rsidR="00F64DF0" w:rsidRPr="00EB59CF" w:rsidRDefault="00F64DF0" w:rsidP="00F64DF0">
      <w:pPr>
        <w:autoSpaceDE w:val="0"/>
        <w:spacing w:line="276" w:lineRule="auto"/>
        <w:ind w:firstLine="709"/>
        <w:jc w:val="both"/>
        <w:rPr>
          <w:rFonts w:ascii="Times New Roman" w:eastAsia="Times New Roman" w:hAnsi="Times New Roman" w:cs="Times New Roman"/>
        </w:rPr>
      </w:pPr>
      <w:r w:rsidRPr="00EB59CF">
        <w:rPr>
          <w:rFonts w:ascii="Times New Roman" w:eastAsia="Times New Roman" w:hAnsi="Times New Roman" w:cs="Times New Roman"/>
        </w:rPr>
        <w:t xml:space="preserve">Основные результаты в 2015 г. по проекту NeuLAND: </w:t>
      </w:r>
    </w:p>
    <w:p w:rsidR="00F64DF0" w:rsidRPr="00F64DF0" w:rsidRDefault="00F64DF0" w:rsidP="008F5F96">
      <w:pPr>
        <w:numPr>
          <w:ilvl w:val="0"/>
          <w:numId w:val="59"/>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 xml:space="preserve">Проведены переговоры и достигнута принципиальная договоренность об изготовлении в ПИЯФ 700 счетчиков (сцинтиллятор + фотоумножители). </w:t>
      </w:r>
    </w:p>
    <w:p w:rsidR="00F64DF0" w:rsidRPr="00F64DF0" w:rsidRDefault="00F64DF0" w:rsidP="008F5F96">
      <w:pPr>
        <w:numPr>
          <w:ilvl w:val="0"/>
          <w:numId w:val="59"/>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Проведено сравнительное тестирование фотоумножителей российского производства и японских HP R8619. По результатам испытаний ФЭУ-115МКЦ признаны кандидатами для использования в части детектора NeuLAND.</w:t>
      </w:r>
    </w:p>
    <w:p w:rsidR="00F64DF0" w:rsidRPr="00F64DF0" w:rsidRDefault="00F64DF0" w:rsidP="008F5F96">
      <w:pPr>
        <w:numPr>
          <w:ilvl w:val="0"/>
          <w:numId w:val="59"/>
        </w:numPr>
        <w:autoSpaceDE w:val="0"/>
        <w:spacing w:line="276" w:lineRule="auto"/>
        <w:jc w:val="both"/>
        <w:rPr>
          <w:rFonts w:ascii="Times New Roman" w:eastAsia="Times New Roman" w:hAnsi="Times New Roman" w:cs="Times New Roman"/>
        </w:rPr>
      </w:pPr>
      <w:r w:rsidRPr="00F64DF0">
        <w:rPr>
          <w:rFonts w:ascii="Times New Roman" w:eastAsia="Times New Roman" w:hAnsi="Times New Roman" w:cs="Times New Roman"/>
        </w:rPr>
        <w:t>Проведена работа по изготовлению двух прототипов счетчиков из сцинтиллятора ВС-408 и фотоумножителей ФЭУ-115МКЦ. Эти прототипы будут протестированы в ПИЯФ в конце 2015 года и доставлены для дальнейшей экспертизы в GSI в начале 2016 г.</w:t>
      </w:r>
    </w:p>
    <w:p w:rsidR="00F64DF0" w:rsidRPr="008901C0" w:rsidRDefault="00F64DF0" w:rsidP="00763159">
      <w:pPr>
        <w:autoSpaceDE w:val="0"/>
        <w:spacing w:line="276" w:lineRule="auto"/>
        <w:ind w:firstLine="709"/>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EB59CF"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Число специалистов, участвова</w:t>
      </w:r>
      <w:r w:rsidR="00EB59CF">
        <w:rPr>
          <w:rFonts w:ascii="Times New Roman" w:eastAsia="Times New Roman" w:hAnsi="Times New Roman" w:cs="Times New Roman"/>
        </w:rPr>
        <w:t xml:space="preserve">вших в проекте в 2014 году,  - 4. </w:t>
      </w:r>
    </w:p>
    <w:p w:rsidR="00A60A68" w:rsidRDefault="00EB59CF" w:rsidP="00C56E42">
      <w:pPr>
        <w:numPr>
          <w:ilvl w:val="0"/>
          <w:numId w:val="12"/>
        </w:numPr>
        <w:autoSpaceDE w:val="0"/>
        <w:spacing w:line="276" w:lineRule="auto"/>
        <w:jc w:val="both"/>
        <w:rPr>
          <w:rFonts w:ascii="Times New Roman" w:eastAsia="Times New Roman" w:hAnsi="Times New Roman" w:cs="Times New Roman"/>
        </w:rPr>
      </w:pPr>
      <w:r w:rsidRPr="00EB59CF">
        <w:rPr>
          <w:rFonts w:ascii="Times New Roman" w:eastAsia="Times New Roman" w:hAnsi="Times New Roman" w:cs="Times New Roman"/>
        </w:rPr>
        <w:t>Визиты специалистов ПИЯФ в Германию (GSI) по теме NeuLAND из денег МинОбрНауки по т</w:t>
      </w:r>
      <w:r w:rsidR="00644BE4">
        <w:rPr>
          <w:rFonts w:ascii="Times New Roman" w:eastAsia="Times New Roman" w:hAnsi="Times New Roman" w:cs="Times New Roman"/>
        </w:rPr>
        <w:t xml:space="preserve">еме NuSTAR/NeuLAND </w:t>
      </w:r>
    </w:p>
    <w:p w:rsidR="00644BE4" w:rsidRPr="00EB59CF" w:rsidRDefault="00644BE4" w:rsidP="00644BE4">
      <w:pPr>
        <w:autoSpaceDE w:val="0"/>
        <w:spacing w:line="276" w:lineRule="auto"/>
        <w:ind w:left="1080"/>
        <w:jc w:val="both"/>
        <w:rPr>
          <w:rFonts w:ascii="Times New Roman" w:eastAsia="Times New Roman" w:hAnsi="Times New Roman" w:cs="Times New Roman"/>
        </w:rPr>
      </w:pP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6"/>
        <w:gridCol w:w="1418"/>
        <w:gridCol w:w="992"/>
        <w:gridCol w:w="1134"/>
        <w:gridCol w:w="992"/>
        <w:gridCol w:w="2835"/>
      </w:tblGrid>
      <w:tr w:rsidR="00A60A68" w:rsidRPr="008901C0" w:rsidTr="00A454A5">
        <w:trPr>
          <w:trHeight w:val="601"/>
        </w:trPr>
        <w:tc>
          <w:tcPr>
            <w:tcW w:w="2126"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Фамилия И.О.</w:t>
            </w:r>
          </w:p>
        </w:tc>
        <w:tc>
          <w:tcPr>
            <w:tcW w:w="1418"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Должность</w:t>
            </w:r>
          </w:p>
        </w:tc>
        <w:tc>
          <w:tcPr>
            <w:tcW w:w="99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Период</w:t>
            </w:r>
          </w:p>
        </w:tc>
        <w:tc>
          <w:tcPr>
            <w:tcW w:w="1134"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Длительность  (сутки)</w:t>
            </w:r>
          </w:p>
        </w:tc>
        <w:tc>
          <w:tcPr>
            <w:tcW w:w="992"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Место</w:t>
            </w:r>
          </w:p>
        </w:tc>
        <w:tc>
          <w:tcPr>
            <w:tcW w:w="2835" w:type="dxa"/>
            <w:tcBorders>
              <w:top w:val="single" w:sz="4" w:space="0" w:color="auto"/>
              <w:left w:val="single" w:sz="4" w:space="0" w:color="auto"/>
              <w:bottom w:val="single" w:sz="4" w:space="0" w:color="auto"/>
              <w:right w:val="single" w:sz="4" w:space="0" w:color="auto"/>
            </w:tcBorders>
            <w:hideMark/>
          </w:tcPr>
          <w:p w:rsidR="00A60A68" w:rsidRPr="008901C0" w:rsidRDefault="00A60A68" w:rsidP="00763159">
            <w:p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Цель</w:t>
            </w:r>
          </w:p>
        </w:tc>
      </w:tr>
      <w:tr w:rsidR="00EB59CF" w:rsidRPr="008901C0" w:rsidTr="00A454A5">
        <w:tc>
          <w:tcPr>
            <w:tcW w:w="2126"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p>
          <w:p w:rsidR="00EB59CF" w:rsidRPr="002D07DE" w:rsidRDefault="00EB59CF" w:rsidP="004B178E">
            <w:pPr>
              <w:tabs>
                <w:tab w:val="center" w:pos="4677"/>
                <w:tab w:val="right" w:pos="9355"/>
              </w:tabs>
            </w:pPr>
            <w:r w:rsidRPr="002D07DE">
              <w:t>Кузнецов В.А.</w:t>
            </w:r>
          </w:p>
          <w:p w:rsidR="00EB59CF" w:rsidRPr="002D07DE" w:rsidRDefault="00EB59CF" w:rsidP="004B178E">
            <w:pPr>
              <w:tabs>
                <w:tab w:val="center" w:pos="4677"/>
                <w:tab w:val="right" w:pos="9355"/>
              </w:tabs>
            </w:pPr>
          </w:p>
        </w:tc>
        <w:tc>
          <w:tcPr>
            <w:tcW w:w="1418"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Ст.</w:t>
            </w:r>
          </w:p>
          <w:p w:rsidR="00EB59CF" w:rsidRPr="002D07DE" w:rsidRDefault="00EB59CF" w:rsidP="004B178E">
            <w:pPr>
              <w:tabs>
                <w:tab w:val="center" w:pos="4677"/>
                <w:tab w:val="right" w:pos="9355"/>
              </w:tabs>
            </w:pPr>
            <w:r w:rsidRPr="002D07DE">
              <w:t>науч.</w:t>
            </w:r>
          </w:p>
          <w:p w:rsidR="00EB59CF" w:rsidRPr="002D07DE" w:rsidRDefault="00EB59CF" w:rsidP="004B178E">
            <w:pPr>
              <w:tabs>
                <w:tab w:val="center" w:pos="4677"/>
                <w:tab w:val="right" w:pos="9355"/>
              </w:tabs>
            </w:pPr>
            <w:r w:rsidRPr="002D07DE">
              <w:t>сотр.</w:t>
            </w:r>
          </w:p>
        </w:tc>
        <w:tc>
          <w:tcPr>
            <w:tcW w:w="992"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13.09 – 27.09. 2015 г.</w:t>
            </w:r>
          </w:p>
          <w:p w:rsidR="00EB59CF" w:rsidRPr="002D07DE" w:rsidRDefault="00EB59CF" w:rsidP="004B178E">
            <w:pPr>
              <w:tabs>
                <w:tab w:val="center" w:pos="4677"/>
                <w:tab w:val="right" w:pos="9355"/>
              </w:tabs>
            </w:pPr>
          </w:p>
        </w:tc>
        <w:tc>
          <w:tcPr>
            <w:tcW w:w="1134"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15</w:t>
            </w:r>
          </w:p>
          <w:p w:rsidR="00EB59CF" w:rsidRPr="002D07DE" w:rsidRDefault="00EB59CF" w:rsidP="004B178E">
            <w:pPr>
              <w:tabs>
                <w:tab w:val="center" w:pos="4677"/>
                <w:tab w:val="right" w:pos="9355"/>
              </w:tabs>
            </w:pPr>
          </w:p>
          <w:p w:rsidR="00EB59CF" w:rsidRPr="002D07DE" w:rsidRDefault="00EB59CF" w:rsidP="004B178E">
            <w:pPr>
              <w:tabs>
                <w:tab w:val="center" w:pos="4677"/>
                <w:tab w:val="right" w:pos="9355"/>
              </w:tabs>
            </w:pPr>
          </w:p>
        </w:tc>
        <w:tc>
          <w:tcPr>
            <w:tcW w:w="992"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GSI</w:t>
            </w:r>
          </w:p>
        </w:tc>
        <w:tc>
          <w:tcPr>
            <w:tcW w:w="2835"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Обсуждение работ по проекту. Тестирование фотоумножителей ФЭУ-115 МКЦ и ФЭУ-85Б</w:t>
            </w:r>
          </w:p>
        </w:tc>
      </w:tr>
      <w:tr w:rsidR="00EB59CF" w:rsidRPr="008901C0" w:rsidTr="00A454A5">
        <w:tc>
          <w:tcPr>
            <w:tcW w:w="2126"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Кузнецов В.А.</w:t>
            </w:r>
          </w:p>
        </w:tc>
        <w:tc>
          <w:tcPr>
            <w:tcW w:w="1418"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Ст.</w:t>
            </w:r>
          </w:p>
          <w:p w:rsidR="00EB59CF" w:rsidRPr="002D07DE" w:rsidRDefault="00EB59CF" w:rsidP="004B178E">
            <w:pPr>
              <w:tabs>
                <w:tab w:val="center" w:pos="4677"/>
                <w:tab w:val="right" w:pos="9355"/>
              </w:tabs>
            </w:pPr>
            <w:r w:rsidRPr="002D07DE">
              <w:t>науч.</w:t>
            </w:r>
          </w:p>
          <w:p w:rsidR="00EB59CF" w:rsidRPr="002D07DE" w:rsidRDefault="00EB59CF" w:rsidP="004B178E">
            <w:pPr>
              <w:tabs>
                <w:tab w:val="center" w:pos="4677"/>
                <w:tab w:val="right" w:pos="9355"/>
              </w:tabs>
            </w:pPr>
            <w:r w:rsidRPr="002D07DE">
              <w:t>сотр</w:t>
            </w:r>
          </w:p>
        </w:tc>
        <w:tc>
          <w:tcPr>
            <w:tcW w:w="992"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08.11.- 15.11. 2015 г.</w:t>
            </w:r>
          </w:p>
        </w:tc>
        <w:tc>
          <w:tcPr>
            <w:tcW w:w="1134"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8</w:t>
            </w:r>
          </w:p>
        </w:tc>
        <w:tc>
          <w:tcPr>
            <w:tcW w:w="992"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GSI</w:t>
            </w:r>
          </w:p>
        </w:tc>
        <w:tc>
          <w:tcPr>
            <w:tcW w:w="2835" w:type="dxa"/>
            <w:tcBorders>
              <w:top w:val="single" w:sz="4" w:space="0" w:color="auto"/>
              <w:left w:val="single" w:sz="4" w:space="0" w:color="auto"/>
              <w:bottom w:val="single" w:sz="4" w:space="0" w:color="auto"/>
              <w:right w:val="single" w:sz="4" w:space="0" w:color="auto"/>
            </w:tcBorders>
            <w:hideMark/>
          </w:tcPr>
          <w:p w:rsidR="00EB59CF" w:rsidRPr="002D07DE" w:rsidRDefault="00EB59CF" w:rsidP="004B178E">
            <w:pPr>
              <w:tabs>
                <w:tab w:val="center" w:pos="4677"/>
                <w:tab w:val="right" w:pos="9355"/>
              </w:tabs>
            </w:pPr>
            <w:r w:rsidRPr="002D07DE">
              <w:t>Тестирование фотоумножителей ФЭУ-115МКЦ.</w:t>
            </w:r>
          </w:p>
        </w:tc>
      </w:tr>
    </w:tbl>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молодых специалистов (моложе 35 лет), привлечённых к работам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студентов, участвовавших в экспериментах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EB59CF" w:rsidP="00C56E42">
      <w:pPr>
        <w:numPr>
          <w:ilvl w:val="0"/>
          <w:numId w:val="12"/>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w:t>
      </w:r>
      <w:r w:rsidR="00A60A68" w:rsidRPr="008901C0">
        <w:rPr>
          <w:rFonts w:ascii="Times New Roman" w:eastAsia="Times New Roman" w:hAnsi="Times New Roman" w:cs="Times New Roman"/>
        </w:rPr>
        <w:t xml:space="preserve"> диссертаций в</w:t>
      </w:r>
      <w:r>
        <w:rPr>
          <w:rFonts w:ascii="Times New Roman" w:eastAsia="Times New Roman" w:hAnsi="Times New Roman" w:cs="Times New Roman"/>
        </w:rPr>
        <w:t xml:space="preserve"> 2015 г. </w:t>
      </w:r>
      <w:r w:rsidR="00A60A68" w:rsidRPr="008901C0">
        <w:rPr>
          <w:rFonts w:ascii="Times New Roman" w:eastAsia="Times New Roman" w:hAnsi="Times New Roman" w:cs="Times New Roman"/>
        </w:rPr>
        <w:t>не было.</w:t>
      </w: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Чи</w:t>
      </w:r>
      <w:r w:rsidRPr="008901C0">
        <w:rPr>
          <w:rFonts w:ascii="Times New Roman" w:eastAsia="Times New Roman" w:hAnsi="Times New Roman" w:cs="Times New Roman"/>
          <w:lang w:val="en-US"/>
        </w:rPr>
        <w:t>c</w:t>
      </w:r>
      <w:r w:rsidRPr="008901C0">
        <w:rPr>
          <w:rFonts w:ascii="Times New Roman" w:eastAsia="Times New Roman" w:hAnsi="Times New Roman" w:cs="Times New Roman"/>
        </w:rPr>
        <w:t xml:space="preserve">ло докладов, сделанных от имени коллаборации на международных конференциях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 xml:space="preserve">Число совместных публикаций в реферируемых журналах </w:t>
      </w:r>
      <w:r w:rsidRPr="008901C0">
        <w:rPr>
          <w:rFonts w:ascii="Times New Roman" w:eastAsia="Times New Roman" w:hAnsi="Times New Roman" w:cs="Times New Roman"/>
          <w:b/>
        </w:rPr>
        <w:t xml:space="preserve">- </w:t>
      </w:r>
      <w:r w:rsidRPr="008901C0">
        <w:rPr>
          <w:rFonts w:ascii="Times New Roman" w:eastAsia="Times New Roman" w:hAnsi="Times New Roman" w:cs="Times New Roman"/>
        </w:rPr>
        <w:t>нет.</w:t>
      </w: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Финансирование работ российскими организаци</w:t>
      </w:r>
      <w:r w:rsidR="000E6C5F" w:rsidRPr="008901C0">
        <w:rPr>
          <w:rFonts w:ascii="Times New Roman" w:eastAsia="Times New Roman" w:hAnsi="Times New Roman" w:cs="Times New Roman"/>
        </w:rPr>
        <w:t xml:space="preserve">ями </w:t>
      </w:r>
      <w:r w:rsidR="00EB59CF">
        <w:rPr>
          <w:rFonts w:ascii="Times New Roman" w:eastAsia="Times New Roman" w:hAnsi="Times New Roman" w:cs="Times New Roman"/>
        </w:rPr>
        <w:t xml:space="preserve">– </w:t>
      </w:r>
      <w:r w:rsidR="00EB59CF" w:rsidRPr="00EB59CF">
        <w:rPr>
          <w:rFonts w:ascii="Times New Roman" w:eastAsia="Times New Roman" w:hAnsi="Times New Roman" w:cs="Times New Roman"/>
        </w:rPr>
        <w:t>частично работа финансировалась ПИЯФ НИЦ КИ</w:t>
      </w:r>
      <w:r w:rsidR="000E6C5F" w:rsidRPr="008901C0">
        <w:rPr>
          <w:rFonts w:ascii="Times New Roman" w:eastAsia="Times New Roman" w:hAnsi="Times New Roman" w:cs="Times New Roman"/>
        </w:rPr>
        <w:t>.</w:t>
      </w: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Фина</w:t>
      </w:r>
      <w:r w:rsidR="00EB59CF">
        <w:rPr>
          <w:rFonts w:ascii="Times New Roman" w:eastAsia="Times New Roman" w:hAnsi="Times New Roman" w:cs="Times New Roman"/>
        </w:rPr>
        <w:t xml:space="preserve">нсирование, </w:t>
      </w:r>
      <w:r w:rsidR="00EB59CF" w:rsidRPr="00EB59CF">
        <w:rPr>
          <w:rFonts w:ascii="Times New Roman" w:eastAsia="Times New Roman" w:hAnsi="Times New Roman" w:cs="Times New Roman"/>
        </w:rPr>
        <w:t>выделененное на 2015</w:t>
      </w:r>
      <w:r w:rsidRPr="00EB59CF">
        <w:rPr>
          <w:rFonts w:ascii="Times New Roman" w:eastAsia="Times New Roman" w:hAnsi="Times New Roman" w:cs="Times New Roman"/>
        </w:rPr>
        <w:t xml:space="preserve"> г.</w:t>
      </w:r>
      <w:r w:rsidR="000E6C5F" w:rsidRPr="00EB59CF">
        <w:rPr>
          <w:rFonts w:ascii="Times New Roman" w:eastAsia="Times New Roman" w:hAnsi="Times New Roman" w:cs="Times New Roman"/>
        </w:rPr>
        <w:t xml:space="preserve"> </w:t>
      </w:r>
      <w:r w:rsidRPr="00EB59CF">
        <w:rPr>
          <w:rFonts w:ascii="Times New Roman" w:eastAsia="Times New Roman" w:hAnsi="Times New Roman" w:cs="Times New Roman"/>
        </w:rPr>
        <w:t xml:space="preserve">по линии Минобрнауки, </w:t>
      </w:r>
      <w:r w:rsidR="00EB59CF" w:rsidRPr="00EB59CF">
        <w:rPr>
          <w:rFonts w:ascii="Times New Roman" w:eastAsia="Times New Roman" w:hAnsi="Times New Roman" w:cs="Times New Roman"/>
        </w:rPr>
        <w:t xml:space="preserve">– $ 2900 </w:t>
      </w:r>
      <w:r w:rsidR="00EB59CF" w:rsidRPr="00EB59CF">
        <w:rPr>
          <w:rFonts w:ascii="Times New Roman" w:eastAsia="Times New Roman" w:hAnsi="Times New Roman" w:cs="Times New Roman"/>
        </w:rPr>
        <w:lastRenderedPageBreak/>
        <w:t>(израсходовано около $ 2850)</w:t>
      </w:r>
    </w:p>
    <w:p w:rsidR="00A60A68" w:rsidRPr="008901C0" w:rsidRDefault="00A60A68" w:rsidP="00C56E42">
      <w:pPr>
        <w:numPr>
          <w:ilvl w:val="0"/>
          <w:numId w:val="12"/>
        </w:numPr>
        <w:autoSpaceDE w:val="0"/>
        <w:spacing w:line="276" w:lineRule="auto"/>
        <w:jc w:val="both"/>
        <w:rPr>
          <w:rFonts w:ascii="Times New Roman" w:eastAsia="Times New Roman" w:hAnsi="Times New Roman" w:cs="Times New Roman"/>
        </w:rPr>
      </w:pPr>
      <w:r w:rsidRPr="008901C0">
        <w:rPr>
          <w:rFonts w:ascii="Times New Roman" w:eastAsia="Times New Roman" w:hAnsi="Times New Roman" w:cs="Times New Roman"/>
        </w:rPr>
        <w:t>Ко</w:t>
      </w:r>
      <w:r w:rsidR="00EB59CF">
        <w:rPr>
          <w:rFonts w:ascii="Times New Roman" w:eastAsia="Times New Roman" w:hAnsi="Times New Roman" w:cs="Times New Roman"/>
        </w:rPr>
        <w:t>личество затраченных дней в 2015 г. на выполнение проекта – 23</w:t>
      </w:r>
      <w:r w:rsidRPr="008901C0">
        <w:rPr>
          <w:rFonts w:ascii="Times New Roman" w:eastAsia="Times New Roman" w:hAnsi="Times New Roman" w:cs="Times New Roman"/>
        </w:rPr>
        <w:t xml:space="preserve"> командировочных дня.</w:t>
      </w:r>
    </w:p>
    <w:p w:rsidR="00A60A68" w:rsidRPr="008901C0" w:rsidRDefault="00A60A68" w:rsidP="00763159">
      <w:pPr>
        <w:pStyle w:val="3"/>
        <w:spacing w:line="276" w:lineRule="auto"/>
        <w:ind w:left="0" w:firstLine="709"/>
        <w:jc w:val="both"/>
        <w:rPr>
          <w:rFonts w:ascii="Times New Roman" w:hAnsi="Times New Roman" w:cs="Times New Roman"/>
          <w:b w:val="0"/>
          <w:sz w:val="24"/>
          <w:szCs w:val="24"/>
        </w:rPr>
      </w:pPr>
      <w:r w:rsidRPr="008901C0">
        <w:rPr>
          <w:rFonts w:ascii="Times New Roman" w:hAnsi="Times New Roman" w:cs="Times New Roman"/>
          <w:b w:val="0"/>
          <w:sz w:val="24"/>
          <w:szCs w:val="24"/>
        </w:rPr>
        <w:t>П</w:t>
      </w:r>
      <w:r w:rsidR="00644BE4">
        <w:rPr>
          <w:rFonts w:ascii="Times New Roman" w:hAnsi="Times New Roman" w:cs="Times New Roman"/>
          <w:b w:val="0"/>
          <w:sz w:val="24"/>
          <w:szCs w:val="24"/>
        </w:rPr>
        <w:t>лан работ  на 2016</w:t>
      </w:r>
      <w:r w:rsidRPr="008901C0">
        <w:rPr>
          <w:rFonts w:ascii="Times New Roman" w:hAnsi="Times New Roman" w:cs="Times New Roman"/>
          <w:b w:val="0"/>
          <w:sz w:val="24"/>
          <w:szCs w:val="24"/>
        </w:rPr>
        <w:t xml:space="preserve"> г</w:t>
      </w:r>
      <w:r w:rsidR="00644BE4">
        <w:rPr>
          <w:rFonts w:ascii="Times New Roman" w:hAnsi="Times New Roman" w:cs="Times New Roman"/>
          <w:b w:val="0"/>
          <w:sz w:val="24"/>
          <w:szCs w:val="24"/>
        </w:rPr>
        <w:t>.</w:t>
      </w:r>
    </w:p>
    <w:p w:rsidR="00EB59CF" w:rsidRPr="00EB59CF" w:rsidRDefault="00EB59CF" w:rsidP="008F5F96">
      <w:pPr>
        <w:numPr>
          <w:ilvl w:val="0"/>
          <w:numId w:val="61"/>
        </w:numPr>
        <w:autoSpaceDE w:val="0"/>
        <w:spacing w:line="276" w:lineRule="auto"/>
        <w:jc w:val="both"/>
        <w:rPr>
          <w:rFonts w:ascii="Times New Roman" w:eastAsia="Times New Roman" w:hAnsi="Times New Roman" w:cs="Times New Roman"/>
        </w:rPr>
      </w:pPr>
      <w:r w:rsidRPr="00EB59CF">
        <w:rPr>
          <w:rFonts w:ascii="Times New Roman" w:eastAsia="Times New Roman" w:hAnsi="Times New Roman" w:cs="Times New Roman"/>
        </w:rPr>
        <w:t>Проведение испытаний сцинтилляционных модулей и ФЭУ на протонном пучке синхроциклотрона ПИЯФ.</w:t>
      </w:r>
    </w:p>
    <w:p w:rsidR="00EB59CF" w:rsidRPr="00EB59CF" w:rsidRDefault="00EB59CF" w:rsidP="008F5F96">
      <w:pPr>
        <w:numPr>
          <w:ilvl w:val="0"/>
          <w:numId w:val="61"/>
        </w:numPr>
        <w:autoSpaceDE w:val="0"/>
        <w:spacing w:line="276" w:lineRule="auto"/>
        <w:jc w:val="both"/>
        <w:rPr>
          <w:rFonts w:ascii="Times New Roman" w:eastAsia="Times New Roman" w:hAnsi="Times New Roman" w:cs="Times New Roman"/>
        </w:rPr>
      </w:pPr>
      <w:r w:rsidRPr="00EB59CF">
        <w:rPr>
          <w:rFonts w:ascii="Times New Roman" w:eastAsia="Times New Roman" w:hAnsi="Times New Roman" w:cs="Times New Roman"/>
        </w:rPr>
        <w:t>Окончательное испытание фотоумножителей ФЭУ-115МКЦ и двух прототипов  сцинтилляционных счетчиков в GSI.</w:t>
      </w:r>
    </w:p>
    <w:p w:rsidR="00EB59CF" w:rsidRPr="00EB59CF" w:rsidRDefault="00EB59CF" w:rsidP="008F5F96">
      <w:pPr>
        <w:numPr>
          <w:ilvl w:val="0"/>
          <w:numId w:val="61"/>
        </w:numPr>
        <w:autoSpaceDE w:val="0"/>
        <w:spacing w:line="276" w:lineRule="auto"/>
        <w:jc w:val="both"/>
        <w:rPr>
          <w:rFonts w:ascii="Times New Roman" w:eastAsia="Times New Roman" w:hAnsi="Times New Roman" w:cs="Times New Roman"/>
        </w:rPr>
      </w:pPr>
      <w:r w:rsidRPr="00EB59CF">
        <w:rPr>
          <w:rFonts w:ascii="Times New Roman" w:eastAsia="Times New Roman" w:hAnsi="Times New Roman" w:cs="Times New Roman"/>
        </w:rPr>
        <w:t>Заключение контракта о поставке в GSI сцинтилляционных модулей для детектора NeuLAND.</w:t>
      </w:r>
    </w:p>
    <w:p w:rsidR="00EB59CF" w:rsidRPr="00EB59CF" w:rsidRDefault="00EB59CF" w:rsidP="008F5F96">
      <w:pPr>
        <w:numPr>
          <w:ilvl w:val="0"/>
          <w:numId w:val="61"/>
        </w:numPr>
        <w:autoSpaceDE w:val="0"/>
        <w:spacing w:line="276" w:lineRule="auto"/>
        <w:jc w:val="both"/>
        <w:rPr>
          <w:rFonts w:ascii="Times New Roman" w:eastAsia="Times New Roman" w:hAnsi="Times New Roman" w:cs="Times New Roman"/>
        </w:rPr>
      </w:pPr>
      <w:r w:rsidRPr="00EB59CF">
        <w:rPr>
          <w:rFonts w:ascii="Times New Roman" w:eastAsia="Times New Roman" w:hAnsi="Times New Roman" w:cs="Times New Roman"/>
        </w:rPr>
        <w:t xml:space="preserve">Участие в GSI в монтаже и тестировании сцинтилляционных модулей и ФЭУ детектора NeuLAND. </w:t>
      </w:r>
    </w:p>
    <w:p w:rsidR="00EB59CF" w:rsidRPr="00EB59CF" w:rsidRDefault="00EB59CF" w:rsidP="00EB59CF">
      <w:pPr>
        <w:autoSpaceDE w:val="0"/>
        <w:spacing w:line="276" w:lineRule="auto"/>
        <w:ind w:firstLine="709"/>
        <w:jc w:val="both"/>
        <w:rPr>
          <w:rFonts w:ascii="Times New Roman" w:eastAsia="Times New Roman" w:hAnsi="Times New Roman" w:cs="Times New Roman"/>
        </w:rPr>
      </w:pPr>
    </w:p>
    <w:p w:rsidR="00A60A68" w:rsidRPr="00112E9F" w:rsidRDefault="00644BE4" w:rsidP="00644BE4">
      <w:pPr>
        <w:autoSpaceDE w:val="0"/>
        <w:spacing w:line="276" w:lineRule="auto"/>
        <w:ind w:firstLine="709"/>
        <w:jc w:val="both"/>
        <w:rPr>
          <w:rFonts w:ascii="Times New Roman" w:eastAsia="Times New Roman" w:hAnsi="Times New Roman" w:cs="Times New Roman"/>
        </w:rPr>
      </w:pPr>
      <w:r w:rsidRPr="00644BE4">
        <w:rPr>
          <w:rFonts w:ascii="Times New Roman" w:eastAsia="Times New Roman" w:hAnsi="Times New Roman" w:cs="Times New Roman"/>
        </w:rPr>
        <w:t>В 2015 году было выделено 2 900 долларов. Запра</w:t>
      </w:r>
      <w:r>
        <w:rPr>
          <w:rFonts w:ascii="Times New Roman" w:eastAsia="Times New Roman" w:hAnsi="Times New Roman" w:cs="Times New Roman"/>
        </w:rPr>
        <w:t>шиваемое финансирование на 2016</w:t>
      </w:r>
      <w:r w:rsidRPr="00644BE4">
        <w:rPr>
          <w:rFonts w:ascii="Times New Roman" w:eastAsia="Times New Roman" w:hAnsi="Times New Roman" w:cs="Times New Roman"/>
        </w:rPr>
        <w:t>г. по проекту NeuLAND составляет 10 000 долларов. Средства будут израсходованы на поездки в GSI трех основных исполнителей: В. Кузнецова, Н. Козленко и А. Жданова с общим количеством человеко-дней в Германии около 90. Планируемые работы включают: испытание фотоумножителей и двух прототипов  сцинтилляционных счетчиков в GSI, заключение контракта о поставке в GSI сцинтилляционных модулей для детектора NeuLAND, участие в GSI в монтаже и тестировании сцинтилляционных модулей и ФЭУ детектора NeuLAND. </w:t>
      </w:r>
    </w:p>
    <w:p w:rsidR="0042120C" w:rsidRPr="00112E9F" w:rsidRDefault="0042120C" w:rsidP="00763159">
      <w:pPr>
        <w:autoSpaceDE w:val="0"/>
        <w:spacing w:line="276" w:lineRule="auto"/>
        <w:ind w:firstLine="709"/>
        <w:jc w:val="both"/>
        <w:rPr>
          <w:rFonts w:ascii="Times New Roman" w:eastAsia="Times New Roman" w:hAnsi="Times New Roman" w:cs="Times New Roman"/>
        </w:rPr>
      </w:pPr>
    </w:p>
    <w:p w:rsidR="00A4013C" w:rsidRPr="008901C0" w:rsidRDefault="00A4013C" w:rsidP="00763159">
      <w:pPr>
        <w:pStyle w:val="2"/>
        <w:spacing w:line="276" w:lineRule="auto"/>
        <w:ind w:left="0" w:firstLine="709"/>
        <w:jc w:val="both"/>
        <w:rPr>
          <w:rFonts w:ascii="Times New Roman" w:hAnsi="Times New Roman" w:cs="Times New Roman"/>
          <w:b w:val="0"/>
          <w:i w:val="0"/>
          <w:sz w:val="24"/>
          <w:szCs w:val="24"/>
        </w:rPr>
      </w:pPr>
      <w:r w:rsidRPr="008901C0">
        <w:rPr>
          <w:rFonts w:ascii="Times New Roman" w:hAnsi="Times New Roman" w:cs="Times New Roman"/>
          <w:b w:val="0"/>
          <w:i w:val="0"/>
          <w:sz w:val="24"/>
          <w:szCs w:val="24"/>
        </w:rPr>
        <w:t>Отчет о научно-исследовател</w:t>
      </w:r>
      <w:r w:rsidR="00285735">
        <w:rPr>
          <w:rFonts w:ascii="Times New Roman" w:hAnsi="Times New Roman" w:cs="Times New Roman"/>
          <w:b w:val="0"/>
          <w:i w:val="0"/>
          <w:sz w:val="24"/>
          <w:szCs w:val="24"/>
        </w:rPr>
        <w:t xml:space="preserve">ьской работе по проекту </w:t>
      </w:r>
      <w:r w:rsidR="00285735">
        <w:rPr>
          <w:rFonts w:ascii="Times New Roman" w:hAnsi="Times New Roman" w:cs="Times New Roman"/>
          <w:b w:val="0"/>
          <w:i w:val="0"/>
          <w:sz w:val="24"/>
          <w:szCs w:val="24"/>
          <w:lang w:val="de-DE"/>
        </w:rPr>
        <w:t>PAS</w:t>
      </w:r>
      <w:r w:rsidR="00285735" w:rsidRPr="00285735">
        <w:rPr>
          <w:rFonts w:ascii="Times New Roman" w:hAnsi="Times New Roman" w:cs="Times New Roman"/>
          <w:b w:val="0"/>
          <w:i w:val="0"/>
          <w:sz w:val="24"/>
          <w:szCs w:val="24"/>
        </w:rPr>
        <w:t>/</w:t>
      </w:r>
      <w:r w:rsidRPr="008901C0">
        <w:rPr>
          <w:rFonts w:ascii="Times New Roman" w:hAnsi="Times New Roman" w:cs="Times New Roman"/>
          <w:b w:val="0"/>
          <w:i w:val="0"/>
          <w:sz w:val="24"/>
          <w:szCs w:val="24"/>
        </w:rPr>
        <w:t>R3B/NuSTAR</w:t>
      </w:r>
    </w:p>
    <w:p w:rsidR="009A6570" w:rsidRDefault="009A6570" w:rsidP="009363C5">
      <w:pPr>
        <w:spacing w:line="276" w:lineRule="auto"/>
        <w:ind w:firstLine="709"/>
        <w:jc w:val="both"/>
        <w:rPr>
          <w:rFonts w:ascii="Times New Roman" w:hAnsi="Times New Roman" w:cs="Times New Roman"/>
        </w:rPr>
      </w:pPr>
      <w:r w:rsidRPr="00285735">
        <w:rPr>
          <w:rFonts w:ascii="Times New Roman" w:hAnsi="Times New Roman" w:cs="Times New Roman"/>
        </w:rPr>
        <w:t xml:space="preserve">Представлен отчет о работе, </w:t>
      </w:r>
      <w:r w:rsidR="00A60A68" w:rsidRPr="00285735">
        <w:rPr>
          <w:rFonts w:ascii="Times New Roman" w:hAnsi="Times New Roman" w:cs="Times New Roman"/>
        </w:rPr>
        <w:t>выпол</w:t>
      </w:r>
      <w:r w:rsidR="00285735" w:rsidRPr="00285735">
        <w:rPr>
          <w:rFonts w:ascii="Times New Roman" w:hAnsi="Times New Roman" w:cs="Times New Roman"/>
        </w:rPr>
        <w:t xml:space="preserve">ненной в рамках проекта </w:t>
      </w:r>
      <w:r w:rsidR="00A60A68" w:rsidRPr="00285735">
        <w:rPr>
          <w:rFonts w:ascii="Times New Roman" w:hAnsi="Times New Roman" w:cs="Times New Roman"/>
        </w:rPr>
        <w:t>R3B/NuSTAR Российско-Германского сотрудничества по исследованию фундаментальных свойств материи</w:t>
      </w:r>
      <w:r w:rsidRPr="00285735">
        <w:rPr>
          <w:rFonts w:ascii="Times New Roman" w:hAnsi="Times New Roman" w:cs="Times New Roman"/>
        </w:rPr>
        <w:t xml:space="preserve"> по теме </w:t>
      </w:r>
      <w:r w:rsidR="00A60A68" w:rsidRPr="00285735">
        <w:rPr>
          <w:rFonts w:ascii="Times New Roman" w:hAnsi="Times New Roman" w:cs="Times New Roman"/>
        </w:rPr>
        <w:t>«</w:t>
      </w:r>
      <w:r w:rsidR="00285735" w:rsidRPr="00285735">
        <w:rPr>
          <w:rFonts w:ascii="Times New Roman" w:hAnsi="Times New Roman" w:cs="Times New Roman"/>
        </w:rPr>
        <w:t>Создание протонного спектрометра на базе трековых детекторов (</w:t>
      </w:r>
      <w:r w:rsidR="00285735" w:rsidRPr="00285735">
        <w:rPr>
          <w:rFonts w:ascii="Times New Roman" w:hAnsi="Times New Roman" w:cs="Times New Roman"/>
          <w:lang w:val="en-US"/>
        </w:rPr>
        <w:t>Proton</w:t>
      </w:r>
      <w:r w:rsidR="00285735" w:rsidRPr="00285735">
        <w:rPr>
          <w:rFonts w:ascii="Times New Roman" w:hAnsi="Times New Roman" w:cs="Times New Roman"/>
        </w:rPr>
        <w:t xml:space="preserve"> </w:t>
      </w:r>
      <w:r w:rsidR="00285735" w:rsidRPr="00285735">
        <w:rPr>
          <w:rFonts w:ascii="Times New Roman" w:hAnsi="Times New Roman" w:cs="Times New Roman"/>
          <w:lang w:val="en-US"/>
        </w:rPr>
        <w:t>Arm</w:t>
      </w:r>
      <w:r w:rsidR="00285735" w:rsidRPr="00285735">
        <w:rPr>
          <w:rFonts w:ascii="Times New Roman" w:hAnsi="Times New Roman" w:cs="Times New Roman"/>
        </w:rPr>
        <w:t xml:space="preserve"> </w:t>
      </w:r>
      <w:r w:rsidR="00285735" w:rsidRPr="00285735">
        <w:rPr>
          <w:rFonts w:ascii="Times New Roman" w:hAnsi="Times New Roman" w:cs="Times New Roman"/>
          <w:lang w:val="en-US"/>
        </w:rPr>
        <w:t>Spectrometer</w:t>
      </w:r>
      <w:r w:rsidR="00A60A68" w:rsidRPr="00285735">
        <w:rPr>
          <w:rFonts w:ascii="Times New Roman" w:hAnsi="Times New Roman" w:cs="Times New Roman"/>
        </w:rPr>
        <w:t>»</w:t>
      </w:r>
      <w:r w:rsidRPr="00285735">
        <w:rPr>
          <w:rFonts w:ascii="Times New Roman" w:hAnsi="Times New Roman" w:cs="Times New Roman"/>
        </w:rPr>
        <w:t xml:space="preserve">, </w:t>
      </w:r>
      <w:r w:rsidR="00A60A68" w:rsidRPr="00285735">
        <w:rPr>
          <w:rFonts w:ascii="Times New Roman" w:hAnsi="Times New Roman" w:cs="Times New Roman"/>
        </w:rPr>
        <w:t>Краткое наименование</w:t>
      </w:r>
      <w:r w:rsidRPr="00285735">
        <w:rPr>
          <w:rFonts w:ascii="Times New Roman" w:hAnsi="Times New Roman" w:cs="Times New Roman"/>
        </w:rPr>
        <w:t xml:space="preserve"> </w:t>
      </w:r>
      <w:r w:rsidR="00A60A68" w:rsidRPr="00285735">
        <w:rPr>
          <w:rFonts w:ascii="Times New Roman" w:hAnsi="Times New Roman" w:cs="Times New Roman"/>
          <w:lang w:val="en-US"/>
        </w:rPr>
        <w:t>NeuLAND</w:t>
      </w:r>
      <w:r w:rsidRPr="00285735">
        <w:rPr>
          <w:rFonts w:ascii="Times New Roman" w:hAnsi="Times New Roman" w:cs="Times New Roman"/>
        </w:rPr>
        <w:t xml:space="preserve">. </w:t>
      </w:r>
      <w:r w:rsidR="00A60A68" w:rsidRPr="00285735">
        <w:rPr>
          <w:rFonts w:ascii="Times New Roman" w:hAnsi="Times New Roman" w:cs="Times New Roman"/>
        </w:rPr>
        <w:t>Ответственный</w:t>
      </w:r>
      <w:r w:rsidR="00922431">
        <w:rPr>
          <w:rFonts w:ascii="Times New Roman" w:hAnsi="Times New Roman" w:cs="Times New Roman"/>
        </w:rPr>
        <w:t xml:space="preserve"> -</w:t>
      </w:r>
      <w:r w:rsidR="00A60A68" w:rsidRPr="00285735">
        <w:rPr>
          <w:rFonts w:ascii="Times New Roman" w:hAnsi="Times New Roman" w:cs="Times New Roman"/>
        </w:rPr>
        <w:t xml:space="preserve"> </w:t>
      </w:r>
      <w:r w:rsidR="00922431" w:rsidRPr="00922431">
        <w:rPr>
          <w:rFonts w:ascii="Times New Roman" w:hAnsi="Times New Roman" w:cs="Times New Roman"/>
        </w:rPr>
        <w:t>за</w:t>
      </w:r>
      <w:r w:rsidR="00922431">
        <w:rPr>
          <w:rFonts w:ascii="Times New Roman" w:hAnsi="Times New Roman" w:cs="Times New Roman"/>
        </w:rPr>
        <w:t xml:space="preserve">в. отделом трековых детекторов </w:t>
      </w:r>
      <w:r w:rsidR="00922431" w:rsidRPr="00922431">
        <w:rPr>
          <w:rFonts w:ascii="Times New Roman" w:hAnsi="Times New Roman" w:cs="Times New Roman"/>
        </w:rPr>
        <w:t>Петербур</w:t>
      </w:r>
      <w:r w:rsidR="00922431">
        <w:rPr>
          <w:rFonts w:ascii="Times New Roman" w:hAnsi="Times New Roman" w:cs="Times New Roman"/>
        </w:rPr>
        <w:t xml:space="preserve">гского Института ядерной физики НИЦ КИ, </w:t>
      </w:r>
      <w:r w:rsidR="00922431" w:rsidRPr="00922431">
        <w:rPr>
          <w:rFonts w:ascii="Times New Roman" w:hAnsi="Times New Roman" w:cs="Times New Roman"/>
        </w:rPr>
        <w:t>доктор физ.-мат. наук</w:t>
      </w:r>
      <w:r w:rsidR="00A60A68" w:rsidRPr="00285735">
        <w:rPr>
          <w:rFonts w:ascii="Times New Roman" w:hAnsi="Times New Roman" w:cs="Times New Roman"/>
        </w:rPr>
        <w:t xml:space="preserve">, </w:t>
      </w:r>
      <w:r w:rsidR="00922431" w:rsidRPr="00922431">
        <w:rPr>
          <w:rFonts w:ascii="Times New Roman" w:hAnsi="Times New Roman" w:cs="Times New Roman"/>
        </w:rPr>
        <w:t>Крившич Анатолий Григорьевич</w:t>
      </w:r>
    </w:p>
    <w:p w:rsidR="00644BE4" w:rsidRPr="009363C5" w:rsidRDefault="00644BE4" w:rsidP="009363C5">
      <w:pPr>
        <w:spacing w:line="276" w:lineRule="auto"/>
        <w:ind w:firstLine="709"/>
        <w:jc w:val="both"/>
        <w:rPr>
          <w:rFonts w:ascii="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В</w:t>
      </w:r>
      <w:r w:rsidR="00922431">
        <w:rPr>
          <w:rFonts w:ascii="Times New Roman" w:hAnsi="Times New Roman" w:cs="Times New Roman"/>
          <w:b w:val="0"/>
          <w:sz w:val="24"/>
          <w:szCs w:val="24"/>
        </w:rPr>
        <w:t>ведение</w:t>
      </w:r>
    </w:p>
    <w:p w:rsidR="00922431" w:rsidRPr="00922431" w:rsidRDefault="00922431" w:rsidP="00922431">
      <w:pPr>
        <w:autoSpaceDE w:val="0"/>
        <w:spacing w:line="276" w:lineRule="auto"/>
        <w:ind w:firstLine="709"/>
        <w:jc w:val="both"/>
        <w:rPr>
          <w:rFonts w:ascii="Times New Roman" w:eastAsia="Times New Roman" w:hAnsi="Times New Roman" w:cs="Times New Roman"/>
          <w:lang w:val="en-US"/>
        </w:rPr>
      </w:pPr>
      <w:r w:rsidRPr="00922431">
        <w:rPr>
          <w:rFonts w:ascii="Times New Roman" w:eastAsia="Times New Roman" w:hAnsi="Times New Roman" w:cs="Times New Roman"/>
        </w:rPr>
        <w:t xml:space="preserve">Протонный спектрометр на базе трековых детекторов (straw tubes) размещается позади магнита GLAD внутри вакуумной камеры и предназначен для определения импульсов протонов с энергией до Ep = 700 МэВ. По предложению НИЦ КИ ПИЯФ была сформулирована и согласована принципиально новая концепция трекового детектора по сравнению с той, которая раньше рассматривалась коллаборацией </w:t>
      </w:r>
      <w:r w:rsidRPr="00922431">
        <w:rPr>
          <w:rFonts w:ascii="Times New Roman" w:eastAsia="Times New Roman" w:hAnsi="Times New Roman" w:cs="Times New Roman"/>
          <w:lang w:val="en-US"/>
        </w:rPr>
        <w:t>R</w:t>
      </w:r>
      <w:r w:rsidRPr="00922431">
        <w:rPr>
          <w:rFonts w:ascii="Times New Roman" w:eastAsia="Times New Roman" w:hAnsi="Times New Roman" w:cs="Times New Roman"/>
        </w:rPr>
        <w:t>3</w:t>
      </w:r>
      <w:r w:rsidRPr="00922431">
        <w:rPr>
          <w:rFonts w:ascii="Times New Roman" w:eastAsia="Times New Roman" w:hAnsi="Times New Roman" w:cs="Times New Roman"/>
          <w:lang w:val="en-US"/>
        </w:rPr>
        <w:t>B</w:t>
      </w:r>
      <w:r w:rsidRPr="00922431">
        <w:rPr>
          <w:rFonts w:ascii="Times New Roman" w:eastAsia="Times New Roman" w:hAnsi="Times New Roman" w:cs="Times New Roman"/>
        </w:rPr>
        <w:t xml:space="preserve">. Блок-схема экспериментальной установки </w:t>
      </w:r>
      <w:r w:rsidRPr="00922431">
        <w:rPr>
          <w:rFonts w:ascii="Times New Roman" w:eastAsia="Times New Roman" w:hAnsi="Times New Roman" w:cs="Times New Roman"/>
          <w:lang w:val="en-US"/>
        </w:rPr>
        <w:t>R</w:t>
      </w:r>
      <w:r w:rsidRPr="00922431">
        <w:rPr>
          <w:rFonts w:ascii="Times New Roman" w:eastAsia="Times New Roman" w:hAnsi="Times New Roman" w:cs="Times New Roman"/>
        </w:rPr>
        <w:t>3В, включающей протонный спектрометр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представлена на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_Ref438200295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13</w:t>
      </w:r>
      <w:r w:rsidRPr="00A454A5">
        <w:rPr>
          <w:rFonts w:ascii="Times New Roman" w:eastAsia="Times New Roman" w:hAnsi="Times New Roman" w:cs="Times New Roman"/>
        </w:rPr>
        <w:fldChar w:fldCharType="end"/>
      </w:r>
      <w:r w:rsidRPr="00922431">
        <w:rPr>
          <w:rFonts w:ascii="Times New Roman" w:eastAsia="Times New Roman" w:hAnsi="Times New Roman" w:cs="Times New Roman"/>
        </w:rPr>
        <w:t>. Были подготовлены и согласованы новые технические требования к трековым детекторам. Этот</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раздел</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полностью</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вошел</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в</w:t>
      </w:r>
      <w:r w:rsidRPr="00922431">
        <w:rPr>
          <w:rFonts w:ascii="Times New Roman" w:eastAsia="Times New Roman" w:hAnsi="Times New Roman" w:cs="Times New Roman"/>
          <w:lang w:val="en-US"/>
        </w:rPr>
        <w:t xml:space="preserve"> Technical Report for the Design, Construction and Commissioning of the Tracking Detectors for R3B, </w:t>
      </w:r>
      <w:r w:rsidRPr="00922431">
        <w:rPr>
          <w:rFonts w:ascii="Times New Roman" w:eastAsia="Times New Roman" w:hAnsi="Times New Roman" w:cs="Times New Roman"/>
        </w:rPr>
        <w:t>который</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был</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одобрен</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менеджментом</w:t>
      </w:r>
      <w:r w:rsidRPr="00922431">
        <w:rPr>
          <w:rFonts w:ascii="Times New Roman" w:eastAsia="Times New Roman" w:hAnsi="Times New Roman" w:cs="Times New Roman"/>
          <w:lang w:val="en-US"/>
        </w:rPr>
        <w:t xml:space="preserve"> FAIR </w:t>
      </w:r>
      <w:r w:rsidRPr="00922431">
        <w:rPr>
          <w:rFonts w:ascii="Times New Roman" w:eastAsia="Times New Roman" w:hAnsi="Times New Roman" w:cs="Times New Roman"/>
        </w:rPr>
        <w:t>в</w:t>
      </w:r>
      <w:r w:rsidRPr="00922431">
        <w:rPr>
          <w:rFonts w:ascii="Times New Roman" w:eastAsia="Times New Roman" w:hAnsi="Times New Roman" w:cs="Times New Roman"/>
          <w:lang w:val="en-US"/>
        </w:rPr>
        <w:t xml:space="preserve"> </w:t>
      </w:r>
      <w:r w:rsidRPr="00922431">
        <w:rPr>
          <w:rFonts w:ascii="Times New Roman" w:eastAsia="Times New Roman" w:hAnsi="Times New Roman" w:cs="Times New Roman"/>
        </w:rPr>
        <w:t>августе</w:t>
      </w:r>
      <w:r w:rsidRPr="00922431">
        <w:rPr>
          <w:rFonts w:ascii="Times New Roman" w:eastAsia="Times New Roman" w:hAnsi="Times New Roman" w:cs="Times New Roman"/>
          <w:lang w:val="en-US"/>
        </w:rPr>
        <w:t xml:space="preserve"> 2015 </w:t>
      </w:r>
      <w:r w:rsidRPr="00922431">
        <w:rPr>
          <w:rFonts w:ascii="Times New Roman" w:eastAsia="Times New Roman" w:hAnsi="Times New Roman" w:cs="Times New Roman"/>
        </w:rPr>
        <w:t>г</w:t>
      </w:r>
      <w:r w:rsidRPr="00922431">
        <w:rPr>
          <w:rFonts w:ascii="Times New Roman" w:eastAsia="Times New Roman" w:hAnsi="Times New Roman" w:cs="Times New Roman"/>
          <w:lang w:val="en-US"/>
        </w:rPr>
        <w:t xml:space="preserve">. </w:t>
      </w:r>
    </w:p>
    <w:p w:rsidR="00922431" w:rsidRPr="00FF2C8B" w:rsidRDefault="00922431" w:rsidP="00922431">
      <w:pPr>
        <w:autoSpaceDE w:val="0"/>
        <w:spacing w:line="276" w:lineRule="auto"/>
        <w:jc w:val="both"/>
        <w:rPr>
          <w:rFonts w:ascii="Times New Roman" w:eastAsia="Times New Roman" w:hAnsi="Times New Roman" w:cs="Times New Roman"/>
          <w:lang w:val="en-US"/>
        </w:rPr>
      </w:pPr>
    </w:p>
    <w:p w:rsidR="00644BE4" w:rsidRPr="00FF2C8B" w:rsidRDefault="003D6A7C" w:rsidP="00922431">
      <w:p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noProof/>
          <w:lang w:eastAsia="ru-RU" w:bidi="ar-SA"/>
        </w:rPr>
        <w:lastRenderedPageBreak/>
        <w:pict w14:anchorId="5431C2C9">
          <v:shape id="_x0000_s6144" type="#_x0000_t75" style="position:absolute;left:0;text-align:left;margin-left:0;margin-top:0;width:357.9pt;height:185.25pt;z-index:47;mso-position-horizontal:center">
            <v:imagedata r:id="rId654" o:title=""/>
            <w10:wrap type="topAndBottom"/>
          </v:shape>
        </w:pict>
      </w:r>
    </w:p>
    <w:p w:rsidR="00922431" w:rsidRPr="00922431" w:rsidRDefault="00922431" w:rsidP="00922431">
      <w:pPr>
        <w:pStyle w:val="a6"/>
        <w:spacing w:before="0" w:after="0"/>
        <w:jc w:val="center"/>
        <w:rPr>
          <w:rFonts w:ascii="Times New Roman" w:hAnsi="Times New Roman" w:cs="Times New Roman"/>
          <w:i w:val="0"/>
        </w:rPr>
      </w:pPr>
      <w:r w:rsidRPr="00922431">
        <w:rPr>
          <w:rFonts w:ascii="Times New Roman" w:hAnsi="Times New Roman" w:cs="Times New Roman"/>
          <w:i w:val="0"/>
        </w:rPr>
        <w:t>Блок-схема экспериментальной установки</w:t>
      </w:r>
    </w:p>
    <w:p w:rsidR="00922431" w:rsidRDefault="00922431" w:rsidP="00922431">
      <w:pPr>
        <w:pStyle w:val="a6"/>
        <w:spacing w:before="0" w:after="0"/>
        <w:jc w:val="center"/>
        <w:rPr>
          <w:rFonts w:ascii="Times New Roman" w:hAnsi="Times New Roman" w:cs="Times New Roman"/>
          <w:i w:val="0"/>
        </w:rPr>
      </w:pPr>
      <w:bookmarkStart w:id="136" w:name="_Ref438200295"/>
      <w:r w:rsidRPr="00922431">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bookmarkEnd w:id="136"/>
      <w:r w:rsidRPr="00922431">
        <w:rPr>
          <w:rFonts w:ascii="Times New Roman" w:hAnsi="Times New Roman" w:cs="Times New Roman"/>
          <w:i w:val="0"/>
        </w:rPr>
        <w:t xml:space="preserve"> </w:t>
      </w:r>
      <w:r w:rsidRPr="00922431">
        <w:rPr>
          <w:rFonts w:ascii="Times New Roman" w:hAnsi="Times New Roman" w:cs="Times New Roman"/>
          <w:i w:val="0"/>
          <w:lang w:val="en-US"/>
        </w:rPr>
        <w:t>R</w:t>
      </w:r>
      <w:r w:rsidRPr="00922431">
        <w:rPr>
          <w:rFonts w:ascii="Times New Roman" w:hAnsi="Times New Roman" w:cs="Times New Roman"/>
          <w:i w:val="0"/>
          <w:vertAlign w:val="superscript"/>
        </w:rPr>
        <w:t>3</w:t>
      </w:r>
      <w:r w:rsidRPr="00922431">
        <w:rPr>
          <w:rFonts w:ascii="Times New Roman" w:hAnsi="Times New Roman" w:cs="Times New Roman"/>
          <w:i w:val="0"/>
          <w:lang w:val="en-US"/>
        </w:rPr>
        <w:t>B</w:t>
      </w:r>
      <w:r>
        <w:rPr>
          <w:rFonts w:ascii="Times New Roman" w:hAnsi="Times New Roman" w:cs="Times New Roman"/>
          <w:i w:val="0"/>
        </w:rPr>
        <w:t xml:space="preserve"> трековая система</w:t>
      </w:r>
    </w:p>
    <w:p w:rsidR="00922431" w:rsidRPr="00922431" w:rsidRDefault="00922431" w:rsidP="00922431">
      <w:pPr>
        <w:pStyle w:val="a6"/>
        <w:spacing w:before="0" w:after="0"/>
        <w:jc w:val="center"/>
        <w:rPr>
          <w:rFonts w:ascii="Times New Roman" w:hAnsi="Times New Roman" w:cs="Times New Roman"/>
          <w:i w:val="0"/>
        </w:rPr>
      </w:pPr>
    </w:p>
    <w:p w:rsidR="00A60A68" w:rsidRPr="008901C0" w:rsidRDefault="00922431"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Основные результаты работы</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Принципиальные отличия нового трекового детектора от прежней версии заключаются в следующем (структура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представлена на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_Ref438200369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14</w:t>
      </w:r>
      <w:r w:rsidRPr="00A454A5">
        <w:rPr>
          <w:rFonts w:ascii="Times New Roman" w:eastAsia="Times New Roman" w:hAnsi="Times New Roman" w:cs="Times New Roman"/>
        </w:rPr>
        <w:fldChar w:fldCharType="end"/>
      </w:r>
      <w:r w:rsidRPr="00922431">
        <w:rPr>
          <w:rFonts w:ascii="Times New Roman" w:eastAsia="Times New Roman" w:hAnsi="Times New Roman" w:cs="Times New Roman"/>
        </w:rPr>
        <w:t>):</w:t>
      </w:r>
    </w:p>
    <w:p w:rsidR="00922431" w:rsidRPr="00922431" w:rsidRDefault="00922431" w:rsidP="008F5F96">
      <w:pPr>
        <w:numPr>
          <w:ilvl w:val="0"/>
          <w:numId w:val="62"/>
        </w:numPr>
        <w:tabs>
          <w:tab w:val="num" w:pos="567"/>
        </w:tabs>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По предложению ПИЯФ 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млрад).</w:t>
      </w:r>
    </w:p>
    <w:p w:rsidR="00922431" w:rsidRPr="00922431" w:rsidRDefault="00922431" w:rsidP="008F5F96">
      <w:pPr>
        <w:numPr>
          <w:ilvl w:val="0"/>
          <w:numId w:val="62"/>
        </w:numPr>
        <w:tabs>
          <w:tab w:val="num" w:pos="567"/>
        </w:tabs>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Апертура детекторов увеличилась с 500 × 500 мм</w:t>
      </w:r>
      <w:r w:rsidRPr="00922431">
        <w:rPr>
          <w:rFonts w:ascii="Times New Roman" w:eastAsia="Times New Roman" w:hAnsi="Times New Roman" w:cs="Times New Roman"/>
          <w:vertAlign w:val="superscript"/>
        </w:rPr>
        <w:t>2</w:t>
      </w:r>
      <w:r w:rsidRPr="00922431">
        <w:rPr>
          <w:rFonts w:ascii="Times New Roman" w:eastAsia="Times New Roman" w:hAnsi="Times New Roman" w:cs="Times New Roman"/>
        </w:rPr>
        <w:t xml:space="preserve"> до 2700 × 1100 мм</w:t>
      </w:r>
      <w:r w:rsidRPr="00922431">
        <w:rPr>
          <w:rFonts w:ascii="Times New Roman" w:eastAsia="Times New Roman" w:hAnsi="Times New Roman" w:cs="Times New Roman"/>
          <w:vertAlign w:val="superscript"/>
        </w:rPr>
        <w:t>2</w:t>
      </w:r>
      <w:r w:rsidRPr="00922431">
        <w:rPr>
          <w:rFonts w:ascii="Times New Roman" w:eastAsia="Times New Roman" w:hAnsi="Times New Roman" w:cs="Times New Roman"/>
        </w:rPr>
        <w:t>.</w:t>
      </w:r>
    </w:p>
    <w:p w:rsidR="00922431" w:rsidRPr="00922431" w:rsidRDefault="00922431" w:rsidP="008F5F96">
      <w:pPr>
        <w:numPr>
          <w:ilvl w:val="0"/>
          <w:numId w:val="62"/>
        </w:numPr>
        <w:tabs>
          <w:tab w:val="num" w:pos="567"/>
        </w:tabs>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Пространственное разрешение должно быть не хуже 200 мкм.</w:t>
      </w:r>
    </w:p>
    <w:p w:rsidR="00922431" w:rsidRPr="00922431" w:rsidRDefault="00922431" w:rsidP="008F5F96">
      <w:pPr>
        <w:numPr>
          <w:ilvl w:val="0"/>
          <w:numId w:val="62"/>
        </w:numPr>
        <w:tabs>
          <w:tab w:val="num" w:pos="567"/>
        </w:tabs>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Двухтрековое разрешение по коррелированным парным событиям должно быть не хуже 10 мм.</w:t>
      </w:r>
    </w:p>
    <w:p w:rsidR="00922431" w:rsidRPr="009363C5" w:rsidRDefault="003D6A7C" w:rsidP="008F5F96">
      <w:pPr>
        <w:numPr>
          <w:ilvl w:val="0"/>
          <w:numId w:val="62"/>
        </w:numPr>
        <w:tabs>
          <w:tab w:val="num" w:pos="567"/>
        </w:tabs>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lang w:val="en-US"/>
        </w:rPr>
        <w:pict>
          <v:shape id="_x0000_s4448" type="#_x0000_t202" style="position:absolute;left:0;text-align:left;margin-left:0;margin-top:16.5pt;width:489.2pt;height:293.05pt;z-index:25;mso-wrap-edited:f" wrapcoords="0 0 21600 0 21600 21600 0 21600 0 0" filled="f" stroked="f">
            <v:fill o:detectmouseclick="t"/>
            <v:textbox style="mso-next-textbox:#_x0000_s4448;mso-fit-shape-to-text:t" inset=",7.2pt,,7.2pt">
              <w:txbxContent>
                <w:p w:rsidR="005567BF" w:rsidRDefault="003D6A7C" w:rsidP="00644BE4">
                  <w:pPr>
                    <w:keepNext/>
                    <w:jc w:val="center"/>
                  </w:pPr>
                  <w:r>
                    <w:pict>
                      <v:shape id="_x0000_i1957" type="#_x0000_t75" style="width:348.1pt;height:218.5pt">
                        <v:imagedata r:id="rId655" o:title=""/>
                      </v:shape>
                    </w:pict>
                  </w:r>
                </w:p>
                <w:p w:rsidR="005567BF" w:rsidRPr="00922431" w:rsidRDefault="005567BF" w:rsidP="00922431">
                  <w:pPr>
                    <w:pStyle w:val="a6"/>
                    <w:jc w:val="center"/>
                    <w:rPr>
                      <w:rFonts w:ascii="Times New Roman" w:hAnsi="Times New Roman" w:cs="Times New Roman"/>
                      <w:i w:val="0"/>
                    </w:rPr>
                  </w:pPr>
                  <w:bookmarkStart w:id="137" w:name="_Ref438200369"/>
                  <w:r w:rsidRPr="00922431">
                    <w:rPr>
                      <w:rFonts w:ascii="Times New Roman" w:hAnsi="Times New Roman" w:cs="Times New Roman"/>
                      <w:i w:val="0"/>
                    </w:rPr>
                    <w:t xml:space="preserve">Рис.  </w:t>
                  </w:r>
                  <w:r>
                    <w:rPr>
                      <w:rFonts w:ascii="Times New Roman" w:hAnsi="Times New Roman" w:cs="Times New Roman"/>
                      <w:i w:val="0"/>
                    </w:rPr>
                    <w:fldChar w:fldCharType="begin"/>
                  </w:r>
                  <w:r>
                    <w:rPr>
                      <w:rFonts w:ascii="Times New Roman" w:hAnsi="Times New Roman" w:cs="Times New Roman"/>
                      <w:i w:val="0"/>
                    </w:rPr>
                    <w:instrText xml:space="preserve"> STYLEREF 1 \s </w:instrText>
                  </w:r>
                  <w:r>
                    <w:rPr>
                      <w:rFonts w:ascii="Times New Roman" w:hAnsi="Times New Roman" w:cs="Times New Roman"/>
                      <w:i w:val="0"/>
                    </w:rPr>
                    <w:fldChar w:fldCharType="separate"/>
                  </w:r>
                  <w:r>
                    <w:rPr>
                      <w:rFonts w:ascii="Times New Roman" w:hAnsi="Times New Roman" w:cs="Times New Roman"/>
                      <w:i w:val="0"/>
                      <w:noProof/>
                    </w:rPr>
                    <w:t>15</w:t>
                  </w:r>
                  <w:r>
                    <w:rPr>
                      <w:rFonts w:ascii="Times New Roman" w:hAnsi="Times New Roman" w:cs="Times New Roman"/>
                      <w:i w:val="0"/>
                    </w:rPr>
                    <w:fldChar w:fldCharType="end"/>
                  </w:r>
                  <w:r>
                    <w:rPr>
                      <w:rFonts w:ascii="Times New Roman" w:hAnsi="Times New Roman" w:cs="Times New Roman"/>
                      <w:i w:val="0"/>
                    </w:rPr>
                    <w:t>.</w:t>
                  </w:r>
                  <w:r>
                    <w:rPr>
                      <w:rFonts w:ascii="Times New Roman" w:hAnsi="Times New Roman" w:cs="Times New Roman"/>
                      <w:i w:val="0"/>
                    </w:rPr>
                    <w:fldChar w:fldCharType="begin"/>
                  </w:r>
                  <w:r>
                    <w:rPr>
                      <w:rFonts w:ascii="Times New Roman" w:hAnsi="Times New Roman" w:cs="Times New Roman"/>
                      <w:i w:val="0"/>
                    </w:rPr>
                    <w:instrText xml:space="preserve"> SEQ Рис._ \* ARABIC \s 1 </w:instrText>
                  </w:r>
                  <w:r>
                    <w:rPr>
                      <w:rFonts w:ascii="Times New Roman" w:hAnsi="Times New Roman" w:cs="Times New Roman"/>
                      <w:i w:val="0"/>
                    </w:rPr>
                    <w:fldChar w:fldCharType="separate"/>
                  </w:r>
                  <w:r>
                    <w:rPr>
                      <w:rFonts w:ascii="Times New Roman" w:hAnsi="Times New Roman" w:cs="Times New Roman"/>
                      <w:i w:val="0"/>
                      <w:noProof/>
                    </w:rPr>
                    <w:t>14</w:t>
                  </w:r>
                  <w:r>
                    <w:rPr>
                      <w:rFonts w:ascii="Times New Roman" w:hAnsi="Times New Roman" w:cs="Times New Roman"/>
                      <w:i w:val="0"/>
                    </w:rPr>
                    <w:fldChar w:fldCharType="end"/>
                  </w:r>
                  <w:bookmarkEnd w:id="137"/>
                  <w:r w:rsidRPr="00922431">
                    <w:rPr>
                      <w:rFonts w:ascii="Times New Roman" w:hAnsi="Times New Roman" w:cs="Times New Roman"/>
                      <w:i w:val="0"/>
                    </w:rPr>
                    <w:t xml:space="preserve"> - Стр</w:t>
                  </w:r>
                  <w:r>
                    <w:rPr>
                      <w:rFonts w:ascii="Times New Roman" w:hAnsi="Times New Roman" w:cs="Times New Roman"/>
                      <w:i w:val="0"/>
                    </w:rPr>
                    <w:t>уктура протонного спектрометра</w:t>
                  </w:r>
                </w:p>
              </w:txbxContent>
            </v:textbox>
            <w10:wrap type="tight"/>
          </v:shape>
        </w:pict>
      </w:r>
      <w:r w:rsidR="00922431" w:rsidRPr="00922431">
        <w:rPr>
          <w:rFonts w:ascii="Times New Roman" w:eastAsia="Times New Roman" w:hAnsi="Times New Roman" w:cs="Times New Roman"/>
        </w:rPr>
        <w:t>Протонный спектрометр должен работать в вакууме.</w:t>
      </w:r>
    </w:p>
    <w:p w:rsidR="00922431" w:rsidRPr="004B178E" w:rsidRDefault="00922431" w:rsidP="004B178E">
      <w:pPr>
        <w:pStyle w:val="4"/>
        <w:spacing w:line="276" w:lineRule="auto"/>
        <w:ind w:left="0" w:firstLine="709"/>
        <w:jc w:val="both"/>
        <w:rPr>
          <w:rFonts w:ascii="Times New Roman" w:hAnsi="Times New Roman" w:cs="Times New Roman"/>
          <w:b w:val="0"/>
          <w:sz w:val="24"/>
          <w:szCs w:val="24"/>
        </w:rPr>
      </w:pPr>
      <w:r w:rsidRPr="004B178E">
        <w:rPr>
          <w:rFonts w:ascii="Times New Roman" w:hAnsi="Times New Roman" w:cs="Times New Roman"/>
          <w:b w:val="0"/>
          <w:sz w:val="24"/>
          <w:szCs w:val="24"/>
        </w:rPr>
        <w:lastRenderedPageBreak/>
        <w:t>Проектирование протонного спектрометра</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Активно ведется предварительное проектирование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Главная задача – сделать общую компоновку спектрометра и поместить его внутри вакуумного объема. При этом в конструкции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необходимо учесть его следующие свойства:</w:t>
      </w:r>
    </w:p>
    <w:p w:rsidR="00922431" w:rsidRPr="00922431" w:rsidRDefault="00922431" w:rsidP="008F5F96">
      <w:pPr>
        <w:numPr>
          <w:ilvl w:val="0"/>
          <w:numId w:val="63"/>
        </w:numPr>
        <w:tabs>
          <w:tab w:val="clear" w:pos="3225"/>
          <w:tab w:val="num" w:pos="567"/>
          <w:tab w:val="num" w:pos="993"/>
        </w:tabs>
        <w:autoSpaceDE w:val="0"/>
        <w:spacing w:line="276" w:lineRule="auto"/>
        <w:ind w:left="993" w:hanging="284"/>
        <w:jc w:val="both"/>
        <w:rPr>
          <w:rFonts w:ascii="Times New Roman" w:eastAsia="Times New Roman" w:hAnsi="Times New Roman" w:cs="Times New Roman"/>
        </w:rPr>
      </w:pPr>
      <w:r w:rsidRPr="00922431">
        <w:rPr>
          <w:rFonts w:ascii="Times New Roman" w:eastAsia="Times New Roman" w:hAnsi="Times New Roman" w:cs="Times New Roman"/>
        </w:rPr>
        <w:t>он должен иметь возможность перемещаться внутри вакуумного объема на специальной тележке;</w:t>
      </w:r>
    </w:p>
    <w:p w:rsidR="00922431" w:rsidRPr="00922431" w:rsidRDefault="00922431" w:rsidP="008F5F96">
      <w:pPr>
        <w:numPr>
          <w:ilvl w:val="0"/>
          <w:numId w:val="63"/>
        </w:numPr>
        <w:tabs>
          <w:tab w:val="clear" w:pos="3225"/>
          <w:tab w:val="num" w:pos="567"/>
          <w:tab w:val="num" w:pos="993"/>
        </w:tabs>
        <w:autoSpaceDE w:val="0"/>
        <w:spacing w:line="276" w:lineRule="auto"/>
        <w:ind w:left="993" w:hanging="284"/>
        <w:jc w:val="both"/>
        <w:rPr>
          <w:rFonts w:ascii="Times New Roman" w:eastAsia="Times New Roman" w:hAnsi="Times New Roman" w:cs="Times New Roman"/>
        </w:rPr>
      </w:pPr>
      <w:r w:rsidRPr="00922431">
        <w:rPr>
          <w:rFonts w:ascii="Times New Roman" w:eastAsia="Times New Roman" w:hAnsi="Times New Roman" w:cs="Times New Roman"/>
        </w:rPr>
        <w:t>он не должен попадать своими наружными краями в зону пучка тяжелых ионов;</w:t>
      </w:r>
    </w:p>
    <w:p w:rsidR="00922431" w:rsidRPr="009363C5" w:rsidRDefault="00922431" w:rsidP="008F5F96">
      <w:pPr>
        <w:numPr>
          <w:ilvl w:val="0"/>
          <w:numId w:val="63"/>
        </w:numPr>
        <w:tabs>
          <w:tab w:val="clear" w:pos="3225"/>
          <w:tab w:val="num" w:pos="567"/>
          <w:tab w:val="num" w:pos="993"/>
        </w:tabs>
        <w:autoSpaceDE w:val="0"/>
        <w:spacing w:line="276" w:lineRule="auto"/>
        <w:ind w:left="993" w:hanging="284"/>
        <w:jc w:val="both"/>
        <w:rPr>
          <w:rFonts w:ascii="Times New Roman" w:eastAsia="Times New Roman" w:hAnsi="Times New Roman" w:cs="Times New Roman"/>
        </w:rPr>
      </w:pPr>
      <w:r w:rsidRPr="00922431">
        <w:rPr>
          <w:rFonts w:ascii="Times New Roman" w:eastAsia="Times New Roman" w:hAnsi="Times New Roman" w:cs="Times New Roman"/>
        </w:rPr>
        <w:t xml:space="preserve"> вокруг элементов спектрометра должно быть достаточно места для плановой замены при-детекторной электроники, а также замены электроники в случае ее выхода из строя.</w:t>
      </w:r>
    </w:p>
    <w:p w:rsidR="00922431" w:rsidRPr="004B178E" w:rsidRDefault="00922431" w:rsidP="004B178E">
      <w:pPr>
        <w:pStyle w:val="4"/>
        <w:spacing w:line="276" w:lineRule="auto"/>
        <w:ind w:left="0" w:firstLine="709"/>
        <w:jc w:val="both"/>
        <w:rPr>
          <w:rFonts w:ascii="Times New Roman" w:hAnsi="Times New Roman" w:cs="Times New Roman"/>
          <w:b w:val="0"/>
          <w:sz w:val="24"/>
          <w:szCs w:val="24"/>
        </w:rPr>
      </w:pPr>
      <w:r w:rsidRPr="004B178E">
        <w:rPr>
          <w:rFonts w:ascii="Times New Roman" w:hAnsi="Times New Roman" w:cs="Times New Roman"/>
          <w:b w:val="0"/>
          <w:sz w:val="24"/>
          <w:szCs w:val="24"/>
        </w:rPr>
        <w:t xml:space="preserve">Газовая смесь и величины КГУ для PAS </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Спектрометр изготавливается на базе straw tube</w:t>
      </w:r>
      <w:r w:rsidRPr="00922431">
        <w:rPr>
          <w:rFonts w:ascii="Times New Roman" w:eastAsia="Times New Roman" w:hAnsi="Times New Roman" w:cs="Times New Roman"/>
          <w:lang w:val="en-US"/>
        </w:rPr>
        <w:t>s</w:t>
      </w:r>
      <w:r w:rsidRPr="00922431">
        <w:rPr>
          <w:rFonts w:ascii="Times New Roman" w:eastAsia="Times New Roman" w:hAnsi="Times New Roman" w:cs="Times New Roman"/>
        </w:rPr>
        <w:t xml:space="preserve"> - пропорциональных счетчиков, которые используются в качестве дрейфовых камер с цилиндрической структурой электрического поля внутри. Детекторы будут работать в пропорциональном режиме. Измеренное время Т дрейфа электронов от трека протона к анодной проволоке может быть преобразовано в расстояние Х. Поэтому одной из основных задач является правильный выбор газовой смеси, которая должна обеспечить максимальную линейность зависимости X от T. Для этого необходимо иметь почти постоянную скорость дрейфа для всех частиц, проходящих на различных расстояниях от анодной проволоки. Это не тривиальная задача из-за сильного изменения электрической напряженности поля вдоль радиуса straw трубки и из-за самой величины скорости дрейфа, которая отличается для каждого газа. Проведенные расчеты показали, что наиболее приемлемой будет газовая смесь </w:t>
      </w:r>
      <w:r w:rsidRPr="00922431">
        <w:rPr>
          <w:rFonts w:ascii="Times New Roman" w:eastAsia="Times New Roman" w:hAnsi="Times New Roman" w:cs="Times New Roman"/>
          <w:lang w:val="en-US"/>
        </w:rPr>
        <w:t>Ar</w:t>
      </w:r>
      <w:r w:rsidRPr="00922431">
        <w:rPr>
          <w:rFonts w:ascii="Times New Roman" w:eastAsia="Times New Roman" w:hAnsi="Times New Roman" w:cs="Times New Roman"/>
        </w:rPr>
        <w:t xml:space="preserve"> + 38% С</w:t>
      </w:r>
      <w:r w:rsidRPr="00922431">
        <w:rPr>
          <w:rFonts w:ascii="Times New Roman" w:eastAsia="Times New Roman" w:hAnsi="Times New Roman" w:cs="Times New Roman"/>
          <w:vertAlign w:val="subscript"/>
        </w:rPr>
        <w:t>2</w:t>
      </w:r>
      <w:r w:rsidRPr="00922431">
        <w:rPr>
          <w:rFonts w:ascii="Times New Roman" w:eastAsia="Times New Roman" w:hAnsi="Times New Roman" w:cs="Times New Roman"/>
        </w:rPr>
        <w:t>Н</w:t>
      </w:r>
      <w:r w:rsidRPr="00922431">
        <w:rPr>
          <w:rFonts w:ascii="Times New Roman" w:eastAsia="Times New Roman" w:hAnsi="Times New Roman" w:cs="Times New Roman"/>
          <w:vertAlign w:val="subscript"/>
        </w:rPr>
        <w:t>6</w:t>
      </w:r>
      <w:r w:rsidRPr="00922431">
        <w:rPr>
          <w:rFonts w:ascii="Times New Roman" w:eastAsia="Times New Roman" w:hAnsi="Times New Roman" w:cs="Times New Roman"/>
        </w:rPr>
        <w:t>, при этом она обеспечивает получение высоких величин КГУ – до 1,5×10</w:t>
      </w:r>
      <w:r w:rsidRPr="00922431">
        <w:rPr>
          <w:rFonts w:ascii="Times New Roman" w:eastAsia="Times New Roman" w:hAnsi="Times New Roman" w:cs="Times New Roman"/>
          <w:vertAlign w:val="superscript"/>
        </w:rPr>
        <w:t>5</w:t>
      </w:r>
      <w:r w:rsidRPr="00922431">
        <w:rPr>
          <w:rFonts w:ascii="Times New Roman" w:eastAsia="Times New Roman" w:hAnsi="Times New Roman" w:cs="Times New Roman"/>
        </w:rPr>
        <w:t xml:space="preserve">. </w:t>
      </w:r>
    </w:p>
    <w:p w:rsidR="00922431" w:rsidRPr="00922431" w:rsidRDefault="00922431" w:rsidP="00644BE4">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Упомянутая выше фундаментальная характеристика детектора – «пространство-временное соотношение» - должна быть откалибрована с использованием опорных треков с известным пространственным положением и с соответствующим измерением времени дрейфа. Результаты расчетов будут проверены экспериментально во время тестового эксперимента на пучке ускорителя в </w:t>
      </w:r>
      <w:r w:rsidRPr="00922431">
        <w:rPr>
          <w:rFonts w:ascii="Times New Roman" w:eastAsia="Times New Roman" w:hAnsi="Times New Roman" w:cs="Times New Roman"/>
          <w:lang w:val="en-US"/>
        </w:rPr>
        <w:t>GSI</w:t>
      </w:r>
      <w:r w:rsidR="00644BE4">
        <w:rPr>
          <w:rFonts w:ascii="Times New Roman" w:eastAsia="Times New Roman" w:hAnsi="Times New Roman" w:cs="Times New Roman"/>
        </w:rPr>
        <w:t xml:space="preserve"> в 2016 году.</w:t>
      </w:r>
    </w:p>
    <w:p w:rsidR="00922431" w:rsidRPr="004B178E" w:rsidRDefault="00922431" w:rsidP="004B178E">
      <w:pPr>
        <w:pStyle w:val="4"/>
        <w:spacing w:line="276" w:lineRule="auto"/>
        <w:ind w:left="0" w:firstLine="709"/>
        <w:jc w:val="both"/>
        <w:rPr>
          <w:rFonts w:ascii="Times New Roman" w:hAnsi="Times New Roman" w:cs="Times New Roman"/>
          <w:b w:val="0"/>
          <w:sz w:val="24"/>
          <w:szCs w:val="24"/>
        </w:rPr>
      </w:pPr>
      <w:r w:rsidRPr="004B178E">
        <w:rPr>
          <w:rFonts w:ascii="Times New Roman" w:hAnsi="Times New Roman" w:cs="Times New Roman"/>
          <w:b w:val="0"/>
          <w:sz w:val="24"/>
          <w:szCs w:val="24"/>
        </w:rPr>
        <w:t>Участие Российских ученых в проекте</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На этапе 2015 года российские учёные участвовали в создании протонного спектрометра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Эти работы включали в себя:</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а) проведение расчетов параметров детектора, включающих в себя: расчет скоростей дрейфа для различных газовых смесей, расчет коэффициентов газового усиления, расчет величин пространственного разрешения. В результате был обоснован выбор газовой смеси </w:t>
      </w:r>
      <w:r w:rsidRPr="00922431">
        <w:rPr>
          <w:rFonts w:ascii="Times New Roman" w:eastAsia="Times New Roman" w:hAnsi="Times New Roman" w:cs="Times New Roman"/>
          <w:lang w:val="en-US"/>
        </w:rPr>
        <w:t>Ar</w:t>
      </w:r>
      <w:r w:rsidRPr="00922431">
        <w:rPr>
          <w:rFonts w:ascii="Times New Roman" w:eastAsia="Times New Roman" w:hAnsi="Times New Roman" w:cs="Times New Roman"/>
        </w:rPr>
        <w:t xml:space="preserve"> + 38% </w:t>
      </w:r>
      <w:r w:rsidRPr="00922431">
        <w:rPr>
          <w:rFonts w:ascii="Times New Roman" w:eastAsia="Times New Roman" w:hAnsi="Times New Roman" w:cs="Times New Roman"/>
          <w:lang w:val="en-US"/>
        </w:rPr>
        <w:t>C</w:t>
      </w:r>
      <w:r w:rsidRPr="00922431">
        <w:rPr>
          <w:rFonts w:ascii="Times New Roman" w:eastAsia="Times New Roman" w:hAnsi="Times New Roman" w:cs="Times New Roman"/>
          <w:vertAlign w:val="subscript"/>
        </w:rPr>
        <w:t>2</w:t>
      </w:r>
      <w:r w:rsidRPr="00922431">
        <w:rPr>
          <w:rFonts w:ascii="Times New Roman" w:eastAsia="Times New Roman" w:hAnsi="Times New Roman" w:cs="Times New Roman"/>
          <w:lang w:val="en-US"/>
        </w:rPr>
        <w:t>H</w:t>
      </w:r>
      <w:r w:rsidRPr="00922431">
        <w:rPr>
          <w:rFonts w:ascii="Times New Roman" w:eastAsia="Times New Roman" w:hAnsi="Times New Roman" w:cs="Times New Roman"/>
          <w:vertAlign w:val="subscript"/>
        </w:rPr>
        <w:t>6</w:t>
      </w:r>
      <w:r w:rsidRPr="00922431">
        <w:rPr>
          <w:rFonts w:ascii="Times New Roman" w:eastAsia="Times New Roman" w:hAnsi="Times New Roman" w:cs="Times New Roman"/>
        </w:rPr>
        <w:t xml:space="preserve">; </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б) активно велись работы по конструированию спектрометра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w:t>
      </w:r>
    </w:p>
    <w:p w:rsid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в) найдена российская фирма, которая разработала технологию производства тонкостенных (0,2 мм) алюминиевых трубок (с диаметром 10 мм), получена опытная партия, идет их входной контроль (см. </w:t>
      </w:r>
      <w:r w:rsidR="00201BE8" w:rsidRPr="00A454A5">
        <w:rPr>
          <w:rFonts w:ascii="Times New Roman" w:eastAsia="Times New Roman" w:hAnsi="Times New Roman" w:cs="Times New Roman"/>
        </w:rPr>
        <w:fldChar w:fldCharType="begin"/>
      </w:r>
      <w:r w:rsidR="00201BE8" w:rsidRPr="00A454A5">
        <w:rPr>
          <w:rFonts w:ascii="Times New Roman" w:eastAsia="Times New Roman" w:hAnsi="Times New Roman" w:cs="Times New Roman"/>
        </w:rPr>
        <w:instrText xml:space="preserve"> REF _Ref438200648 \h </w:instrText>
      </w:r>
      <w:r w:rsidR="00A454A5" w:rsidRPr="00A454A5">
        <w:rPr>
          <w:rFonts w:ascii="Times New Roman" w:eastAsia="Times New Roman" w:hAnsi="Times New Roman" w:cs="Times New Roman"/>
        </w:rPr>
        <w:instrText xml:space="preserve"> \* MERGEFORMAT </w:instrText>
      </w:r>
      <w:r w:rsidR="00201BE8" w:rsidRPr="00A454A5">
        <w:rPr>
          <w:rFonts w:ascii="Times New Roman" w:eastAsia="Times New Roman" w:hAnsi="Times New Roman" w:cs="Times New Roman"/>
        </w:rPr>
      </w:r>
      <w:r w:rsidR="00201BE8"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15</w:t>
      </w:r>
      <w:r w:rsidR="00201BE8" w:rsidRPr="00A454A5">
        <w:rPr>
          <w:rFonts w:ascii="Times New Roman" w:eastAsia="Times New Roman" w:hAnsi="Times New Roman" w:cs="Times New Roman"/>
        </w:rPr>
        <w:fldChar w:fldCharType="end"/>
      </w:r>
      <w:r w:rsidRPr="00922431">
        <w:rPr>
          <w:rFonts w:ascii="Times New Roman" w:eastAsia="Times New Roman" w:hAnsi="Times New Roman" w:cs="Times New Roman"/>
        </w:rPr>
        <w:t>);</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г) начата подготовка прототипа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к выходу на пучок в </w:t>
      </w:r>
      <w:r w:rsidRPr="00922431">
        <w:rPr>
          <w:rFonts w:ascii="Times New Roman" w:eastAsia="Times New Roman" w:hAnsi="Times New Roman" w:cs="Times New Roman"/>
          <w:lang w:val="en-US"/>
        </w:rPr>
        <w:t>GSI</w:t>
      </w:r>
      <w:r w:rsidRPr="00922431">
        <w:rPr>
          <w:rFonts w:ascii="Times New Roman" w:eastAsia="Times New Roman" w:hAnsi="Times New Roman" w:cs="Times New Roman"/>
        </w:rPr>
        <w:t xml:space="preserve"> в июне-июле 2016 г.;</w:t>
      </w:r>
    </w:p>
    <w:p w:rsidR="00922431" w:rsidRPr="00922431" w:rsidRDefault="00922431" w:rsidP="00922431">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д) начато обсуждение возможности создания в ПИЯФ </w:t>
      </w:r>
      <w:r w:rsidRPr="00922431">
        <w:rPr>
          <w:rFonts w:ascii="Times New Roman" w:eastAsia="Times New Roman" w:hAnsi="Times New Roman" w:cs="Times New Roman"/>
          <w:lang w:val="en-US"/>
        </w:rPr>
        <w:t>read</w:t>
      </w:r>
      <w:r w:rsidRPr="00922431">
        <w:rPr>
          <w:rFonts w:ascii="Times New Roman" w:eastAsia="Times New Roman" w:hAnsi="Times New Roman" w:cs="Times New Roman"/>
        </w:rPr>
        <w:t>-</w:t>
      </w:r>
      <w:r w:rsidRPr="00922431">
        <w:rPr>
          <w:rFonts w:ascii="Times New Roman" w:eastAsia="Times New Roman" w:hAnsi="Times New Roman" w:cs="Times New Roman"/>
          <w:lang w:val="en-US"/>
        </w:rPr>
        <w:t>out</w:t>
      </w:r>
      <w:r w:rsidRPr="00922431">
        <w:rPr>
          <w:rFonts w:ascii="Times New Roman" w:eastAsia="Times New Roman" w:hAnsi="Times New Roman" w:cs="Times New Roman"/>
        </w:rPr>
        <w:t xml:space="preserve"> электроники для спектрометра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w:t>
      </w:r>
    </w:p>
    <w:p w:rsidR="009363C5" w:rsidRDefault="00922431" w:rsidP="00644BE4">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 xml:space="preserve">е) поддерживались коллаборационные связи с участниками проекта. </w:t>
      </w:r>
    </w:p>
    <w:p w:rsidR="009363C5" w:rsidRPr="009363C5" w:rsidRDefault="009363C5" w:rsidP="009363C5">
      <w:pPr>
        <w:pStyle w:val="4"/>
        <w:spacing w:line="276" w:lineRule="auto"/>
        <w:ind w:left="0" w:firstLine="709"/>
        <w:rPr>
          <w:rFonts w:ascii="Times New Roman" w:hAnsi="Times New Roman" w:cs="Times New Roman"/>
          <w:b w:val="0"/>
          <w:sz w:val="24"/>
          <w:szCs w:val="24"/>
        </w:rPr>
      </w:pPr>
      <w:r w:rsidRPr="009363C5">
        <w:rPr>
          <w:rFonts w:ascii="Times New Roman" w:hAnsi="Times New Roman" w:cs="Times New Roman"/>
          <w:b w:val="0"/>
          <w:sz w:val="24"/>
          <w:szCs w:val="24"/>
        </w:rPr>
        <w:lastRenderedPageBreak/>
        <w:t>Участие в рабочем совещании коллаборации R3B и “неделе” NuSTAR</w:t>
      </w:r>
    </w:p>
    <w:p w:rsidR="009363C5" w:rsidRPr="00922431" w:rsidRDefault="009363C5" w:rsidP="009363C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Участие в работе недели NuSTAR </w:t>
      </w:r>
      <w:r w:rsidRPr="00922431">
        <w:rPr>
          <w:rFonts w:ascii="Times New Roman" w:eastAsia="Times New Roman" w:hAnsi="Times New Roman" w:cs="Times New Roman"/>
        </w:rPr>
        <w:t>2-6 март</w:t>
      </w:r>
      <w:r>
        <w:rPr>
          <w:rFonts w:ascii="Times New Roman" w:eastAsia="Times New Roman" w:hAnsi="Times New Roman" w:cs="Times New Roman"/>
        </w:rPr>
        <w:t>а 2015</w:t>
      </w:r>
      <w:r w:rsidRPr="00922431">
        <w:rPr>
          <w:rFonts w:ascii="Times New Roman" w:eastAsia="Times New Roman" w:hAnsi="Times New Roman" w:cs="Times New Roman"/>
        </w:rPr>
        <w:t xml:space="preserve"> </w:t>
      </w:r>
      <w:r w:rsidR="00A454A5">
        <w:rPr>
          <w:rFonts w:ascii="Times New Roman" w:eastAsia="Times New Roman" w:hAnsi="Times New Roman" w:cs="Times New Roman"/>
        </w:rPr>
        <w:t xml:space="preserve">г. </w:t>
      </w:r>
      <w:r>
        <w:rPr>
          <w:rFonts w:ascii="Times New Roman" w:eastAsia="Times New Roman" w:hAnsi="Times New Roman" w:cs="Times New Roman"/>
        </w:rPr>
        <w:t>с докладом</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R</w:t>
      </w:r>
      <w:r w:rsidRPr="00922431">
        <w:rPr>
          <w:rFonts w:ascii="Times New Roman" w:eastAsia="Times New Roman" w:hAnsi="Times New Roman" w:cs="Times New Roman"/>
        </w:rPr>
        <w:t>3</w:t>
      </w:r>
      <w:r w:rsidRPr="00922431">
        <w:rPr>
          <w:rFonts w:ascii="Times New Roman" w:eastAsia="Times New Roman" w:hAnsi="Times New Roman" w:cs="Times New Roman"/>
          <w:lang w:val="en-US"/>
        </w:rPr>
        <w:t>B</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Tracking</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System</w:t>
      </w:r>
      <w:r w:rsidRPr="00922431">
        <w:rPr>
          <w:rFonts w:ascii="Times New Roman" w:eastAsia="Times New Roman" w:hAnsi="Times New Roman" w:cs="Times New Roman"/>
        </w:rPr>
        <w:t>». Участие в R3B коллабораци</w:t>
      </w:r>
      <w:r>
        <w:rPr>
          <w:rFonts w:ascii="Times New Roman" w:eastAsia="Times New Roman" w:hAnsi="Times New Roman" w:cs="Times New Roman"/>
        </w:rPr>
        <w:t>онном митинге 1-3 июня 2015 г.</w:t>
      </w:r>
    </w:p>
    <w:p w:rsidR="009363C5" w:rsidRDefault="009363C5" w:rsidP="00922431">
      <w:pPr>
        <w:autoSpaceDE w:val="0"/>
        <w:spacing w:line="276" w:lineRule="auto"/>
        <w:ind w:firstLine="709"/>
        <w:jc w:val="both"/>
        <w:rPr>
          <w:rFonts w:ascii="Times New Roman" w:eastAsia="Times New Roman" w:hAnsi="Times New Roman" w:cs="Times New Roman"/>
        </w:rPr>
      </w:pPr>
    </w:p>
    <w:p w:rsidR="00201BE8" w:rsidRDefault="003D6A7C" w:rsidP="00201BE8">
      <w:pPr>
        <w:pStyle w:val="a6"/>
        <w:jc w:val="center"/>
        <w:rPr>
          <w:rFonts w:ascii="Times New Roman" w:hAnsi="Times New Roman" w:cs="Times New Roman"/>
          <w:i w:val="0"/>
        </w:rPr>
      </w:pPr>
      <w:bookmarkStart w:id="138" w:name="_Ref438200648"/>
      <w:r>
        <w:rPr>
          <w:rFonts w:ascii="Times New Roman" w:eastAsia="Times New Roman" w:hAnsi="Times New Roman" w:cs="Times New Roman"/>
          <w:i w:val="0"/>
          <w:noProof/>
          <w:lang w:eastAsia="ru-RU" w:bidi="ar-SA"/>
        </w:rPr>
        <w:pict w14:anchorId="6FF3DEF8">
          <v:shape id="_x0000_s4451" type="#_x0000_t75" style="position:absolute;left:0;text-align:left;margin-left:125.35pt;margin-top:-1.75pt;width:298.7pt;height:180.7pt;z-index:26">
            <v:imagedata r:id="rId656" o:title=""/>
            <w10:wrap type="topAndBottom"/>
          </v:shape>
        </w:pict>
      </w:r>
      <w:r w:rsidR="00201BE8" w:rsidRPr="00201BE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bookmarkEnd w:id="138"/>
      <w:r w:rsidR="00201BE8" w:rsidRPr="00201BE8">
        <w:rPr>
          <w:rFonts w:ascii="Times New Roman" w:eastAsia="Times New Roman" w:hAnsi="Times New Roman" w:cs="Times New Roman"/>
          <w:i w:val="0"/>
          <w:iCs w:val="0"/>
          <w:kern w:val="0"/>
          <w:lang w:eastAsia="ru-RU" w:bidi="ar-SA"/>
        </w:rPr>
        <w:t xml:space="preserve">  - </w:t>
      </w:r>
      <w:r w:rsidR="00201BE8" w:rsidRPr="00201BE8">
        <w:rPr>
          <w:rFonts w:ascii="Times New Roman" w:hAnsi="Times New Roman" w:cs="Times New Roman"/>
          <w:i w:val="0"/>
        </w:rPr>
        <w:t>Первые поставки тонкостенных трубок</w:t>
      </w:r>
    </w:p>
    <w:p w:rsidR="00A60A68" w:rsidRPr="008901C0" w:rsidRDefault="00201BE8" w:rsidP="00201BE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w:t>
      </w:r>
    </w:p>
    <w:p w:rsidR="00A60A68" w:rsidRPr="008901C0" w:rsidRDefault="00644BE4"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Заключение</w:t>
      </w:r>
    </w:p>
    <w:p w:rsidR="00922431" w:rsidRPr="00922431" w:rsidRDefault="00922431" w:rsidP="00201BE8">
      <w:pPr>
        <w:autoSpaceDE w:val="0"/>
        <w:spacing w:line="276" w:lineRule="auto"/>
        <w:ind w:firstLine="709"/>
        <w:jc w:val="both"/>
        <w:rPr>
          <w:rFonts w:ascii="Times New Roman" w:eastAsia="Times New Roman" w:hAnsi="Times New Roman" w:cs="Times New Roman"/>
        </w:rPr>
      </w:pPr>
      <w:r w:rsidRPr="00922431">
        <w:rPr>
          <w:rFonts w:ascii="Times New Roman" w:eastAsia="Times New Roman" w:hAnsi="Times New Roman" w:cs="Times New Roman"/>
        </w:rPr>
        <w:t>В результате по проекту PAS (R3B эксперимент) в 2015 г. было выполнено следующее:</w:t>
      </w:r>
    </w:p>
    <w:p w:rsidR="00922431" w:rsidRPr="00922431" w:rsidRDefault="00922431" w:rsidP="00922431">
      <w:pPr>
        <w:numPr>
          <w:ilvl w:val="0"/>
          <w:numId w:val="6"/>
        </w:numPr>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 xml:space="preserve">На основании принятого в августе 2015 года </w:t>
      </w:r>
      <w:r w:rsidRPr="00922431">
        <w:rPr>
          <w:rFonts w:ascii="Times New Roman" w:eastAsia="Times New Roman" w:hAnsi="Times New Roman" w:cs="Times New Roman"/>
          <w:lang w:val="en-US"/>
        </w:rPr>
        <w:t>Technical</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Report</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for</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the</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Design</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Construction</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and</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Commissioning</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of</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the</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Tracking</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Detectors</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for</w:t>
      </w:r>
      <w:r w:rsidRPr="00922431">
        <w:rPr>
          <w:rFonts w:ascii="Times New Roman" w:eastAsia="Times New Roman" w:hAnsi="Times New Roman" w:cs="Times New Roman"/>
        </w:rPr>
        <w:t xml:space="preserve"> </w:t>
      </w:r>
      <w:r w:rsidRPr="00922431">
        <w:rPr>
          <w:rFonts w:ascii="Times New Roman" w:eastAsia="Times New Roman" w:hAnsi="Times New Roman" w:cs="Times New Roman"/>
          <w:lang w:val="en-US"/>
        </w:rPr>
        <w:t>R</w:t>
      </w:r>
      <w:r w:rsidRPr="00922431">
        <w:rPr>
          <w:rFonts w:ascii="Times New Roman" w:eastAsia="Times New Roman" w:hAnsi="Times New Roman" w:cs="Times New Roman"/>
        </w:rPr>
        <w:t>3</w:t>
      </w:r>
      <w:r w:rsidRPr="00922431">
        <w:rPr>
          <w:rFonts w:ascii="Times New Roman" w:eastAsia="Times New Roman" w:hAnsi="Times New Roman" w:cs="Times New Roman"/>
          <w:lang w:val="en-US"/>
        </w:rPr>
        <w:t>B</w:t>
      </w:r>
      <w:r w:rsidRPr="00922431">
        <w:rPr>
          <w:rFonts w:ascii="Times New Roman" w:eastAsia="Times New Roman" w:hAnsi="Times New Roman" w:cs="Times New Roman"/>
        </w:rPr>
        <w:t>, началось обсуждение вопросов по заключению контракта «ПИЯФ-</w:t>
      </w:r>
      <w:r w:rsidRPr="00922431">
        <w:rPr>
          <w:rFonts w:ascii="Times New Roman" w:eastAsia="Times New Roman" w:hAnsi="Times New Roman" w:cs="Times New Roman"/>
          <w:lang w:val="en-US"/>
        </w:rPr>
        <w:t>FAIR</w:t>
      </w:r>
      <w:r w:rsidRPr="00922431">
        <w:rPr>
          <w:rFonts w:ascii="Times New Roman" w:eastAsia="Times New Roman" w:hAnsi="Times New Roman" w:cs="Times New Roman"/>
        </w:rPr>
        <w:t xml:space="preserve">» на создание в ПИЯФ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w:t>
      </w:r>
    </w:p>
    <w:p w:rsidR="00922431" w:rsidRPr="00922431" w:rsidRDefault="00922431" w:rsidP="00922431">
      <w:pPr>
        <w:numPr>
          <w:ilvl w:val="0"/>
          <w:numId w:val="6"/>
        </w:numPr>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 xml:space="preserve">Началась работа по созданию прототипа </w:t>
      </w:r>
      <w:r w:rsidRPr="00922431">
        <w:rPr>
          <w:rFonts w:ascii="Times New Roman" w:eastAsia="Times New Roman" w:hAnsi="Times New Roman" w:cs="Times New Roman"/>
          <w:lang w:val="en-US"/>
        </w:rPr>
        <w:t>PAS</w:t>
      </w:r>
      <w:r w:rsidRPr="00922431">
        <w:rPr>
          <w:rFonts w:ascii="Times New Roman" w:eastAsia="Times New Roman" w:hAnsi="Times New Roman" w:cs="Times New Roman"/>
        </w:rPr>
        <w:t xml:space="preserve"> для работы в тестовом сеансе в </w:t>
      </w:r>
      <w:r w:rsidRPr="00922431">
        <w:rPr>
          <w:rFonts w:ascii="Times New Roman" w:eastAsia="Times New Roman" w:hAnsi="Times New Roman" w:cs="Times New Roman"/>
          <w:lang w:val="en-US"/>
        </w:rPr>
        <w:t>GSI</w:t>
      </w:r>
      <w:r w:rsidRPr="00922431">
        <w:rPr>
          <w:rFonts w:ascii="Times New Roman" w:eastAsia="Times New Roman" w:hAnsi="Times New Roman" w:cs="Times New Roman"/>
        </w:rPr>
        <w:t xml:space="preserve"> в июне-июле 2016 г. </w:t>
      </w:r>
    </w:p>
    <w:p w:rsidR="00922431" w:rsidRPr="00922431" w:rsidRDefault="00922431" w:rsidP="00922431">
      <w:pPr>
        <w:numPr>
          <w:ilvl w:val="0"/>
          <w:numId w:val="6"/>
        </w:numPr>
        <w:autoSpaceDE w:val="0"/>
        <w:spacing w:line="276" w:lineRule="auto"/>
        <w:jc w:val="both"/>
        <w:rPr>
          <w:rFonts w:ascii="Times New Roman" w:eastAsia="Times New Roman" w:hAnsi="Times New Roman" w:cs="Times New Roman"/>
        </w:rPr>
      </w:pPr>
      <w:r w:rsidRPr="00922431">
        <w:rPr>
          <w:rFonts w:ascii="Times New Roman" w:eastAsia="Times New Roman" w:hAnsi="Times New Roman" w:cs="Times New Roman"/>
        </w:rPr>
        <w:t xml:space="preserve">Сотрудники ПИЯФ НИЦ КИ принимали участие в рабочих совещаниях коллаборации R3B, что способствовало поддержанию коллаборационного статуса ПИЯФ. </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922431" w:rsidRPr="00282E18" w:rsidRDefault="00922431" w:rsidP="00C56E42">
      <w:pPr>
        <w:widowControl/>
        <w:numPr>
          <w:ilvl w:val="0"/>
          <w:numId w:val="14"/>
        </w:numPr>
        <w:suppressAutoHyphens w:val="0"/>
        <w:jc w:val="both"/>
      </w:pPr>
      <w:r w:rsidRPr="00282E18">
        <w:t>Число специалистов</w:t>
      </w:r>
      <w:r>
        <w:t xml:space="preserve">, участвовавших в проекте в 2015 году, </w:t>
      </w:r>
      <w:r w:rsidRPr="00282E18">
        <w:t xml:space="preserve">- </w:t>
      </w:r>
      <w:r w:rsidRPr="00114C91">
        <w:t>2 человека.</w:t>
      </w:r>
      <w:r w:rsidRPr="00282E18">
        <w:rPr>
          <w:b/>
        </w:rPr>
        <w:t xml:space="preserve"> </w:t>
      </w:r>
    </w:p>
    <w:tbl>
      <w:tblPr>
        <w:tblpPr w:leftFromText="180" w:rightFromText="180" w:vertAnchor="text" w:horzAnchor="page" w:tblpX="2170" w:tblpY="363"/>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1"/>
        <w:gridCol w:w="1410"/>
        <w:gridCol w:w="1234"/>
        <w:gridCol w:w="1644"/>
        <w:gridCol w:w="908"/>
        <w:gridCol w:w="1820"/>
      </w:tblGrid>
      <w:tr w:rsidR="00922431" w:rsidRPr="00282E18" w:rsidTr="004B178E">
        <w:tc>
          <w:tcPr>
            <w:tcW w:w="1884" w:type="dxa"/>
            <w:shd w:val="clear" w:color="auto" w:fill="auto"/>
          </w:tcPr>
          <w:p w:rsidR="00922431" w:rsidRPr="00282E18" w:rsidRDefault="00922431" w:rsidP="004B178E">
            <w:pPr>
              <w:jc w:val="center"/>
            </w:pPr>
            <w:r w:rsidRPr="00282E18">
              <w:t>Ф.И.О.</w:t>
            </w:r>
          </w:p>
        </w:tc>
        <w:tc>
          <w:tcPr>
            <w:tcW w:w="1410" w:type="dxa"/>
            <w:shd w:val="clear" w:color="auto" w:fill="auto"/>
          </w:tcPr>
          <w:p w:rsidR="00922431" w:rsidRPr="00282E18" w:rsidRDefault="00922431" w:rsidP="004B178E">
            <w:pPr>
              <w:jc w:val="center"/>
            </w:pPr>
            <w:r w:rsidRPr="00282E18">
              <w:t>Должность</w:t>
            </w:r>
          </w:p>
        </w:tc>
        <w:tc>
          <w:tcPr>
            <w:tcW w:w="1236" w:type="dxa"/>
            <w:shd w:val="clear" w:color="auto" w:fill="auto"/>
          </w:tcPr>
          <w:p w:rsidR="00922431" w:rsidRPr="00282E18" w:rsidRDefault="00922431" w:rsidP="004B178E">
            <w:pPr>
              <w:jc w:val="center"/>
            </w:pPr>
            <w:r w:rsidRPr="00282E18">
              <w:t>Период</w:t>
            </w:r>
          </w:p>
        </w:tc>
        <w:tc>
          <w:tcPr>
            <w:tcW w:w="1638" w:type="dxa"/>
            <w:shd w:val="clear" w:color="auto" w:fill="auto"/>
          </w:tcPr>
          <w:p w:rsidR="00922431" w:rsidRPr="00282E18" w:rsidRDefault="00922431" w:rsidP="004B178E">
            <w:pPr>
              <w:jc w:val="center"/>
            </w:pPr>
            <w:r w:rsidRPr="00282E18">
              <w:t>Длительность (сутки)</w:t>
            </w:r>
          </w:p>
        </w:tc>
        <w:tc>
          <w:tcPr>
            <w:tcW w:w="908" w:type="dxa"/>
            <w:shd w:val="clear" w:color="auto" w:fill="auto"/>
          </w:tcPr>
          <w:p w:rsidR="00922431" w:rsidRPr="00282E18" w:rsidRDefault="00922431" w:rsidP="004B178E">
            <w:pPr>
              <w:jc w:val="center"/>
            </w:pPr>
            <w:r w:rsidRPr="00282E18">
              <w:t>Место</w:t>
            </w:r>
          </w:p>
        </w:tc>
        <w:tc>
          <w:tcPr>
            <w:tcW w:w="1821" w:type="dxa"/>
            <w:shd w:val="clear" w:color="auto" w:fill="auto"/>
          </w:tcPr>
          <w:p w:rsidR="00922431" w:rsidRPr="00282E18" w:rsidRDefault="00922431" w:rsidP="004B178E">
            <w:pPr>
              <w:jc w:val="center"/>
            </w:pPr>
            <w:r w:rsidRPr="00282E18">
              <w:t>Цель</w:t>
            </w:r>
          </w:p>
        </w:tc>
      </w:tr>
      <w:tr w:rsidR="00922431" w:rsidRPr="00282E18" w:rsidTr="004B178E">
        <w:tc>
          <w:tcPr>
            <w:tcW w:w="1884" w:type="dxa"/>
            <w:shd w:val="clear" w:color="auto" w:fill="auto"/>
          </w:tcPr>
          <w:p w:rsidR="00922431" w:rsidRDefault="00922431" w:rsidP="004B178E">
            <w:pPr>
              <w:jc w:val="both"/>
            </w:pPr>
          </w:p>
          <w:p w:rsidR="00922431" w:rsidRPr="00282E18" w:rsidRDefault="00922431" w:rsidP="004B178E">
            <w:pPr>
              <w:jc w:val="both"/>
            </w:pPr>
            <w:r w:rsidRPr="00282E18">
              <w:t>Крившич А.Г.</w:t>
            </w:r>
          </w:p>
        </w:tc>
        <w:tc>
          <w:tcPr>
            <w:tcW w:w="1410" w:type="dxa"/>
            <w:shd w:val="clear" w:color="auto" w:fill="auto"/>
            <w:vAlign w:val="center"/>
          </w:tcPr>
          <w:p w:rsidR="00922431" w:rsidRPr="00675D0A" w:rsidRDefault="00922431" w:rsidP="004B178E">
            <w:pPr>
              <w:jc w:val="center"/>
              <w:rPr>
                <w:sz w:val="22"/>
                <w:szCs w:val="22"/>
              </w:rPr>
            </w:pPr>
            <w:r w:rsidRPr="00675D0A">
              <w:rPr>
                <w:sz w:val="22"/>
                <w:szCs w:val="22"/>
              </w:rPr>
              <w:t>Зав. отделом</w:t>
            </w:r>
          </w:p>
        </w:tc>
        <w:tc>
          <w:tcPr>
            <w:tcW w:w="1236" w:type="dxa"/>
            <w:shd w:val="clear" w:color="auto" w:fill="auto"/>
            <w:vAlign w:val="center"/>
          </w:tcPr>
          <w:p w:rsidR="00922431" w:rsidRPr="00282E18" w:rsidRDefault="00922431" w:rsidP="004B178E">
            <w:pPr>
              <w:jc w:val="center"/>
              <w:rPr>
                <w:sz w:val="20"/>
                <w:szCs w:val="20"/>
              </w:rPr>
            </w:pPr>
            <w:r>
              <w:rPr>
                <w:sz w:val="20"/>
                <w:szCs w:val="20"/>
              </w:rPr>
              <w:t>С 1 по 6 июня</w:t>
            </w:r>
          </w:p>
          <w:p w:rsidR="00922431" w:rsidRPr="00282E18" w:rsidRDefault="00922431" w:rsidP="004B178E">
            <w:pPr>
              <w:jc w:val="center"/>
              <w:rPr>
                <w:sz w:val="20"/>
                <w:szCs w:val="20"/>
              </w:rPr>
            </w:pPr>
            <w:r>
              <w:rPr>
                <w:sz w:val="20"/>
                <w:szCs w:val="20"/>
              </w:rPr>
              <w:t>С 12</w:t>
            </w:r>
            <w:r w:rsidRPr="00282E18">
              <w:rPr>
                <w:sz w:val="20"/>
                <w:szCs w:val="20"/>
              </w:rPr>
              <w:t xml:space="preserve"> по 18 декабря</w:t>
            </w:r>
          </w:p>
        </w:tc>
        <w:tc>
          <w:tcPr>
            <w:tcW w:w="1638" w:type="dxa"/>
            <w:shd w:val="clear" w:color="auto" w:fill="auto"/>
            <w:vAlign w:val="center"/>
          </w:tcPr>
          <w:p w:rsidR="00922431" w:rsidRPr="00282E18" w:rsidRDefault="00922431" w:rsidP="004B178E">
            <w:pPr>
              <w:jc w:val="center"/>
              <w:rPr>
                <w:sz w:val="20"/>
                <w:szCs w:val="20"/>
              </w:rPr>
            </w:pPr>
            <w:r>
              <w:rPr>
                <w:sz w:val="20"/>
                <w:szCs w:val="20"/>
              </w:rPr>
              <w:t>5</w:t>
            </w:r>
          </w:p>
          <w:p w:rsidR="00922431" w:rsidRPr="00282E18" w:rsidRDefault="00922431" w:rsidP="004B178E">
            <w:pPr>
              <w:jc w:val="center"/>
              <w:rPr>
                <w:sz w:val="20"/>
                <w:szCs w:val="20"/>
              </w:rPr>
            </w:pPr>
          </w:p>
          <w:p w:rsidR="00922431" w:rsidRPr="00282E18" w:rsidRDefault="00922431" w:rsidP="004B178E">
            <w:pPr>
              <w:jc w:val="center"/>
              <w:rPr>
                <w:sz w:val="20"/>
                <w:szCs w:val="20"/>
              </w:rPr>
            </w:pPr>
            <w:r>
              <w:rPr>
                <w:sz w:val="20"/>
                <w:szCs w:val="20"/>
              </w:rPr>
              <w:t>6</w:t>
            </w:r>
          </w:p>
        </w:tc>
        <w:tc>
          <w:tcPr>
            <w:tcW w:w="908" w:type="dxa"/>
            <w:shd w:val="clear" w:color="auto" w:fill="auto"/>
            <w:vAlign w:val="center"/>
          </w:tcPr>
          <w:p w:rsidR="00922431" w:rsidRPr="00282E18" w:rsidRDefault="00922431" w:rsidP="004B178E">
            <w:pPr>
              <w:jc w:val="center"/>
              <w:rPr>
                <w:sz w:val="20"/>
                <w:szCs w:val="20"/>
              </w:rPr>
            </w:pPr>
            <w:r w:rsidRPr="00282E18">
              <w:rPr>
                <w:sz w:val="20"/>
                <w:szCs w:val="20"/>
              </w:rPr>
              <w:t>ГСИ</w:t>
            </w:r>
          </w:p>
          <w:p w:rsidR="00922431" w:rsidRPr="00282E18" w:rsidRDefault="00922431" w:rsidP="004B178E">
            <w:pPr>
              <w:jc w:val="center"/>
              <w:rPr>
                <w:sz w:val="20"/>
                <w:szCs w:val="20"/>
              </w:rPr>
            </w:pPr>
          </w:p>
          <w:p w:rsidR="00922431" w:rsidRPr="00282E18" w:rsidRDefault="00922431" w:rsidP="004B178E">
            <w:pPr>
              <w:jc w:val="center"/>
              <w:rPr>
                <w:sz w:val="20"/>
                <w:szCs w:val="20"/>
              </w:rPr>
            </w:pPr>
            <w:r w:rsidRPr="00282E18">
              <w:rPr>
                <w:sz w:val="20"/>
                <w:szCs w:val="20"/>
              </w:rPr>
              <w:t>ГСИ</w:t>
            </w:r>
          </w:p>
        </w:tc>
        <w:tc>
          <w:tcPr>
            <w:tcW w:w="1821" w:type="dxa"/>
            <w:shd w:val="clear" w:color="auto" w:fill="auto"/>
            <w:vAlign w:val="center"/>
          </w:tcPr>
          <w:p w:rsidR="00922431" w:rsidRPr="00675D0A" w:rsidRDefault="00922431" w:rsidP="004B178E">
            <w:pPr>
              <w:jc w:val="center"/>
              <w:rPr>
                <w:sz w:val="20"/>
                <w:szCs w:val="20"/>
              </w:rPr>
            </w:pPr>
            <w:r>
              <w:rPr>
                <w:sz w:val="20"/>
                <w:szCs w:val="20"/>
              </w:rPr>
              <w:t xml:space="preserve">Обсуждение конструкции и регистрирующей электроники </w:t>
            </w:r>
            <w:r>
              <w:rPr>
                <w:sz w:val="20"/>
                <w:szCs w:val="20"/>
                <w:lang w:val="en-US"/>
              </w:rPr>
              <w:t>PAS</w:t>
            </w:r>
          </w:p>
        </w:tc>
      </w:tr>
      <w:tr w:rsidR="00922431" w:rsidRPr="00282E18" w:rsidTr="004B178E">
        <w:trPr>
          <w:trHeight w:val="500"/>
        </w:trPr>
        <w:tc>
          <w:tcPr>
            <w:tcW w:w="1884" w:type="dxa"/>
            <w:shd w:val="clear" w:color="auto" w:fill="auto"/>
          </w:tcPr>
          <w:p w:rsidR="00922431" w:rsidRDefault="00922431" w:rsidP="004B178E">
            <w:pPr>
              <w:jc w:val="both"/>
            </w:pPr>
          </w:p>
          <w:p w:rsidR="00922431" w:rsidRPr="00282E18" w:rsidRDefault="00922431" w:rsidP="004B178E">
            <w:pPr>
              <w:jc w:val="both"/>
            </w:pPr>
            <w:r w:rsidRPr="00282E18">
              <w:t>Майсузенко Д.А.</w:t>
            </w:r>
          </w:p>
        </w:tc>
        <w:tc>
          <w:tcPr>
            <w:tcW w:w="1410" w:type="dxa"/>
            <w:shd w:val="clear" w:color="auto" w:fill="auto"/>
            <w:vAlign w:val="center"/>
          </w:tcPr>
          <w:p w:rsidR="00922431" w:rsidRPr="00675D0A" w:rsidRDefault="00922431" w:rsidP="004B178E">
            <w:pPr>
              <w:jc w:val="center"/>
              <w:rPr>
                <w:sz w:val="22"/>
                <w:szCs w:val="22"/>
              </w:rPr>
            </w:pPr>
            <w:r w:rsidRPr="00675D0A">
              <w:rPr>
                <w:sz w:val="22"/>
                <w:szCs w:val="22"/>
              </w:rPr>
              <w:t>Н.с.</w:t>
            </w:r>
          </w:p>
        </w:tc>
        <w:tc>
          <w:tcPr>
            <w:tcW w:w="1236" w:type="dxa"/>
            <w:shd w:val="clear" w:color="auto" w:fill="auto"/>
            <w:vAlign w:val="center"/>
          </w:tcPr>
          <w:p w:rsidR="00922431" w:rsidRDefault="00922431" w:rsidP="004B178E">
            <w:pPr>
              <w:jc w:val="center"/>
              <w:rPr>
                <w:sz w:val="20"/>
                <w:szCs w:val="20"/>
              </w:rPr>
            </w:pPr>
            <w:r>
              <w:rPr>
                <w:sz w:val="20"/>
                <w:szCs w:val="20"/>
              </w:rPr>
              <w:t>С 31 мая по 6 июня</w:t>
            </w:r>
          </w:p>
          <w:p w:rsidR="00922431" w:rsidRPr="00282E18" w:rsidRDefault="00922431" w:rsidP="004B178E">
            <w:pPr>
              <w:jc w:val="center"/>
              <w:rPr>
                <w:sz w:val="20"/>
                <w:szCs w:val="20"/>
              </w:rPr>
            </w:pPr>
            <w:r>
              <w:rPr>
                <w:sz w:val="20"/>
                <w:szCs w:val="20"/>
              </w:rPr>
              <w:t>С 12</w:t>
            </w:r>
            <w:r w:rsidRPr="00282E18">
              <w:rPr>
                <w:sz w:val="20"/>
                <w:szCs w:val="20"/>
              </w:rPr>
              <w:t xml:space="preserve"> по 18 декабря</w:t>
            </w:r>
          </w:p>
        </w:tc>
        <w:tc>
          <w:tcPr>
            <w:tcW w:w="1638" w:type="dxa"/>
            <w:shd w:val="clear" w:color="auto" w:fill="auto"/>
            <w:vAlign w:val="center"/>
          </w:tcPr>
          <w:p w:rsidR="00922431" w:rsidRDefault="00922431" w:rsidP="004B178E">
            <w:pPr>
              <w:jc w:val="center"/>
              <w:rPr>
                <w:sz w:val="20"/>
                <w:szCs w:val="20"/>
              </w:rPr>
            </w:pPr>
            <w:r>
              <w:rPr>
                <w:sz w:val="20"/>
                <w:szCs w:val="20"/>
              </w:rPr>
              <w:t>6</w:t>
            </w:r>
          </w:p>
          <w:p w:rsidR="00922431" w:rsidRDefault="00922431" w:rsidP="004B178E">
            <w:pPr>
              <w:jc w:val="center"/>
              <w:rPr>
                <w:sz w:val="20"/>
                <w:szCs w:val="20"/>
              </w:rPr>
            </w:pPr>
          </w:p>
          <w:p w:rsidR="00922431" w:rsidRPr="00282E18" w:rsidRDefault="00922431" w:rsidP="004B178E">
            <w:pPr>
              <w:jc w:val="center"/>
              <w:rPr>
                <w:sz w:val="20"/>
                <w:szCs w:val="20"/>
              </w:rPr>
            </w:pPr>
            <w:r>
              <w:rPr>
                <w:sz w:val="20"/>
                <w:szCs w:val="20"/>
              </w:rPr>
              <w:t>6</w:t>
            </w:r>
          </w:p>
        </w:tc>
        <w:tc>
          <w:tcPr>
            <w:tcW w:w="908" w:type="dxa"/>
            <w:shd w:val="clear" w:color="auto" w:fill="auto"/>
            <w:vAlign w:val="center"/>
          </w:tcPr>
          <w:p w:rsidR="00922431" w:rsidRPr="00282E18" w:rsidRDefault="00922431" w:rsidP="004B178E">
            <w:pPr>
              <w:jc w:val="center"/>
              <w:rPr>
                <w:sz w:val="20"/>
                <w:szCs w:val="20"/>
              </w:rPr>
            </w:pPr>
            <w:r w:rsidRPr="00282E18">
              <w:rPr>
                <w:sz w:val="20"/>
                <w:szCs w:val="20"/>
              </w:rPr>
              <w:t>ГСИ</w:t>
            </w:r>
          </w:p>
        </w:tc>
        <w:tc>
          <w:tcPr>
            <w:tcW w:w="1821" w:type="dxa"/>
            <w:shd w:val="clear" w:color="auto" w:fill="auto"/>
            <w:vAlign w:val="center"/>
          </w:tcPr>
          <w:p w:rsidR="00922431" w:rsidRPr="00282E18" w:rsidRDefault="00922431" w:rsidP="004B178E">
            <w:pPr>
              <w:jc w:val="center"/>
              <w:rPr>
                <w:sz w:val="20"/>
                <w:szCs w:val="20"/>
              </w:rPr>
            </w:pPr>
            <w:r>
              <w:rPr>
                <w:sz w:val="20"/>
                <w:szCs w:val="20"/>
              </w:rPr>
              <w:t xml:space="preserve">Обсуждение конструкции и регистрирующей электроники </w:t>
            </w:r>
            <w:r>
              <w:rPr>
                <w:sz w:val="20"/>
                <w:szCs w:val="20"/>
                <w:lang w:val="en-US"/>
              </w:rPr>
              <w:t>PAS</w:t>
            </w:r>
          </w:p>
        </w:tc>
      </w:tr>
    </w:tbl>
    <w:p w:rsidR="00201BE8" w:rsidRDefault="00201BE8" w:rsidP="00922431">
      <w:pPr>
        <w:jc w:val="both"/>
        <w:rPr>
          <w:b/>
        </w:rPr>
      </w:pPr>
    </w:p>
    <w:p w:rsidR="00201BE8" w:rsidRDefault="00201BE8" w:rsidP="00922431">
      <w:pPr>
        <w:jc w:val="both"/>
        <w:rPr>
          <w:b/>
        </w:rPr>
      </w:pPr>
    </w:p>
    <w:p w:rsidR="00201BE8" w:rsidRDefault="00201BE8" w:rsidP="00922431">
      <w:pPr>
        <w:jc w:val="both"/>
        <w:rPr>
          <w:b/>
        </w:rPr>
      </w:pPr>
    </w:p>
    <w:p w:rsidR="00201BE8" w:rsidRDefault="00201BE8" w:rsidP="00922431">
      <w:pPr>
        <w:jc w:val="both"/>
        <w:rPr>
          <w:b/>
        </w:rPr>
      </w:pPr>
    </w:p>
    <w:p w:rsidR="00201BE8" w:rsidRDefault="00201BE8" w:rsidP="00922431">
      <w:pPr>
        <w:jc w:val="both"/>
        <w:rPr>
          <w:b/>
        </w:rPr>
      </w:pPr>
    </w:p>
    <w:p w:rsidR="00201BE8" w:rsidRDefault="00201BE8" w:rsidP="00922431">
      <w:pPr>
        <w:jc w:val="both"/>
        <w:rPr>
          <w:b/>
        </w:rPr>
      </w:pPr>
    </w:p>
    <w:p w:rsidR="00201BE8" w:rsidRPr="00282E18" w:rsidRDefault="00201BE8" w:rsidP="00922431">
      <w:pPr>
        <w:jc w:val="both"/>
        <w:rPr>
          <w:b/>
        </w:rPr>
      </w:pPr>
    </w:p>
    <w:p w:rsidR="00922431" w:rsidRDefault="00922431" w:rsidP="00922431">
      <w:pPr>
        <w:ind w:left="360"/>
        <w:jc w:val="both"/>
      </w:pPr>
    </w:p>
    <w:p w:rsidR="00922431" w:rsidRPr="00282E18" w:rsidRDefault="00922431" w:rsidP="00922431">
      <w:pPr>
        <w:ind w:left="360"/>
        <w:jc w:val="both"/>
      </w:pPr>
    </w:p>
    <w:p w:rsidR="00922431" w:rsidRPr="00282E18" w:rsidRDefault="00922431" w:rsidP="00C56E42">
      <w:pPr>
        <w:widowControl/>
        <w:numPr>
          <w:ilvl w:val="0"/>
          <w:numId w:val="14"/>
        </w:numPr>
        <w:suppressAutoHyphens w:val="0"/>
        <w:spacing w:line="276" w:lineRule="auto"/>
        <w:jc w:val="both"/>
      </w:pPr>
      <w:r w:rsidRPr="00282E18">
        <w:t>Число молодых специалистов (моложе 35</w:t>
      </w:r>
      <w:r>
        <w:t xml:space="preserve"> лет), привлечённых к работам, </w:t>
      </w:r>
      <w:r w:rsidRPr="00201BE8">
        <w:rPr>
          <w:b/>
        </w:rPr>
        <w:t xml:space="preserve">– </w:t>
      </w:r>
      <w:r>
        <w:t>1 человек</w:t>
      </w:r>
      <w:r w:rsidRPr="00282E18">
        <w:t xml:space="preserve"> (Майсузенко Д.А.)</w:t>
      </w:r>
    </w:p>
    <w:p w:rsidR="00922431" w:rsidRPr="00282E18" w:rsidRDefault="00922431" w:rsidP="00C56E42">
      <w:pPr>
        <w:widowControl/>
        <w:numPr>
          <w:ilvl w:val="0"/>
          <w:numId w:val="14"/>
        </w:numPr>
        <w:suppressAutoHyphens w:val="0"/>
        <w:spacing w:line="276" w:lineRule="auto"/>
        <w:jc w:val="both"/>
      </w:pPr>
      <w:r w:rsidRPr="00282E18">
        <w:t>Число студентов, участвовавших в экспериментах   …………….. нет.</w:t>
      </w:r>
    </w:p>
    <w:p w:rsidR="00922431" w:rsidRPr="00282E18" w:rsidRDefault="00922431" w:rsidP="00C56E42">
      <w:pPr>
        <w:widowControl/>
        <w:numPr>
          <w:ilvl w:val="0"/>
          <w:numId w:val="14"/>
        </w:numPr>
        <w:suppressAutoHyphens w:val="0"/>
        <w:spacing w:line="276" w:lineRule="auto"/>
        <w:jc w:val="both"/>
      </w:pPr>
      <w:r>
        <w:lastRenderedPageBreak/>
        <w:t xml:space="preserve">Защиты диссертаций в 2015 </w:t>
      </w:r>
      <w:r w:rsidRPr="00282E18">
        <w:t>г</w:t>
      </w:r>
      <w:r>
        <w:t xml:space="preserve">. Защит по данной тематике   </w:t>
      </w:r>
      <w:r w:rsidRPr="00282E18">
        <w:t>…….  не было.</w:t>
      </w:r>
    </w:p>
    <w:p w:rsidR="00922431" w:rsidRPr="00282E18" w:rsidRDefault="00922431" w:rsidP="00C56E42">
      <w:pPr>
        <w:widowControl/>
        <w:numPr>
          <w:ilvl w:val="0"/>
          <w:numId w:val="14"/>
        </w:numPr>
        <w:suppressAutoHyphens w:val="0"/>
        <w:spacing w:line="276" w:lineRule="auto"/>
        <w:jc w:val="both"/>
      </w:pPr>
      <w:r w:rsidRPr="00282E18">
        <w:t xml:space="preserve">Число докладов, сделанных сотрудником ПИЯФ от имени коллаборации </w:t>
      </w:r>
      <w:r>
        <w:t xml:space="preserve">на международных конференциях,   </w:t>
      </w:r>
      <w:r w:rsidRPr="00282E18">
        <w:t>……………………………..…   нет.</w:t>
      </w:r>
    </w:p>
    <w:p w:rsidR="00922431" w:rsidRPr="00282E18" w:rsidRDefault="00922431" w:rsidP="00C56E42">
      <w:pPr>
        <w:widowControl/>
        <w:numPr>
          <w:ilvl w:val="0"/>
          <w:numId w:val="14"/>
        </w:numPr>
        <w:suppressAutoHyphens w:val="0"/>
        <w:spacing w:line="276" w:lineRule="auto"/>
        <w:jc w:val="both"/>
      </w:pPr>
      <w:r w:rsidRPr="00282E18">
        <w:t>Число совместных публикаций в реферируемых журналах …</w:t>
      </w:r>
      <w:r>
        <w:t xml:space="preserve"> </w:t>
      </w:r>
      <w:r w:rsidRPr="00282E18">
        <w:t>…   нет.</w:t>
      </w:r>
    </w:p>
    <w:p w:rsidR="00922431" w:rsidRPr="00282E18" w:rsidRDefault="00922431" w:rsidP="00C56E42">
      <w:pPr>
        <w:widowControl/>
        <w:numPr>
          <w:ilvl w:val="0"/>
          <w:numId w:val="14"/>
        </w:numPr>
        <w:suppressAutoHyphens w:val="0"/>
        <w:spacing w:line="276" w:lineRule="auto"/>
        <w:jc w:val="both"/>
      </w:pPr>
      <w:r w:rsidRPr="00282E18">
        <w:t>Финансирование работ российскими организациями в 201</w:t>
      </w:r>
      <w:r>
        <w:t>5</w:t>
      </w:r>
      <w:r w:rsidRPr="00282E18">
        <w:t>г. …  не планировалось.</w:t>
      </w:r>
    </w:p>
    <w:p w:rsidR="00922431" w:rsidRDefault="00922431" w:rsidP="00C56E42">
      <w:pPr>
        <w:widowControl/>
        <w:numPr>
          <w:ilvl w:val="0"/>
          <w:numId w:val="14"/>
        </w:numPr>
        <w:suppressAutoHyphens w:val="0"/>
        <w:spacing w:line="276" w:lineRule="auto"/>
        <w:jc w:val="both"/>
      </w:pPr>
      <w:r w:rsidRPr="00282E18">
        <w:t xml:space="preserve">Финансирование, выделененное на </w:t>
      </w:r>
      <w:r>
        <w:t xml:space="preserve">2015 г. по линии Минобрнауки, </w:t>
      </w:r>
      <w:r w:rsidRPr="00282E18">
        <w:t xml:space="preserve">- </w:t>
      </w:r>
      <w:r>
        <w:t>57</w:t>
      </w:r>
      <w:r w:rsidRPr="00457137">
        <w:t>00</w:t>
      </w:r>
      <w:r w:rsidRPr="00282E18">
        <w:t xml:space="preserve"> USD</w:t>
      </w:r>
      <w:r>
        <w:t>.</w:t>
      </w:r>
    </w:p>
    <w:p w:rsidR="00922431" w:rsidRPr="00282E18" w:rsidRDefault="00922431" w:rsidP="00201BE8">
      <w:pPr>
        <w:spacing w:line="276" w:lineRule="auto"/>
        <w:ind w:left="1364"/>
        <w:jc w:val="both"/>
      </w:pPr>
      <w:r>
        <w:t xml:space="preserve">В 2015 г. использовано 3300 </w:t>
      </w:r>
      <w:r>
        <w:rPr>
          <w:lang w:val="en-US"/>
        </w:rPr>
        <w:t>USD</w:t>
      </w:r>
      <w:r w:rsidRPr="00093326">
        <w:t xml:space="preserve">. </w:t>
      </w:r>
      <w:r>
        <w:t xml:space="preserve">С использованием выделенных средств планируются также визиты в </w:t>
      </w:r>
      <w:r>
        <w:rPr>
          <w:lang w:val="en-US"/>
        </w:rPr>
        <w:t>GSI</w:t>
      </w:r>
      <w:r w:rsidRPr="00093326">
        <w:t xml:space="preserve"> </w:t>
      </w:r>
      <w:r>
        <w:t xml:space="preserve">в январе-феврале 2016 г. </w:t>
      </w:r>
    </w:p>
    <w:p w:rsidR="00922431" w:rsidRDefault="00922431" w:rsidP="00C56E42">
      <w:pPr>
        <w:widowControl/>
        <w:numPr>
          <w:ilvl w:val="0"/>
          <w:numId w:val="14"/>
        </w:numPr>
        <w:suppressAutoHyphens w:val="0"/>
        <w:spacing w:line="276" w:lineRule="auto"/>
        <w:jc w:val="both"/>
      </w:pPr>
      <w:r w:rsidRPr="00282E18">
        <w:t>Кол</w:t>
      </w:r>
      <w:r>
        <w:t xml:space="preserve">ичество затраченных дней в 2015 </w:t>
      </w:r>
      <w:r w:rsidRPr="00282E18">
        <w:t xml:space="preserve">г. на выполнение проекта – </w:t>
      </w:r>
      <w:r>
        <w:t>23 дня</w:t>
      </w:r>
      <w:r w:rsidRPr="00457137">
        <w:t>.</w:t>
      </w: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w:t>
      </w:r>
      <w:r w:rsidR="00644BE4">
        <w:rPr>
          <w:rFonts w:ascii="Times New Roman" w:hAnsi="Times New Roman" w:cs="Times New Roman"/>
          <w:b w:val="0"/>
          <w:sz w:val="24"/>
          <w:szCs w:val="24"/>
        </w:rPr>
        <w:t>лан работ</w:t>
      </w:r>
      <w:r w:rsidRPr="008901C0">
        <w:rPr>
          <w:rFonts w:ascii="Times New Roman" w:hAnsi="Times New Roman" w:cs="Times New Roman"/>
          <w:b w:val="0"/>
          <w:sz w:val="24"/>
          <w:szCs w:val="24"/>
        </w:rPr>
        <w:t xml:space="preserve"> на 201</w:t>
      </w:r>
      <w:r w:rsidR="00201BE8">
        <w:rPr>
          <w:rFonts w:ascii="Times New Roman" w:hAnsi="Times New Roman" w:cs="Times New Roman"/>
          <w:b w:val="0"/>
          <w:sz w:val="24"/>
          <w:szCs w:val="24"/>
        </w:rPr>
        <w:t>6</w:t>
      </w:r>
      <w:r w:rsidRPr="008901C0">
        <w:rPr>
          <w:rFonts w:ascii="Times New Roman" w:hAnsi="Times New Roman" w:cs="Times New Roman"/>
          <w:b w:val="0"/>
          <w:sz w:val="24"/>
          <w:szCs w:val="24"/>
        </w:rPr>
        <w:t xml:space="preserve"> г.</w:t>
      </w:r>
    </w:p>
    <w:p w:rsidR="00922431" w:rsidRPr="00922431" w:rsidRDefault="00922431" w:rsidP="00C56E42">
      <w:pPr>
        <w:numPr>
          <w:ilvl w:val="1"/>
          <w:numId w:val="14"/>
        </w:numPr>
        <w:autoSpaceDE w:val="0"/>
        <w:spacing w:line="276" w:lineRule="auto"/>
        <w:ind w:left="993" w:hanging="284"/>
        <w:jc w:val="both"/>
        <w:rPr>
          <w:rFonts w:ascii="Times New Roman" w:eastAsia="Times New Roman" w:hAnsi="Times New Roman" w:cs="Times New Roman"/>
        </w:rPr>
      </w:pPr>
      <w:r w:rsidRPr="00922431">
        <w:rPr>
          <w:rFonts w:ascii="Times New Roman" w:eastAsia="Times New Roman" w:hAnsi="Times New Roman" w:cs="Times New Roman"/>
        </w:rPr>
        <w:t xml:space="preserve">Разработка проекта протонного спектрометра. </w:t>
      </w:r>
    </w:p>
    <w:p w:rsidR="00922431" w:rsidRPr="00922431" w:rsidRDefault="00922431" w:rsidP="00C56E42">
      <w:pPr>
        <w:numPr>
          <w:ilvl w:val="1"/>
          <w:numId w:val="14"/>
        </w:numPr>
        <w:autoSpaceDE w:val="0"/>
        <w:spacing w:line="276" w:lineRule="auto"/>
        <w:ind w:left="993" w:hanging="284"/>
        <w:jc w:val="both"/>
        <w:rPr>
          <w:rFonts w:ascii="Times New Roman" w:eastAsia="Times New Roman" w:hAnsi="Times New Roman" w:cs="Times New Roman"/>
        </w:rPr>
      </w:pPr>
      <w:r w:rsidRPr="00922431">
        <w:rPr>
          <w:rFonts w:ascii="Times New Roman" w:eastAsia="Times New Roman" w:hAnsi="Times New Roman" w:cs="Times New Roman"/>
        </w:rPr>
        <w:t>Изготовление прототипа PAS и испытания его на пучке GSI.</w:t>
      </w:r>
    </w:p>
    <w:p w:rsidR="00922431" w:rsidRPr="00922431" w:rsidRDefault="00922431" w:rsidP="00C56E42">
      <w:pPr>
        <w:numPr>
          <w:ilvl w:val="1"/>
          <w:numId w:val="14"/>
        </w:numPr>
        <w:autoSpaceDE w:val="0"/>
        <w:spacing w:line="276" w:lineRule="auto"/>
        <w:ind w:left="993" w:hanging="284"/>
        <w:jc w:val="both"/>
        <w:rPr>
          <w:rFonts w:ascii="Times New Roman" w:eastAsia="Times New Roman" w:hAnsi="Times New Roman" w:cs="Times New Roman"/>
        </w:rPr>
      </w:pPr>
      <w:r w:rsidRPr="00922431">
        <w:rPr>
          <w:rFonts w:ascii="Times New Roman" w:eastAsia="Times New Roman" w:hAnsi="Times New Roman" w:cs="Times New Roman"/>
        </w:rPr>
        <w:t xml:space="preserve">Участие в рабочих совещаниях коллаборации R3B, а также в неделе NuSTАR. </w:t>
      </w:r>
    </w:p>
    <w:p w:rsidR="00A60A68" w:rsidRPr="008901C0" w:rsidRDefault="00A60A68" w:rsidP="00763159">
      <w:pPr>
        <w:autoSpaceDE w:val="0"/>
        <w:spacing w:line="276" w:lineRule="auto"/>
        <w:jc w:val="both"/>
        <w:rPr>
          <w:rFonts w:ascii="Times New Roman" w:eastAsia="Times New Roman" w:hAnsi="Times New Roman" w:cs="Times New Roman"/>
        </w:rPr>
      </w:pPr>
    </w:p>
    <w:p w:rsidR="0042120C" w:rsidRDefault="00644BE4" w:rsidP="0076315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В 2015 году было выделено 5</w:t>
      </w:r>
      <w:r w:rsidRPr="00644BE4">
        <w:rPr>
          <w:rFonts w:ascii="Times New Roman" w:eastAsia="Times New Roman" w:hAnsi="Times New Roman" w:cs="Times New Roman"/>
        </w:rPr>
        <w:t>700 долларов. Запрашиваемое финансирование на 2016</w:t>
      </w:r>
      <w:r>
        <w:rPr>
          <w:rFonts w:ascii="Times New Roman" w:eastAsia="Times New Roman" w:hAnsi="Times New Roman" w:cs="Times New Roman"/>
        </w:rPr>
        <w:t xml:space="preserve"> г. по проекту PAS составляет 9</w:t>
      </w:r>
      <w:r w:rsidRPr="00644BE4">
        <w:rPr>
          <w:rFonts w:ascii="Times New Roman" w:eastAsia="Times New Roman" w:hAnsi="Times New Roman" w:cs="Times New Roman"/>
        </w:rPr>
        <w:t>440 долларов. Средства будут распределены на командировочные расходы в Германию. Предполагаемое число основных исполнителей – 5 человек с общим количеством человеко-дней в Германии около 65. Предполагаются визиты в GSI следующих сотрудников: Крившич А.Г., Майсузенко Д.А., Фетисов А.А., Надточий А.В., Уваров Л.Н. Планируемые работы включают: разработку проекта протонного спектрометра, изготовление прототипа PAS и испытания его на пучке GSI, участие в рабочих совещаниях коллаборации R3B, а также в неделе NuSTАR.</w:t>
      </w:r>
    </w:p>
    <w:p w:rsidR="00644BE4" w:rsidRPr="00112E9F" w:rsidRDefault="00644BE4" w:rsidP="00763159">
      <w:pPr>
        <w:autoSpaceDE w:val="0"/>
        <w:spacing w:line="276" w:lineRule="auto"/>
        <w:ind w:firstLine="709"/>
        <w:jc w:val="both"/>
        <w:rPr>
          <w:rFonts w:ascii="Times New Roman" w:eastAsia="Times New Roman" w:hAnsi="Times New Roman" w:cs="Times New Roman"/>
        </w:rPr>
      </w:pPr>
    </w:p>
    <w:p w:rsidR="00A60A68" w:rsidRPr="008901C0" w:rsidRDefault="00E210A6"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Отчет о работе по проекту </w:t>
      </w:r>
      <w:r w:rsidR="00C2568A" w:rsidRPr="00C2568A">
        <w:rPr>
          <w:rFonts w:ascii="Times New Roman" w:hAnsi="Times New Roman" w:cs="Times New Roman"/>
          <w:b w:val="0"/>
          <w:i w:val="0"/>
          <w:sz w:val="24"/>
          <w:szCs w:val="24"/>
          <w:lang w:val="en-US"/>
        </w:rPr>
        <w:t>HVDS</w:t>
      </w:r>
      <w:r w:rsidR="00C2568A" w:rsidRPr="00C2568A">
        <w:rPr>
          <w:rFonts w:ascii="Times New Roman" w:hAnsi="Times New Roman" w:cs="Times New Roman"/>
          <w:sz w:val="24"/>
          <w:szCs w:val="24"/>
        </w:rPr>
        <w:t xml:space="preserve"> </w:t>
      </w:r>
      <w:r w:rsidRPr="008901C0">
        <w:rPr>
          <w:rFonts w:ascii="Times New Roman" w:hAnsi="Times New Roman" w:cs="Times New Roman"/>
          <w:b w:val="0"/>
          <w:i w:val="0"/>
          <w:sz w:val="24"/>
          <w:szCs w:val="24"/>
        </w:rPr>
        <w:t>/R3B/NuSTAR</w:t>
      </w:r>
    </w:p>
    <w:p w:rsidR="00A60A68" w:rsidRPr="008901C0" w:rsidRDefault="00E210A6" w:rsidP="009363C5">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научно-исследовательской работе, </w:t>
      </w:r>
      <w:r w:rsidR="00A60A68" w:rsidRPr="008901C0">
        <w:rPr>
          <w:rFonts w:ascii="Times New Roman" w:eastAsia="Times New Roman" w:hAnsi="Times New Roman" w:cs="Times New Roman"/>
        </w:rPr>
        <w:t>выполненной в</w:t>
      </w:r>
      <w:r w:rsidR="00C2568A">
        <w:rPr>
          <w:rFonts w:ascii="Times New Roman" w:eastAsia="Times New Roman" w:hAnsi="Times New Roman" w:cs="Times New Roman"/>
        </w:rPr>
        <w:t xml:space="preserve"> рамках проекта</w:t>
      </w:r>
      <w:r w:rsidR="00A60A68" w:rsidRPr="008901C0">
        <w:rPr>
          <w:rFonts w:ascii="Times New Roman" w:eastAsia="Times New Roman" w:hAnsi="Times New Roman" w:cs="Times New Roman"/>
        </w:rPr>
        <w:t xml:space="preserve"> Российско-Германского сотрудничества по исследованию фундаментальных свойств материи</w:t>
      </w:r>
      <w:r w:rsidR="00590909" w:rsidRPr="008901C0">
        <w:rPr>
          <w:rFonts w:ascii="Times New Roman" w:eastAsia="Times New Roman" w:hAnsi="Times New Roman" w:cs="Times New Roman"/>
        </w:rPr>
        <w:t xml:space="preserve"> по теме </w:t>
      </w:r>
      <w:r w:rsidR="00A60A68" w:rsidRPr="008901C0">
        <w:rPr>
          <w:rFonts w:ascii="Times New Roman" w:eastAsia="Times New Roman" w:hAnsi="Times New Roman" w:cs="Times New Roman"/>
        </w:rPr>
        <w:t>«</w:t>
      </w:r>
      <w:r w:rsidR="00C2568A" w:rsidRPr="00C2568A">
        <w:rPr>
          <w:rFonts w:ascii="Times New Roman" w:eastAsia="Times New Roman" w:hAnsi="Times New Roman" w:cs="Times New Roman"/>
        </w:rPr>
        <w:t>СИСТЕМА РАСПРЕДЕЛЕНИЯ ВЫСОКОВОЛЬТНОГО ПИТАНИЯ ДЛЯ НОВОГО ШИРОКОАПЕРТУРНОГО НЕЙТРОННОГО ДЕТЕКТОРА neuland</w:t>
      </w:r>
      <w:r w:rsidR="00C2568A">
        <w:rPr>
          <w:rFonts w:ascii="Times New Roman" w:eastAsia="Times New Roman" w:hAnsi="Times New Roman" w:cs="Times New Roman"/>
        </w:rPr>
        <w:t xml:space="preserve">» </w:t>
      </w:r>
      <w:r w:rsidR="00C2568A" w:rsidRPr="00C2568A">
        <w:rPr>
          <w:rFonts w:ascii="Times New Roman" w:eastAsia="Times New Roman" w:hAnsi="Times New Roman" w:cs="Times New Roman"/>
        </w:rPr>
        <w:t>(</w:t>
      </w:r>
      <w:r w:rsidR="00C2568A" w:rsidRPr="00C2568A">
        <w:rPr>
          <w:rFonts w:ascii="Times New Roman" w:eastAsia="Times New Roman" w:hAnsi="Times New Roman" w:cs="Times New Roman"/>
          <w:lang w:val="en-US"/>
        </w:rPr>
        <w:t>The</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High</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Voltage</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Distribution</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System</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for</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the</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Large</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Area</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Neutron</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Detector</w:t>
      </w:r>
      <w:r w:rsidR="00C2568A"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NeuLAND</w:t>
      </w:r>
      <w:r w:rsidR="00C2568A" w:rsidRPr="00C2568A">
        <w:rPr>
          <w:rFonts w:ascii="Times New Roman" w:eastAsia="Times New Roman" w:hAnsi="Times New Roman" w:cs="Times New Roman"/>
        </w:rPr>
        <w:t>)</w:t>
      </w:r>
      <w:r w:rsidR="00590909" w:rsidRPr="00C2568A">
        <w:rPr>
          <w:rFonts w:ascii="Times New Roman" w:eastAsia="Times New Roman" w:hAnsi="Times New Roman" w:cs="Times New Roman"/>
        </w:rPr>
        <w:t xml:space="preserve">, </w:t>
      </w:r>
      <w:r w:rsidR="00590909" w:rsidRPr="008901C0">
        <w:rPr>
          <w:rFonts w:ascii="Times New Roman" w:eastAsia="Times New Roman" w:hAnsi="Times New Roman" w:cs="Times New Roman"/>
        </w:rPr>
        <w:t>к</w:t>
      </w:r>
      <w:r w:rsidR="00A60A68" w:rsidRPr="008901C0">
        <w:rPr>
          <w:rFonts w:ascii="Times New Roman" w:eastAsia="Times New Roman" w:hAnsi="Times New Roman" w:cs="Times New Roman"/>
        </w:rPr>
        <w:t>раткое</w:t>
      </w:r>
      <w:r w:rsidR="00A60A68" w:rsidRPr="00C2568A">
        <w:rPr>
          <w:rFonts w:ascii="Times New Roman" w:eastAsia="Times New Roman" w:hAnsi="Times New Roman" w:cs="Times New Roman"/>
        </w:rPr>
        <w:t xml:space="preserve"> </w:t>
      </w:r>
      <w:r w:rsidR="00A60A68" w:rsidRPr="008901C0">
        <w:rPr>
          <w:rFonts w:ascii="Times New Roman" w:eastAsia="Times New Roman" w:hAnsi="Times New Roman" w:cs="Times New Roman"/>
        </w:rPr>
        <w:t>наименование</w:t>
      </w:r>
      <w:r w:rsidR="00590909" w:rsidRPr="00C2568A">
        <w:rPr>
          <w:rFonts w:ascii="Times New Roman" w:eastAsia="Times New Roman" w:hAnsi="Times New Roman" w:cs="Times New Roman"/>
        </w:rPr>
        <w:t xml:space="preserve"> </w:t>
      </w:r>
      <w:r w:rsidR="00C2568A" w:rsidRPr="00C2568A">
        <w:rPr>
          <w:rFonts w:ascii="Times New Roman" w:eastAsia="Times New Roman" w:hAnsi="Times New Roman" w:cs="Times New Roman"/>
          <w:lang w:val="en-US"/>
        </w:rPr>
        <w:t>HVDS</w:t>
      </w:r>
      <w:r w:rsidR="00590909" w:rsidRPr="00C2568A">
        <w:rPr>
          <w:rFonts w:ascii="Times New Roman" w:eastAsia="Times New Roman" w:hAnsi="Times New Roman" w:cs="Times New Roman"/>
        </w:rPr>
        <w:t xml:space="preserve">. </w:t>
      </w:r>
      <w:r w:rsidR="00C2568A">
        <w:rPr>
          <w:rFonts w:ascii="Times New Roman" w:eastAsia="Times New Roman" w:hAnsi="Times New Roman" w:cs="Times New Roman"/>
        </w:rPr>
        <w:t xml:space="preserve">Координатор работы: </w:t>
      </w:r>
      <w:r w:rsidR="00C2568A" w:rsidRPr="00C2568A">
        <w:rPr>
          <w:rFonts w:ascii="Times New Roman" w:eastAsia="Times New Roman" w:hAnsi="Times New Roman" w:cs="Times New Roman"/>
        </w:rPr>
        <w:t>зав. Отделом радиоэлектроники Петербургского Института Ядерной Физики</w:t>
      </w:r>
      <w:r w:rsidR="00C2568A">
        <w:rPr>
          <w:rFonts w:ascii="Times New Roman" w:eastAsia="Times New Roman" w:hAnsi="Times New Roman" w:cs="Times New Roman"/>
        </w:rPr>
        <w:t xml:space="preserve"> </w:t>
      </w:r>
      <w:r w:rsidR="00C2568A" w:rsidRPr="00C2568A">
        <w:rPr>
          <w:rFonts w:ascii="Times New Roman" w:eastAsia="Times New Roman" w:hAnsi="Times New Roman" w:cs="Times New Roman"/>
        </w:rPr>
        <w:t>НИЦ КИ, кандидат физ.-мат. наук,</w:t>
      </w:r>
      <w:r w:rsidR="009A1D7A">
        <w:rPr>
          <w:rFonts w:ascii="Times New Roman" w:eastAsia="Times New Roman" w:hAnsi="Times New Roman" w:cs="Times New Roman"/>
        </w:rPr>
        <w:t xml:space="preserve"> </w:t>
      </w:r>
      <w:r w:rsidR="009363C5">
        <w:rPr>
          <w:rFonts w:ascii="Times New Roman" w:eastAsia="Times New Roman" w:hAnsi="Times New Roman" w:cs="Times New Roman"/>
        </w:rPr>
        <w:t>Головцов Виктор Леонтьевич</w:t>
      </w:r>
      <w:r w:rsidR="00590909" w:rsidRPr="008901C0">
        <w:rPr>
          <w:rFonts w:ascii="Times New Roman" w:eastAsia="Times New Roman" w:hAnsi="Times New Roman" w:cs="Times New Roman"/>
        </w:rPr>
        <w:t xml:space="preserve">. </w:t>
      </w:r>
    </w:p>
    <w:p w:rsidR="00A60A68" w:rsidRPr="008901C0" w:rsidRDefault="00E06A19"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Введение</w:t>
      </w:r>
    </w:p>
    <w:p w:rsidR="009A1D7A" w:rsidRPr="009A1D7A" w:rsidRDefault="009A1D7A" w:rsidP="009A1D7A">
      <w:pPr>
        <w:autoSpaceDE w:val="0"/>
        <w:spacing w:line="276" w:lineRule="auto"/>
        <w:ind w:firstLine="709"/>
        <w:jc w:val="both"/>
        <w:rPr>
          <w:rFonts w:ascii="Times New Roman" w:eastAsia="Times New Roman" w:hAnsi="Times New Roman" w:cs="Times New Roman"/>
        </w:rPr>
      </w:pPr>
      <w:r w:rsidRPr="009A1D7A">
        <w:rPr>
          <w:rFonts w:ascii="Times New Roman" w:eastAsia="Times New Roman" w:hAnsi="Times New Roman" w:cs="Times New Roman"/>
        </w:rPr>
        <w:t xml:space="preserve">Многоканальная система </w:t>
      </w:r>
      <w:r w:rsidRPr="009A1D7A">
        <w:rPr>
          <w:rFonts w:ascii="Times New Roman" w:eastAsia="Times New Roman" w:hAnsi="Times New Roman" w:cs="Times New Roman"/>
          <w:lang w:val="en-US"/>
        </w:rPr>
        <w:t>HVDS</w:t>
      </w:r>
      <w:r w:rsidRPr="009A1D7A">
        <w:rPr>
          <w:rFonts w:ascii="Times New Roman" w:eastAsia="Times New Roman" w:hAnsi="Times New Roman" w:cs="Times New Roman"/>
        </w:rPr>
        <w:t xml:space="preserve">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 В, а также мониторирование фактического напряжения на нагрузке и тока, потребляемого нагрузкой.</w:t>
      </w:r>
    </w:p>
    <w:p w:rsidR="009A1D7A" w:rsidRDefault="009A1D7A" w:rsidP="009A1D7A">
      <w:pPr>
        <w:autoSpaceDE w:val="0"/>
        <w:spacing w:line="276" w:lineRule="auto"/>
        <w:ind w:firstLine="709"/>
        <w:jc w:val="both"/>
        <w:rPr>
          <w:rFonts w:ascii="Times New Roman" w:eastAsia="Times New Roman" w:hAnsi="Times New Roman" w:cs="Times New Roman"/>
        </w:rPr>
      </w:pPr>
      <w:r w:rsidRPr="009A1D7A">
        <w:rPr>
          <w:rFonts w:ascii="Times New Roman" w:eastAsia="Times New Roman" w:hAnsi="Times New Roman" w:cs="Times New Roman"/>
        </w:rPr>
        <w:t xml:space="preserve">Научно-исследовательская работа по созданию системы HVDS производится в рамках Соглашения о сотрудничестве между FAIR GmbH и ФГБУ «ПИЯФ», которое подробно </w:t>
      </w:r>
      <w:r w:rsidRPr="009A1D7A">
        <w:rPr>
          <w:rFonts w:ascii="Times New Roman" w:eastAsia="Times New Roman" w:hAnsi="Times New Roman" w:cs="Times New Roman"/>
        </w:rPr>
        <w:lastRenderedPageBreak/>
        <w:t>описывает содержание, этапы поставок, наименования и количество поставляемых ФГБУ «ПИЯФ НИЦ КИ» компонентов для HVDS как части детектора NeuLAND, и включает описания, как они определены в рабочем пакете PSP 1.2.5.1.2.5 для экспериментальной установки R3B NUSTAR</w:t>
      </w:r>
      <w:r w:rsidR="00A60A68" w:rsidRPr="008901C0">
        <w:rPr>
          <w:rFonts w:ascii="Times New Roman" w:eastAsia="Times New Roman" w:hAnsi="Times New Roman" w:cs="Times New Roman"/>
        </w:rPr>
        <w:t xml:space="preserve"> </w:t>
      </w:r>
    </w:p>
    <w:p w:rsidR="00A60A68" w:rsidRPr="008901C0" w:rsidRDefault="00A60A68" w:rsidP="009A1D7A">
      <w:pPr>
        <w:autoSpaceDE w:val="0"/>
        <w:spacing w:line="276" w:lineRule="auto"/>
        <w:jc w:val="both"/>
        <w:rPr>
          <w:rFonts w:ascii="Times New Roman" w:eastAsia="Times New Roman" w:hAnsi="Times New Roman" w:cs="Times New Roman"/>
        </w:rPr>
      </w:pPr>
    </w:p>
    <w:p w:rsidR="008D490B" w:rsidRPr="00E06A19" w:rsidRDefault="008D490B" w:rsidP="008D490B">
      <w:pPr>
        <w:pStyle w:val="3"/>
        <w:spacing w:line="276" w:lineRule="auto"/>
        <w:ind w:left="0" w:firstLine="709"/>
        <w:rPr>
          <w:rFonts w:ascii="Times New Roman" w:hAnsi="Times New Roman" w:cs="Times New Roman"/>
          <w:b w:val="0"/>
          <w:sz w:val="24"/>
          <w:szCs w:val="24"/>
        </w:rPr>
      </w:pPr>
      <w:r w:rsidRPr="00E06A19">
        <w:rPr>
          <w:rFonts w:ascii="Times New Roman" w:hAnsi="Times New Roman" w:cs="Times New Roman"/>
          <w:b w:val="0"/>
          <w:sz w:val="24"/>
          <w:szCs w:val="24"/>
        </w:rPr>
        <w:t>Детектор NeuLAND</w:t>
      </w:r>
    </w:p>
    <w:p w:rsidR="00A60A68" w:rsidRPr="008901C0"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NeuLAND является нейтронным детектором следующего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х 5 х 250 см</w:t>
      </w:r>
      <w:r w:rsidRPr="008D490B">
        <w:rPr>
          <w:rFonts w:ascii="Times New Roman" w:eastAsia="Times New Roman" w:hAnsi="Times New Roman" w:cs="Times New Roman"/>
          <w:vertAlign w:val="superscript"/>
        </w:rPr>
        <w:t>3</w:t>
      </w:r>
      <w:r w:rsidRPr="008D490B">
        <w:rPr>
          <w:rFonts w:ascii="Times New Roman" w:eastAsia="Times New Roman" w:hAnsi="Times New Roman" w:cs="Times New Roman"/>
        </w:rPr>
        <w:t>, объединенных в 30 сдвоенных плоскостей по 100 модулей каждая. Детектор обеспечивает активную фронтальную площадь 250 х 250 см</w:t>
      </w:r>
      <w:r w:rsidRPr="008D490B">
        <w:rPr>
          <w:rFonts w:ascii="Times New Roman" w:eastAsia="Times New Roman" w:hAnsi="Times New Roman" w:cs="Times New Roman"/>
          <w:vertAlign w:val="superscript"/>
        </w:rPr>
        <w:t xml:space="preserve">2 </w:t>
      </w:r>
      <w:r w:rsidRPr="008D490B">
        <w:rPr>
          <w:rFonts w:ascii="Times New Roman" w:eastAsia="Times New Roman" w:hAnsi="Times New Roman" w:cs="Times New Roman"/>
        </w:rPr>
        <w:t xml:space="preserve">и полную глубину 3 м. </w:t>
      </w:r>
    </w:p>
    <w:p w:rsidR="00A60A68" w:rsidRPr="008D490B" w:rsidRDefault="00A60A68" w:rsidP="00763159">
      <w:pPr>
        <w:pStyle w:val="3"/>
        <w:spacing w:line="276" w:lineRule="auto"/>
        <w:ind w:left="0" w:firstLine="709"/>
        <w:rPr>
          <w:rFonts w:ascii="Times New Roman" w:hAnsi="Times New Roman" w:cs="Times New Roman"/>
          <w:b w:val="0"/>
          <w:sz w:val="24"/>
          <w:szCs w:val="24"/>
        </w:rPr>
      </w:pPr>
      <w:r w:rsidRPr="008D490B">
        <w:rPr>
          <w:rFonts w:ascii="Times New Roman" w:hAnsi="Times New Roman" w:cs="Times New Roman"/>
          <w:b w:val="0"/>
          <w:sz w:val="24"/>
          <w:szCs w:val="24"/>
        </w:rPr>
        <w:t xml:space="preserve">Работа по программе </w:t>
      </w:r>
      <w:r w:rsidR="008D490B" w:rsidRPr="008D490B">
        <w:rPr>
          <w:rFonts w:ascii="Times New Roman" w:hAnsi="Times New Roman" w:cs="Times New Roman"/>
          <w:b w:val="0"/>
          <w:sz w:val="24"/>
          <w:szCs w:val="24"/>
          <w:lang w:val="en-GB"/>
        </w:rPr>
        <w:t>HVDS</w:t>
      </w:r>
      <w:r w:rsidR="008D490B">
        <w:rPr>
          <w:rFonts w:ascii="Times New Roman" w:hAnsi="Times New Roman" w:cs="Times New Roman"/>
          <w:b w:val="0"/>
          <w:sz w:val="24"/>
          <w:szCs w:val="24"/>
        </w:rPr>
        <w:t>, выполненная в 2015</w:t>
      </w:r>
      <w:r w:rsidRPr="008D490B">
        <w:rPr>
          <w:rFonts w:ascii="Times New Roman" w:hAnsi="Times New Roman" w:cs="Times New Roman"/>
          <w:b w:val="0"/>
          <w:sz w:val="24"/>
          <w:szCs w:val="24"/>
        </w:rPr>
        <w:t xml:space="preserve"> г.</w: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 xml:space="preserve">Проект системы HVDS, состоящей из двух подсистем </w:t>
      </w:r>
      <w:r w:rsidRPr="008D490B">
        <w:rPr>
          <w:rFonts w:ascii="Times New Roman" w:eastAsia="Times New Roman" w:hAnsi="Times New Roman" w:cs="Times New Roman"/>
          <w:lang w:val="en-US"/>
        </w:rPr>
        <w:t>HV</w:t>
      </w:r>
      <w:r w:rsidRPr="008D490B">
        <w:rPr>
          <w:rFonts w:ascii="Times New Roman" w:eastAsia="Times New Roman" w:hAnsi="Times New Roman" w:cs="Times New Roman"/>
        </w:rPr>
        <w:t xml:space="preserve">3200, разработан таким образом, что одна подсистема </w:t>
      </w:r>
      <w:r w:rsidRPr="008D490B">
        <w:rPr>
          <w:rFonts w:ascii="Times New Roman" w:eastAsia="Times New Roman" w:hAnsi="Times New Roman" w:cs="Times New Roman"/>
          <w:lang w:val="en-US"/>
        </w:rPr>
        <w:t>HV</w:t>
      </w:r>
      <w:r w:rsidRPr="008D490B">
        <w:rPr>
          <w:rFonts w:ascii="Times New Roman" w:eastAsia="Times New Roman" w:hAnsi="Times New Roman" w:cs="Times New Roman"/>
        </w:rPr>
        <w:t>3200 на 3200 каналов обеспечивает питанием половину детектора NeuLAND установки R3B. Это дает возможность разнести на значительное расстояние две половины NeuLAND, как это и планируется делать при определенных конфигурациях установки R3B.</w:t>
      </w:r>
    </w:p>
    <w:p w:rsidR="008D490B" w:rsidRDefault="003D6A7C" w:rsidP="008D490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lang w:val="en-GB"/>
        </w:rPr>
        <w:pict>
          <v:group id="Zeichenbereich 46" o:spid="_x0000_s4452" editas="canvas" style="position:absolute;left:0;text-align:left;margin-left:13.3pt;margin-top:92.95pt;width:446.35pt;height:187.9pt;z-index:28" coordsize="56686,23862">
            <v:shape id="_x0000_s4453" type="#_x0000_t75" style="position:absolute;width:56686;height:23862;visibility:visible" o:preferrelative="f">
              <v:fill o:detectmouseclick="t"/>
              <v:path o:connecttype="none"/>
            </v:shape>
            <v:shape id="Text Box 20" o:spid="_x0000_s4454" type="#_x0000_t202" style="position:absolute;left:2152;top:2152;width:7182;height:4305;visibility:visible">
              <v:textbox style="mso-next-textbox:#Text Box 20" inset="0,1mm,0,1mm">
                <w:txbxContent>
                  <w:p w:rsidR="005567BF" w:rsidRPr="00B105AB" w:rsidRDefault="005567BF" w:rsidP="008D490B">
                    <w:r w:rsidRPr="00B105AB">
                      <w:t>Primary HV PS</w:t>
                    </w:r>
                  </w:p>
                </w:txbxContent>
              </v:textbox>
            </v:shape>
            <v:line id="Line 21" o:spid="_x0000_s4455" style="position:absolute;visibility:visible" from="9334,4305" to="53098,4311" o:connectortype="straight" strokeweight="1.5pt"/>
            <v:group id="Group 22" o:spid="_x0000_s4456" style="position:absolute;left:10763;top:4305;width:17221;height:17939" coordorigin="3622,11784" coordsize="2712,2825">
              <v:shape id="Text Box 23" o:spid="_x0000_s4457" type="#_x0000_t202" style="position:absolute;left:4752;top:12575;width:452;height:791;visibility:visible" stroked="f" strokeweight="1.5pt">
                <v:textbox style="mso-next-textbox:#Text Box 23" inset="0,2.3mm,0">
                  <w:txbxContent>
                    <w:p w:rsidR="005567BF" w:rsidRPr="00B105AB" w:rsidRDefault="005567BF" w:rsidP="008D490B">
                      <w:pPr>
                        <w:rPr>
                          <w:b/>
                          <w:bCs/>
                        </w:rPr>
                      </w:pPr>
                      <w:r w:rsidRPr="00B105AB">
                        <w:rPr>
                          <w:b/>
                          <w:bCs/>
                        </w:rPr>
                        <w:t>…</w:t>
                      </w:r>
                    </w:p>
                  </w:txbxContent>
                </v:textbox>
              </v:shape>
              <v:shape id="Text Box 24" o:spid="_x0000_s4458" type="#_x0000_t202" style="position:absolute;left:3622;top:12123;width:2712;height:1356;visibility:visible" filled="f">
                <v:textbox style="mso-next-textbox:#Text Box 24" inset="0,18mm,0,1mm">
                  <w:txbxContent>
                    <w:p w:rsidR="005567BF" w:rsidRPr="00B105AB" w:rsidRDefault="005567BF" w:rsidP="008D490B">
                      <w:pPr>
                        <w:jc w:val="center"/>
                      </w:pPr>
                      <w:r w:rsidRPr="00B105AB">
                        <w:t>DB50</w:t>
                      </w:r>
                    </w:p>
                  </w:txbxContent>
                </v:textbox>
              </v:shape>
              <v:line id="Line 25" o:spid="_x0000_s4459" style="position:absolute;visibility:visible" from="4977,11784" to="4978,12123" o:connectortype="straight" strokeweight="1.5pt">
                <v:stroke endarrow="block"/>
              </v:line>
              <v:shape id="Text Box 26" o:spid="_x0000_s4460" type="#_x0000_t202" style="position:absolute;left:3734;top:12574;width:340;height:792;visibility:visible">
                <v:textbox style="layout-flow:vertical;mso-layout-flow-alt:bottom-to-top;mso-next-textbox:#Text Box 26" inset=".6mm,0,1mm,0">
                  <w:txbxContent>
                    <w:p w:rsidR="005567BF" w:rsidRPr="00B105AB" w:rsidRDefault="005567BF" w:rsidP="008D490B">
                      <w:r w:rsidRPr="00B105AB">
                        <w:t>Reg_0</w:t>
                      </w:r>
                      <w:r>
                        <w:t>1</w:t>
                      </w:r>
                    </w:p>
                  </w:txbxContent>
                </v:textbox>
              </v:shape>
              <v:shape id="Text Box 27" o:spid="_x0000_s4461" type="#_x0000_t202" style="position:absolute;left:4187;top:12575;width:340;height:793;visibility:visible">
                <v:textbox style="layout-flow:vertical;mso-layout-flow-alt:bottom-to-top;mso-next-textbox:#Text Box 27" inset=".6mm,0,1mm,0">
                  <w:txbxContent>
                    <w:p w:rsidR="005567BF" w:rsidRPr="00B105AB" w:rsidRDefault="005567BF" w:rsidP="008D490B">
                      <w:r w:rsidRPr="00B105AB">
                        <w:t>Reg_0</w:t>
                      </w:r>
                      <w:r>
                        <w:t>2</w:t>
                      </w:r>
                    </w:p>
                  </w:txbxContent>
                </v:textbox>
              </v:shape>
              <v:shape id="Text Box 28" o:spid="_x0000_s4462" type="#_x0000_t202" style="position:absolute;left:5428;top:12574;width:341;height:793;visibility:visible">
                <v:textbox style="layout-flow:vertical;mso-layout-flow-alt:bottom-to-top;mso-next-textbox:#Text Box 28" inset=".6mm,0,1mm,0">
                  <w:txbxContent>
                    <w:p w:rsidR="005567BF" w:rsidRPr="00B105AB" w:rsidRDefault="005567BF" w:rsidP="008D490B">
                      <w:r w:rsidRPr="00B105AB">
                        <w:t>Reg_4</w:t>
                      </w:r>
                      <w:r>
                        <w:t>9</w:t>
                      </w:r>
                    </w:p>
                  </w:txbxContent>
                </v:textbox>
              </v:shape>
              <v:shape id="Text Box 29" o:spid="_x0000_s4463" type="#_x0000_t202" style="position:absolute;left:5880;top:12574;width:341;height:793;visibility:visible">
                <v:textbox style="layout-flow:vertical;mso-layout-flow-alt:bottom-to-top;mso-next-textbox:#Text Box 29" inset=".6mm,0,1mm,0">
                  <w:txbxContent>
                    <w:p w:rsidR="005567BF" w:rsidRPr="00B105AB" w:rsidRDefault="005567BF" w:rsidP="008D490B">
                      <w:r w:rsidRPr="00B105AB">
                        <w:t>Reg_</w:t>
                      </w:r>
                      <w:r>
                        <w:t>50</w:t>
                      </w:r>
                    </w:p>
                  </w:txbxContent>
                </v:textbox>
              </v:shape>
              <v:shape id="Text Box 30" o:spid="_x0000_s4464" type="#_x0000_t202" style="position:absolute;left:4187;top:13705;width:340;height:904;visibility:visible">
                <v:textbox style="layout-flow:vertical;mso-layout-flow-alt:bottom-to-top;mso-next-textbox:#Text Box 30" inset=".6mm,0,1mm,0">
                  <w:txbxContent>
                    <w:p w:rsidR="005567BF" w:rsidRPr="00B105AB" w:rsidRDefault="005567BF" w:rsidP="008D490B">
                      <w:r>
                        <w:t>PMT</w:t>
                      </w:r>
                      <w:r w:rsidRPr="00B105AB">
                        <w:t>_0</w:t>
                      </w:r>
                      <w:r>
                        <w:t>2</w:t>
                      </w:r>
                    </w:p>
                  </w:txbxContent>
                </v:textbox>
              </v:shape>
              <v:shape id="Text Box 31" o:spid="_x0000_s4465" type="#_x0000_t202" style="position:absolute;left:3735;top:13705;width:340;height:904;visibility:visible">
                <v:textbox style="layout-flow:vertical;mso-layout-flow-alt:bottom-to-top;mso-next-textbox:#Text Box 31" inset=".6mm,0,1mm,0">
                  <w:txbxContent>
                    <w:p w:rsidR="005567BF" w:rsidRPr="00B105AB" w:rsidRDefault="005567BF" w:rsidP="008D490B">
                      <w:r>
                        <w:t>PMT</w:t>
                      </w:r>
                      <w:r w:rsidRPr="00B105AB">
                        <w:t>_0</w:t>
                      </w:r>
                      <w:r>
                        <w:t>1</w:t>
                      </w:r>
                    </w:p>
                  </w:txbxContent>
                </v:textbox>
              </v:shape>
              <v:shape id="Text Box 32" o:spid="_x0000_s4466" type="#_x0000_t202" style="position:absolute;left:5428;top:13705;width:340;height:904;visibility:visible">
                <v:textbox style="layout-flow:vertical;mso-layout-flow-alt:bottom-to-top;mso-next-textbox:#Text Box 32" inset=".6mm,0,1mm,0">
                  <w:txbxContent>
                    <w:p w:rsidR="005567BF" w:rsidRPr="00B105AB" w:rsidRDefault="005567BF" w:rsidP="008D490B">
                      <w:r>
                        <w:t>PMT</w:t>
                      </w:r>
                      <w:r w:rsidRPr="00B105AB">
                        <w:t>_</w:t>
                      </w:r>
                      <w:r>
                        <w:t>49</w:t>
                      </w:r>
                    </w:p>
                  </w:txbxContent>
                </v:textbox>
              </v:shape>
              <v:shape id="Text Box 33" o:spid="_x0000_s4467" type="#_x0000_t202" style="position:absolute;left:5880;top:13705;width:340;height:904;visibility:visible">
                <v:textbox style="layout-flow:vertical;mso-layout-flow-alt:bottom-to-top;mso-next-textbox:#Text Box 33" inset=".6mm,0,1mm,0">
                  <w:txbxContent>
                    <w:p w:rsidR="005567BF" w:rsidRPr="00B105AB" w:rsidRDefault="005567BF" w:rsidP="008D490B">
                      <w:r>
                        <w:t>PMT</w:t>
                      </w:r>
                      <w:r w:rsidRPr="00B105AB">
                        <w:t>_</w:t>
                      </w:r>
                      <w:r>
                        <w:t>50</w:t>
                      </w:r>
                    </w:p>
                  </w:txbxContent>
                </v:textbox>
              </v:shape>
              <v:shapetype id="_x0000_t32" coordsize="21600,21600" o:spt="32" o:oned="t" path="m,l21600,21600e" filled="f">
                <v:path arrowok="t" fillok="f" o:connecttype="none"/>
                <o:lock v:ext="edit" shapetype="t"/>
              </v:shapetype>
              <v:shape id="AutoShape 34" o:spid="_x0000_s4468" type="#_x0000_t32" style="position:absolute;left:3904;top:13366;width:1;height:339;visibility:visible" o:connectortype="straight" strokeweight="1.5pt">
                <v:stroke endarrow="block"/>
              </v:shape>
              <v:shape id="AutoShape 35" o:spid="_x0000_s4469" type="#_x0000_t32" style="position:absolute;left:4357;top:13368;width:1;height:337;visibility:visible" o:connectortype="straight" strokeweight="1.5pt">
                <v:stroke endarrow="block"/>
              </v:shape>
              <v:shape id="AutoShape 36" o:spid="_x0000_s4470" type="#_x0000_t32" style="position:absolute;left:5598;top:13367;width:1;height:338;flip:x;visibility:visible" o:connectortype="straight" strokeweight="1.5pt">
                <v:stroke endarrow="block"/>
              </v:shape>
              <v:shape id="AutoShape 37" o:spid="_x0000_s4471" type="#_x0000_t32" style="position:absolute;left:6050;top:13367;width:1;height:338;flip:x;visibility:visible" o:connectortype="straight" strokeweight="1.5pt">
                <v:stroke endarrow="block"/>
              </v:shape>
              <v:shape id="AutoShape 38" o:spid="_x0000_s4472" type="#_x0000_t32" style="position:absolute;left:3904;top:12138;width:1074;height:436;flip:x;visibility:visible" o:connectortype="straight" strokeweight="1.5pt">
                <v:stroke endarrow="block"/>
              </v:shape>
              <v:shape id="AutoShape 39" o:spid="_x0000_s4473" type="#_x0000_t32" style="position:absolute;left:4357;top:12138;width:621;height:437;flip:x;visibility:visible" o:connectortype="straight" strokeweight="1.5pt">
                <v:stroke endarrow="block"/>
              </v:shape>
              <v:shape id="AutoShape 40" o:spid="_x0000_s4474" type="#_x0000_t32" style="position:absolute;left:4978;top:12138;width:621;height:436;visibility:visible" o:connectortype="straight" strokeweight="1.5pt">
                <v:stroke endarrow="block"/>
              </v:shape>
              <v:shape id="AutoShape 41" o:spid="_x0000_s4475" type="#_x0000_t32" style="position:absolute;left:4978;top:12138;width:1073;height:436;visibility:visible" o:connectortype="straight" strokeweight="1.5pt">
                <v:stroke endarrow="block"/>
              </v:shape>
              <v:shape id="Text Box 42" o:spid="_x0000_s4476" type="#_x0000_t202" style="position:absolute;left:4752;top:13818;width:452;height:791;visibility:visible" stroked="f" strokeweight="1.5pt">
                <v:textbox style="mso-next-textbox:#Text Box 42" inset="0,2.3mm,0">
                  <w:txbxContent>
                    <w:p w:rsidR="005567BF" w:rsidRPr="00B105AB" w:rsidRDefault="005567BF" w:rsidP="008D490B">
                      <w:pPr>
                        <w:rPr>
                          <w:b/>
                          <w:bCs/>
                        </w:rPr>
                      </w:pPr>
                      <w:r w:rsidRPr="00B105AB">
                        <w:rPr>
                          <w:b/>
                          <w:bCs/>
                        </w:rPr>
                        <w:t>…</w:t>
                      </w:r>
                    </w:p>
                  </w:txbxContent>
                </v:textbox>
              </v:shape>
            </v:group>
            <v:group id="Group 43" o:spid="_x0000_s4477" style="position:absolute;left:35159;top:4305;width:17222;height:17939" coordorigin="6899,11784" coordsize="2712,2825">
              <v:shape id="Text Box 44" o:spid="_x0000_s4478" type="#_x0000_t202" style="position:absolute;left:8029;top:12575;width:452;height:791;visibility:visible" stroked="f" strokeweight="1.5pt">
                <v:textbox style="mso-next-textbox:#Text Box 44" inset="0,2.3mm,0">
                  <w:txbxContent>
                    <w:p w:rsidR="005567BF" w:rsidRPr="00B105AB" w:rsidRDefault="005567BF" w:rsidP="008D490B">
                      <w:pPr>
                        <w:rPr>
                          <w:b/>
                          <w:bCs/>
                        </w:rPr>
                      </w:pPr>
                      <w:r w:rsidRPr="00B105AB">
                        <w:rPr>
                          <w:b/>
                          <w:bCs/>
                        </w:rPr>
                        <w:t>…</w:t>
                      </w:r>
                    </w:p>
                  </w:txbxContent>
                </v:textbox>
              </v:shape>
              <v:shape id="Text Box 45" o:spid="_x0000_s4479" type="#_x0000_t202" style="position:absolute;left:6899;top:12123;width:2712;height:1356;visibility:visible" filled="f">
                <v:textbox style="mso-next-textbox:#Text Box 45" inset="0,17mm,0,1mm">
                  <w:txbxContent>
                    <w:p w:rsidR="005567BF" w:rsidRPr="00B105AB" w:rsidRDefault="005567BF" w:rsidP="008D490B">
                      <w:r w:rsidRPr="00B105AB">
                        <w:t>DB50</w:t>
                      </w:r>
                    </w:p>
                  </w:txbxContent>
                </v:textbox>
              </v:shape>
              <v:line id="Line 46" o:spid="_x0000_s4480" style="position:absolute;visibility:visible" from="8254,11784" to="8255,12123" o:connectortype="straight" strokeweight="1.5pt">
                <v:stroke endarrow="block"/>
              </v:line>
              <v:shape id="Text Box 47" o:spid="_x0000_s4481" type="#_x0000_t202" style="position:absolute;left:7011;top:12574;width:340;height:792;visibility:visible">
                <v:textbox style="layout-flow:vertical;mso-layout-flow-alt:bottom-to-top;mso-next-textbox:#Text Box 47" inset=".6mm,0,1mm,0">
                  <w:txbxContent>
                    <w:p w:rsidR="005567BF" w:rsidRPr="00B105AB" w:rsidRDefault="005567BF" w:rsidP="008D490B">
                      <w:r w:rsidRPr="00B105AB">
                        <w:t>Reg_0</w:t>
                      </w:r>
                      <w:r>
                        <w:t>1</w:t>
                      </w:r>
                    </w:p>
                  </w:txbxContent>
                </v:textbox>
              </v:shape>
              <v:shape id="Text Box 48" o:spid="_x0000_s4482" type="#_x0000_t202" style="position:absolute;left:7464;top:12575;width:340;height:793;visibility:visible">
                <v:textbox style="layout-flow:vertical;mso-layout-flow-alt:bottom-to-top;mso-next-textbox:#Text Box 48" inset=".6mm,0,1mm,0">
                  <w:txbxContent>
                    <w:p w:rsidR="005567BF" w:rsidRPr="00B105AB" w:rsidRDefault="005567BF" w:rsidP="008D490B">
                      <w:r w:rsidRPr="00B105AB">
                        <w:t>Reg_0</w:t>
                      </w:r>
                      <w:r>
                        <w:t>2</w:t>
                      </w:r>
                    </w:p>
                  </w:txbxContent>
                </v:textbox>
              </v:shape>
              <v:shape id="Text Box 49" o:spid="_x0000_s4483" type="#_x0000_t202" style="position:absolute;left:8705;top:12574;width:341;height:793;visibility:visible">
                <v:textbox style="layout-flow:vertical;mso-layout-flow-alt:bottom-to-top;mso-next-textbox:#Text Box 49" inset=".6mm,0,1mm,0">
                  <w:txbxContent>
                    <w:p w:rsidR="005567BF" w:rsidRPr="00B105AB" w:rsidRDefault="005567BF" w:rsidP="008D490B">
                      <w:r w:rsidRPr="00B105AB">
                        <w:t>Reg_4</w:t>
                      </w:r>
                      <w:r>
                        <w:t>9</w:t>
                      </w:r>
                    </w:p>
                  </w:txbxContent>
                </v:textbox>
              </v:shape>
              <v:shape id="Text Box 50" o:spid="_x0000_s4484" type="#_x0000_t202" style="position:absolute;left:9157;top:12574;width:341;height:793;visibility:visible">
                <v:textbox style="layout-flow:vertical;mso-layout-flow-alt:bottom-to-top;mso-next-textbox:#Text Box 50" inset=".6mm,0,1mm,0">
                  <w:txbxContent>
                    <w:p w:rsidR="005567BF" w:rsidRPr="00B105AB" w:rsidRDefault="005567BF" w:rsidP="008D490B">
                      <w:r w:rsidRPr="00B105AB">
                        <w:t>Reg_</w:t>
                      </w:r>
                      <w:r>
                        <w:t>50</w:t>
                      </w:r>
                    </w:p>
                  </w:txbxContent>
                </v:textbox>
              </v:shape>
              <v:shape id="Text Box 51" o:spid="_x0000_s4485" type="#_x0000_t202" style="position:absolute;left:7464;top:13705;width:340;height:904;visibility:visible">
                <v:textbox style="layout-flow:vertical;mso-layout-flow-alt:bottom-to-top;mso-next-textbox:#Text Box 51" inset=".6mm,0,1mm,0">
                  <w:txbxContent>
                    <w:p w:rsidR="005567BF" w:rsidRPr="00B105AB" w:rsidRDefault="005567BF" w:rsidP="008D490B">
                      <w:r>
                        <w:t>PMT</w:t>
                      </w:r>
                      <w:r w:rsidRPr="00B105AB">
                        <w:t>_0</w:t>
                      </w:r>
                      <w:r>
                        <w:t>2</w:t>
                      </w:r>
                    </w:p>
                  </w:txbxContent>
                </v:textbox>
              </v:shape>
              <v:shape id="Text Box 52" o:spid="_x0000_s4486" type="#_x0000_t202" style="position:absolute;left:7012;top:13705;width:340;height:904;visibility:visible">
                <v:textbox style="layout-flow:vertical;mso-layout-flow-alt:bottom-to-top;mso-next-textbox:#Text Box 52" inset=".6mm,0,1mm,0">
                  <w:txbxContent>
                    <w:p w:rsidR="005567BF" w:rsidRPr="00B105AB" w:rsidRDefault="005567BF" w:rsidP="008D490B">
                      <w:r>
                        <w:t>PMT</w:t>
                      </w:r>
                      <w:r w:rsidRPr="00B105AB">
                        <w:t>_0</w:t>
                      </w:r>
                      <w:r>
                        <w:t>1</w:t>
                      </w:r>
                    </w:p>
                  </w:txbxContent>
                </v:textbox>
              </v:shape>
              <v:shape id="Text Box 53" o:spid="_x0000_s4487" type="#_x0000_t202" style="position:absolute;left:8705;top:13705;width:340;height:904;visibility:visible">
                <v:textbox style="layout-flow:vertical;mso-layout-flow-alt:bottom-to-top;mso-next-textbox:#Text Box 53" inset=".6mm,0,1mm,0">
                  <w:txbxContent>
                    <w:p w:rsidR="005567BF" w:rsidRPr="00B105AB" w:rsidRDefault="005567BF" w:rsidP="008D490B">
                      <w:r>
                        <w:t>PMT</w:t>
                      </w:r>
                      <w:r w:rsidRPr="00B105AB">
                        <w:t>_</w:t>
                      </w:r>
                      <w:r>
                        <w:t>49</w:t>
                      </w:r>
                    </w:p>
                  </w:txbxContent>
                </v:textbox>
              </v:shape>
              <v:shape id="Text Box 54" o:spid="_x0000_s4488" type="#_x0000_t202" style="position:absolute;left:9157;top:13705;width:340;height:904;visibility:visible">
                <v:textbox style="layout-flow:vertical;mso-layout-flow-alt:bottom-to-top;mso-next-textbox:#Text Box 54" inset=".6mm,0,1mm,0">
                  <w:txbxContent>
                    <w:p w:rsidR="005567BF" w:rsidRPr="00B105AB" w:rsidRDefault="005567BF" w:rsidP="008D490B">
                      <w:r>
                        <w:t>PMT</w:t>
                      </w:r>
                      <w:r w:rsidRPr="00B105AB">
                        <w:t>_</w:t>
                      </w:r>
                      <w:r>
                        <w:t>50</w:t>
                      </w:r>
                    </w:p>
                  </w:txbxContent>
                </v:textbox>
              </v:shape>
              <v:shape id="AutoShape 55" o:spid="_x0000_s4489" type="#_x0000_t32" style="position:absolute;left:7181;top:13366;width:1;height:339;visibility:visible" o:connectortype="straight" strokeweight="1.5pt">
                <v:stroke endarrow="block"/>
              </v:shape>
              <v:shape id="AutoShape 56" o:spid="_x0000_s4490" type="#_x0000_t32" style="position:absolute;left:7634;top:13368;width:1;height:337;visibility:visible" o:connectortype="straight" strokeweight="1.5pt">
                <v:stroke endarrow="block"/>
              </v:shape>
              <v:shape id="AutoShape 57" o:spid="_x0000_s4491" type="#_x0000_t32" style="position:absolute;left:8875;top:13367;width:1;height:338;flip:x;visibility:visible" o:connectortype="straight" strokeweight="1.5pt">
                <v:stroke endarrow="block"/>
              </v:shape>
              <v:shape id="AutoShape 58" o:spid="_x0000_s4492" type="#_x0000_t32" style="position:absolute;left:9327;top:13367;width:1;height:338;flip:x;visibility:visible" o:connectortype="straight" strokeweight="1.5pt">
                <v:stroke endarrow="block"/>
              </v:shape>
              <v:shape id="AutoShape 59" o:spid="_x0000_s4493" type="#_x0000_t32" style="position:absolute;left:7181;top:12138;width:1074;height:436;flip:x;visibility:visible" o:connectortype="straight" strokeweight="1.5pt">
                <v:stroke endarrow="block"/>
              </v:shape>
              <v:shape id="AutoShape 60" o:spid="_x0000_s4494" type="#_x0000_t32" style="position:absolute;left:7634;top:12138;width:621;height:437;flip:x;visibility:visible" o:connectortype="straight" strokeweight="1.5pt">
                <v:stroke endarrow="block"/>
              </v:shape>
              <v:shape id="AutoShape 61" o:spid="_x0000_s4495" type="#_x0000_t32" style="position:absolute;left:8255;top:12138;width:621;height:436;visibility:visible" o:connectortype="straight" strokeweight="1.5pt">
                <v:stroke endarrow="block"/>
              </v:shape>
              <v:shape id="AutoShape 62" o:spid="_x0000_s4496" type="#_x0000_t32" style="position:absolute;left:8255;top:12138;width:1073;height:436;visibility:visible" o:connectortype="straight" strokeweight="1.5pt">
                <v:stroke endarrow="block"/>
              </v:shape>
              <v:shape id="Text Box 63" o:spid="_x0000_s4497" type="#_x0000_t202" style="position:absolute;left:8029;top:13818;width:452;height:791;visibility:visible" stroked="f" strokeweight="1.5pt">
                <v:textbox style="mso-next-textbox:#Text Box 63" inset="0,2.3mm,0">
                  <w:txbxContent>
                    <w:p w:rsidR="005567BF" w:rsidRPr="00B105AB" w:rsidRDefault="005567BF" w:rsidP="008D490B">
                      <w:pPr>
                        <w:rPr>
                          <w:b/>
                          <w:bCs/>
                        </w:rPr>
                      </w:pPr>
                      <w:r w:rsidRPr="00B105AB">
                        <w:rPr>
                          <w:b/>
                          <w:bCs/>
                        </w:rPr>
                        <w:t>…</w:t>
                      </w:r>
                    </w:p>
                  </w:txbxContent>
                </v:textbox>
              </v:shape>
            </v:group>
            <v:shape id="Text Box 64" o:spid="_x0000_s4498" type="#_x0000_t202" style="position:absolute;left:30137;top:17221;width:2870;height:5023;visibility:visible" stroked="f" strokeweight="1.5pt">
              <v:textbox style="mso-next-textbox:#Text Box 64" inset="0,2.3mm,0">
                <w:txbxContent>
                  <w:p w:rsidR="005567BF" w:rsidRPr="00B105AB" w:rsidRDefault="005567BF" w:rsidP="008D490B">
                    <w:pPr>
                      <w:rPr>
                        <w:b/>
                        <w:bCs/>
                      </w:rPr>
                    </w:pPr>
                    <w:r w:rsidRPr="00B105AB">
                      <w:rPr>
                        <w:b/>
                        <w:bCs/>
                      </w:rPr>
                      <w:t>…</w:t>
                    </w:r>
                  </w:p>
                </w:txbxContent>
              </v:textbox>
            </v:shape>
            <v:shape id="Text Box 65" o:spid="_x0000_s4499" type="#_x0000_t202" style="position:absolute;left:53816;top:17221;width:2870;height:5023;visibility:visible" stroked="f" strokeweight="1.5pt">
              <v:textbox style="mso-next-textbox:#Text Box 65" inset="0,2.3mm,0">
                <w:txbxContent>
                  <w:p w:rsidR="005567BF" w:rsidRPr="00B105AB" w:rsidRDefault="005567BF" w:rsidP="008D490B">
                    <w:pPr>
                      <w:rPr>
                        <w:b/>
                        <w:bCs/>
                      </w:rPr>
                    </w:pPr>
                    <w:r w:rsidRPr="00B105AB">
                      <w:rPr>
                        <w:b/>
                        <w:bCs/>
                      </w:rPr>
                      <w:t>…</w:t>
                    </w:r>
                  </w:p>
                </w:txbxContent>
              </v:textbox>
            </v:shape>
            <v:line id="Line 66" o:spid="_x0000_s4500" style="position:absolute;visibility:visible" from="53511,4298" to="56686,4305" o:connectortype="straight" strokeweight="1.5pt">
              <v:stroke dashstyle="dash"/>
            </v:line>
            <w10:wrap type="square"/>
          </v:group>
        </w:pict>
      </w:r>
      <w:r w:rsidR="008D490B" w:rsidRPr="008D490B">
        <w:rPr>
          <w:rFonts w:ascii="Times New Roman" w:eastAsia="Times New Roman" w:hAnsi="Times New Roman" w:cs="Times New Roman"/>
        </w:rPr>
        <w:t>Принцип работы HV3200 заключается в регулируемом понижении входного напряжения от первичного источника высоковольтного питания (Primary HV PS) для каждого ФЭУ. Каждый регулятор напряжения расположен на отдельной дочерней плате. До 50 регуляторов размещены на распределительной плате DB50 (</w:t>
      </w:r>
      <w:r w:rsidR="008D490B" w:rsidRPr="00A454A5">
        <w:rPr>
          <w:rFonts w:ascii="Times New Roman" w:eastAsia="Times New Roman" w:hAnsi="Times New Roman" w:cs="Times New Roman"/>
        </w:rPr>
        <w:fldChar w:fldCharType="begin"/>
      </w:r>
      <w:r w:rsidR="008D490B" w:rsidRPr="00A454A5">
        <w:rPr>
          <w:rFonts w:ascii="Times New Roman" w:eastAsia="Times New Roman" w:hAnsi="Times New Roman" w:cs="Times New Roman"/>
        </w:rPr>
        <w:instrText xml:space="preserve"> REF _Ref438201653 \h </w:instrText>
      </w:r>
      <w:r w:rsidR="00A454A5" w:rsidRPr="00A454A5">
        <w:rPr>
          <w:rFonts w:ascii="Times New Roman" w:eastAsia="Times New Roman" w:hAnsi="Times New Roman" w:cs="Times New Roman"/>
        </w:rPr>
        <w:instrText xml:space="preserve"> \* MERGEFORMAT </w:instrText>
      </w:r>
      <w:r w:rsidR="008D490B" w:rsidRPr="00A454A5">
        <w:rPr>
          <w:rFonts w:ascii="Times New Roman" w:eastAsia="Times New Roman" w:hAnsi="Times New Roman" w:cs="Times New Roman"/>
        </w:rPr>
      </w:r>
      <w:r w:rsidR="008D490B"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16</w:t>
      </w:r>
      <w:r w:rsidR="008D490B" w:rsidRPr="00A454A5">
        <w:rPr>
          <w:rFonts w:ascii="Times New Roman" w:eastAsia="Times New Roman" w:hAnsi="Times New Roman" w:cs="Times New Roman"/>
        </w:rPr>
        <w:fldChar w:fldCharType="end"/>
      </w:r>
      <w:r w:rsidR="008D490B" w:rsidRPr="008D490B">
        <w:rPr>
          <w:rFonts w:ascii="Times New Roman" w:eastAsia="Times New Roman" w:hAnsi="Times New Roman" w:cs="Times New Roman"/>
        </w:rPr>
        <w:t>). Таким образом, четыре модуля DB50 обслуживают одну сдвоенную плоскость детектора NeuLAND.</w:t>
      </w:r>
    </w:p>
    <w:p w:rsidR="008D490B" w:rsidRPr="008D490B" w:rsidRDefault="008D490B" w:rsidP="008D490B">
      <w:pPr>
        <w:autoSpaceDE w:val="0"/>
        <w:spacing w:line="276" w:lineRule="auto"/>
        <w:jc w:val="both"/>
        <w:rPr>
          <w:rFonts w:ascii="Times New Roman" w:eastAsia="Times New Roman" w:hAnsi="Times New Roman" w:cs="Times New Roman"/>
        </w:rPr>
      </w:pPr>
    </w:p>
    <w:p w:rsidR="008D490B" w:rsidRPr="008D490B" w:rsidRDefault="008D490B" w:rsidP="008D490B">
      <w:pPr>
        <w:pStyle w:val="a6"/>
        <w:jc w:val="center"/>
        <w:rPr>
          <w:rFonts w:ascii="Times New Roman" w:eastAsia="Times New Roman" w:hAnsi="Times New Roman" w:cs="Times New Roman"/>
          <w:i w:val="0"/>
        </w:rPr>
      </w:pPr>
      <w:bookmarkStart w:id="139" w:name="_Ref438201653"/>
      <w:r w:rsidRPr="008D490B">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bookmarkEnd w:id="139"/>
      <w:r w:rsidRPr="008D490B">
        <w:rPr>
          <w:rFonts w:ascii="Times New Roman" w:hAnsi="Times New Roman" w:cs="Times New Roman"/>
          <w:i w:val="0"/>
        </w:rPr>
        <w:t xml:space="preserve"> -</w:t>
      </w:r>
      <w:r w:rsidRPr="008D490B">
        <w:rPr>
          <w:rFonts w:ascii="Times New Roman" w:eastAsia="Times New Roman" w:hAnsi="Times New Roman" w:cs="Times New Roman"/>
          <w:i w:val="0"/>
        </w:rPr>
        <w:t xml:space="preserve"> Структурная схема системы HVDS</w: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Система HV3200 работает под управлением компьютера. Главный компьютер использует Ethernet для соединения с системной платой управления HVCB (</w:t>
      </w:r>
      <w:r w:rsidRPr="00A454A5">
        <w:rPr>
          <w:rFonts w:ascii="Times New Roman" w:eastAsia="Times New Roman" w:hAnsi="Times New Roman" w:cs="Times New Roman"/>
        </w:rPr>
        <w:fldChar w:fldCharType="begin"/>
      </w:r>
      <w:r w:rsidRPr="00A454A5">
        <w:rPr>
          <w:rFonts w:ascii="Times New Roman" w:eastAsia="Times New Roman" w:hAnsi="Times New Roman" w:cs="Times New Roman"/>
        </w:rPr>
        <w:instrText xml:space="preserve"> REF _Ref438201646 \h </w:instrText>
      </w:r>
      <w:r w:rsidR="00A454A5" w:rsidRPr="00A454A5">
        <w:rPr>
          <w:rFonts w:ascii="Times New Roman" w:eastAsia="Times New Roman" w:hAnsi="Times New Roman" w:cs="Times New Roman"/>
        </w:rPr>
        <w:instrText xml:space="preserve"> \* MERGEFORMAT </w:instrText>
      </w:r>
      <w:r w:rsidRPr="00A454A5">
        <w:rPr>
          <w:rFonts w:ascii="Times New Roman" w:eastAsia="Times New Roman" w:hAnsi="Times New Roman" w:cs="Times New Roman"/>
        </w:rPr>
      </w:r>
      <w:r w:rsidRPr="00A454A5">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15</w:t>
      </w:r>
      <w:r w:rsidR="005567BF" w:rsidRPr="005567BF">
        <w:rPr>
          <w:rFonts w:ascii="Times New Roman" w:hAnsi="Times New Roman" w:cs="Times New Roman"/>
        </w:rPr>
        <w:t>.</w:t>
      </w:r>
      <w:r w:rsidR="005567BF" w:rsidRPr="005567BF">
        <w:rPr>
          <w:rFonts w:ascii="Times New Roman" w:hAnsi="Times New Roman" w:cs="Times New Roman"/>
          <w:noProof/>
        </w:rPr>
        <w:t>17</w:t>
      </w:r>
      <w:r w:rsidRPr="00A454A5">
        <w:rPr>
          <w:rFonts w:ascii="Times New Roman" w:eastAsia="Times New Roman" w:hAnsi="Times New Roman" w:cs="Times New Roman"/>
        </w:rPr>
        <w:fldChar w:fldCharType="end"/>
      </w:r>
      <w:r w:rsidRPr="008D490B">
        <w:rPr>
          <w:rFonts w:ascii="Times New Roman" w:eastAsia="Times New Roman" w:hAnsi="Times New Roman" w:cs="Times New Roman"/>
        </w:rPr>
        <w:t xml:space="preserve">). </w:t>
      </w:r>
      <w:r w:rsidRPr="008D490B">
        <w:rPr>
          <w:rFonts w:ascii="Times New Roman" w:eastAsia="Times New Roman" w:hAnsi="Times New Roman" w:cs="Times New Roman"/>
        </w:rPr>
        <w:lastRenderedPageBreak/>
        <w:t>Системная плата HVCB подключена к магистрали контроля и мониторирования (CMB). Всего могут быть подключены 4 магистрали СМВ.</w:t>
      </w:r>
    </w:p>
    <w:p w:rsidR="008D490B" w:rsidRPr="008D490B" w:rsidRDefault="009363C5" w:rsidP="009363C5">
      <w:pPr>
        <w:autoSpaceDE w:val="0"/>
        <w:spacing w:line="276" w:lineRule="auto"/>
        <w:ind w:firstLine="709"/>
        <w:jc w:val="both"/>
        <w:rPr>
          <w:rFonts w:ascii="Times New Roman" w:eastAsia="Times New Roman" w:hAnsi="Times New Roman" w:cs="Times New Roman"/>
        </w:rPr>
      </w:pPr>
      <w:r w:rsidRPr="009363C5">
        <w:rPr>
          <w:rFonts w:ascii="Times New Roman" w:eastAsia="Times New Roman" w:hAnsi="Times New Roman" w:cs="Times New Roman"/>
        </w:rPr>
        <w:t xml:space="preserve">Вплоть до 16 модулей DB50 (или 800 PMTs) могут быть подсоединены к каждой магистрали CMB, тогда как вплоть до 64 модулей DB50 или 3200 ФЭУ управляются одним модулем HVCB. Oдна система </w:t>
      </w:r>
      <w:r w:rsidRPr="009363C5">
        <w:rPr>
          <w:rFonts w:ascii="Times New Roman" w:eastAsia="Times New Roman" w:hAnsi="Times New Roman" w:cs="Times New Roman"/>
          <w:lang w:val="en-US"/>
        </w:rPr>
        <w:t>HV</w:t>
      </w:r>
      <w:r w:rsidRPr="009363C5">
        <w:rPr>
          <w:rFonts w:ascii="Times New Roman" w:eastAsia="Times New Roman" w:hAnsi="Times New Roman" w:cs="Times New Roman"/>
        </w:rPr>
        <w:t xml:space="preserve">3200 обеспечивает высоковольтным напряжением половину детектора NeuLAND (и 200 каналов остаются резервными). </w:t>
      </w:r>
    </w:p>
    <w:p w:rsidR="008D490B" w:rsidRPr="008D490B" w:rsidRDefault="003D6A7C" w:rsidP="009363C5">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4501" type="#_x0000_t202" style="position:absolute;left:0;text-align:left;margin-left:107.4pt;margin-top:6.8pt;width:224.85pt;height:192.05pt;z-index:27;mso-wrap-style:none" stroked="f">
            <v:textbox style="mso-next-textbox:#_x0000_s4501;mso-fit-shape-to-text:t">
              <w:txbxContent>
                <w:p w:rsidR="005567BF" w:rsidRDefault="003D6A7C" w:rsidP="008D490B">
                  <w:r>
                    <w:pict>
                      <v:shape id="_x0000_i1958" type="#_x0000_t75" style="width:190.95pt;height:168.4pt">
                        <v:imagedata r:id="rId657" o:title=""/>
                      </v:shape>
                    </w:pict>
                  </w:r>
                </w:p>
              </w:txbxContent>
            </v:textbox>
          </v:shape>
        </w:pic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pStyle w:val="a6"/>
        <w:jc w:val="center"/>
        <w:rPr>
          <w:rFonts w:ascii="Times New Roman" w:eastAsia="Times New Roman" w:hAnsi="Times New Roman" w:cs="Times New Roman"/>
          <w:i w:val="0"/>
        </w:rPr>
      </w:pPr>
      <w:bookmarkStart w:id="140" w:name="_Ref438201646"/>
      <w:r w:rsidRPr="008D490B">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17</w:t>
      </w:r>
      <w:r w:rsidR="00D246AF">
        <w:rPr>
          <w:rFonts w:ascii="Times New Roman" w:hAnsi="Times New Roman" w:cs="Times New Roman"/>
          <w:i w:val="0"/>
        </w:rPr>
        <w:fldChar w:fldCharType="end"/>
      </w:r>
      <w:bookmarkEnd w:id="140"/>
      <w:r w:rsidRPr="008D490B">
        <w:rPr>
          <w:rFonts w:ascii="Times New Roman" w:hAnsi="Times New Roman" w:cs="Times New Roman"/>
          <w:i w:val="0"/>
        </w:rPr>
        <w:t xml:space="preserve"> -</w:t>
      </w:r>
      <w:r w:rsidRPr="008D490B">
        <w:rPr>
          <w:rFonts w:ascii="Times New Roman" w:eastAsia="Times New Roman" w:hAnsi="Times New Roman" w:cs="Times New Roman"/>
          <w:i w:val="0"/>
        </w:rPr>
        <w:t xml:space="preserve"> Управление и мониторирование системы </w:t>
      </w:r>
      <w:r w:rsidRPr="008D490B">
        <w:rPr>
          <w:rFonts w:ascii="Times New Roman" w:eastAsia="Times New Roman" w:hAnsi="Times New Roman" w:cs="Times New Roman"/>
          <w:i w:val="0"/>
          <w:lang w:val="en-US"/>
        </w:rPr>
        <w:t>HV</w:t>
      </w:r>
      <w:r w:rsidRPr="008D490B">
        <w:rPr>
          <w:rFonts w:ascii="Times New Roman" w:eastAsia="Times New Roman" w:hAnsi="Times New Roman" w:cs="Times New Roman"/>
          <w:i w:val="0"/>
        </w:rPr>
        <w:t>3200</w: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p>
    <w:p w:rsidR="008D490B" w:rsidRPr="008D490B"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 xml:space="preserve">В июне 2014 г. было заключено Соглашение о сотрудничестве между ФГБУ "ПИЯФ НИЦ КИ" и FAIR GmbH по изготовлению и поставке системы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требования. Согласно Соглашению изготовление и поставка системы HVDS пройдет в четыре этапа в течение 2014 - 2017 гг. Этап 2014 года завершился поставкой изготовленной предсерии системы HVDS на 200 каналов, состоящей из 4 модулей DB50 и 1 модуля HVCB. </w: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 xml:space="preserve">Приемочные испытания предсерии в </w:t>
      </w:r>
      <w:r w:rsidRPr="008D490B">
        <w:rPr>
          <w:rFonts w:ascii="Times New Roman" w:eastAsia="Times New Roman" w:hAnsi="Times New Roman" w:cs="Times New Roman"/>
          <w:lang w:val="en-US"/>
        </w:rPr>
        <w:t>GSI</w:t>
      </w:r>
      <w:r w:rsidRPr="008D490B">
        <w:rPr>
          <w:rFonts w:ascii="Times New Roman" w:eastAsia="Times New Roman" w:hAnsi="Times New Roman" w:cs="Times New Roman"/>
        </w:rPr>
        <w:t xml:space="preserve"> заняли гораздо больше времени, чем 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 </w: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Восстановление функциональности предсерии было произведено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системой HVDS.</w:t>
      </w:r>
    </w:p>
    <w:p w:rsidR="008D490B" w:rsidRPr="008D490B" w:rsidRDefault="008D490B" w:rsidP="008D490B">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В 2015 г. подготовлена к отправке партия 1a на 1000 каналов, которая состоит из 20 модулей DB50 и одного модуля HVCB.</w:t>
      </w:r>
    </w:p>
    <w:p w:rsidR="00B26B68" w:rsidRPr="008901C0" w:rsidRDefault="008D490B" w:rsidP="009363C5">
      <w:pPr>
        <w:autoSpaceDE w:val="0"/>
        <w:spacing w:line="276" w:lineRule="auto"/>
        <w:ind w:firstLine="709"/>
        <w:jc w:val="both"/>
        <w:rPr>
          <w:rFonts w:ascii="Times New Roman" w:eastAsia="Times New Roman" w:hAnsi="Times New Roman" w:cs="Times New Roman"/>
        </w:rPr>
      </w:pPr>
      <w:r w:rsidRPr="008D490B">
        <w:rPr>
          <w:rFonts w:ascii="Times New Roman" w:eastAsia="Times New Roman" w:hAnsi="Times New Roman" w:cs="Times New Roman"/>
        </w:rPr>
        <w:t>В соответствии с Соглашением разрабатывается и будет утвержден скорректированный план-график поставки системы HVDS на 2016–2017 годы</w:t>
      </w:r>
      <w:r w:rsidR="009363C5">
        <w:rPr>
          <w:rFonts w:ascii="Times New Roman" w:eastAsia="Times New Roman" w:hAnsi="Times New Roman" w:cs="Times New Roman"/>
        </w:rPr>
        <w:t xml:space="preserve"> 960.</w:t>
      </w:r>
    </w:p>
    <w:p w:rsidR="00A60A68" w:rsidRPr="008901C0" w:rsidRDefault="00A60A68"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t>ПРИЛОЖЕНИЕ</w:t>
      </w:r>
      <w:r w:rsidR="00B26B68">
        <w:rPr>
          <w:rFonts w:ascii="Times New Roman" w:hAnsi="Times New Roman" w:cs="Times New Roman"/>
          <w:b w:val="0"/>
          <w:sz w:val="24"/>
          <w:szCs w:val="24"/>
        </w:rPr>
        <w:t xml:space="preserve"> А</w:t>
      </w:r>
    </w:p>
    <w:p w:rsidR="008D490B" w:rsidRPr="00642108" w:rsidRDefault="008D490B" w:rsidP="00C56E42">
      <w:pPr>
        <w:pStyle w:val="-12-10"/>
        <w:numPr>
          <w:ilvl w:val="0"/>
          <w:numId w:val="13"/>
        </w:numPr>
        <w:spacing w:line="276" w:lineRule="auto"/>
        <w:jc w:val="both"/>
      </w:pPr>
      <w:r w:rsidRPr="00A743CD">
        <w:t>Число специалистов, участв</w:t>
      </w:r>
      <w:r>
        <w:t>овавших в проекте в 201</w:t>
      </w:r>
      <w:r w:rsidRPr="004C6811">
        <w:t>5</w:t>
      </w:r>
      <w:r>
        <w:t xml:space="preserve"> году, – </w:t>
      </w:r>
      <w:r w:rsidRPr="00523D71">
        <w:t>14 (</w:t>
      </w:r>
      <w:r>
        <w:t xml:space="preserve">7 </w:t>
      </w:r>
      <w:r w:rsidRPr="00642108">
        <w:t xml:space="preserve">основных и </w:t>
      </w:r>
      <w:r>
        <w:t>7 соисполнителей</w:t>
      </w:r>
      <w:r w:rsidRPr="00642108">
        <w:t>).</w:t>
      </w:r>
    </w:p>
    <w:p w:rsidR="008D490B" w:rsidRDefault="008D490B" w:rsidP="00C56E42">
      <w:pPr>
        <w:pStyle w:val="-12-10"/>
        <w:numPr>
          <w:ilvl w:val="0"/>
          <w:numId w:val="13"/>
        </w:numPr>
        <w:spacing w:line="276" w:lineRule="auto"/>
        <w:jc w:val="both"/>
      </w:pPr>
      <w:r>
        <w:t>Командировки в 201</w:t>
      </w:r>
      <w:r>
        <w:rPr>
          <w:lang w:val="en-US"/>
        </w:rPr>
        <w:t>5</w:t>
      </w:r>
      <w:r>
        <w:t xml:space="preserve"> г. </w:t>
      </w:r>
    </w:p>
    <w:p w:rsidR="008D490B" w:rsidRPr="00A743CD" w:rsidRDefault="008D490B" w:rsidP="008D490B">
      <w:pPr>
        <w:ind w:left="720"/>
        <w:jc w:val="both"/>
      </w:pP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559"/>
        <w:gridCol w:w="992"/>
        <w:gridCol w:w="1701"/>
        <w:gridCol w:w="992"/>
        <w:gridCol w:w="1985"/>
      </w:tblGrid>
      <w:tr w:rsidR="008D490B" w:rsidTr="00A454A5">
        <w:trPr>
          <w:trHeight w:val="601"/>
        </w:trPr>
        <w:tc>
          <w:tcPr>
            <w:tcW w:w="1843" w:type="dxa"/>
          </w:tcPr>
          <w:p w:rsidR="008D490B" w:rsidRDefault="008D490B" w:rsidP="00797DEA">
            <w:pPr>
              <w:jc w:val="both"/>
            </w:pPr>
            <w:r>
              <w:lastRenderedPageBreak/>
              <w:t>Фамилия И.О.</w:t>
            </w:r>
          </w:p>
        </w:tc>
        <w:tc>
          <w:tcPr>
            <w:tcW w:w="1559" w:type="dxa"/>
          </w:tcPr>
          <w:p w:rsidR="008D490B" w:rsidRDefault="008D490B" w:rsidP="00797DEA">
            <w:pPr>
              <w:jc w:val="both"/>
            </w:pPr>
            <w:r>
              <w:t>Должность</w:t>
            </w:r>
          </w:p>
        </w:tc>
        <w:tc>
          <w:tcPr>
            <w:tcW w:w="992" w:type="dxa"/>
          </w:tcPr>
          <w:p w:rsidR="008D490B" w:rsidRDefault="008D490B" w:rsidP="00797DEA">
            <w:pPr>
              <w:jc w:val="both"/>
            </w:pPr>
            <w:r>
              <w:t>Период</w:t>
            </w:r>
          </w:p>
        </w:tc>
        <w:tc>
          <w:tcPr>
            <w:tcW w:w="1701" w:type="dxa"/>
          </w:tcPr>
          <w:p w:rsidR="008D490B" w:rsidRDefault="008D490B" w:rsidP="00797DEA">
            <w:pPr>
              <w:jc w:val="center"/>
            </w:pPr>
            <w:r>
              <w:t>Длительность  (сутки)</w:t>
            </w:r>
          </w:p>
        </w:tc>
        <w:tc>
          <w:tcPr>
            <w:tcW w:w="992" w:type="dxa"/>
          </w:tcPr>
          <w:p w:rsidR="008D490B" w:rsidRDefault="008D490B" w:rsidP="00797DEA">
            <w:pPr>
              <w:jc w:val="both"/>
            </w:pPr>
            <w:r>
              <w:t>Место</w:t>
            </w:r>
          </w:p>
        </w:tc>
        <w:tc>
          <w:tcPr>
            <w:tcW w:w="1985" w:type="dxa"/>
          </w:tcPr>
          <w:p w:rsidR="008D490B" w:rsidRDefault="008D490B" w:rsidP="00797DEA">
            <w:pPr>
              <w:jc w:val="center"/>
            </w:pPr>
            <w:r>
              <w:t>Цель</w:t>
            </w:r>
          </w:p>
        </w:tc>
      </w:tr>
      <w:tr w:rsidR="008D490B" w:rsidTr="00A454A5">
        <w:tc>
          <w:tcPr>
            <w:tcW w:w="1843" w:type="dxa"/>
          </w:tcPr>
          <w:p w:rsidR="008D490B" w:rsidRDefault="008D490B" w:rsidP="00797DEA">
            <w:pPr>
              <w:jc w:val="both"/>
            </w:pPr>
            <w:r>
              <w:t>Уваров Л.Н.</w:t>
            </w:r>
          </w:p>
        </w:tc>
        <w:tc>
          <w:tcPr>
            <w:tcW w:w="1559" w:type="dxa"/>
          </w:tcPr>
          <w:p w:rsidR="008D490B" w:rsidRDefault="008D490B" w:rsidP="00797DEA">
            <w:pPr>
              <w:jc w:val="center"/>
            </w:pPr>
            <w:r>
              <w:t>Ст. науч. сотр.</w:t>
            </w:r>
          </w:p>
        </w:tc>
        <w:tc>
          <w:tcPr>
            <w:tcW w:w="992" w:type="dxa"/>
          </w:tcPr>
          <w:p w:rsidR="008D490B" w:rsidRDefault="008D490B" w:rsidP="00797DEA">
            <w:pPr>
              <w:jc w:val="center"/>
            </w:pPr>
            <w:r>
              <w:t>26.07 -31.07</w:t>
            </w:r>
          </w:p>
        </w:tc>
        <w:tc>
          <w:tcPr>
            <w:tcW w:w="1701" w:type="dxa"/>
          </w:tcPr>
          <w:p w:rsidR="008D490B" w:rsidRDefault="008D490B" w:rsidP="00797DEA">
            <w:pPr>
              <w:jc w:val="center"/>
            </w:pPr>
            <w:r>
              <w:t>5</w:t>
            </w:r>
          </w:p>
        </w:tc>
        <w:tc>
          <w:tcPr>
            <w:tcW w:w="992" w:type="dxa"/>
          </w:tcPr>
          <w:p w:rsidR="008D490B" w:rsidRDefault="008D490B" w:rsidP="00797DEA">
            <w:pPr>
              <w:jc w:val="both"/>
            </w:pPr>
            <w:r>
              <w:t>ФАИР</w:t>
            </w:r>
          </w:p>
        </w:tc>
        <w:tc>
          <w:tcPr>
            <w:tcW w:w="1985" w:type="dxa"/>
          </w:tcPr>
          <w:p w:rsidR="008D490B" w:rsidRPr="00FB4646" w:rsidRDefault="008D490B" w:rsidP="00797DEA">
            <w:pPr>
              <w:jc w:val="center"/>
              <w:rPr>
                <w:lang w:val="en-US"/>
              </w:rPr>
            </w:pPr>
            <w:r>
              <w:t>Гарантийное обслуживание предсерии HVDS</w:t>
            </w:r>
          </w:p>
        </w:tc>
      </w:tr>
      <w:tr w:rsidR="008D490B" w:rsidTr="00A454A5">
        <w:tc>
          <w:tcPr>
            <w:tcW w:w="1843" w:type="dxa"/>
          </w:tcPr>
          <w:p w:rsidR="008D490B" w:rsidRDefault="008D490B" w:rsidP="00797DEA">
            <w:r>
              <w:t>Бондарев С.В.</w:t>
            </w:r>
          </w:p>
        </w:tc>
        <w:tc>
          <w:tcPr>
            <w:tcW w:w="1559" w:type="dxa"/>
          </w:tcPr>
          <w:p w:rsidR="008D490B" w:rsidRDefault="008D490B" w:rsidP="00797DEA">
            <w:pPr>
              <w:jc w:val="center"/>
            </w:pPr>
            <w:r>
              <w:t>Инж. электрон.    1 кат.</w:t>
            </w:r>
          </w:p>
        </w:tc>
        <w:tc>
          <w:tcPr>
            <w:tcW w:w="992" w:type="dxa"/>
          </w:tcPr>
          <w:p w:rsidR="008D490B" w:rsidRDefault="008D490B" w:rsidP="00797DEA">
            <w:pPr>
              <w:jc w:val="center"/>
            </w:pPr>
            <w:r>
              <w:t>26.07 -31.07</w:t>
            </w:r>
          </w:p>
        </w:tc>
        <w:tc>
          <w:tcPr>
            <w:tcW w:w="1701" w:type="dxa"/>
          </w:tcPr>
          <w:p w:rsidR="008D490B" w:rsidRPr="00204800" w:rsidRDefault="008D490B" w:rsidP="00797DEA">
            <w:pPr>
              <w:jc w:val="center"/>
            </w:pPr>
            <w:r>
              <w:t>5</w:t>
            </w:r>
          </w:p>
        </w:tc>
        <w:tc>
          <w:tcPr>
            <w:tcW w:w="992" w:type="dxa"/>
          </w:tcPr>
          <w:p w:rsidR="008D490B" w:rsidRDefault="008D490B" w:rsidP="00797DEA">
            <w:pPr>
              <w:jc w:val="both"/>
            </w:pPr>
            <w:r>
              <w:t>ФАИР</w:t>
            </w:r>
          </w:p>
        </w:tc>
        <w:tc>
          <w:tcPr>
            <w:tcW w:w="1985" w:type="dxa"/>
          </w:tcPr>
          <w:p w:rsidR="008D490B" w:rsidRDefault="008D490B" w:rsidP="00797DEA">
            <w:pPr>
              <w:jc w:val="center"/>
            </w:pPr>
            <w:r>
              <w:t>Гарантийное обслуживание предсерии HVDS</w:t>
            </w:r>
          </w:p>
        </w:tc>
      </w:tr>
    </w:tbl>
    <w:p w:rsidR="008D490B" w:rsidRPr="002C4672" w:rsidRDefault="008D490B" w:rsidP="008D490B">
      <w:pPr>
        <w:pStyle w:val="-12-10"/>
      </w:pPr>
    </w:p>
    <w:p w:rsidR="008D490B" w:rsidRPr="001E6896" w:rsidRDefault="008D490B" w:rsidP="00C56E42">
      <w:pPr>
        <w:pStyle w:val="-12-10"/>
        <w:numPr>
          <w:ilvl w:val="0"/>
          <w:numId w:val="13"/>
        </w:numPr>
        <w:spacing w:line="276" w:lineRule="auto"/>
        <w:jc w:val="both"/>
      </w:pPr>
      <w:r w:rsidRPr="001E6896">
        <w:t xml:space="preserve">Число молодых специалистов (моложе 35 лет), привлечённых к </w:t>
      </w:r>
      <w:r>
        <w:t xml:space="preserve">работам </w:t>
      </w:r>
      <w:r w:rsidRPr="002C4672">
        <w:t xml:space="preserve">- </w:t>
      </w:r>
      <w:r w:rsidRPr="00523D71">
        <w:t>нет.</w:t>
      </w:r>
    </w:p>
    <w:p w:rsidR="008D490B" w:rsidRPr="00523D71" w:rsidRDefault="008D490B" w:rsidP="00C56E42">
      <w:pPr>
        <w:pStyle w:val="-12-10"/>
        <w:numPr>
          <w:ilvl w:val="0"/>
          <w:numId w:val="13"/>
        </w:numPr>
        <w:spacing w:line="276" w:lineRule="auto"/>
        <w:jc w:val="both"/>
      </w:pPr>
      <w:r w:rsidRPr="001E6896">
        <w:t>Число студентов, участвовавших в экспериментах</w:t>
      </w:r>
      <w:r>
        <w:t xml:space="preserve"> </w:t>
      </w:r>
      <w:r w:rsidRPr="002C4672">
        <w:t xml:space="preserve">- </w:t>
      </w:r>
      <w:r w:rsidRPr="00523D71">
        <w:t>нет.</w:t>
      </w:r>
    </w:p>
    <w:p w:rsidR="008D490B" w:rsidRPr="001E6896" w:rsidRDefault="008D490B" w:rsidP="00C56E42">
      <w:pPr>
        <w:pStyle w:val="-12-10"/>
        <w:numPr>
          <w:ilvl w:val="0"/>
          <w:numId w:val="13"/>
        </w:numPr>
        <w:spacing w:line="276" w:lineRule="auto"/>
        <w:jc w:val="both"/>
      </w:pPr>
      <w:r w:rsidRPr="001E6896">
        <w:t>Защиты диссертаций в 201</w:t>
      </w:r>
      <w:r w:rsidRPr="002C4672">
        <w:t>5</w:t>
      </w:r>
      <w:r w:rsidRPr="001E6896">
        <w:t xml:space="preserve"> г. Защит по тематике </w:t>
      </w:r>
      <w:r>
        <w:t>HVDS</w:t>
      </w:r>
      <w:r w:rsidRPr="001E6896">
        <w:t xml:space="preserve"> не было.</w:t>
      </w:r>
    </w:p>
    <w:p w:rsidR="008D490B" w:rsidRPr="001E6896" w:rsidRDefault="008D490B" w:rsidP="00C56E42">
      <w:pPr>
        <w:pStyle w:val="-12-10"/>
        <w:numPr>
          <w:ilvl w:val="0"/>
          <w:numId w:val="13"/>
        </w:numPr>
        <w:spacing w:line="276" w:lineRule="auto"/>
        <w:jc w:val="both"/>
      </w:pPr>
      <w:r w:rsidRPr="001E6896">
        <w:t>Чи</w:t>
      </w:r>
      <w:r w:rsidRPr="002C4672">
        <w:t>c</w:t>
      </w:r>
      <w:r w:rsidRPr="001E6896">
        <w:t>ло докладов, сделанных сотрудником ПИЯФ от имени коллаборации</w:t>
      </w:r>
      <w:r>
        <w:t xml:space="preserve"> на международных конференциях </w:t>
      </w:r>
      <w:r w:rsidRPr="002C4672">
        <w:t xml:space="preserve">- </w:t>
      </w:r>
      <w:r w:rsidRPr="00523D71">
        <w:t>нет.</w:t>
      </w:r>
    </w:p>
    <w:p w:rsidR="008D490B" w:rsidRPr="00523D71" w:rsidRDefault="008D490B" w:rsidP="00C56E42">
      <w:pPr>
        <w:pStyle w:val="-12-10"/>
        <w:numPr>
          <w:ilvl w:val="0"/>
          <w:numId w:val="13"/>
        </w:numPr>
        <w:spacing w:line="276" w:lineRule="auto"/>
        <w:jc w:val="both"/>
      </w:pPr>
      <w:r w:rsidRPr="001E6896">
        <w:t xml:space="preserve">Число совместных публикаций в реферируемых журналах </w:t>
      </w:r>
      <w:r w:rsidRPr="002C4672">
        <w:t xml:space="preserve">- </w:t>
      </w:r>
      <w:r w:rsidRPr="00523D71">
        <w:t>нет.</w:t>
      </w:r>
    </w:p>
    <w:p w:rsidR="008D490B" w:rsidRPr="001E6896" w:rsidRDefault="008D490B" w:rsidP="00C56E42">
      <w:pPr>
        <w:pStyle w:val="-12-10"/>
        <w:numPr>
          <w:ilvl w:val="0"/>
          <w:numId w:val="13"/>
        </w:numPr>
        <w:spacing w:line="276" w:lineRule="auto"/>
        <w:jc w:val="both"/>
      </w:pPr>
      <w:r w:rsidRPr="001E6896">
        <w:t>Финансирование работ российскими организациями в 201</w:t>
      </w:r>
      <w:r w:rsidRPr="002C4672">
        <w:t>5 </w:t>
      </w:r>
      <w:r>
        <w:t>г. не планировалось.</w:t>
      </w:r>
    </w:p>
    <w:p w:rsidR="008D490B" w:rsidRPr="00523D71" w:rsidRDefault="008D490B" w:rsidP="00C56E42">
      <w:pPr>
        <w:pStyle w:val="-12-10"/>
        <w:numPr>
          <w:ilvl w:val="0"/>
          <w:numId w:val="13"/>
        </w:numPr>
        <w:spacing w:line="276" w:lineRule="auto"/>
        <w:jc w:val="both"/>
      </w:pPr>
      <w:r w:rsidRPr="001E6896">
        <w:t>Финансирование, выделененное на</w:t>
      </w:r>
      <w:r>
        <w:t xml:space="preserve"> 201</w:t>
      </w:r>
      <w:r w:rsidRPr="002C4672">
        <w:t>5</w:t>
      </w:r>
      <w:r>
        <w:t xml:space="preserve"> г. по линии Минобрнауки, – 6200</w:t>
      </w:r>
      <w:r w:rsidRPr="00523D71">
        <w:t xml:space="preserve"> </w:t>
      </w:r>
      <w:r w:rsidRPr="002C4672">
        <w:t>USD</w:t>
      </w:r>
      <w:r>
        <w:t>.</w:t>
      </w:r>
    </w:p>
    <w:p w:rsidR="008D490B" w:rsidRPr="00737E0C" w:rsidRDefault="008D490B" w:rsidP="008D490B">
      <w:pPr>
        <w:pStyle w:val="-12-10"/>
        <w:spacing w:line="276" w:lineRule="auto"/>
        <w:ind w:left="720"/>
        <w:jc w:val="both"/>
      </w:pPr>
      <w:r>
        <w:t xml:space="preserve">В 2015 г. использовано 1340 </w:t>
      </w:r>
      <w:r>
        <w:rPr>
          <w:lang w:val="en-US"/>
        </w:rPr>
        <w:t>USD</w:t>
      </w:r>
      <w:r w:rsidRPr="003D45D3">
        <w:t>.</w:t>
      </w:r>
      <w:r>
        <w:t xml:space="preserve"> С использованием выделенных средств предполагаются также поездки в </w:t>
      </w:r>
      <w:r>
        <w:rPr>
          <w:lang w:val="en-US"/>
        </w:rPr>
        <w:t>GSI</w:t>
      </w:r>
      <w:r>
        <w:t xml:space="preserve"> в январе-феврале 2016 г.</w:t>
      </w:r>
      <w:r w:rsidRPr="00737E0C">
        <w:t xml:space="preserve"> </w:t>
      </w:r>
    </w:p>
    <w:p w:rsidR="008D490B" w:rsidRDefault="008D490B" w:rsidP="00C56E42">
      <w:pPr>
        <w:pStyle w:val="-12-10"/>
        <w:numPr>
          <w:ilvl w:val="0"/>
          <w:numId w:val="13"/>
        </w:numPr>
        <w:spacing w:line="276" w:lineRule="auto"/>
        <w:jc w:val="both"/>
      </w:pPr>
      <w:r w:rsidRPr="001E6896">
        <w:t>Количество затраченных дней в 201</w:t>
      </w:r>
      <w:r w:rsidRPr="002C4672">
        <w:t>5 </w:t>
      </w:r>
      <w:r w:rsidRPr="001E6896">
        <w:t xml:space="preserve">г. на выполнение проекта – </w:t>
      </w:r>
      <w:r w:rsidRPr="002C4672">
        <w:t>1</w:t>
      </w:r>
      <w:r>
        <w:t>0</w:t>
      </w:r>
      <w:r w:rsidRPr="00523D71">
        <w:t xml:space="preserve"> </w:t>
      </w:r>
    </w:p>
    <w:p w:rsidR="00A60A68" w:rsidRPr="008901C0" w:rsidRDefault="008D490B" w:rsidP="008D490B">
      <w:pPr>
        <w:pStyle w:val="-12-10"/>
        <w:spacing w:line="276" w:lineRule="auto"/>
        <w:ind w:left="720"/>
        <w:jc w:val="both"/>
      </w:pPr>
      <w:r w:rsidRPr="001E6896">
        <w:t>командировочных дн</w:t>
      </w:r>
      <w:r>
        <w:t>ей.</w:t>
      </w:r>
    </w:p>
    <w:p w:rsidR="00A60A68" w:rsidRPr="008901C0" w:rsidRDefault="00B26B68"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 xml:space="preserve">Приложение Б. </w:t>
      </w:r>
      <w:r w:rsidR="008D490B">
        <w:rPr>
          <w:rFonts w:ascii="Times New Roman" w:hAnsi="Times New Roman" w:cs="Times New Roman"/>
          <w:b w:val="0"/>
          <w:sz w:val="24"/>
          <w:szCs w:val="24"/>
        </w:rPr>
        <w:t>ПЛАН на 2016</w:t>
      </w:r>
      <w:r w:rsidR="00A60A68" w:rsidRPr="008901C0">
        <w:rPr>
          <w:rFonts w:ascii="Times New Roman" w:hAnsi="Times New Roman" w:cs="Times New Roman"/>
          <w:b w:val="0"/>
          <w:sz w:val="24"/>
          <w:szCs w:val="24"/>
        </w:rPr>
        <w:t xml:space="preserve"> г.</w:t>
      </w:r>
    </w:p>
    <w:p w:rsidR="0042120C" w:rsidRDefault="00307735" w:rsidP="00763159">
      <w:pPr>
        <w:autoSpaceDE w:val="0"/>
        <w:spacing w:line="276" w:lineRule="auto"/>
        <w:ind w:firstLine="709"/>
        <w:jc w:val="both"/>
        <w:rPr>
          <w:rFonts w:ascii="Times New Roman" w:eastAsia="Times New Roman" w:hAnsi="Times New Roman" w:cs="Times New Roman"/>
        </w:rPr>
      </w:pPr>
      <w:r w:rsidRPr="00307735">
        <w:rPr>
          <w:rFonts w:ascii="Times New Roman" w:eastAsia="Times New Roman" w:hAnsi="Times New Roman" w:cs="Times New Roman"/>
        </w:rPr>
        <w:t>2015 году было выделено 6 200 долларов. Запрашиваемое финансирование на 2016 г. составляет 9 000 долларов. Согласно Соглашению между ПИЯФ НИЦ КИ и FAIR GmbH в 2016 году должны пройти две поставки в FAIR GmbH – партии 1а и 1b (1000 и 2000 - каналов системы НVDS, соответственно). Кроме того, планируются рабочие совещания. Всего с учетом участия основных исполнителей в приемо-сдаточных и отладочных работах и в рабочих совещаниях планируются 60 человеко-дней пребывания в Германии. Основные исполнители и визитеры – Уваров Л.Н., Волков С.С., Орищин Е.М., Грузинский Н.В., Бондарев С.В.</w:t>
      </w:r>
    </w:p>
    <w:p w:rsidR="008D490B" w:rsidRPr="00112E9F" w:rsidRDefault="008D490B" w:rsidP="009363C5">
      <w:pPr>
        <w:autoSpaceDE w:val="0"/>
        <w:spacing w:line="276" w:lineRule="auto"/>
        <w:jc w:val="both"/>
        <w:rPr>
          <w:rFonts w:ascii="Times New Roman" w:eastAsia="Times New Roman" w:hAnsi="Times New Roman" w:cs="Times New Roman"/>
        </w:rPr>
      </w:pPr>
    </w:p>
    <w:p w:rsidR="00A60A68" w:rsidRPr="008901C0" w:rsidRDefault="00A25C12" w:rsidP="00763159">
      <w:pPr>
        <w:pStyle w:val="2"/>
        <w:spacing w:line="276" w:lineRule="auto"/>
        <w:ind w:left="0" w:firstLine="709"/>
        <w:rPr>
          <w:rFonts w:ascii="Times New Roman" w:hAnsi="Times New Roman" w:cs="Times New Roman"/>
          <w:b w:val="0"/>
          <w:i w:val="0"/>
          <w:sz w:val="24"/>
          <w:szCs w:val="24"/>
        </w:rPr>
      </w:pPr>
      <w:r w:rsidRPr="008901C0">
        <w:rPr>
          <w:rFonts w:ascii="Times New Roman" w:hAnsi="Times New Roman" w:cs="Times New Roman"/>
          <w:b w:val="0"/>
          <w:i w:val="0"/>
          <w:sz w:val="24"/>
          <w:szCs w:val="24"/>
        </w:rPr>
        <w:t xml:space="preserve">Отчет о работе по проекту </w:t>
      </w:r>
      <w:r w:rsidR="00797DEA" w:rsidRPr="00797DEA">
        <w:rPr>
          <w:rFonts w:ascii="Times New Roman" w:hAnsi="Times New Roman" w:cs="Times New Roman"/>
          <w:b w:val="0"/>
          <w:i w:val="0"/>
          <w:sz w:val="24"/>
          <w:szCs w:val="24"/>
        </w:rPr>
        <w:t>ACTAR</w:t>
      </w:r>
    </w:p>
    <w:p w:rsidR="00A60A68" w:rsidRPr="008901C0" w:rsidRDefault="00A25C12" w:rsidP="009363C5">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Представлен отчет о научно-исследовательской работе, </w:t>
      </w:r>
      <w:r w:rsidR="00A60A68" w:rsidRPr="008901C0">
        <w:rPr>
          <w:rFonts w:ascii="Times New Roman" w:eastAsia="Times New Roman" w:hAnsi="Times New Roman" w:cs="Times New Roman"/>
        </w:rPr>
        <w:t>выполненной в рамках эксперимента R3B/NuSTAR</w:t>
      </w:r>
      <w:r w:rsidR="003C7192" w:rsidRPr="003C7192">
        <w:rPr>
          <w:rFonts w:ascii="Times New Roman" w:eastAsia="Times New Roman" w:hAnsi="Times New Roman" w:cs="Times New Roman"/>
        </w:rPr>
        <w:t>/ACTAR</w:t>
      </w:r>
      <w:r w:rsidR="00A60A68" w:rsidRPr="008901C0">
        <w:rPr>
          <w:rFonts w:ascii="Times New Roman" w:eastAsia="Times New Roman" w:hAnsi="Times New Roman" w:cs="Times New Roman"/>
          <w:b/>
        </w:rPr>
        <w:t xml:space="preserve"> </w:t>
      </w:r>
      <w:r w:rsidR="00A60A68" w:rsidRPr="008901C0">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Pr="008901C0">
        <w:rPr>
          <w:rFonts w:ascii="Times New Roman" w:eastAsia="Times New Roman" w:hAnsi="Times New Roman" w:cs="Times New Roman"/>
        </w:rPr>
        <w:t xml:space="preserve"> по теме </w:t>
      </w:r>
      <w:r w:rsidR="00A60A68" w:rsidRPr="008901C0">
        <w:rPr>
          <w:rFonts w:ascii="Times New Roman" w:eastAsia="Times New Roman" w:hAnsi="Times New Roman" w:cs="Times New Roman"/>
        </w:rPr>
        <w:t>«</w:t>
      </w:r>
      <w:r w:rsidR="003C7192">
        <w:rPr>
          <w:rFonts w:ascii="Times New Roman" w:eastAsia="Times New Roman" w:hAnsi="Times New Roman" w:cs="Times New Roman"/>
        </w:rPr>
        <w:t>И</w:t>
      </w:r>
      <w:r w:rsidR="003C7192" w:rsidRPr="003C7192">
        <w:rPr>
          <w:rFonts w:ascii="Times New Roman" w:eastAsia="Times New Roman" w:hAnsi="Times New Roman" w:cs="Times New Roman"/>
        </w:rPr>
        <w:t>змерения в инверсной кинематике сечений упругого рассеяния протонов и неупругого рассеяния альфа частиц на экзотических ядрах с помощью активных мишеней actar»</w:t>
      </w:r>
      <w:r w:rsidRPr="008901C0">
        <w:rPr>
          <w:rFonts w:ascii="Times New Roman" w:eastAsia="Times New Roman" w:hAnsi="Times New Roman" w:cs="Times New Roman"/>
        </w:rPr>
        <w:t>, к</w:t>
      </w:r>
      <w:r w:rsidR="003C7192">
        <w:rPr>
          <w:rFonts w:ascii="Times New Roman" w:eastAsia="Times New Roman" w:hAnsi="Times New Roman" w:cs="Times New Roman"/>
        </w:rPr>
        <w:t xml:space="preserve">раткое наименование: </w:t>
      </w:r>
      <w:r w:rsidR="003C7192" w:rsidRPr="003C7192">
        <w:rPr>
          <w:rFonts w:ascii="Times New Roman" w:eastAsia="Times New Roman" w:hAnsi="Times New Roman" w:cs="Times New Roman"/>
          <w:lang w:val="en-US"/>
        </w:rPr>
        <w:t>ACTAR</w:t>
      </w:r>
      <w:r w:rsidRPr="008901C0">
        <w:rPr>
          <w:rFonts w:ascii="Times New Roman" w:eastAsia="Times New Roman" w:hAnsi="Times New Roman" w:cs="Times New Roman"/>
        </w:rPr>
        <w:t xml:space="preserve">. Координатор работы </w:t>
      </w:r>
      <w:r w:rsidR="003C7192" w:rsidRPr="003C7192">
        <w:rPr>
          <w:rFonts w:ascii="Times New Roman" w:eastAsia="Times New Roman" w:hAnsi="Times New Roman" w:cs="Times New Roman"/>
        </w:rPr>
        <w:t>ведущий научный сотрудник</w:t>
      </w:r>
      <w:r w:rsidR="003C7192" w:rsidRPr="003C7192">
        <w:rPr>
          <w:rFonts w:ascii="Times New Roman" w:eastAsia="Times New Roman" w:hAnsi="Times New Roman" w:cs="Times New Roman"/>
          <w:kern w:val="0"/>
          <w:lang w:eastAsia="ru-RU" w:bidi="ar-SA"/>
        </w:rPr>
        <w:t xml:space="preserve"> </w:t>
      </w:r>
      <w:r w:rsidR="003C7192" w:rsidRPr="003C7192">
        <w:rPr>
          <w:rFonts w:ascii="Times New Roman" w:eastAsia="Times New Roman" w:hAnsi="Times New Roman" w:cs="Times New Roman"/>
        </w:rPr>
        <w:t>ПИЯФ</w:t>
      </w:r>
      <w:r w:rsidR="003C7192">
        <w:rPr>
          <w:rFonts w:ascii="Times New Roman" w:eastAsia="Times New Roman" w:hAnsi="Times New Roman" w:cs="Times New Roman"/>
        </w:rPr>
        <w:t xml:space="preserve"> НИЦ КИ</w:t>
      </w:r>
      <w:r w:rsidR="003C7192" w:rsidRPr="003C7192">
        <w:rPr>
          <w:rFonts w:ascii="Times New Roman" w:eastAsia="Times New Roman" w:hAnsi="Times New Roman" w:cs="Times New Roman"/>
        </w:rPr>
        <w:t>,</w:t>
      </w:r>
      <w:r w:rsidR="003C7192">
        <w:rPr>
          <w:rFonts w:ascii="Times New Roman" w:eastAsia="Times New Roman" w:hAnsi="Times New Roman" w:cs="Times New Roman"/>
        </w:rPr>
        <w:t xml:space="preserve"> </w:t>
      </w:r>
      <w:r w:rsidR="003C7192" w:rsidRPr="003C7192">
        <w:rPr>
          <w:rFonts w:ascii="Times New Roman" w:eastAsia="Times New Roman" w:hAnsi="Times New Roman" w:cs="Times New Roman"/>
        </w:rPr>
        <w:t>канд. физ.-мат. наук,                                                                     Маев Евгений Михайлович</w:t>
      </w:r>
      <w:r w:rsidRPr="008901C0">
        <w:rPr>
          <w:rFonts w:ascii="Times New Roman" w:eastAsia="Times New Roman" w:hAnsi="Times New Roman" w:cs="Times New Roman"/>
        </w:rPr>
        <w:t>.</w:t>
      </w:r>
    </w:p>
    <w:p w:rsidR="00A60A68" w:rsidRPr="008901C0" w:rsidRDefault="00A454A5"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Введение</w:t>
      </w:r>
    </w:p>
    <w:p w:rsidR="00A60A68" w:rsidRPr="003C7192" w:rsidRDefault="003C7192" w:rsidP="009363C5">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 xml:space="preserve">Ускорительный комплекс FAIR в GSI будет производить вторичные пучки </w:t>
      </w:r>
      <w:r w:rsidRPr="003C7192">
        <w:rPr>
          <w:rFonts w:ascii="Times New Roman" w:eastAsia="Times New Roman" w:hAnsi="Times New Roman" w:cs="Times New Roman"/>
        </w:rPr>
        <w:lastRenderedPageBreak/>
        <w:t>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R3B коллаборации NuSTAR. В эксперименте R3B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R3B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Предполагается, что одним из детекторов установки R3B будет активная мишень ACTAR,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R3B.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GSI.</w:t>
      </w:r>
      <w:r w:rsidR="00A60A68" w:rsidRPr="003C7192">
        <w:rPr>
          <w:rFonts w:ascii="Times New Roman" w:eastAsia="Times New Roman" w:hAnsi="Times New Roman" w:cs="Times New Roman"/>
        </w:rPr>
        <w:t xml:space="preserve"> </w:t>
      </w:r>
    </w:p>
    <w:p w:rsidR="003C7192" w:rsidRPr="009363C5" w:rsidRDefault="003C7192" w:rsidP="009363C5">
      <w:pPr>
        <w:pStyle w:val="3"/>
        <w:spacing w:line="276" w:lineRule="auto"/>
        <w:ind w:left="0" w:firstLine="709"/>
        <w:rPr>
          <w:rFonts w:ascii="Times New Roman" w:hAnsi="Times New Roman" w:cs="Times New Roman"/>
          <w:b w:val="0"/>
          <w:sz w:val="24"/>
          <w:szCs w:val="24"/>
        </w:rPr>
      </w:pPr>
      <w:r w:rsidRPr="003C7192">
        <w:rPr>
          <w:rFonts w:ascii="Times New Roman" w:hAnsi="Times New Roman" w:cs="Times New Roman"/>
          <w:b w:val="0"/>
          <w:sz w:val="24"/>
          <w:szCs w:val="24"/>
        </w:rPr>
        <w:t>Детекторы ACTAR1 и ACTAR2</w:t>
      </w:r>
    </w:p>
    <w:p w:rsid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 xml:space="preserve">ПИЯФ предлагает изготовить две активные мишени, ACTAR1 – водородонаполненную ионизационную камеру высокого давления для исследования в инверсной кинематике упругого рассеяния протонов на экзотических ядрах и ACTAR2 – ионизационную камеру, наполненную гелием (с добавкой водорода), для изучения в инверсной кинематике неупругого рассеяния альфа частиц на изучаемых ядрах. ACTAR2 может помещаться в гамма спектрометр CALIFA, и рассеянные альфа частицы могут регистрироваться на совпадение с испускаемыми ядрами гамма лучами, которые детектируются спектрометром CALIFA. </w:t>
      </w:r>
    </w:p>
    <w:p w:rsid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Рассмотрим кратко принцип работы активной мишени на примере ACTAR1.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близкими к 90° и тормозятся в газе. Электроны, освобождающиеся при 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передаваемого импульса.</w:t>
      </w:r>
    </w:p>
    <w:p w:rsidR="003C7192" w:rsidRPr="003C7192" w:rsidRDefault="003C7192" w:rsidP="009363C5">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 xml:space="preserve">Прототипом детектора ACTAR1 может служить ионизационная камера ИКАР, предложенная и изготовленная в ПИЯФ. Камера ИКАР успешно использовалась на пучках экзотических ядер в GSI для изучения в инверсной кинематике упругого рассеяния протонов </w:t>
      </w:r>
      <w:r w:rsidRPr="003C7192">
        <w:rPr>
          <w:rFonts w:ascii="Times New Roman" w:eastAsia="Times New Roman" w:hAnsi="Times New Roman" w:cs="Times New Roman"/>
        </w:rPr>
        <w:lastRenderedPageBreak/>
        <w:t xml:space="preserve">с энергией ~700 МэВ на ядрах изотопов He, Li, Be, B и C (G.D. Alkhazov et al., Nucl. </w:t>
      </w:r>
      <w:r w:rsidRPr="003C7192">
        <w:rPr>
          <w:rFonts w:ascii="Times New Roman" w:eastAsia="Times New Roman" w:hAnsi="Times New Roman" w:cs="Times New Roman"/>
          <w:lang w:val="en-US"/>
        </w:rPr>
        <w:t xml:space="preserve">Phys. A </w:t>
      </w:r>
      <w:r w:rsidRPr="003C7192">
        <w:rPr>
          <w:rFonts w:ascii="Times New Roman" w:eastAsia="Times New Roman" w:hAnsi="Times New Roman" w:cs="Times New Roman"/>
          <w:bCs/>
          <w:lang w:val="en-US"/>
        </w:rPr>
        <w:t>712</w:t>
      </w:r>
      <w:r w:rsidRPr="003C7192">
        <w:rPr>
          <w:rFonts w:ascii="Times New Roman" w:eastAsia="Times New Roman" w:hAnsi="Times New Roman" w:cs="Times New Roman"/>
          <w:lang w:val="en-US"/>
        </w:rPr>
        <w:t xml:space="preserve"> (2002) 269, A.V. Dobrovolsky et al., Nucl. Phys. A </w:t>
      </w:r>
      <w:r w:rsidRPr="003C7192">
        <w:rPr>
          <w:rFonts w:ascii="Times New Roman" w:eastAsia="Times New Roman" w:hAnsi="Times New Roman" w:cs="Times New Roman"/>
          <w:bCs/>
          <w:lang w:val="en-US"/>
        </w:rPr>
        <w:t>766</w:t>
      </w:r>
      <w:r w:rsidRPr="003C7192">
        <w:rPr>
          <w:rFonts w:ascii="Times New Roman" w:eastAsia="Times New Roman" w:hAnsi="Times New Roman" w:cs="Times New Roman"/>
          <w:lang w:val="en-US"/>
        </w:rPr>
        <w:t xml:space="preserve"> (2006) 1, S. Ilieva et al., Nucl. </w:t>
      </w:r>
      <w:r w:rsidRPr="003C7192">
        <w:rPr>
          <w:rFonts w:ascii="Times New Roman" w:eastAsia="Times New Roman" w:hAnsi="Times New Roman" w:cs="Times New Roman"/>
        </w:rPr>
        <w:t xml:space="preserve">Phys. A </w:t>
      </w:r>
      <w:r w:rsidRPr="003C7192">
        <w:rPr>
          <w:rFonts w:ascii="Times New Roman" w:eastAsia="Times New Roman" w:hAnsi="Times New Roman" w:cs="Times New Roman"/>
          <w:bCs/>
        </w:rPr>
        <w:t>875</w:t>
      </w:r>
      <w:r w:rsidRPr="003C7192">
        <w:rPr>
          <w:rFonts w:ascii="Times New Roman" w:eastAsia="Times New Roman" w:hAnsi="Times New Roman" w:cs="Times New Roman"/>
        </w:rPr>
        <w:t xml:space="preserve"> (2012) 8.). Камера ACTAR1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с ИКАР камера ACTAR1 позволит исследовать более тяжелые ядра и проводить измерения до больших значений передаваемых импульсов.</w:t>
      </w:r>
    </w:p>
    <w:p w:rsidR="003C7192" w:rsidRPr="00E06A19" w:rsidRDefault="003C7192" w:rsidP="003C7192">
      <w:pPr>
        <w:pStyle w:val="3"/>
        <w:spacing w:line="276" w:lineRule="auto"/>
        <w:ind w:left="0" w:firstLine="709"/>
        <w:jc w:val="both"/>
        <w:rPr>
          <w:rFonts w:ascii="Times New Roman" w:hAnsi="Times New Roman" w:cs="Times New Roman"/>
          <w:b w:val="0"/>
          <w:sz w:val="24"/>
          <w:szCs w:val="24"/>
        </w:rPr>
      </w:pPr>
      <w:r w:rsidRPr="00E06A19">
        <w:rPr>
          <w:rFonts w:ascii="Times New Roman" w:hAnsi="Times New Roman" w:cs="Times New Roman"/>
          <w:b w:val="0"/>
          <w:sz w:val="24"/>
          <w:szCs w:val="24"/>
        </w:rPr>
        <w:t>Работа по программе ACTAR, выполненная в 2015 г.</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Разработан проект активной мишени ACTAR2 и начато изготовление ее отдельных деталей.</w:t>
      </w:r>
      <w:r>
        <w:rPr>
          <w:rFonts w:ascii="Times New Roman" w:eastAsia="Times New Roman" w:hAnsi="Times New Roman" w:cs="Times New Roman"/>
        </w:rPr>
        <w:t xml:space="preserve"> </w:t>
      </w:r>
      <w:r w:rsidRPr="003C7192">
        <w:rPr>
          <w:rFonts w:ascii="Times New Roman" w:eastAsia="Times New Roman" w:hAnsi="Times New Roman" w:cs="Times New Roman"/>
        </w:rPr>
        <w:t>Мишень ACTAR2, имеет приблизительно такие же размеры, как и прототип ACTAR2, и приблизительно такую же геометрию секционированного анода. Основное отличие активной мишени ACTAR2 от ее прототипа состоит в том, что на задней стенке камеры у прототипа расположен довольно массивный фланец, в то время как в случае самой мишени ACTAR2 задняя стенка будет тонкой полусферой (такой, чтобы поглощение гамма квантов было небольшим), и на ней будет находиться лишь небольшой фланец с бериллиевым окном, через которое будут вылетать ионы пучка исследуемых ядер. Вся установка ACTAR2 должна быть геометрически согласована с гамма спектрометром CALIFA, внутри которого она будет находиться.</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Исследованы характеристики 66 предусилителей и усилителей для активной мишени ACTAR2 и проведена их калибровка.</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Начата разработка программ Монте-Карло моделирования экспериментов с активными мишенями ACTAR1 и ACTAR2.</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 xml:space="preserve">Проведены расчеты сечений неупругих реакций для экспериментов по изучению гигантских резонансов на пучках экзотических ядер </w:t>
      </w:r>
      <w:r w:rsidRPr="003C7192">
        <w:rPr>
          <w:rFonts w:ascii="Times New Roman" w:eastAsia="Times New Roman" w:hAnsi="Times New Roman" w:cs="Times New Roman"/>
          <w:vertAlign w:val="superscript"/>
        </w:rPr>
        <w:t>132</w:t>
      </w:r>
      <w:r w:rsidRPr="003C7192">
        <w:rPr>
          <w:rFonts w:ascii="Times New Roman" w:eastAsia="Times New Roman" w:hAnsi="Times New Roman" w:cs="Times New Roman"/>
        </w:rPr>
        <w:t>Sn с энергией 300 МэВ/нуклон.</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Продолжен анализ полученных данных тестового эксперимента в GSI. Продолжена разработка алгоритма анализа сигналов ACTAR. Проведен сравнительный анализ методов определения временных характеристик сигналов – того, что используется в работах с ИКАРом и с использованием метода CFD (constant fraction discriminator). Начата работа по калибровке ACTAR с помощью альфа источника и по получению энергетических спектров. Изучены основы пакета R3BROOT, который предлагается использовать в эксперименте R3B, и сделаны первые шаги по включению в него детектора ACTAR.</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Физиками ПИЯФ подготовлен Технический проект (TDR) по активным мишеням ACTAR1 и ACTAR2. После согласования с немецкие коллегами и внесения некоторых поправок окончательный вариант TDR подан в экспертный комитет ФАИР.</w:t>
      </w:r>
    </w:p>
    <w:p w:rsidR="003C7192" w:rsidRDefault="003C7192" w:rsidP="003C7192">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Выступлений на конференциях не было.</w:t>
      </w:r>
    </w:p>
    <w:p w:rsidR="00A60A68" w:rsidRPr="008901C0" w:rsidRDefault="003C7192" w:rsidP="009363C5">
      <w:pPr>
        <w:autoSpaceDE w:val="0"/>
        <w:spacing w:line="276" w:lineRule="auto"/>
        <w:ind w:firstLine="780"/>
        <w:jc w:val="both"/>
        <w:rPr>
          <w:rFonts w:ascii="Times New Roman" w:eastAsia="Times New Roman" w:hAnsi="Times New Roman" w:cs="Times New Roman"/>
        </w:rPr>
      </w:pPr>
      <w:r w:rsidRPr="003C7192">
        <w:rPr>
          <w:rFonts w:ascii="Times New Roman" w:eastAsia="Times New Roman" w:hAnsi="Times New Roman" w:cs="Times New Roman"/>
        </w:rPr>
        <w:t>Публикацией по теме R3B может считаться работа “Исследование структуры легких экзотических ядер методом упругого рассеяния протонов в инверсной кинематике”, опубликована в журнале Ядерная Физика, 2015, т. 78, № 3-4, с. 1-6, авторы: Г.Д. Алхазов, А.А. Воробьев, А.В. Добровольский, А.Г. Инглесси, Г.А. Королев, А.В. Ханзадеев.</w:t>
      </w:r>
    </w:p>
    <w:p w:rsidR="00A60A68" w:rsidRPr="008901C0" w:rsidRDefault="00307735"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Заключение</w:t>
      </w:r>
    </w:p>
    <w:p w:rsidR="003C7192" w:rsidRPr="003C7192" w:rsidRDefault="00A60A68" w:rsidP="003C7192">
      <w:pPr>
        <w:autoSpaceDE w:val="0"/>
        <w:spacing w:line="276" w:lineRule="auto"/>
        <w:ind w:firstLine="709"/>
        <w:jc w:val="both"/>
        <w:rPr>
          <w:rFonts w:ascii="Times New Roman" w:eastAsia="Times New Roman" w:hAnsi="Times New Roman" w:cs="Times New Roman"/>
        </w:rPr>
      </w:pPr>
      <w:r w:rsidRPr="008901C0">
        <w:rPr>
          <w:rFonts w:ascii="Times New Roman" w:eastAsia="Times New Roman" w:hAnsi="Times New Roman" w:cs="Times New Roman"/>
        </w:rPr>
        <w:t xml:space="preserve">     </w:t>
      </w:r>
      <w:r w:rsidR="003C7192" w:rsidRPr="003C7192">
        <w:rPr>
          <w:rFonts w:ascii="Times New Roman" w:eastAsia="Times New Roman" w:hAnsi="Times New Roman" w:cs="Times New Roman"/>
        </w:rPr>
        <w:t>Основные результаты в 2015 г. по проекту ACTAR:</w:t>
      </w:r>
    </w:p>
    <w:p w:rsidR="003C7192" w:rsidRP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 xml:space="preserve">●   разработан проект активной мишени ACTAR2, и начато изготовление ее  </w:t>
      </w:r>
    </w:p>
    <w:p w:rsidR="003C7192" w:rsidRP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 xml:space="preserve">      отдельных деталей.</w:t>
      </w:r>
    </w:p>
    <w:p w:rsidR="009363C5" w:rsidRPr="00B26B68" w:rsidRDefault="003C7192" w:rsidP="00307735">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   подготовлен и подан в комитет ФАИР отчет TDR по активным мишеням ACTAR.</w:t>
      </w:r>
    </w:p>
    <w:p w:rsidR="001E44B1" w:rsidRPr="008901C0" w:rsidRDefault="001E44B1" w:rsidP="00763159">
      <w:pPr>
        <w:pStyle w:val="3"/>
        <w:spacing w:line="276" w:lineRule="auto"/>
        <w:ind w:left="0" w:firstLine="709"/>
        <w:rPr>
          <w:rFonts w:ascii="Times New Roman" w:hAnsi="Times New Roman" w:cs="Times New Roman"/>
          <w:b w:val="0"/>
          <w:sz w:val="24"/>
          <w:szCs w:val="24"/>
        </w:rPr>
      </w:pPr>
      <w:r w:rsidRPr="008901C0">
        <w:rPr>
          <w:rFonts w:ascii="Times New Roman" w:hAnsi="Times New Roman" w:cs="Times New Roman"/>
          <w:b w:val="0"/>
          <w:sz w:val="24"/>
          <w:szCs w:val="24"/>
        </w:rPr>
        <w:lastRenderedPageBreak/>
        <w:t>Приложение</w:t>
      </w:r>
      <w:r w:rsidR="00B26B68">
        <w:rPr>
          <w:rFonts w:ascii="Times New Roman" w:hAnsi="Times New Roman" w:cs="Times New Roman"/>
          <w:b w:val="0"/>
          <w:sz w:val="24"/>
          <w:szCs w:val="24"/>
        </w:rPr>
        <w:t xml:space="preserve"> А</w:t>
      </w:r>
    </w:p>
    <w:p w:rsidR="003C7192" w:rsidRDefault="003C7192" w:rsidP="003C7192">
      <w:pPr>
        <w:autoSpaceDE w:val="0"/>
        <w:spacing w:line="276" w:lineRule="auto"/>
        <w:ind w:left="709"/>
        <w:jc w:val="both"/>
        <w:rPr>
          <w:rFonts w:ascii="Times New Roman" w:eastAsia="Times New Roman" w:hAnsi="Times New Roman" w:cs="Times New Roman"/>
        </w:rPr>
      </w:pPr>
      <w:r w:rsidRPr="003C7192">
        <w:rPr>
          <w:rFonts w:ascii="Times New Roman" w:eastAsia="Times New Roman" w:hAnsi="Times New Roman" w:cs="Times New Roman"/>
        </w:rPr>
        <w:t>Число специалистов ПИЯФ, участвовавших в проекте ACTAR в 2015 г. – 7.</w:t>
      </w:r>
    </w:p>
    <w:p w:rsidR="003C7192" w:rsidRPr="003C7192" w:rsidRDefault="003C7192" w:rsidP="00307735">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Визиты специалистов ПИЯФ в Германию (GSI) в 2015 г. по теме ACTAR из денег МинОбрН</w:t>
      </w:r>
      <w:r w:rsidR="00307735">
        <w:rPr>
          <w:rFonts w:ascii="Times New Roman" w:eastAsia="Times New Roman" w:hAnsi="Times New Roman" w:cs="Times New Roman"/>
        </w:rPr>
        <w:t>ауки по теме ACTAR – 1 (</w:t>
      </w:r>
      <w:r w:rsidR="00307735" w:rsidRPr="00307735">
        <w:rPr>
          <w:rFonts w:ascii="Times New Roman" w:eastAsia="Times New Roman" w:hAnsi="Times New Roman" w:cs="Times New Roman"/>
        </w:rPr>
        <w:t>Инглесси А.Г.</w:t>
      </w:r>
      <w:r w:rsidR="00307735">
        <w:rPr>
          <w:rFonts w:ascii="Times New Roman" w:eastAsia="Times New Roman" w:hAnsi="Times New Roman" w:cs="Times New Roman"/>
        </w:rPr>
        <w:t xml:space="preserve">, </w:t>
      </w:r>
      <w:r w:rsidR="00307735" w:rsidRPr="00307735">
        <w:rPr>
          <w:rFonts w:ascii="Times New Roman" w:eastAsia="Times New Roman" w:hAnsi="Times New Roman" w:cs="Times New Roman"/>
        </w:rPr>
        <w:t>Научный сотрудник</w:t>
      </w:r>
      <w:r w:rsidR="00307735">
        <w:rPr>
          <w:rFonts w:ascii="Times New Roman" w:eastAsia="Times New Roman" w:hAnsi="Times New Roman" w:cs="Times New Roman"/>
        </w:rPr>
        <w:t xml:space="preserve">, дата командирования </w:t>
      </w:r>
      <w:r w:rsidR="00307735" w:rsidRPr="00307735">
        <w:rPr>
          <w:rFonts w:ascii="Times New Roman" w:eastAsia="Times New Roman" w:hAnsi="Times New Roman" w:cs="Times New Roman"/>
        </w:rPr>
        <w:t>19.07 –  03.08</w:t>
      </w:r>
      <w:r w:rsidR="00307735">
        <w:rPr>
          <w:rFonts w:ascii="Times New Roman" w:eastAsia="Times New Roman" w:hAnsi="Times New Roman" w:cs="Times New Roman"/>
        </w:rPr>
        <w:t xml:space="preserve"> (</w:t>
      </w:r>
      <w:r w:rsidR="00307735" w:rsidRPr="00307735">
        <w:rPr>
          <w:rFonts w:ascii="Times New Roman" w:eastAsia="Times New Roman" w:hAnsi="Times New Roman" w:cs="Times New Roman"/>
        </w:rPr>
        <w:t>15 суток</w:t>
      </w:r>
      <w:r w:rsidR="00307735">
        <w:rPr>
          <w:rFonts w:ascii="Times New Roman" w:eastAsia="Times New Roman" w:hAnsi="Times New Roman" w:cs="Times New Roman"/>
        </w:rPr>
        <w:t xml:space="preserve">), цель поездки – </w:t>
      </w:r>
      <w:r w:rsidR="00307735" w:rsidRPr="00307735">
        <w:rPr>
          <w:rFonts w:ascii="Times New Roman" w:eastAsia="Times New Roman" w:hAnsi="Times New Roman" w:cs="Times New Roman"/>
        </w:rPr>
        <w:t>Анализ</w:t>
      </w:r>
      <w:r w:rsidR="00307735">
        <w:rPr>
          <w:rFonts w:ascii="Times New Roman" w:eastAsia="Times New Roman" w:hAnsi="Times New Roman" w:cs="Times New Roman"/>
        </w:rPr>
        <w:t xml:space="preserve"> экспериментальных данных </w:t>
      </w:r>
      <w:r w:rsidR="00307735" w:rsidRPr="00307735">
        <w:rPr>
          <w:rFonts w:ascii="Times New Roman" w:eastAsia="Times New Roman" w:hAnsi="Times New Roman" w:cs="Times New Roman"/>
        </w:rPr>
        <w:t>прототипа ACTAR2</w:t>
      </w:r>
      <w:r w:rsidR="00307735">
        <w:rPr>
          <w:rFonts w:ascii="Times New Roman" w:eastAsia="Times New Roman" w:hAnsi="Times New Roman" w:cs="Times New Roman"/>
        </w:rPr>
        <w:t xml:space="preserve">. </w:t>
      </w:r>
    </w:p>
    <w:p w:rsidR="003C7192" w:rsidRPr="003C7192" w:rsidRDefault="003C7192" w:rsidP="003C7192">
      <w:pPr>
        <w:autoSpaceDE w:val="0"/>
        <w:spacing w:line="276" w:lineRule="auto"/>
        <w:jc w:val="both"/>
        <w:rPr>
          <w:rFonts w:ascii="Times New Roman" w:eastAsia="Times New Roman" w:hAnsi="Times New Roman" w:cs="Times New Roman"/>
        </w:rPr>
      </w:pPr>
    </w:p>
    <w:p w:rsidR="003C7192" w:rsidRDefault="003C7192" w:rsidP="003C7192">
      <w:pPr>
        <w:autoSpaceDE w:val="0"/>
        <w:spacing w:line="276" w:lineRule="auto"/>
        <w:ind w:left="709"/>
        <w:jc w:val="both"/>
        <w:rPr>
          <w:rFonts w:ascii="Times New Roman" w:eastAsia="Times New Roman" w:hAnsi="Times New Roman" w:cs="Times New Roman"/>
        </w:rPr>
      </w:pPr>
      <w:r w:rsidRPr="003C7192">
        <w:rPr>
          <w:rFonts w:ascii="Times New Roman" w:eastAsia="Times New Roman" w:hAnsi="Times New Roman" w:cs="Times New Roman"/>
        </w:rPr>
        <w:t>Число молодых специалистов (моложе 35 лет) – 1 (А. Инглесси).</w:t>
      </w:r>
    </w:p>
    <w:p w:rsidR="003C7192" w:rsidRDefault="003C7192" w:rsidP="003C7192">
      <w:pPr>
        <w:autoSpaceDE w:val="0"/>
        <w:spacing w:line="276" w:lineRule="auto"/>
        <w:ind w:left="709"/>
        <w:jc w:val="both"/>
        <w:rPr>
          <w:rFonts w:ascii="Times New Roman" w:eastAsia="Times New Roman" w:hAnsi="Times New Roman" w:cs="Times New Roman"/>
        </w:rPr>
      </w:pPr>
      <w:r w:rsidRPr="003C7192">
        <w:rPr>
          <w:rFonts w:ascii="Times New Roman" w:eastAsia="Times New Roman" w:hAnsi="Times New Roman" w:cs="Times New Roman"/>
        </w:rPr>
        <w:t>Участие студентов –1 (И. Сафиулина из ГСПбУ – 2 месяца в летней школе GSI).</w:t>
      </w:r>
    </w:p>
    <w:p w:rsidR="003C7192" w:rsidRDefault="003C7192" w:rsidP="003C7192">
      <w:pPr>
        <w:autoSpaceDE w:val="0"/>
        <w:spacing w:line="276" w:lineRule="auto"/>
        <w:ind w:left="709"/>
        <w:jc w:val="both"/>
        <w:rPr>
          <w:rFonts w:ascii="Times New Roman" w:eastAsia="Times New Roman" w:hAnsi="Times New Roman" w:cs="Times New Roman"/>
        </w:rPr>
      </w:pPr>
      <w:r w:rsidRPr="003C7192">
        <w:rPr>
          <w:rFonts w:ascii="Times New Roman" w:eastAsia="Times New Roman" w:hAnsi="Times New Roman" w:cs="Times New Roman"/>
        </w:rPr>
        <w:t>Защит диссертаций не было.</w:t>
      </w:r>
    </w:p>
    <w:p w:rsid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Докладов сотрудниками ПИЯФ по теме ACTAR на международных конференциях не было.</w:t>
      </w:r>
    </w:p>
    <w:p w:rsid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Публикации в реферируемых журналах – одна публикация (Яд. Физ., 2015, т. 78, № 3-4, с. 1-6).</w:t>
      </w:r>
    </w:p>
    <w:p w:rsidR="003C7192" w:rsidRDefault="003C7192" w:rsidP="003C7192">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Финансирование российскими организациями – частично работа финансировалась ПИЯФ НИЦ КИ.</w:t>
      </w:r>
    </w:p>
    <w:p w:rsidR="003C7192" w:rsidRPr="008901C0" w:rsidRDefault="003C7192" w:rsidP="00307735">
      <w:pPr>
        <w:autoSpaceDE w:val="0"/>
        <w:spacing w:line="276" w:lineRule="auto"/>
        <w:ind w:firstLine="709"/>
        <w:jc w:val="both"/>
        <w:rPr>
          <w:rFonts w:ascii="Times New Roman" w:eastAsia="Times New Roman" w:hAnsi="Times New Roman" w:cs="Times New Roman"/>
        </w:rPr>
      </w:pPr>
      <w:r w:rsidRPr="003C7192">
        <w:rPr>
          <w:rFonts w:ascii="Times New Roman" w:eastAsia="Times New Roman" w:hAnsi="Times New Roman" w:cs="Times New Roman"/>
        </w:rPr>
        <w:t>Финансирование в 2015 г. по линии МинОбрНауки –  $ 5600.</w:t>
      </w:r>
      <w:r>
        <w:rPr>
          <w:rFonts w:ascii="Times New Roman" w:eastAsia="Times New Roman" w:hAnsi="Times New Roman" w:cs="Times New Roman"/>
        </w:rPr>
        <w:t xml:space="preserve"> </w:t>
      </w:r>
      <w:r w:rsidRPr="003C7192">
        <w:rPr>
          <w:rFonts w:ascii="Times New Roman" w:eastAsia="Times New Roman" w:hAnsi="Times New Roman" w:cs="Times New Roman"/>
        </w:rPr>
        <w:t>Израсходовано $ 2100, оставшиеся $ 3500 будут израсходованы в</w:t>
      </w:r>
      <w:r>
        <w:rPr>
          <w:rFonts w:ascii="Times New Roman" w:eastAsia="Times New Roman" w:hAnsi="Times New Roman" w:cs="Times New Roman"/>
        </w:rPr>
        <w:t xml:space="preserve"> </w:t>
      </w:r>
      <w:r w:rsidRPr="003C7192">
        <w:rPr>
          <w:rFonts w:ascii="Times New Roman" w:eastAsia="Times New Roman" w:hAnsi="Times New Roman" w:cs="Times New Roman"/>
        </w:rPr>
        <w:t xml:space="preserve">январе-феврале 2016 г. на визиты Е. Маева и </w:t>
      </w:r>
      <w:r>
        <w:rPr>
          <w:rFonts w:ascii="Times New Roman" w:eastAsia="Times New Roman" w:hAnsi="Times New Roman" w:cs="Times New Roman"/>
        </w:rPr>
        <w:t xml:space="preserve">Г. Петрова (30 командировочных </w:t>
      </w:r>
      <w:r w:rsidRPr="003C7192">
        <w:rPr>
          <w:rFonts w:ascii="Times New Roman" w:eastAsia="Times New Roman" w:hAnsi="Times New Roman" w:cs="Times New Roman"/>
        </w:rPr>
        <w:t>дней).</w:t>
      </w:r>
      <w:r>
        <w:rPr>
          <w:rFonts w:ascii="Times New Roman" w:eastAsia="Times New Roman" w:hAnsi="Times New Roman" w:cs="Times New Roman"/>
        </w:rPr>
        <w:t xml:space="preserve"> </w:t>
      </w:r>
      <w:r w:rsidRPr="003C7192">
        <w:rPr>
          <w:rFonts w:ascii="Times New Roman" w:eastAsia="Times New Roman" w:hAnsi="Times New Roman" w:cs="Times New Roman"/>
        </w:rPr>
        <w:t>Перенос сроков визитов на январь-февраль 201</w:t>
      </w:r>
      <w:r>
        <w:rPr>
          <w:rFonts w:ascii="Times New Roman" w:eastAsia="Times New Roman" w:hAnsi="Times New Roman" w:cs="Times New Roman"/>
        </w:rPr>
        <w:t xml:space="preserve">6 г. связан с производственной </w:t>
      </w:r>
      <w:r w:rsidRPr="003C7192">
        <w:rPr>
          <w:rFonts w:ascii="Times New Roman" w:eastAsia="Times New Roman" w:hAnsi="Times New Roman" w:cs="Times New Roman"/>
        </w:rPr>
        <w:t xml:space="preserve">необходимостью – модернизацией активной </w:t>
      </w:r>
      <w:r>
        <w:rPr>
          <w:rFonts w:ascii="Times New Roman" w:eastAsia="Times New Roman" w:hAnsi="Times New Roman" w:cs="Times New Roman"/>
        </w:rPr>
        <w:t xml:space="preserve">мишени ACTAR2 для эксперимента </w:t>
      </w:r>
      <w:r w:rsidRPr="003C7192">
        <w:rPr>
          <w:rFonts w:ascii="Times New Roman" w:eastAsia="Times New Roman" w:hAnsi="Times New Roman" w:cs="Times New Roman"/>
        </w:rPr>
        <w:t>на тяжелых ионах в GSI (в мае 2016 г.).</w:t>
      </w:r>
      <w:r>
        <w:rPr>
          <w:rFonts w:ascii="Times New Roman" w:eastAsia="Times New Roman" w:hAnsi="Times New Roman" w:cs="Times New Roman"/>
        </w:rPr>
        <w:t xml:space="preserve"> </w:t>
      </w:r>
      <w:r w:rsidRPr="003C7192">
        <w:rPr>
          <w:rFonts w:ascii="Times New Roman" w:eastAsia="Times New Roman" w:hAnsi="Times New Roman" w:cs="Times New Roman"/>
        </w:rPr>
        <w:t>Количество командировочных дней по теме проекта в 201</w:t>
      </w:r>
      <w:r w:rsidR="00307735">
        <w:rPr>
          <w:rFonts w:ascii="Times New Roman" w:eastAsia="Times New Roman" w:hAnsi="Times New Roman" w:cs="Times New Roman"/>
        </w:rPr>
        <w:t>5 г. – 15.</w:t>
      </w:r>
    </w:p>
    <w:p w:rsidR="00A60A68" w:rsidRPr="008901C0" w:rsidRDefault="00307735" w:rsidP="00763159">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План работ на 2016 г.</w:t>
      </w:r>
    </w:p>
    <w:p w:rsidR="00307735" w:rsidRDefault="00307735" w:rsidP="009363C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В 2015 году было выделено 5</w:t>
      </w:r>
      <w:r w:rsidRPr="00307735">
        <w:rPr>
          <w:rFonts w:ascii="Times New Roman" w:eastAsia="Times New Roman" w:hAnsi="Times New Roman" w:cs="Times New Roman"/>
        </w:rPr>
        <w:t>700 долларов. Запрашиваем</w:t>
      </w:r>
      <w:r w:rsidR="00A454A5">
        <w:rPr>
          <w:rFonts w:ascii="Times New Roman" w:eastAsia="Times New Roman" w:hAnsi="Times New Roman" w:cs="Times New Roman"/>
        </w:rPr>
        <w:t>ое финансирование на 2016</w:t>
      </w:r>
      <w:r w:rsidRPr="00307735">
        <w:rPr>
          <w:rFonts w:ascii="Times New Roman" w:eastAsia="Times New Roman" w:hAnsi="Times New Roman" w:cs="Times New Roman"/>
        </w:rPr>
        <w:t xml:space="preserve">г. составляет 20 000 долларов. Средства будут израсходованы на поездки в GSI семи участников проекта ACTAR: Е. </w:t>
      </w:r>
      <w:r>
        <w:rPr>
          <w:rFonts w:ascii="Times New Roman" w:eastAsia="Times New Roman" w:hAnsi="Times New Roman" w:cs="Times New Roman"/>
        </w:rPr>
        <w:t>Маева,  Г. Петрова, А. Инглесси</w:t>
      </w:r>
      <w:r w:rsidRPr="00307735">
        <w:rPr>
          <w:rFonts w:ascii="Times New Roman" w:eastAsia="Times New Roman" w:hAnsi="Times New Roman" w:cs="Times New Roman"/>
        </w:rPr>
        <w:t xml:space="preserve">, Л. Батиста, А. Добровольского, Е. Маевой и Л. Уварова с общим количеством человеко-дней в Германии около 140. Это диктуется необходимостью: </w:t>
      </w:r>
    </w:p>
    <w:p w:rsidR="00307735" w:rsidRDefault="00307735" w:rsidP="009363C5">
      <w:pPr>
        <w:autoSpaceDE w:val="0"/>
        <w:spacing w:line="276" w:lineRule="auto"/>
        <w:ind w:firstLine="709"/>
        <w:jc w:val="both"/>
        <w:rPr>
          <w:rFonts w:ascii="Times New Roman" w:eastAsia="Times New Roman" w:hAnsi="Times New Roman" w:cs="Times New Roman"/>
        </w:rPr>
      </w:pPr>
      <w:r w:rsidRPr="00307735">
        <w:rPr>
          <w:rFonts w:ascii="Times New Roman" w:eastAsia="Times New Roman" w:hAnsi="Times New Roman" w:cs="Times New Roman"/>
        </w:rPr>
        <w:t xml:space="preserve">1) модернизации прототипа ACTAR2 для тестового эксперимента в GSI, </w:t>
      </w:r>
    </w:p>
    <w:p w:rsidR="00307735" w:rsidRDefault="00307735" w:rsidP="009363C5">
      <w:pPr>
        <w:autoSpaceDE w:val="0"/>
        <w:spacing w:line="276" w:lineRule="auto"/>
        <w:ind w:firstLine="709"/>
        <w:jc w:val="both"/>
        <w:rPr>
          <w:rFonts w:ascii="Times New Roman" w:eastAsia="Times New Roman" w:hAnsi="Times New Roman" w:cs="Times New Roman"/>
        </w:rPr>
      </w:pPr>
      <w:r w:rsidRPr="00307735">
        <w:rPr>
          <w:rFonts w:ascii="Times New Roman" w:eastAsia="Times New Roman" w:hAnsi="Times New Roman" w:cs="Times New Roman"/>
        </w:rPr>
        <w:t xml:space="preserve">2) проведения в 2016 г. эксперимента на пучках тяжелых ионов (Xe и U) в GSI, </w:t>
      </w:r>
    </w:p>
    <w:p w:rsidR="00307735" w:rsidRDefault="00307735" w:rsidP="009363C5">
      <w:pPr>
        <w:autoSpaceDE w:val="0"/>
        <w:spacing w:line="276" w:lineRule="auto"/>
        <w:ind w:firstLine="709"/>
        <w:jc w:val="both"/>
        <w:rPr>
          <w:rFonts w:ascii="Times New Roman" w:eastAsia="Times New Roman" w:hAnsi="Times New Roman" w:cs="Times New Roman"/>
        </w:rPr>
      </w:pPr>
      <w:r w:rsidRPr="00307735">
        <w:rPr>
          <w:rFonts w:ascii="Times New Roman" w:eastAsia="Times New Roman" w:hAnsi="Times New Roman" w:cs="Times New Roman"/>
        </w:rPr>
        <w:t xml:space="preserve">3) продолжения анализа данных, полученных в тестовом эксперименте с прототипом ACTAR2, </w:t>
      </w:r>
    </w:p>
    <w:p w:rsidR="00307735" w:rsidRDefault="00307735" w:rsidP="009363C5">
      <w:pPr>
        <w:autoSpaceDE w:val="0"/>
        <w:spacing w:line="276" w:lineRule="auto"/>
        <w:ind w:firstLine="709"/>
        <w:jc w:val="both"/>
        <w:rPr>
          <w:rFonts w:ascii="Times New Roman" w:eastAsia="Times New Roman" w:hAnsi="Times New Roman" w:cs="Times New Roman"/>
        </w:rPr>
      </w:pPr>
      <w:r w:rsidRPr="00307735">
        <w:rPr>
          <w:rFonts w:ascii="Times New Roman" w:eastAsia="Times New Roman" w:hAnsi="Times New Roman" w:cs="Times New Roman"/>
        </w:rPr>
        <w:t xml:space="preserve">4) выполнения НИОКР по проекту ACTAR1, </w:t>
      </w:r>
    </w:p>
    <w:p w:rsidR="003C7192" w:rsidRPr="003C7192" w:rsidRDefault="00307735" w:rsidP="009363C5">
      <w:pPr>
        <w:autoSpaceDE w:val="0"/>
        <w:spacing w:line="276" w:lineRule="auto"/>
        <w:ind w:firstLine="709"/>
        <w:jc w:val="both"/>
        <w:rPr>
          <w:rFonts w:ascii="Times New Roman" w:eastAsia="Times New Roman" w:hAnsi="Times New Roman" w:cs="Times New Roman"/>
        </w:rPr>
      </w:pPr>
      <w:r w:rsidRPr="00307735">
        <w:rPr>
          <w:rFonts w:ascii="Times New Roman" w:eastAsia="Times New Roman" w:hAnsi="Times New Roman" w:cs="Times New Roman"/>
        </w:rPr>
        <w:t>5) продолжения изготовления деталей активной мишени ACTAR2.</w:t>
      </w:r>
    </w:p>
    <w:p w:rsidR="003C7192" w:rsidRPr="003C7192" w:rsidRDefault="003C7192" w:rsidP="003C7192">
      <w:pPr>
        <w:autoSpaceDE w:val="0"/>
        <w:spacing w:line="276" w:lineRule="auto"/>
        <w:jc w:val="both"/>
        <w:rPr>
          <w:rFonts w:ascii="Times New Roman" w:eastAsia="Times New Roman" w:hAnsi="Times New Roman" w:cs="Times New Roman"/>
        </w:rPr>
      </w:pPr>
    </w:p>
    <w:p w:rsidR="003C7192" w:rsidRDefault="003C7192" w:rsidP="003C7192">
      <w:pPr>
        <w:autoSpaceDE w:val="0"/>
        <w:spacing w:line="276" w:lineRule="auto"/>
        <w:jc w:val="both"/>
        <w:rPr>
          <w:rFonts w:ascii="Times New Roman" w:eastAsia="Times New Roman" w:hAnsi="Times New Roman" w:cs="Times New Roman"/>
        </w:rPr>
      </w:pPr>
    </w:p>
    <w:p w:rsidR="003C7192" w:rsidRPr="008901C0" w:rsidRDefault="003C7192" w:rsidP="003C7192">
      <w:pPr>
        <w:autoSpaceDE w:val="0"/>
        <w:spacing w:line="276" w:lineRule="auto"/>
        <w:jc w:val="both"/>
        <w:rPr>
          <w:rFonts w:ascii="Times New Roman" w:eastAsia="Times New Roman" w:hAnsi="Times New Roman" w:cs="Times New Roman"/>
        </w:rPr>
      </w:pPr>
    </w:p>
    <w:p w:rsidR="00A60A68" w:rsidRPr="008901C0" w:rsidRDefault="00A60A68" w:rsidP="00763159">
      <w:pPr>
        <w:autoSpaceDE w:val="0"/>
        <w:spacing w:line="276" w:lineRule="auto"/>
        <w:jc w:val="both"/>
        <w:rPr>
          <w:rFonts w:ascii="Times New Roman" w:eastAsia="Times New Roman" w:hAnsi="Times New Roman" w:cs="Times New Roman"/>
        </w:rPr>
      </w:pPr>
    </w:p>
    <w:p w:rsidR="00A60A68" w:rsidRPr="008901C0" w:rsidRDefault="003C7192" w:rsidP="00763159">
      <w:pPr>
        <w:tabs>
          <w:tab w:val="left" w:pos="709"/>
        </w:tabs>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rsidR="00A60A68" w:rsidRPr="008901C0" w:rsidRDefault="00A60A68" w:rsidP="00763159">
      <w:pPr>
        <w:autoSpaceDE w:val="0"/>
        <w:spacing w:line="276" w:lineRule="auto"/>
        <w:jc w:val="both"/>
        <w:rPr>
          <w:rFonts w:ascii="Times New Roman" w:eastAsia="Times New Roman" w:hAnsi="Times New Roman" w:cs="Times New Roman"/>
        </w:rPr>
      </w:pPr>
    </w:p>
    <w:p w:rsidR="00356146" w:rsidRPr="005D0C06" w:rsidRDefault="00356146" w:rsidP="005D0C06">
      <w:pPr>
        <w:pStyle w:val="1"/>
        <w:spacing w:line="276" w:lineRule="auto"/>
        <w:ind w:left="0" w:firstLine="709"/>
        <w:jc w:val="both"/>
        <w:rPr>
          <w:rFonts w:ascii="Times New Roman" w:hAnsi="Times New Roman" w:cs="Times New Roman"/>
          <w:b w:val="0"/>
          <w:sz w:val="24"/>
          <w:szCs w:val="24"/>
        </w:rPr>
      </w:pPr>
      <w:r>
        <w:br w:type="page"/>
      </w:r>
      <w:bookmarkStart w:id="141" w:name="_Toc438565859"/>
      <w:r w:rsidRPr="005D0C06">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Pr="005D0C06">
        <w:rPr>
          <w:rFonts w:ascii="Times New Roman" w:hAnsi="Times New Roman" w:cs="Times New Roman"/>
          <w:b w:val="0"/>
          <w:sz w:val="24"/>
          <w:szCs w:val="24"/>
        </w:rPr>
        <w:t xml:space="preserve"> </w:t>
      </w:r>
      <w:r w:rsidR="00720FEB" w:rsidRPr="005D0C06">
        <w:rPr>
          <w:rFonts w:ascii="Times New Roman" w:hAnsi="Times New Roman" w:cs="Times New Roman"/>
          <w:b w:val="0"/>
          <w:sz w:val="24"/>
          <w:szCs w:val="24"/>
        </w:rPr>
        <w:t xml:space="preserve">19 </w:t>
      </w:r>
      <w:r w:rsidRPr="005D0C06">
        <w:rPr>
          <w:rFonts w:ascii="Times New Roman" w:hAnsi="Times New Roman" w:cs="Times New Roman"/>
          <w:b w:val="0"/>
          <w:sz w:val="24"/>
          <w:szCs w:val="24"/>
        </w:rPr>
        <w:t>ПАНДА</w:t>
      </w:r>
      <w:bookmarkEnd w:id="141"/>
    </w:p>
    <w:p w:rsidR="004755BF" w:rsidRDefault="004755BF" w:rsidP="004755BF">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 xml:space="preserve">Представлен отчет о научно-исследовательской работе, выполненной в </w:t>
      </w:r>
      <w:r>
        <w:rPr>
          <w:rFonts w:ascii="Times New Roman" w:eastAsia="Times New Roman" w:hAnsi="Times New Roman" w:cs="Times New Roman"/>
        </w:rPr>
        <w:t xml:space="preserve">рамках проекта </w:t>
      </w:r>
      <w:r w:rsidRPr="0007409A">
        <w:rPr>
          <w:rFonts w:ascii="Times New Roman" w:eastAsia="Times New Roman" w:hAnsi="Times New Roman" w:cs="Times New Roman"/>
        </w:rPr>
        <w:t>Российско-Германского сотрудничества по исследованию фундаментальных свойств материи по теме «</w:t>
      </w:r>
      <w:r w:rsidR="00F94CC7">
        <w:rPr>
          <w:rFonts w:ascii="Times New Roman" w:eastAsia="Times New Roman" w:hAnsi="Times New Roman" w:cs="Times New Roman"/>
        </w:rPr>
        <w:t>Аннигиляция анти</w:t>
      </w:r>
      <w:r>
        <w:rPr>
          <w:rFonts w:ascii="Times New Roman" w:eastAsia="Times New Roman" w:hAnsi="Times New Roman" w:cs="Times New Roman"/>
        </w:rPr>
        <w:t>протонов в Дармштадте (</w:t>
      </w:r>
      <w:r w:rsidRPr="004755BF">
        <w:rPr>
          <w:rFonts w:ascii="Times New Roman" w:eastAsia="Times New Roman" w:hAnsi="Times New Roman" w:cs="Times New Roman"/>
        </w:rPr>
        <w:t>“</w:t>
      </w:r>
      <w:r>
        <w:rPr>
          <w:rFonts w:ascii="Times New Roman" w:eastAsia="Times New Roman" w:hAnsi="Times New Roman" w:cs="Times New Roman"/>
          <w:lang w:val="de-DE"/>
        </w:rPr>
        <w:t>anti</w:t>
      </w:r>
      <w:r w:rsidRPr="004755BF">
        <w:rPr>
          <w:rFonts w:ascii="Times New Roman" w:eastAsia="Times New Roman" w:hAnsi="Times New Roman" w:cs="Times New Roman"/>
        </w:rPr>
        <w:t>-</w:t>
      </w:r>
      <w:r>
        <w:rPr>
          <w:rFonts w:ascii="Times New Roman" w:eastAsia="Times New Roman" w:hAnsi="Times New Roman" w:cs="Times New Roman"/>
          <w:lang w:val="de-DE"/>
        </w:rPr>
        <w:t>Proton</w:t>
      </w:r>
      <w:r w:rsidRPr="004755BF">
        <w:rPr>
          <w:rFonts w:ascii="Times New Roman" w:eastAsia="Times New Roman" w:hAnsi="Times New Roman" w:cs="Times New Roman"/>
        </w:rPr>
        <w:t xml:space="preserve"> </w:t>
      </w:r>
      <w:r w:rsidR="00EA3B9A">
        <w:rPr>
          <w:rFonts w:ascii="Times New Roman" w:eastAsia="Times New Roman" w:hAnsi="Times New Roman" w:cs="Times New Roman"/>
          <w:lang w:val="de-DE"/>
        </w:rPr>
        <w:t>An</w:t>
      </w:r>
      <w:r>
        <w:rPr>
          <w:rFonts w:ascii="Times New Roman" w:eastAsia="Times New Roman" w:hAnsi="Times New Roman" w:cs="Times New Roman"/>
          <w:lang w:val="de-DE"/>
        </w:rPr>
        <w:t>ni</w:t>
      </w:r>
      <w:r w:rsidR="00EA3B9A">
        <w:rPr>
          <w:rFonts w:ascii="Times New Roman" w:eastAsia="Times New Roman" w:hAnsi="Times New Roman" w:cs="Times New Roman"/>
          <w:lang w:val="de-DE"/>
        </w:rPr>
        <w:t>hilation</w:t>
      </w:r>
      <w:r w:rsidR="00EA3B9A" w:rsidRPr="00EA3B9A">
        <w:rPr>
          <w:rFonts w:ascii="Times New Roman" w:eastAsia="Times New Roman" w:hAnsi="Times New Roman" w:cs="Times New Roman"/>
        </w:rPr>
        <w:t xml:space="preserve"> </w:t>
      </w:r>
      <w:r w:rsidR="00EA3B9A">
        <w:rPr>
          <w:rFonts w:ascii="Times New Roman" w:eastAsia="Times New Roman" w:hAnsi="Times New Roman" w:cs="Times New Roman"/>
          <w:lang w:val="de-DE"/>
        </w:rPr>
        <w:t>at</w:t>
      </w:r>
      <w:r w:rsidR="00EA3B9A" w:rsidRPr="00EA3B9A">
        <w:rPr>
          <w:rFonts w:ascii="Times New Roman" w:eastAsia="Times New Roman" w:hAnsi="Times New Roman" w:cs="Times New Roman"/>
        </w:rPr>
        <w:t xml:space="preserve"> </w:t>
      </w:r>
      <w:r w:rsidR="00EA3B9A">
        <w:rPr>
          <w:rFonts w:ascii="Times New Roman" w:eastAsia="Times New Roman" w:hAnsi="Times New Roman" w:cs="Times New Roman"/>
          <w:lang w:val="de-DE"/>
        </w:rPr>
        <w:t>Darmstadt</w:t>
      </w:r>
      <w:r w:rsidR="00EA3B9A" w:rsidRPr="00EA3B9A">
        <w:rPr>
          <w:rFonts w:ascii="Times New Roman" w:eastAsia="Times New Roman" w:hAnsi="Times New Roman" w:cs="Times New Roman"/>
        </w:rPr>
        <w:t>“)</w:t>
      </w:r>
      <w:r w:rsidRPr="0007409A">
        <w:rPr>
          <w:rFonts w:ascii="Times New Roman" w:eastAsia="Times New Roman" w:hAnsi="Times New Roman" w:cs="Times New Roman"/>
        </w:rPr>
        <w:t xml:space="preserve">», краткое наименование </w:t>
      </w:r>
      <w:r w:rsidR="00EA3B9A">
        <w:rPr>
          <w:rFonts w:ascii="Times New Roman" w:eastAsia="Times New Roman" w:hAnsi="Times New Roman" w:cs="Times New Roman"/>
        </w:rPr>
        <w:t>ПАНДА</w:t>
      </w:r>
      <w:r w:rsidRPr="0007409A">
        <w:rPr>
          <w:rFonts w:ascii="Times New Roman" w:eastAsia="Times New Roman" w:hAnsi="Times New Roman" w:cs="Times New Roman"/>
        </w:rPr>
        <w:t xml:space="preserve">. Ответственный </w:t>
      </w:r>
      <w:r w:rsidR="00EA3B9A">
        <w:rPr>
          <w:rFonts w:ascii="Times New Roman" w:eastAsia="Times New Roman" w:hAnsi="Times New Roman" w:cs="Times New Roman"/>
        </w:rPr>
        <w:t>– главный научный сотрудник,</w:t>
      </w:r>
      <w:r>
        <w:rPr>
          <w:rFonts w:ascii="Times New Roman" w:eastAsia="Times New Roman" w:hAnsi="Times New Roman" w:cs="Times New Roman"/>
        </w:rPr>
        <w:t xml:space="preserve"> </w:t>
      </w:r>
      <w:r w:rsidRPr="0007409A">
        <w:rPr>
          <w:rFonts w:ascii="Times New Roman" w:eastAsia="Times New Roman" w:hAnsi="Times New Roman" w:cs="Times New Roman"/>
        </w:rPr>
        <w:t>д. ф.-м. н</w:t>
      </w:r>
      <w:r w:rsidR="00EA3B9A">
        <w:rPr>
          <w:rFonts w:ascii="Times New Roman" w:eastAsia="Times New Roman" w:hAnsi="Times New Roman" w:cs="Times New Roman"/>
        </w:rPr>
        <w:t>., профессор А.Н. Васильев</w:t>
      </w:r>
      <w:r w:rsidRPr="0007409A">
        <w:rPr>
          <w:rFonts w:ascii="Times New Roman" w:eastAsia="Times New Roman" w:hAnsi="Times New Roman" w:cs="Times New Roman"/>
        </w:rPr>
        <w:t xml:space="preserve">. </w:t>
      </w:r>
    </w:p>
    <w:p w:rsidR="001674ED" w:rsidRDefault="001674ED" w:rsidP="004755BF">
      <w:pPr>
        <w:autoSpaceDE w:val="0"/>
        <w:spacing w:line="276" w:lineRule="auto"/>
        <w:ind w:firstLine="709"/>
        <w:jc w:val="both"/>
        <w:rPr>
          <w:rFonts w:ascii="Times New Roman" w:eastAsia="Times New Roman" w:hAnsi="Times New Roman" w:cs="Times New Roman"/>
        </w:rPr>
      </w:pP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Список российских институтов, участвующих в эксперименте.</w:t>
      </w:r>
    </w:p>
    <w:p w:rsidR="00287695" w:rsidRPr="00287695"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Институт Ядерной Физики им. Будкера (</w:t>
      </w:r>
      <w:r w:rsidRPr="00287695">
        <w:rPr>
          <w:rFonts w:ascii="Times New Roman" w:eastAsia="Times New Roman" w:hAnsi="Times New Roman" w:cs="Times New Roman"/>
          <w:lang w:val="en-US"/>
        </w:rPr>
        <w:t>BINP</w:t>
      </w:r>
      <w:r w:rsidRPr="00287695">
        <w:rPr>
          <w:rFonts w:ascii="Times New Roman" w:eastAsia="Times New Roman" w:hAnsi="Times New Roman" w:cs="Times New Roman"/>
        </w:rPr>
        <w:t>, Новосибирск), Объединённый Институт Ядерных Исследований (</w:t>
      </w:r>
      <w:r w:rsidRPr="00287695">
        <w:rPr>
          <w:rFonts w:ascii="Times New Roman" w:eastAsia="Times New Roman" w:hAnsi="Times New Roman" w:cs="Times New Roman"/>
          <w:lang w:val="en-US"/>
        </w:rPr>
        <w:t>JINR</w:t>
      </w:r>
      <w:r w:rsidRPr="00287695">
        <w:rPr>
          <w:rFonts w:ascii="Times New Roman" w:eastAsia="Times New Roman" w:hAnsi="Times New Roman" w:cs="Times New Roman"/>
        </w:rPr>
        <w:t>, Дубна), Московский Энергетический (</w:t>
      </w:r>
      <w:r w:rsidRPr="00287695">
        <w:rPr>
          <w:rFonts w:ascii="Times New Roman" w:eastAsia="Times New Roman" w:hAnsi="Times New Roman" w:cs="Times New Roman"/>
          <w:lang w:val="en-US"/>
        </w:rPr>
        <w:t>MPEI</w:t>
      </w:r>
      <w:r w:rsidRPr="00287695">
        <w:rPr>
          <w:rFonts w:ascii="Times New Roman" w:eastAsia="Times New Roman" w:hAnsi="Times New Roman" w:cs="Times New Roman"/>
        </w:rPr>
        <w:t>),Институт Физики Высоких Энергий  (</w:t>
      </w:r>
      <w:r w:rsidRPr="00287695">
        <w:rPr>
          <w:rFonts w:ascii="Times New Roman" w:eastAsia="Times New Roman" w:hAnsi="Times New Roman" w:cs="Times New Roman"/>
          <w:lang w:val="en-US"/>
        </w:rPr>
        <w:t>IHEP</w:t>
      </w:r>
      <w:r w:rsidRPr="00287695">
        <w:rPr>
          <w:rFonts w:ascii="Times New Roman" w:eastAsia="Times New Roman" w:hAnsi="Times New Roman" w:cs="Times New Roman"/>
        </w:rPr>
        <w:t>, Протвино), Институт Теоретической и Экспериментальной Физики (</w:t>
      </w:r>
      <w:r w:rsidRPr="00287695">
        <w:rPr>
          <w:rFonts w:ascii="Times New Roman" w:eastAsia="Times New Roman" w:hAnsi="Times New Roman" w:cs="Times New Roman"/>
          <w:lang w:val="en-US"/>
        </w:rPr>
        <w:t>ITEP</w:t>
      </w:r>
      <w:r w:rsidRPr="00287695">
        <w:rPr>
          <w:rFonts w:ascii="Times New Roman" w:eastAsia="Times New Roman" w:hAnsi="Times New Roman" w:cs="Times New Roman"/>
        </w:rPr>
        <w:t>, Москва), Петербургский Институт Ядерной Физики (</w:t>
      </w:r>
      <w:r w:rsidRPr="00287695">
        <w:rPr>
          <w:rFonts w:ascii="Times New Roman" w:eastAsia="Times New Roman" w:hAnsi="Times New Roman" w:cs="Times New Roman"/>
          <w:lang w:val="en-US"/>
        </w:rPr>
        <w:t>PNPI</w:t>
      </w:r>
      <w:r w:rsidRPr="00287695">
        <w:rPr>
          <w:rFonts w:ascii="Times New Roman" w:eastAsia="Times New Roman" w:hAnsi="Times New Roman" w:cs="Times New Roman"/>
        </w:rPr>
        <w:t>, Санкт-Петербург).</w:t>
      </w:r>
    </w:p>
    <w:p w:rsidR="001674ED" w:rsidRPr="0007409A"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Последние три института входят в Национальный Исследовательский Центр «Курчатовский институт». Так как только эти три института имеют Соглашение с ФАИР и пользуются командировочными средствами из Министерства Образования и Науки, 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Pr>
          <w:rFonts w:ascii="Times New Roman" w:eastAsia="Times New Roman" w:hAnsi="Times New Roman" w:cs="Times New Roman"/>
        </w:rPr>
        <w:t>.</w:t>
      </w:r>
    </w:p>
    <w:p w:rsidR="00720FEB" w:rsidRPr="005D0C06" w:rsidRDefault="00834ADD" w:rsidP="005D0C06">
      <w:pPr>
        <w:pStyle w:val="2"/>
        <w:spacing w:line="276" w:lineRule="auto"/>
        <w:ind w:left="0" w:firstLine="709"/>
        <w:jc w:val="both"/>
        <w:rPr>
          <w:rFonts w:ascii="Times New Roman" w:hAnsi="Times New Roman" w:cs="Times New Roman"/>
          <w:b w:val="0"/>
          <w:i w:val="0"/>
          <w:sz w:val="24"/>
          <w:szCs w:val="24"/>
        </w:rPr>
      </w:pPr>
      <w:r w:rsidRPr="005D0C06">
        <w:rPr>
          <w:rFonts w:ascii="Times New Roman" w:hAnsi="Times New Roman" w:cs="Times New Roman"/>
          <w:b w:val="0"/>
          <w:i w:val="0"/>
          <w:sz w:val="24"/>
          <w:szCs w:val="24"/>
        </w:rPr>
        <w:t>Введение</w:t>
      </w:r>
    </w:p>
    <w:p w:rsidR="00287695" w:rsidRPr="00287695"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 xml:space="preserve">Эксперимент </w:t>
      </w:r>
      <w:r w:rsidRPr="00287695">
        <w:rPr>
          <w:rFonts w:ascii="Times New Roman" w:eastAsia="Times New Roman" w:hAnsi="Times New Roman" w:cs="Times New Roman"/>
          <w:lang w:val="en-US"/>
        </w:rPr>
        <w:t>PANDA</w:t>
      </w:r>
      <w:r w:rsidRPr="00287695">
        <w:rPr>
          <w:rFonts w:ascii="Times New Roman" w:eastAsia="Times New Roman" w:hAnsi="Times New Roman" w:cs="Times New Roman"/>
        </w:rPr>
        <w:t xml:space="preserve"> одобрен и принят к постановке в научном центре </w:t>
      </w:r>
      <w:r w:rsidRPr="00287695">
        <w:rPr>
          <w:rFonts w:ascii="Times New Roman" w:eastAsia="Times New Roman" w:hAnsi="Times New Roman" w:cs="Times New Roman"/>
          <w:lang w:val="en-US"/>
        </w:rPr>
        <w:t>GSI</w:t>
      </w:r>
      <w:r w:rsidRPr="00287695">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(комбинации глюонов и кварков), много-кварковые системы, изучение с беспрецедентной точностью спектров масс чармония, странных и чарм  ядер. Эта физическая программа реализуется с помощью детектора </w:t>
      </w:r>
      <w:r w:rsidRPr="00287695">
        <w:rPr>
          <w:rFonts w:ascii="Times New Roman" w:eastAsia="Times New Roman" w:hAnsi="Times New Roman" w:cs="Times New Roman"/>
          <w:lang w:val="en-US"/>
        </w:rPr>
        <w:t>PANDA</w:t>
      </w:r>
      <w:r w:rsidRPr="00287695">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287695">
        <w:rPr>
          <w:rFonts w:ascii="Times New Roman" w:eastAsia="Times New Roman" w:hAnsi="Times New Roman" w:cs="Times New Roman"/>
          <w:lang w:val="en-US"/>
        </w:rPr>
        <w:t>HESR</w:t>
      </w:r>
      <w:r w:rsidRPr="00287695">
        <w:rPr>
          <w:rFonts w:ascii="Times New Roman" w:eastAsia="Times New Roman" w:hAnsi="Times New Roman" w:cs="Times New Roman"/>
        </w:rPr>
        <w:t xml:space="preserve"> с уникально высоким импульсным разрешением пучка и высокой интенсивностью. Накопительное кольцо </w:t>
      </w:r>
      <w:r w:rsidRPr="00287695">
        <w:rPr>
          <w:rFonts w:ascii="Times New Roman" w:eastAsia="Times New Roman" w:hAnsi="Times New Roman" w:cs="Times New Roman"/>
          <w:lang w:val="en-US"/>
        </w:rPr>
        <w:t>HESR</w:t>
      </w:r>
      <w:r w:rsidRPr="00287695">
        <w:rPr>
          <w:rFonts w:ascii="Times New Roman" w:eastAsia="Times New Roman" w:hAnsi="Times New Roman" w:cs="Times New Roman"/>
        </w:rPr>
        <w:t xml:space="preserve"> создаётся как часть ускорительного комплекса FAIR в Дармштадте.</w:t>
      </w:r>
    </w:p>
    <w:p w:rsidR="00287695" w:rsidRPr="00287695"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287695">
        <w:rPr>
          <w:rFonts w:ascii="Times New Roman" w:eastAsia="Times New Roman" w:hAnsi="Times New Roman" w:cs="Times New Roman"/>
        </w:rPr>
        <w:object w:dxaOrig="465" w:dyaOrig="300">
          <v:shape id="_x0000_i1823" type="#_x0000_t75" style="width:23.15pt;height:15.05pt" o:ole="">
            <v:imagedata r:id="rId658" o:title=""/>
          </v:shape>
          <o:OLEObject Type="Embed" ProgID="Equation.3" ShapeID="_x0000_i1823" DrawAspect="Content" ObjectID="_1512820938" r:id="rId659"/>
        </w:object>
      </w:r>
      <w:r w:rsidRPr="00287695">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287695">
        <w:rPr>
          <w:rFonts w:ascii="Times New Roman" w:eastAsia="Times New Roman" w:hAnsi="Times New Roman" w:cs="Times New Roman"/>
          <w:vertAlign w:val="superscript"/>
        </w:rPr>
        <w:t>7</w:t>
      </w:r>
      <w:r w:rsidRPr="00287695">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287695">
        <w:rPr>
          <w:rFonts w:ascii="Times New Roman" w:eastAsia="Times New Roman" w:hAnsi="Times New Roman" w:cs="Times New Roman"/>
          <w:vertAlign w:val="superscript"/>
        </w:rPr>
        <w:t xml:space="preserve">-4 </w:t>
      </w:r>
      <w:r w:rsidRPr="00287695">
        <w:rPr>
          <w:rFonts w:ascii="Times New Roman" w:eastAsia="Times New Roman" w:hAnsi="Times New Roman" w:cs="Times New Roman"/>
        </w:rPr>
        <w:t>- 10</w:t>
      </w:r>
      <w:r w:rsidRPr="00287695">
        <w:rPr>
          <w:rFonts w:ascii="Times New Roman" w:eastAsia="Times New Roman" w:hAnsi="Times New Roman" w:cs="Times New Roman"/>
          <w:vertAlign w:val="superscript"/>
        </w:rPr>
        <w:t>-5</w:t>
      </w:r>
      <w:r w:rsidRPr="00287695">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287695">
        <w:rPr>
          <w:rFonts w:ascii="Times New Roman" w:eastAsia="Times New Roman" w:hAnsi="Times New Roman" w:cs="Times New Roman"/>
          <w:vertAlign w:val="superscript"/>
        </w:rPr>
        <w:t>+</w:t>
      </w:r>
      <w:r w:rsidRPr="00287695">
        <w:rPr>
          <w:rFonts w:ascii="Times New Roman" w:eastAsia="Times New Roman" w:hAnsi="Times New Roman" w:cs="Times New Roman"/>
        </w:rPr>
        <w:t>е</w:t>
      </w:r>
      <w:r w:rsidRPr="00287695">
        <w:rPr>
          <w:rFonts w:ascii="Times New Roman" w:eastAsia="Times New Roman" w:hAnsi="Times New Roman" w:cs="Times New Roman"/>
          <w:vertAlign w:val="superscript"/>
        </w:rPr>
        <w:t xml:space="preserve">- </w:t>
      </w:r>
      <w:r w:rsidRPr="00287695">
        <w:rPr>
          <w:rFonts w:ascii="Times New Roman" w:eastAsia="Times New Roman" w:hAnsi="Times New Roman" w:cs="Times New Roman"/>
        </w:rPr>
        <w:t xml:space="preserve">- коллайдеров, где могут рождаться только частицы с квантовыми </w:t>
      </w:r>
      <w:r w:rsidRPr="00287695">
        <w:rPr>
          <w:rFonts w:ascii="Times New Roman" w:eastAsia="Times New Roman" w:hAnsi="Times New Roman" w:cs="Times New Roman"/>
        </w:rPr>
        <w:lastRenderedPageBreak/>
        <w:t>числами 1</w:t>
      </w:r>
      <w:r w:rsidRPr="00287695">
        <w:rPr>
          <w:rFonts w:ascii="Times New Roman" w:eastAsia="Times New Roman" w:hAnsi="Times New Roman" w:cs="Times New Roman"/>
          <w:vertAlign w:val="superscript"/>
        </w:rPr>
        <w:t>--</w:t>
      </w:r>
      <w:r w:rsidRPr="00287695">
        <w:rPr>
          <w:rFonts w:ascii="Times New Roman" w:eastAsia="Times New Roman" w:hAnsi="Times New Roman" w:cs="Times New Roman"/>
        </w:rPr>
        <w:t xml:space="preserve">.  </w:t>
      </w:r>
    </w:p>
    <w:p w:rsidR="00287695" w:rsidRPr="00287695"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287695">
        <w:rPr>
          <w:rFonts w:ascii="Times New Roman" w:eastAsia="Times New Roman" w:hAnsi="Times New Roman" w:cs="Times New Roman"/>
        </w:rPr>
        <w:sym w:font="Symbol" w:char="F070"/>
      </w:r>
      <w:r w:rsidRPr="00287695">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287695">
        <w:rPr>
          <w:rFonts w:ascii="Times New Roman" w:eastAsia="Times New Roman" w:hAnsi="Times New Roman" w:cs="Times New Roman"/>
          <w:vertAlign w:val="superscript"/>
        </w:rPr>
        <w:t>0</w:t>
      </w:r>
      <w:r w:rsidRPr="00287695">
        <w:rPr>
          <w:rFonts w:ascii="Times New Roman" w:eastAsia="Times New Roman" w:hAnsi="Times New Roman" w:cs="Times New Roman"/>
        </w:rPr>
        <w:t xml:space="preserve"> по вертикали и ±10</w:t>
      </w:r>
      <w:r w:rsidRPr="00287695">
        <w:rPr>
          <w:rFonts w:ascii="Times New Roman" w:eastAsia="Times New Roman" w:hAnsi="Times New Roman" w:cs="Times New Roman"/>
          <w:vertAlign w:val="superscript"/>
        </w:rPr>
        <w:t>0</w:t>
      </w:r>
      <w:r w:rsidRPr="00287695">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ФГБУ ГНЦ ИФВЭ. </w:t>
      </w:r>
    </w:p>
    <w:p w:rsidR="00287695" w:rsidRPr="00287695"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 xml:space="preserve">Чтобы выполнить намеченную  физическую программу, детектор должен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287695">
        <w:rPr>
          <w:rFonts w:ascii="Times New Roman" w:eastAsia="Times New Roman" w:hAnsi="Times New Roman" w:cs="Times New Roman"/>
          <w:lang w:val="en-US"/>
        </w:rPr>
        <w:t>PANDA</w:t>
      </w:r>
      <w:r w:rsidRPr="00287695">
        <w:rPr>
          <w:rFonts w:ascii="Times New Roman" w:eastAsia="Times New Roman" w:hAnsi="Times New Roman" w:cs="Times New Roman"/>
        </w:rPr>
        <w:t xml:space="preserve"> обладает  практически полным угловым захватом:  Спектрометр мишени </w:t>
      </w:r>
      <w:r w:rsidRPr="00287695">
        <w:rPr>
          <w:rFonts w:ascii="Times New Roman" w:eastAsia="Times New Roman" w:hAnsi="Times New Roman" w:cs="Times New Roman"/>
          <w:lang w:val="en-US"/>
        </w:rPr>
        <w:t>Target</w:t>
      </w:r>
      <w:r w:rsidRPr="00287695">
        <w:rPr>
          <w:rFonts w:ascii="Times New Roman" w:eastAsia="Times New Roman" w:hAnsi="Times New Roman" w:cs="Times New Roman"/>
        </w:rPr>
        <w:t xml:space="preserve"> </w:t>
      </w:r>
      <w:r w:rsidRPr="00287695">
        <w:rPr>
          <w:rFonts w:ascii="Times New Roman" w:eastAsia="Times New Roman" w:hAnsi="Times New Roman" w:cs="Times New Roman"/>
          <w:lang w:val="en-US"/>
        </w:rPr>
        <w:t>Spectrometer</w:t>
      </w:r>
      <w:r w:rsidRPr="00287695">
        <w:rPr>
          <w:rFonts w:ascii="Times New Roman" w:eastAsia="Times New Roman" w:hAnsi="Times New Roman" w:cs="Times New Roman"/>
        </w:rPr>
        <w:t xml:space="preserve"> (</w:t>
      </w:r>
      <w:r w:rsidRPr="00287695">
        <w:rPr>
          <w:rFonts w:ascii="Times New Roman" w:eastAsia="Times New Roman" w:hAnsi="Times New Roman" w:cs="Times New Roman"/>
          <w:lang w:val="en-US"/>
        </w:rPr>
        <w:t>FS</w:t>
      </w:r>
      <w:r w:rsidRPr="00287695">
        <w:rPr>
          <w:rFonts w:ascii="Times New Roman" w:eastAsia="Times New Roman" w:hAnsi="Times New Roman" w:cs="Times New Roman"/>
        </w:rPr>
        <w:t>) обеспечивает  регистрацию частиц, вылетающих из мишени под углами ϴ</w:t>
      </w:r>
      <w:r w:rsidRPr="00287695">
        <w:rPr>
          <w:rFonts w:ascii="Times New Roman" w:eastAsia="Times New Roman" w:hAnsi="Times New Roman" w:cs="Times New Roman"/>
          <w:vertAlign w:val="subscript"/>
          <w:lang w:val="en-US"/>
        </w:rPr>
        <w:t>Lab</w:t>
      </w:r>
      <w:r w:rsidRPr="00287695">
        <w:rPr>
          <w:rFonts w:ascii="Times New Roman" w:eastAsia="Times New Roman" w:hAnsi="Times New Roman" w:cs="Times New Roman"/>
        </w:rPr>
        <w:t>= 10</w:t>
      </w:r>
      <w:r w:rsidRPr="00287695">
        <w:rPr>
          <w:rFonts w:ascii="Times New Roman" w:eastAsia="Times New Roman" w:hAnsi="Times New Roman" w:cs="Times New Roman"/>
          <w:vertAlign w:val="superscript"/>
        </w:rPr>
        <w:t>о</w:t>
      </w:r>
      <w:r w:rsidRPr="00287695">
        <w:rPr>
          <w:rFonts w:ascii="Times New Roman" w:eastAsia="Times New Roman" w:hAnsi="Times New Roman" w:cs="Times New Roman"/>
        </w:rPr>
        <w:t>-140</w:t>
      </w:r>
      <w:r w:rsidRPr="00287695">
        <w:rPr>
          <w:rFonts w:ascii="Times New Roman" w:eastAsia="Times New Roman" w:hAnsi="Times New Roman" w:cs="Times New Roman"/>
          <w:vertAlign w:val="superscript"/>
        </w:rPr>
        <w:t>о</w:t>
      </w:r>
      <w:r w:rsidRPr="00287695">
        <w:rPr>
          <w:rFonts w:ascii="Times New Roman" w:eastAsia="Times New Roman" w:hAnsi="Times New Roman" w:cs="Times New Roman"/>
        </w:rPr>
        <w:t xml:space="preserve">,Передний спектрометр </w:t>
      </w:r>
      <w:r w:rsidRPr="00287695">
        <w:rPr>
          <w:rFonts w:ascii="Times New Roman" w:eastAsia="Times New Roman" w:hAnsi="Times New Roman" w:cs="Times New Roman"/>
          <w:lang w:val="en-US"/>
        </w:rPr>
        <w:t>Forward</w:t>
      </w:r>
      <w:r w:rsidRPr="00287695">
        <w:rPr>
          <w:rFonts w:ascii="Times New Roman" w:eastAsia="Times New Roman" w:hAnsi="Times New Roman" w:cs="Times New Roman"/>
        </w:rPr>
        <w:t xml:space="preserve"> </w:t>
      </w:r>
      <w:r w:rsidRPr="00287695">
        <w:rPr>
          <w:rFonts w:ascii="Times New Roman" w:eastAsia="Times New Roman" w:hAnsi="Times New Roman" w:cs="Times New Roman"/>
          <w:lang w:val="en-US"/>
        </w:rPr>
        <w:t>Spectrometer</w:t>
      </w:r>
      <w:r w:rsidRPr="00287695">
        <w:rPr>
          <w:rFonts w:ascii="Times New Roman" w:eastAsia="Times New Roman" w:hAnsi="Times New Roman" w:cs="Times New Roman"/>
        </w:rPr>
        <w:t xml:space="preserve"> (</w:t>
      </w:r>
      <w:r w:rsidRPr="00287695">
        <w:rPr>
          <w:rFonts w:ascii="Times New Roman" w:eastAsia="Times New Roman" w:hAnsi="Times New Roman" w:cs="Times New Roman"/>
          <w:lang w:val="en-US"/>
        </w:rPr>
        <w:t>FS</w:t>
      </w:r>
      <w:r w:rsidRPr="00287695">
        <w:rPr>
          <w:rFonts w:ascii="Times New Roman" w:eastAsia="Times New Roman" w:hAnsi="Times New Roman" w:cs="Times New Roman"/>
        </w:rPr>
        <w:t>) регистрирует частицы, вылетающие под углами менее 10</w:t>
      </w:r>
      <w:r w:rsidRPr="00287695">
        <w:rPr>
          <w:rFonts w:ascii="Times New Roman" w:eastAsia="Times New Roman" w:hAnsi="Times New Roman" w:cs="Times New Roman"/>
          <w:vertAlign w:val="superscript"/>
        </w:rPr>
        <w:t>о</w:t>
      </w:r>
      <w:r w:rsidRPr="00287695">
        <w:rPr>
          <w:rFonts w:ascii="Times New Roman" w:eastAsia="Times New Roman" w:hAnsi="Times New Roman" w:cs="Times New Roman"/>
        </w:rPr>
        <w:t xml:space="preserve">. В </w:t>
      </w:r>
      <w:r w:rsidRPr="00287695">
        <w:rPr>
          <w:rFonts w:ascii="Times New Roman" w:eastAsia="Times New Roman" w:hAnsi="Times New Roman" w:cs="Times New Roman"/>
          <w:lang w:val="en-US"/>
        </w:rPr>
        <w:t>FS</w:t>
      </w:r>
      <w:r w:rsidRPr="00287695">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287695">
        <w:rPr>
          <w:rFonts w:ascii="Times New Roman" w:eastAsia="Times New Roman" w:hAnsi="Times New Roman" w:cs="Times New Roman"/>
          <w:lang w:val="en-US"/>
        </w:rPr>
        <w:t>RICH</w:t>
      </w:r>
      <w:r w:rsidRPr="00287695">
        <w:rPr>
          <w:rFonts w:ascii="Times New Roman" w:eastAsia="Times New Roman" w:hAnsi="Times New Roman" w:cs="Times New Roman"/>
        </w:rPr>
        <w:t xml:space="preserve">), </w:t>
      </w:r>
      <w:r w:rsidRPr="00287695">
        <w:rPr>
          <w:rFonts w:ascii="Times New Roman" w:eastAsia="Times New Roman" w:hAnsi="Times New Roman" w:cs="Times New Roman"/>
          <w:bCs/>
        </w:rPr>
        <w:t>время-пролетный детектор</w:t>
      </w:r>
      <w:r w:rsidRPr="00287695">
        <w:rPr>
          <w:rFonts w:ascii="Times New Roman" w:eastAsia="Times New Roman" w:hAnsi="Times New Roman" w:cs="Times New Roman"/>
        </w:rPr>
        <w:t xml:space="preserve">, электромагнитный  калориметр.      </w:t>
      </w:r>
    </w:p>
    <w:p w:rsidR="00287695" w:rsidRPr="00287695" w:rsidRDefault="00287695" w:rsidP="00287695">
      <w:pPr>
        <w:autoSpaceDE w:val="0"/>
        <w:spacing w:line="276" w:lineRule="auto"/>
        <w:ind w:firstLine="709"/>
        <w:jc w:val="both"/>
        <w:rPr>
          <w:rFonts w:ascii="Times New Roman" w:eastAsia="Times New Roman" w:hAnsi="Times New Roman" w:cs="Times New Roman"/>
          <w:b/>
          <w:bCs/>
        </w:rPr>
      </w:pPr>
      <w:r w:rsidRPr="00287695">
        <w:rPr>
          <w:rFonts w:ascii="Times New Roman" w:eastAsia="Times New Roman" w:hAnsi="Times New Roman" w:cs="Times New Roman"/>
        </w:rPr>
        <w:t xml:space="preserve">ПИЯФ является ответственным и единственным исполнителем проекта </w:t>
      </w:r>
      <w:r w:rsidRPr="00287695">
        <w:rPr>
          <w:rFonts w:ascii="Times New Roman" w:eastAsia="Times New Roman" w:hAnsi="Times New Roman" w:cs="Times New Roman"/>
          <w:bCs/>
        </w:rPr>
        <w:t>время-пролетного детектора высокого разрешения</w:t>
      </w:r>
      <w:r w:rsidRPr="00287695">
        <w:rPr>
          <w:rFonts w:ascii="Times New Roman" w:eastAsia="Times New Roman" w:hAnsi="Times New Roman" w:cs="Times New Roman"/>
          <w:b/>
          <w:bCs/>
        </w:rPr>
        <w:t xml:space="preserve"> (</w:t>
      </w:r>
      <w:r w:rsidRPr="00287695">
        <w:rPr>
          <w:rFonts w:ascii="Times New Roman" w:eastAsia="Times New Roman" w:hAnsi="Times New Roman" w:cs="Times New Roman"/>
          <w:bCs/>
          <w:lang w:val="en-US"/>
        </w:rPr>
        <w:t>FTOF</w:t>
      </w:r>
      <w:r w:rsidRPr="00287695">
        <w:rPr>
          <w:rFonts w:ascii="Times New Roman" w:eastAsia="Times New Roman" w:hAnsi="Times New Roman" w:cs="Times New Roman"/>
          <w:bCs/>
        </w:rPr>
        <w:t>)</w:t>
      </w:r>
      <w:r w:rsidRPr="00287695">
        <w:rPr>
          <w:rFonts w:ascii="Times New Roman" w:eastAsia="Times New Roman" w:hAnsi="Times New Roman" w:cs="Times New Roman"/>
          <w:b/>
          <w:bCs/>
        </w:rPr>
        <w:t>.</w:t>
      </w:r>
    </w:p>
    <w:p w:rsidR="00287695" w:rsidRDefault="00287695" w:rsidP="00287695">
      <w:pPr>
        <w:autoSpaceDE w:val="0"/>
        <w:spacing w:line="276" w:lineRule="auto"/>
        <w:ind w:firstLine="709"/>
        <w:jc w:val="both"/>
        <w:rPr>
          <w:rFonts w:ascii="Times New Roman" w:eastAsia="Times New Roman" w:hAnsi="Times New Roman" w:cs="Times New Roman"/>
          <w:bCs/>
        </w:rPr>
      </w:pPr>
      <w:r w:rsidRPr="00287695">
        <w:rPr>
          <w:rFonts w:ascii="Times New Roman" w:eastAsia="Times New Roman" w:hAnsi="Times New Roman" w:cs="Times New Roman"/>
          <w:bCs/>
        </w:rPr>
        <w:t>Задачей группы ИТЭФ является разработка и создание корпускулярной мишени эксперимента.</w:t>
      </w:r>
    </w:p>
    <w:p w:rsidR="00287695" w:rsidRPr="00287695" w:rsidRDefault="00287695" w:rsidP="00287695">
      <w:pPr>
        <w:autoSpaceDE w:val="0"/>
        <w:spacing w:line="276" w:lineRule="auto"/>
        <w:ind w:firstLine="709"/>
        <w:jc w:val="both"/>
        <w:rPr>
          <w:rFonts w:ascii="Times New Roman" w:eastAsia="Times New Roman" w:hAnsi="Times New Roman" w:cs="Times New Roman"/>
          <w:bCs/>
        </w:rPr>
      </w:pPr>
    </w:p>
    <w:p w:rsidR="00287695" w:rsidRPr="00287695" w:rsidRDefault="00287695" w:rsidP="00287695">
      <w:pPr>
        <w:autoSpaceDE w:val="0"/>
        <w:spacing w:line="276" w:lineRule="auto"/>
        <w:ind w:firstLine="709"/>
        <w:jc w:val="both"/>
        <w:rPr>
          <w:rFonts w:ascii="Times New Roman" w:eastAsia="Times New Roman" w:hAnsi="Times New Roman" w:cs="Times New Roman"/>
          <w:bCs/>
          <w:iCs/>
        </w:rPr>
      </w:pPr>
      <w:r w:rsidRPr="00287695">
        <w:rPr>
          <w:rFonts w:ascii="Times New Roman" w:eastAsia="Times New Roman" w:hAnsi="Times New Roman" w:cs="Times New Roman"/>
          <w:bCs/>
          <w:iCs/>
        </w:rPr>
        <w:t>Научно-исследовательские работы</w:t>
      </w:r>
    </w:p>
    <w:p w:rsidR="00287695" w:rsidRPr="00287695" w:rsidRDefault="00287695" w:rsidP="00287695">
      <w:pPr>
        <w:autoSpaceDE w:val="0"/>
        <w:spacing w:line="276" w:lineRule="auto"/>
        <w:ind w:firstLine="709"/>
        <w:jc w:val="both"/>
        <w:rPr>
          <w:rFonts w:ascii="Times New Roman" w:eastAsia="Times New Roman" w:hAnsi="Times New Roman" w:cs="Times New Roman"/>
        </w:rPr>
      </w:pPr>
      <w:r w:rsidRPr="00287695">
        <w:rPr>
          <w:rFonts w:ascii="Times New Roman" w:eastAsia="Times New Roman" w:hAnsi="Times New Roman" w:cs="Times New Roman"/>
        </w:rPr>
        <w:t>В рамках проекта проходили работы по трем основным направлениям:</w:t>
      </w:r>
    </w:p>
    <w:p w:rsidR="00287695" w:rsidRPr="00287695" w:rsidRDefault="00287695" w:rsidP="008F5F96">
      <w:pPr>
        <w:numPr>
          <w:ilvl w:val="0"/>
          <w:numId w:val="69"/>
        </w:numPr>
        <w:autoSpaceDE w:val="0"/>
        <w:spacing w:line="276" w:lineRule="auto"/>
        <w:jc w:val="both"/>
        <w:rPr>
          <w:rFonts w:ascii="Times New Roman" w:eastAsia="Times New Roman" w:hAnsi="Times New Roman" w:cs="Times New Roman"/>
        </w:rPr>
      </w:pPr>
      <w:r w:rsidRPr="00287695">
        <w:rPr>
          <w:rFonts w:ascii="Times New Roman" w:eastAsia="Times New Roman" w:hAnsi="Times New Roman" w:cs="Times New Roman"/>
        </w:rPr>
        <w:t>Разработка и тестирование электромагнитных калориметров эксперимента ПАНДА. Работа включает работы по разработке механической структуры центрального электромагнитного калориметра, разработку и тестирование прототипов переднего электромагнитного калориметра типа «шашлык», подготовку программного обеспечения и моделирование физических процессов эксперимента ПАНДА.</w:t>
      </w:r>
    </w:p>
    <w:p w:rsidR="00287695" w:rsidRPr="00287695" w:rsidRDefault="00287695" w:rsidP="008F5F96">
      <w:pPr>
        <w:numPr>
          <w:ilvl w:val="0"/>
          <w:numId w:val="69"/>
        </w:numPr>
        <w:autoSpaceDE w:val="0"/>
        <w:spacing w:line="276" w:lineRule="auto"/>
        <w:jc w:val="both"/>
        <w:rPr>
          <w:rFonts w:ascii="Times New Roman" w:eastAsia="Times New Roman" w:hAnsi="Times New Roman" w:cs="Times New Roman"/>
        </w:rPr>
      </w:pPr>
      <w:r w:rsidRPr="00287695">
        <w:rPr>
          <w:rFonts w:ascii="Times New Roman" w:eastAsia="Times New Roman" w:hAnsi="Times New Roman" w:cs="Times New Roman"/>
        </w:rPr>
        <w:t>Разработка и тестирование переднего время-пролетного детектора эксперимента и подготовка Технического Задания на данный детектор</w:t>
      </w:r>
    </w:p>
    <w:p w:rsidR="003C6679" w:rsidRPr="00287695" w:rsidRDefault="00287695" w:rsidP="00287695">
      <w:pPr>
        <w:autoSpaceDE w:val="0"/>
        <w:spacing w:line="276" w:lineRule="auto"/>
        <w:ind w:firstLine="709"/>
        <w:jc w:val="both"/>
        <w:rPr>
          <w:rFonts w:ascii="Times New Roman" w:eastAsia="Times New Roman" w:hAnsi="Times New Roman" w:cs="Times New Roman"/>
          <w:bCs/>
        </w:rPr>
      </w:pPr>
      <w:r w:rsidRPr="00287695">
        <w:rPr>
          <w:rFonts w:ascii="Times New Roman" w:eastAsia="Times New Roman" w:hAnsi="Times New Roman" w:cs="Times New Roman"/>
        </w:rPr>
        <w:t>Разработка и исследование корпускулярной мишени эксперимента.</w:t>
      </w:r>
      <w:r w:rsidR="00E03EA8" w:rsidRPr="00E03EA8">
        <w:rPr>
          <w:rFonts w:ascii="Times New Roman" w:eastAsia="Times New Roman" w:hAnsi="Times New Roman" w:cs="Times New Roman"/>
        </w:rPr>
        <w:t>Каждое из направлений представлено в соответствующем разделе отчета</w:t>
      </w:r>
      <w:r w:rsidR="001674ED" w:rsidRPr="001674ED">
        <w:rPr>
          <w:rFonts w:ascii="Times New Roman" w:eastAsia="Times New Roman" w:hAnsi="Times New Roman" w:cs="Times New Roman"/>
          <w:bCs/>
        </w:rPr>
        <w:t>отчета.</w:t>
      </w:r>
    </w:p>
    <w:p w:rsidR="005D0C06" w:rsidRPr="001674ED" w:rsidRDefault="005D0C06" w:rsidP="001674ED">
      <w:pPr>
        <w:pStyle w:val="2"/>
        <w:spacing w:line="276" w:lineRule="auto"/>
        <w:ind w:left="0" w:firstLine="709"/>
        <w:jc w:val="both"/>
        <w:rPr>
          <w:rFonts w:ascii="Times New Roman" w:hAnsi="Times New Roman" w:cs="Times New Roman"/>
          <w:b w:val="0"/>
          <w:i w:val="0"/>
          <w:sz w:val="24"/>
          <w:szCs w:val="24"/>
        </w:rPr>
      </w:pPr>
      <w:r w:rsidRPr="001674ED">
        <w:rPr>
          <w:rFonts w:ascii="Times New Roman" w:hAnsi="Times New Roman" w:cs="Times New Roman"/>
          <w:b w:val="0"/>
          <w:i w:val="0"/>
          <w:sz w:val="24"/>
          <w:szCs w:val="24"/>
        </w:rPr>
        <w:t>Работы ИФВЭ по подготовке электромагнитных калориметров</w:t>
      </w:r>
      <w:r w:rsidR="001674ED" w:rsidRPr="001674ED">
        <w:rPr>
          <w:rFonts w:ascii="Times New Roman" w:hAnsi="Times New Roman" w:cs="Times New Roman"/>
          <w:b w:val="0"/>
          <w:i w:val="0"/>
          <w:sz w:val="24"/>
          <w:szCs w:val="24"/>
        </w:rPr>
        <w:t xml:space="preserve"> и по физической программе эксперимента ПАНДА</w:t>
      </w:r>
    </w:p>
    <w:p w:rsidR="004755BF" w:rsidRPr="001674ED" w:rsidRDefault="003C6679" w:rsidP="00287695">
      <w:pPr>
        <w:pStyle w:val="3"/>
        <w:spacing w:before="0" w:line="276" w:lineRule="auto"/>
        <w:ind w:left="0" w:firstLine="709"/>
        <w:jc w:val="both"/>
        <w:rPr>
          <w:rFonts w:ascii="Times New Roman" w:hAnsi="Times New Roman" w:cs="Times New Roman"/>
          <w:b w:val="0"/>
          <w:sz w:val="24"/>
          <w:szCs w:val="24"/>
        </w:rPr>
      </w:pPr>
      <w:r w:rsidRPr="001674ED">
        <w:rPr>
          <w:rFonts w:ascii="Times New Roman" w:hAnsi="Times New Roman" w:cs="Times New Roman"/>
          <w:b w:val="0"/>
          <w:sz w:val="24"/>
          <w:szCs w:val="24"/>
        </w:rPr>
        <w:t>Разработка</w:t>
      </w:r>
      <w:r w:rsidR="00EA3B9A" w:rsidRPr="001674ED">
        <w:rPr>
          <w:rFonts w:ascii="Times New Roman" w:hAnsi="Times New Roman" w:cs="Times New Roman"/>
          <w:b w:val="0"/>
          <w:sz w:val="24"/>
          <w:szCs w:val="24"/>
        </w:rPr>
        <w:t xml:space="preserve"> механической структуры и мониторной системы центрального электромагнитного калориметра</w:t>
      </w:r>
    </w:p>
    <w:p w:rsidR="00287695" w:rsidRPr="00287695" w:rsidRDefault="00E03EA8" w:rsidP="00287695">
      <w:pPr>
        <w:spacing w:line="276" w:lineRule="auto"/>
        <w:ind w:firstLine="709"/>
        <w:jc w:val="both"/>
        <w:rPr>
          <w:rFonts w:ascii="Times New Roman" w:hAnsi="Times New Roman" w:cs="Times New Roman"/>
        </w:rPr>
      </w:pPr>
      <w:r>
        <w:rPr>
          <w:rFonts w:ascii="Times New Roman" w:hAnsi="Times New Roman" w:cs="Times New Roman"/>
        </w:rPr>
        <w:t>Центральный электромагнитный к</w:t>
      </w:r>
      <w:r w:rsidR="001674ED" w:rsidRPr="001674ED">
        <w:rPr>
          <w:rFonts w:ascii="Times New Roman" w:hAnsi="Times New Roman" w:cs="Times New Roman"/>
        </w:rPr>
        <w:t xml:space="preserve">алориметр </w:t>
      </w:r>
      <w:r w:rsidR="00287695" w:rsidRPr="00287695">
        <w:rPr>
          <w:rFonts w:ascii="Times New Roman" w:hAnsi="Times New Roman" w:cs="Times New Roman"/>
        </w:rPr>
        <w:t xml:space="preserve">«баррель» из сцинтилляционных кристаллов PbWO4 (PWO) перекрывает угловой диапазон в полярных координатах между 22º и 140º с внутренним радиусом 570 мм и внешним радиусом 940 мм, включая механическую структуру. Все кристаллы имеют форму усечённой пирамиды. Число различных </w:t>
      </w:r>
      <w:r w:rsidR="00287695" w:rsidRPr="00287695">
        <w:rPr>
          <w:rFonts w:ascii="Times New Roman" w:hAnsi="Times New Roman" w:cs="Times New Roman"/>
        </w:rPr>
        <w:lastRenderedPageBreak/>
        <w:t>типоразмеров в «барреле» составляет 22 (по 11 типов «левых» и «правых»). Все указанные размеры являются номинальными, а допуски составляют +0/-100 мкм. В среднем, площадь переднего торца кристаллов равна 21,3 мм</w:t>
      </w:r>
      <w:r w:rsidR="00287695" w:rsidRPr="00287695">
        <w:rPr>
          <w:rFonts w:ascii="Times New Roman" w:hAnsi="Times New Roman" w:cs="Times New Roman"/>
          <w:vertAlign w:val="superscript"/>
        </w:rPr>
        <w:t>2</w:t>
      </w:r>
      <w:r w:rsidR="00287695" w:rsidRPr="00287695">
        <w:rPr>
          <w:rFonts w:ascii="Times New Roman" w:hAnsi="Times New Roman" w:cs="Times New Roman"/>
        </w:rPr>
        <w:t>, а заднего – 27,3 мм</w:t>
      </w:r>
      <w:r w:rsidR="00287695" w:rsidRPr="00287695">
        <w:rPr>
          <w:rFonts w:ascii="Times New Roman" w:hAnsi="Times New Roman" w:cs="Times New Roman"/>
          <w:vertAlign w:val="superscript"/>
        </w:rPr>
        <w:t>2</w:t>
      </w:r>
      <w:r w:rsidR="00287695" w:rsidRPr="00287695">
        <w:rPr>
          <w:rFonts w:ascii="Times New Roman" w:hAnsi="Times New Roman" w:cs="Times New Roman"/>
        </w:rPr>
        <w:t>, а их масса  составляет 0,98 кг.</w:t>
      </w:r>
    </w:p>
    <w:p w:rsidR="00287695" w:rsidRPr="00287695" w:rsidRDefault="00287695" w:rsidP="00287695">
      <w:pPr>
        <w:spacing w:line="276" w:lineRule="auto"/>
        <w:ind w:firstLine="709"/>
        <w:jc w:val="both"/>
        <w:rPr>
          <w:rFonts w:ascii="Times New Roman" w:hAnsi="Times New Roman" w:cs="Times New Roman"/>
        </w:rPr>
      </w:pPr>
      <w:r w:rsidRPr="00287695">
        <w:rPr>
          <w:rFonts w:ascii="Times New Roman" w:hAnsi="Times New Roman" w:cs="Times New Roman"/>
        </w:rPr>
        <w:t xml:space="preserve">ЭМК «баррель» будет работать при температуре -25ºС в атмосфере сухого азота внутри магнита-соленоида с внутренним радиусом 95 см и длиной 2,8 м. Максимальное магнитное поле составляет 2 Т. Тепловой экран, который не является частью поддерживающей структуры для кристаллов, будет окружать каждый сектор, разделяя объём, занимаемый ЭМК «Баррель», на две зоны: холодную (внутри теплового экрана) и тёплую (снаружи теплового экрана). </w:t>
      </w:r>
    </w:p>
    <w:p w:rsidR="00287695" w:rsidRPr="00287695" w:rsidRDefault="00287695" w:rsidP="00287695">
      <w:pPr>
        <w:spacing w:line="276" w:lineRule="auto"/>
        <w:ind w:firstLine="709"/>
        <w:jc w:val="both"/>
        <w:rPr>
          <w:rFonts w:ascii="Times New Roman" w:hAnsi="Times New Roman" w:cs="Times New Roman"/>
        </w:rPr>
      </w:pPr>
      <w:r w:rsidRPr="00287695">
        <w:rPr>
          <w:rFonts w:ascii="Times New Roman" w:hAnsi="Times New Roman" w:cs="Times New Roman"/>
        </w:rPr>
        <w:t>Для построения сектора используется модульная структура. Семь разных супер-модулей объединяют 18 типов  модулей на семи задних модульных плитах. Супер-модуль #1состоит только из одного модуля. Супер-модули #(2 ÷ 6) состоят из трёх различных модулей каждый, а супер-модуль #7 объединяет два различных модуля. Семнадцать модулей содержат по 4×10 и один - 3×10 кристаллов. В каждом модуле используется равное число «правых» и «левых» кристаллов одного типа. Семь модулей имеют «зеркальных двойников», содержащих кристаллы того же типа («правые» становятся «левыми», и наоборот). Зеркальная граница проходит между супер-модулями #3 и #4.</w:t>
      </w:r>
    </w:p>
    <w:p w:rsidR="00287695" w:rsidRPr="00287695" w:rsidRDefault="00287695" w:rsidP="00287695">
      <w:pPr>
        <w:spacing w:line="276" w:lineRule="auto"/>
        <w:ind w:firstLine="709"/>
        <w:jc w:val="both"/>
        <w:rPr>
          <w:rFonts w:ascii="Times New Roman" w:hAnsi="Times New Roman" w:cs="Times New Roman"/>
        </w:rPr>
      </w:pPr>
      <w:r w:rsidRPr="00287695">
        <w:rPr>
          <w:rFonts w:ascii="Times New Roman" w:hAnsi="Times New Roman" w:cs="Times New Roman"/>
        </w:rPr>
        <w:t>Кристаллы будут обёрнуты отражающим материалом «</w:t>
      </w:r>
      <w:r w:rsidRPr="00287695">
        <w:rPr>
          <w:rFonts w:ascii="Times New Roman" w:hAnsi="Times New Roman" w:cs="Times New Roman"/>
          <w:lang w:val="en-US"/>
        </w:rPr>
        <w:t>VM</w:t>
      </w:r>
      <w:r w:rsidRPr="00287695">
        <w:rPr>
          <w:rFonts w:ascii="Times New Roman" w:hAnsi="Times New Roman" w:cs="Times New Roman"/>
        </w:rPr>
        <w:t xml:space="preserve">2000 </w:t>
      </w:r>
      <w:r w:rsidRPr="00287695">
        <w:rPr>
          <w:rFonts w:ascii="Times New Roman" w:hAnsi="Times New Roman" w:cs="Times New Roman"/>
          <w:lang w:val="en-US"/>
        </w:rPr>
        <w:t>RadiantMirrorFilm</w:t>
      </w:r>
      <w:r w:rsidRPr="00287695">
        <w:rPr>
          <w:rFonts w:ascii="Times New Roman" w:hAnsi="Times New Roman" w:cs="Times New Roman"/>
        </w:rPr>
        <w:t>» толщиной 65 мкм и помещены в альвеолы из углеволокна. Всего имеется 18 различных типов единичных альвеол. Семнадцать из них состоят из 2×4 ячеек, по одной на каждый кристалл (4 «левых» и 4 «правых» кристаллов одного типа), и одна – для модуля #11(+) - состоит из 2×3 ячеек (3 «левых» и 3 «правых» кристалла). Пять единичных альвеол одного типа склеиваются между собой, образуя пакет альвеол 4×10 (3×10) ячеек для 40 (30) кристаллов одного модуля.</w:t>
      </w:r>
    </w:p>
    <w:p w:rsidR="001674ED" w:rsidRPr="001674ED" w:rsidRDefault="00287695" w:rsidP="00287695">
      <w:pPr>
        <w:spacing w:line="276" w:lineRule="auto"/>
        <w:ind w:firstLine="709"/>
        <w:jc w:val="both"/>
        <w:rPr>
          <w:rFonts w:ascii="Times New Roman" w:hAnsi="Times New Roman" w:cs="Times New Roman"/>
        </w:rPr>
      </w:pPr>
      <w:r w:rsidRPr="00287695">
        <w:rPr>
          <w:rFonts w:ascii="Times New Roman" w:hAnsi="Times New Roman" w:cs="Times New Roman"/>
        </w:rPr>
        <w:t>Более подробно Центральный электромагнитный калориметр описан в научном отчете за 2014 года, и мы не будем повторять это описание в данном отчете.</w:t>
      </w:r>
    </w:p>
    <w:p w:rsidR="001674ED" w:rsidRDefault="00287695" w:rsidP="00E03EA8">
      <w:pPr>
        <w:spacing w:line="276" w:lineRule="auto"/>
        <w:ind w:firstLine="709"/>
        <w:jc w:val="both"/>
        <w:rPr>
          <w:rFonts w:ascii="Times New Roman" w:hAnsi="Times New Roman" w:cs="Times New Roman"/>
        </w:rPr>
      </w:pPr>
      <w:r>
        <w:rPr>
          <w:rFonts w:ascii="Times New Roman" w:hAnsi="Times New Roman" w:cs="Times New Roman"/>
        </w:rPr>
        <w:t xml:space="preserve"> </w:t>
      </w:r>
      <w:r w:rsidR="001674ED" w:rsidRPr="001674ED">
        <w:rPr>
          <w:rFonts w:ascii="Times New Roman" w:hAnsi="Times New Roman" w:cs="Times New Roman"/>
        </w:rPr>
        <w:t>Работы по созданию механической структуры барреля в ГНЦ ИФВЭ в 2015 году велись по 4 основным направлениям:</w:t>
      </w:r>
    </w:p>
    <w:p w:rsidR="00E03EA8" w:rsidRPr="001674ED" w:rsidRDefault="00E03EA8" w:rsidP="00E03EA8">
      <w:pPr>
        <w:spacing w:line="276" w:lineRule="auto"/>
        <w:ind w:firstLine="709"/>
        <w:jc w:val="both"/>
        <w:rPr>
          <w:rFonts w:ascii="Times New Roman" w:hAnsi="Times New Roman" w:cs="Times New Roman"/>
        </w:rPr>
      </w:pPr>
    </w:p>
    <w:p w:rsidR="001674ED" w:rsidRPr="00E03EA8" w:rsidRDefault="00A6354C" w:rsidP="00E03EA8">
      <w:pPr>
        <w:pStyle w:val="4"/>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Проектные работы</w:t>
      </w:r>
    </w:p>
    <w:p w:rsidR="001674ED" w:rsidRPr="001674ED" w:rsidRDefault="001674ED" w:rsidP="001674ED">
      <w:pPr>
        <w:spacing w:line="276" w:lineRule="auto"/>
        <w:ind w:firstLine="709"/>
        <w:jc w:val="both"/>
        <w:rPr>
          <w:rFonts w:ascii="Times New Roman" w:hAnsi="Times New Roman" w:cs="Times New Roman"/>
          <w:bCs/>
        </w:rPr>
      </w:pPr>
      <w:r w:rsidRPr="001674ED">
        <w:rPr>
          <w:rFonts w:ascii="Times New Roman" w:hAnsi="Times New Roman" w:cs="Times New Roman"/>
        </w:rPr>
        <w:t>1.1 Проектирование</w:t>
      </w:r>
      <w:r w:rsidRPr="001674ED">
        <w:rPr>
          <w:rFonts w:ascii="Times New Roman" w:hAnsi="Times New Roman" w:cs="Times New Roman"/>
          <w:bCs/>
        </w:rPr>
        <w:t xml:space="preserve"> механической опорной конструкции барреля.</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bCs/>
        </w:rPr>
        <w:t xml:space="preserve">1.2 </w:t>
      </w:r>
      <w:r w:rsidRPr="001674ED">
        <w:rPr>
          <w:rFonts w:ascii="Times New Roman" w:hAnsi="Times New Roman" w:cs="Times New Roman"/>
        </w:rPr>
        <w:t>Разработка общего сценария сборки баррельного электромагнитного калориметра и поэтапный анализ требуемого технологического оборудования для сборки и монтажа отдельных блоков и узлов детектора.</w:t>
      </w:r>
    </w:p>
    <w:p w:rsidR="001674ED" w:rsidRPr="001674ED" w:rsidRDefault="001674ED" w:rsidP="001674ED">
      <w:pPr>
        <w:spacing w:line="276" w:lineRule="auto"/>
        <w:ind w:firstLine="709"/>
        <w:jc w:val="both"/>
        <w:rPr>
          <w:rFonts w:ascii="Times New Roman" w:hAnsi="Times New Roman" w:cs="Times New Roman"/>
          <w:bCs/>
        </w:rPr>
      </w:pPr>
      <w:r w:rsidRPr="001674ED">
        <w:rPr>
          <w:rFonts w:ascii="Times New Roman" w:hAnsi="Times New Roman" w:cs="Times New Roman"/>
          <w:bCs/>
        </w:rPr>
        <w:t xml:space="preserve">1.3 </w:t>
      </w:r>
      <w:r w:rsidRPr="001674ED">
        <w:rPr>
          <w:rFonts w:ascii="Times New Roman" w:hAnsi="Times New Roman" w:cs="Times New Roman"/>
        </w:rPr>
        <w:t>Разработка и согласование с партнерами по коллаборации ПАНДА конструкторской документации для изготовления технологической оснастки, необходимой на</w:t>
      </w:r>
      <w:r w:rsidR="00287695">
        <w:rPr>
          <w:rFonts w:ascii="Times New Roman" w:hAnsi="Times New Roman" w:cs="Times New Roman"/>
        </w:rPr>
        <w:t xml:space="preserve"> </w:t>
      </w:r>
      <w:r w:rsidRPr="001674ED">
        <w:rPr>
          <w:rFonts w:ascii="Times New Roman" w:hAnsi="Times New Roman" w:cs="Times New Roman"/>
        </w:rPr>
        <w:t xml:space="preserve"> различных стадиях сборки и монтажа узлов и деталей баррельного электромагнитного калориметра.</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Инженерами Конструкторского отдела полностью завершена разработка конструкторской документации (КД) на изготовление оснастки для производства 18 типов единичных альвеол с ячейками 4х2 шт., пакетов с ячейками 4х10 шт., оснастки для сборки предсерийного сектора барреля. Конструкторская документация была представлена и обсуждена с немецкими коллегами на совместных совещ</w:t>
      </w:r>
      <w:r w:rsidR="00287695">
        <w:rPr>
          <w:rFonts w:ascii="Times New Roman" w:hAnsi="Times New Roman" w:cs="Times New Roman"/>
        </w:rPr>
        <w:t>аниях в г. Гиссен, г.</w:t>
      </w:r>
      <w:r w:rsidR="00A6354C">
        <w:rPr>
          <w:rFonts w:ascii="Times New Roman" w:hAnsi="Times New Roman" w:cs="Times New Roman"/>
        </w:rPr>
        <w:t xml:space="preserve"> </w:t>
      </w:r>
      <w:r w:rsidR="00287695">
        <w:rPr>
          <w:rFonts w:ascii="Times New Roman" w:hAnsi="Times New Roman" w:cs="Times New Roman"/>
        </w:rPr>
        <w:t xml:space="preserve">Дармштадти и </w:t>
      </w:r>
      <w:r w:rsidRPr="001674ED">
        <w:rPr>
          <w:rFonts w:ascii="Times New Roman" w:hAnsi="Times New Roman" w:cs="Times New Roman"/>
        </w:rPr>
        <w:lastRenderedPageBreak/>
        <w:t>г.Майнц (Германия) в ходе визитов наших специалистов в 2015г.</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 xml:space="preserve">Вся разработанная в ГНЦ ИФВЭ конструкторская документация по эксперименту ПАНДА согласована и утверждена немецкими партнерами и хранится в Единой базе данных </w:t>
      </w:r>
      <w:r w:rsidRPr="001674ED">
        <w:rPr>
          <w:rFonts w:ascii="Times New Roman" w:hAnsi="Times New Roman" w:cs="Times New Roman"/>
          <w:lang w:val="en-US"/>
        </w:rPr>
        <w:t>EDMS</w:t>
      </w:r>
      <w:r w:rsidRPr="001674ED">
        <w:rPr>
          <w:rFonts w:ascii="Times New Roman" w:hAnsi="Times New Roman" w:cs="Times New Roman"/>
        </w:rPr>
        <w:t xml:space="preserve"> (</w:t>
      </w:r>
      <w:r w:rsidRPr="001674ED">
        <w:rPr>
          <w:rFonts w:ascii="Times New Roman" w:hAnsi="Times New Roman" w:cs="Times New Roman"/>
          <w:lang w:val="en-US"/>
        </w:rPr>
        <w:t>CERN</w:t>
      </w:r>
      <w:r w:rsidRPr="001674ED">
        <w:rPr>
          <w:rFonts w:ascii="Times New Roman" w:hAnsi="Times New Roman" w:cs="Times New Roman"/>
        </w:rPr>
        <w:t>).</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1.4 Выпуск изменённой и дополненной конструкторской документации для завершения изготовления и сборки прототипа отдельного супермодуля калориметра ПРОТО 120.</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1.5 Разработка конструкции полноразмерного прототипа сектора баррельного калориметра.</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Выполнена детальная проработка двух вариантов конструкции несущей конструкции сектора, а также проведены прочностные и тепловые расчеты.</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Итогами постоянных контактов инженеров и ученых ГНЦ ИФВЭ со специалистами ПАНДА является утвержденная в октябре 2015</w:t>
      </w:r>
      <w:r w:rsidR="00A6354C">
        <w:rPr>
          <w:rFonts w:ascii="Times New Roman" w:hAnsi="Times New Roman" w:cs="Times New Roman"/>
        </w:rPr>
        <w:t xml:space="preserve"> </w:t>
      </w:r>
      <w:r w:rsidRPr="001674ED">
        <w:rPr>
          <w:rFonts w:ascii="Times New Roman" w:hAnsi="Times New Roman" w:cs="Times New Roman"/>
        </w:rPr>
        <w:t>г., по результатам совместного обсуждений в г. Гиссен, конструкция предсерийного сектора.</w:t>
      </w:r>
    </w:p>
    <w:p w:rsid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Работы по поиску решения велись в течении всего 2015</w:t>
      </w:r>
      <w:r w:rsidR="00A6354C">
        <w:rPr>
          <w:rFonts w:ascii="Times New Roman" w:hAnsi="Times New Roman" w:cs="Times New Roman"/>
        </w:rPr>
        <w:t xml:space="preserve"> </w:t>
      </w:r>
      <w:r w:rsidRPr="001674ED">
        <w:rPr>
          <w:rFonts w:ascii="Times New Roman" w:hAnsi="Times New Roman" w:cs="Times New Roman"/>
        </w:rPr>
        <w:t xml:space="preserve">г. Прорабатывалось 2 основных варианта конструкции исходя из требований размещения элементов электроники, кабелей, оптических волокон, охлаждающей системы и многих других подсистем. Специалисты ГНЦ ИФВЭ выполнили серию прочностных и тепловых расчетов в пакете программ </w:t>
      </w:r>
      <w:r w:rsidRPr="001674ED">
        <w:rPr>
          <w:rFonts w:ascii="Times New Roman" w:hAnsi="Times New Roman" w:cs="Times New Roman"/>
          <w:lang w:val="en-US"/>
        </w:rPr>
        <w:t>ANSYS</w:t>
      </w:r>
      <w:r w:rsidRPr="001674ED">
        <w:rPr>
          <w:rFonts w:ascii="Times New Roman" w:hAnsi="Times New Roman" w:cs="Times New Roman"/>
        </w:rPr>
        <w:t>. Результаты поэтапно трижды докладывались на совещаниях коллаборации в г. Гиссен, г. Дармштадт, г. Майнц. Благодаря постоянному контакту с немецкими коллегами выработан и принят оптимальный, на сегодняшний день, вариант конструкции предсерийного сектора, максимально учитывающий наработки наших специалистов и требования немецких партнеров. Пакет конструкторской документации подготовлен для перед</w:t>
      </w:r>
      <w:r w:rsidR="007228B5">
        <w:rPr>
          <w:rFonts w:ascii="Times New Roman" w:hAnsi="Times New Roman" w:cs="Times New Roman"/>
        </w:rPr>
        <w:t xml:space="preserve">ачи в производственную компанию </w:t>
      </w:r>
      <w:r w:rsidRPr="001674ED">
        <w:rPr>
          <w:rFonts w:ascii="Times New Roman" w:hAnsi="Times New Roman" w:cs="Times New Roman"/>
        </w:rPr>
        <w:t>побе</w:t>
      </w:r>
      <w:r w:rsidR="007228B5">
        <w:rPr>
          <w:rFonts w:ascii="Times New Roman" w:hAnsi="Times New Roman" w:cs="Times New Roman"/>
        </w:rPr>
        <w:t>дитель</w:t>
      </w:r>
      <w:r w:rsidRPr="001674ED">
        <w:rPr>
          <w:rFonts w:ascii="Times New Roman" w:hAnsi="Times New Roman" w:cs="Times New Roman"/>
        </w:rPr>
        <w:t xml:space="preserve"> объявленного тендера, начало производства - 28 декабря 2015</w:t>
      </w:r>
      <w:r w:rsidR="007228B5">
        <w:rPr>
          <w:rFonts w:ascii="Times New Roman" w:hAnsi="Times New Roman" w:cs="Times New Roman"/>
        </w:rPr>
        <w:t xml:space="preserve"> </w:t>
      </w:r>
      <w:r w:rsidRPr="001674ED">
        <w:rPr>
          <w:rFonts w:ascii="Times New Roman" w:hAnsi="Times New Roman" w:cs="Times New Roman"/>
        </w:rPr>
        <w:t>г.</w:t>
      </w:r>
    </w:p>
    <w:p w:rsidR="007228B5" w:rsidRPr="001674ED" w:rsidRDefault="007228B5" w:rsidP="001674ED">
      <w:pPr>
        <w:spacing w:line="276" w:lineRule="auto"/>
        <w:ind w:firstLine="709"/>
        <w:jc w:val="both"/>
        <w:rPr>
          <w:rFonts w:ascii="Times New Roman" w:hAnsi="Times New Roman" w:cs="Times New Roman"/>
        </w:rPr>
      </w:pPr>
    </w:p>
    <w:p w:rsidR="001674ED" w:rsidRPr="001674ED" w:rsidRDefault="001674ED" w:rsidP="001674ED">
      <w:pPr>
        <w:spacing w:line="276" w:lineRule="auto"/>
        <w:ind w:firstLine="709"/>
        <w:jc w:val="both"/>
        <w:rPr>
          <w:rFonts w:ascii="Times New Roman" w:hAnsi="Times New Roman" w:cs="Times New Roman"/>
          <w:b/>
        </w:rPr>
      </w:pPr>
      <w:r w:rsidRPr="001674ED">
        <w:rPr>
          <w:rFonts w:ascii="Times New Roman" w:hAnsi="Times New Roman" w:cs="Times New Roman"/>
        </w:rPr>
        <w:t>1.6 Разработка элементов системы мониторирования активных элементов баррельного калориметра.</w:t>
      </w:r>
    </w:p>
    <w:p w:rsidR="001674ED" w:rsidRPr="00E03EA8" w:rsidRDefault="001674ED" w:rsidP="00E03EA8">
      <w:pPr>
        <w:pStyle w:val="4"/>
        <w:spacing w:line="276" w:lineRule="auto"/>
        <w:ind w:left="0" w:firstLine="709"/>
        <w:jc w:val="both"/>
        <w:rPr>
          <w:rFonts w:ascii="Times New Roman" w:hAnsi="Times New Roman" w:cs="Times New Roman"/>
          <w:b w:val="0"/>
          <w:sz w:val="24"/>
          <w:szCs w:val="24"/>
        </w:rPr>
      </w:pPr>
      <w:r w:rsidRPr="00E03EA8">
        <w:rPr>
          <w:rFonts w:ascii="Times New Roman" w:hAnsi="Times New Roman" w:cs="Times New Roman"/>
          <w:b w:val="0"/>
          <w:sz w:val="24"/>
          <w:szCs w:val="24"/>
        </w:rPr>
        <w:t>Производство и поставка.</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2.1. Изготовление оснастки, тестирование и испытания на производственных мощностях ГНЦ ИФВЭ и в университете г. Гиссен</w:t>
      </w:r>
      <w:r w:rsidR="00287695">
        <w:rPr>
          <w:rFonts w:ascii="Times New Roman" w:hAnsi="Times New Roman" w:cs="Times New Roman"/>
        </w:rPr>
        <w:t xml:space="preserve"> </w:t>
      </w:r>
      <w:r w:rsidR="007228B5">
        <w:rPr>
          <w:rFonts w:ascii="Times New Roman" w:hAnsi="Times New Roman" w:cs="Times New Roman"/>
        </w:rPr>
        <w:t>(Германия)</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Заказы на изготовление оснастки были размещен</w:t>
      </w:r>
      <w:r w:rsidR="00287695">
        <w:rPr>
          <w:rFonts w:ascii="Times New Roman" w:hAnsi="Times New Roman" w:cs="Times New Roman"/>
        </w:rPr>
        <w:t xml:space="preserve">ы на предприятиях г. Москва, </w:t>
      </w:r>
      <w:r w:rsidRPr="001674ED">
        <w:rPr>
          <w:rFonts w:ascii="Times New Roman" w:hAnsi="Times New Roman" w:cs="Times New Roman"/>
        </w:rPr>
        <w:t>г.Владимир и г. Обнинск. Большой объем работ выполнен в цехах Опытного производства ГНЦ ИФВЭ. Три типа сборочных приспособлений прошли испытания и использовались в сборке супермодуля</w:t>
      </w:r>
      <w:r w:rsidR="00287695">
        <w:rPr>
          <w:rFonts w:ascii="Times New Roman" w:hAnsi="Times New Roman" w:cs="Times New Roman"/>
        </w:rPr>
        <w:t xml:space="preserve"> </w:t>
      </w:r>
      <w:r w:rsidRPr="001674ED">
        <w:rPr>
          <w:rFonts w:ascii="Times New Roman" w:hAnsi="Times New Roman" w:cs="Times New Roman"/>
        </w:rPr>
        <w:t>ПРОТО120 в университете г. Гиссен.</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 xml:space="preserve">На </w:t>
      </w:r>
      <w:r w:rsidR="00E03EA8" w:rsidRPr="007228B5">
        <w:rPr>
          <w:rFonts w:ascii="Times New Roman" w:hAnsi="Times New Roman" w:cs="Times New Roman"/>
        </w:rPr>
        <w:fldChar w:fldCharType="begin"/>
      </w:r>
      <w:r w:rsidR="00E03EA8" w:rsidRPr="007228B5">
        <w:rPr>
          <w:rFonts w:ascii="Times New Roman" w:hAnsi="Times New Roman" w:cs="Times New Roman"/>
        </w:rPr>
        <w:instrText xml:space="preserve"> REF _Ref438204525 \h </w:instrText>
      </w:r>
      <w:r w:rsidR="007228B5" w:rsidRPr="007228B5">
        <w:rPr>
          <w:rFonts w:ascii="Times New Roman" w:hAnsi="Times New Roman" w:cs="Times New Roman"/>
        </w:rPr>
        <w:instrText xml:space="preserve"> \* MERGEFORMAT </w:instrText>
      </w:r>
      <w:r w:rsidR="00E03EA8" w:rsidRPr="007228B5">
        <w:rPr>
          <w:rFonts w:ascii="Times New Roman" w:hAnsi="Times New Roman" w:cs="Times New Roman"/>
        </w:rPr>
      </w:r>
      <w:r w:rsidR="00E03EA8" w:rsidRPr="007228B5">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1</w:t>
      </w:r>
      <w:r w:rsidR="00E03EA8" w:rsidRPr="007228B5">
        <w:rPr>
          <w:rFonts w:ascii="Times New Roman" w:hAnsi="Times New Roman" w:cs="Times New Roman"/>
        </w:rPr>
        <w:fldChar w:fldCharType="end"/>
      </w:r>
      <w:r w:rsidRPr="001674ED">
        <w:rPr>
          <w:rFonts w:ascii="Times New Roman" w:hAnsi="Times New Roman" w:cs="Times New Roman"/>
        </w:rPr>
        <w:t xml:space="preserve"> представлены образцы сборочных приспособлений для сборки предсерийного сектора в 2016 в университете г. Гиссен. Вся оснастка подготовлена для передачи немецким партнерам.</w:t>
      </w:r>
    </w:p>
    <w:p w:rsidR="001674ED" w:rsidRPr="001674ED" w:rsidRDefault="00F571AB" w:rsidP="00E03EA8">
      <w:pPr>
        <w:spacing w:line="276" w:lineRule="auto"/>
        <w:jc w:val="center"/>
        <w:rPr>
          <w:rFonts w:ascii="Times New Roman" w:hAnsi="Times New Roman" w:cs="Times New Roman"/>
        </w:rPr>
      </w:pPr>
      <w:r>
        <w:rPr>
          <w:rFonts w:ascii="Times New Roman" w:hAnsi="Times New Roman" w:cs="Times New Roman"/>
        </w:rPr>
        <w:lastRenderedPageBreak/>
        <w:pict>
          <v:shape id="Рисунок 0" o:spid="_x0000_i1824" type="#_x0000_t75" alt="Карусель_1.JPG" style="width:215.35pt;height:161.55pt;visibility:visible;mso-wrap-style:square">
            <v:imagedata r:id="rId660" o:title="Карусель_1"/>
          </v:shape>
        </w:pict>
      </w:r>
      <w:r>
        <w:rPr>
          <w:rFonts w:ascii="Times New Roman" w:hAnsi="Times New Roman" w:cs="Times New Roman"/>
        </w:rPr>
        <w:pict>
          <v:shape id="_x0000_i1825" type="#_x0000_t75" alt="Корыто+монтажная балка.JPG" style="width:237.3pt;height:160.9pt;visibility:visible;mso-wrap-style:square">
            <v:imagedata r:id="rId661" o:title="Корыто+монтажная балка"/>
          </v:shape>
        </w:pict>
      </w:r>
    </w:p>
    <w:p w:rsidR="00E03EA8" w:rsidRPr="00351496" w:rsidRDefault="00E03EA8" w:rsidP="00351496">
      <w:pPr>
        <w:pStyle w:val="a6"/>
        <w:jc w:val="center"/>
        <w:rPr>
          <w:rFonts w:ascii="Times New Roman" w:hAnsi="Times New Roman" w:cs="Times New Roman"/>
          <w:i w:val="0"/>
        </w:rPr>
      </w:pPr>
      <w:bookmarkStart w:id="142" w:name="_Ref438204525"/>
      <w:r w:rsidRPr="00E03EA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142"/>
      <w:r w:rsidRPr="00E03EA8">
        <w:rPr>
          <w:rFonts w:ascii="Times New Roman" w:hAnsi="Times New Roman" w:cs="Times New Roman"/>
          <w:i w:val="0"/>
        </w:rPr>
        <w:t xml:space="preserve"> </w:t>
      </w:r>
      <w:r w:rsidR="001674ED" w:rsidRPr="00E03EA8">
        <w:rPr>
          <w:rFonts w:ascii="Times New Roman" w:hAnsi="Times New Roman" w:cs="Times New Roman"/>
          <w:i w:val="0"/>
        </w:rPr>
        <w:t xml:space="preserve"> Оснастка для сборки модулей</w:t>
      </w:r>
      <w:r w:rsidRPr="00E03EA8">
        <w:rPr>
          <w:rFonts w:ascii="Times New Roman" w:hAnsi="Times New Roman" w:cs="Times New Roman"/>
          <w:i w:val="0"/>
        </w:rPr>
        <w:t xml:space="preserve"> (слева) и </w:t>
      </w:r>
      <w:r w:rsidR="001674ED" w:rsidRPr="00E03EA8">
        <w:rPr>
          <w:rFonts w:ascii="Times New Roman" w:hAnsi="Times New Roman" w:cs="Times New Roman"/>
          <w:i w:val="0"/>
        </w:rPr>
        <w:t>Технолог</w:t>
      </w:r>
      <w:r w:rsidRPr="00E03EA8">
        <w:rPr>
          <w:rFonts w:ascii="Times New Roman" w:hAnsi="Times New Roman" w:cs="Times New Roman"/>
          <w:i w:val="0"/>
        </w:rPr>
        <w:t>ическая оснастка для сбор</w:t>
      </w:r>
      <w:r>
        <w:rPr>
          <w:rFonts w:ascii="Times New Roman" w:hAnsi="Times New Roman" w:cs="Times New Roman"/>
          <w:i w:val="0"/>
        </w:rPr>
        <w:t>а</w:t>
      </w:r>
      <w:r w:rsidRPr="00E03EA8">
        <w:rPr>
          <w:rFonts w:ascii="Times New Roman" w:hAnsi="Times New Roman" w:cs="Times New Roman"/>
          <w:i w:val="0"/>
        </w:rPr>
        <w:t xml:space="preserve"> </w:t>
      </w:r>
      <w:r w:rsidR="00AC15A3">
        <w:rPr>
          <w:rFonts w:ascii="Times New Roman" w:hAnsi="Times New Roman" w:cs="Times New Roman"/>
          <w:i w:val="0"/>
        </w:rPr>
        <w:t>и переноски сектора</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2.2. Изготовление единичных альвеол с ячейками</w:t>
      </w:r>
      <w:r w:rsidR="007228B5">
        <w:rPr>
          <w:rFonts w:ascii="Times New Roman" w:hAnsi="Times New Roman" w:cs="Times New Roman"/>
        </w:rPr>
        <w:t xml:space="preserve"> 4х2 шт. 18 типоразмеров</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На производственной базе ГНЦ ИФВЭ продолжались работы по изготовлению единичных альвеол. Всего в 2015</w:t>
      </w:r>
      <w:r w:rsidR="00287695">
        <w:rPr>
          <w:rFonts w:ascii="Times New Roman" w:hAnsi="Times New Roman" w:cs="Times New Roman"/>
        </w:rPr>
        <w:t xml:space="preserve"> </w:t>
      </w:r>
      <w:r w:rsidRPr="001674ED">
        <w:rPr>
          <w:rFonts w:ascii="Times New Roman" w:hAnsi="Times New Roman" w:cs="Times New Roman"/>
        </w:rPr>
        <w:t>г. изготовлено 737 шт., а общее количество с начала производства в 2014 г. составляет на 11 декабря 1438 шт.</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В 2015</w:t>
      </w:r>
      <w:r w:rsidR="007228B5">
        <w:rPr>
          <w:rFonts w:ascii="Times New Roman" w:hAnsi="Times New Roman" w:cs="Times New Roman"/>
        </w:rPr>
        <w:t xml:space="preserve"> </w:t>
      </w:r>
      <w:r w:rsidRPr="001674ED">
        <w:rPr>
          <w:rFonts w:ascii="Times New Roman" w:hAnsi="Times New Roman" w:cs="Times New Roman"/>
        </w:rPr>
        <w:t>г</w:t>
      </w:r>
      <w:r w:rsidR="007228B5">
        <w:rPr>
          <w:rFonts w:ascii="Times New Roman" w:hAnsi="Times New Roman" w:cs="Times New Roman"/>
        </w:rPr>
        <w:t>.</w:t>
      </w:r>
      <w:r w:rsidRPr="001674ED">
        <w:rPr>
          <w:rFonts w:ascii="Times New Roman" w:hAnsi="Times New Roman" w:cs="Times New Roman"/>
        </w:rPr>
        <w:t xml:space="preserve"> получен Патент Российской Федерации на изобретение №</w:t>
      </w:r>
      <w:r w:rsidR="00287695">
        <w:rPr>
          <w:rFonts w:ascii="Times New Roman" w:hAnsi="Times New Roman" w:cs="Times New Roman"/>
        </w:rPr>
        <w:t xml:space="preserve"> </w:t>
      </w:r>
      <w:r w:rsidRPr="001674ED">
        <w:rPr>
          <w:rFonts w:ascii="Times New Roman" w:hAnsi="Times New Roman" w:cs="Times New Roman"/>
        </w:rPr>
        <w:t>2562986 на способ изготовления ячеистых структур.</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2.3. Изготовления пакетов с ячейками 4х10 шт.</w:t>
      </w:r>
    </w:p>
    <w:p w:rsid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 xml:space="preserve">Для сборки предсерийного сектора изготовлено 18 пакетов различных типоразмеров с ячейками 4х10 шт. с комплектами тыльных вставок на каждую ячейку для фиксации кристаллов PWO и 90 промежуточных пластин. В мае 2015 г выполнена первая поставка 12 пакетов с комплектами деталей в г. Дармштадт, </w:t>
      </w:r>
      <w:r w:rsidR="00E03EA8" w:rsidRPr="00E03EA8">
        <w:rPr>
          <w:rFonts w:ascii="Times New Roman" w:hAnsi="Times New Roman" w:cs="Times New Roman"/>
        </w:rPr>
        <w:fldChar w:fldCharType="begin"/>
      </w:r>
      <w:r w:rsidR="00E03EA8" w:rsidRPr="00E03EA8">
        <w:rPr>
          <w:rFonts w:ascii="Times New Roman" w:hAnsi="Times New Roman" w:cs="Times New Roman"/>
        </w:rPr>
        <w:instrText xml:space="preserve"> REF _Ref438204652 \h  \* MERGEFORMAT </w:instrText>
      </w:r>
      <w:r w:rsidR="00E03EA8" w:rsidRPr="00E03EA8">
        <w:rPr>
          <w:rFonts w:ascii="Times New Roman" w:hAnsi="Times New Roman" w:cs="Times New Roman"/>
        </w:rPr>
      </w:r>
      <w:r w:rsidR="00E03EA8" w:rsidRPr="00E03EA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2</w:t>
      </w:r>
      <w:r w:rsidR="00E03EA8" w:rsidRPr="00E03EA8">
        <w:rPr>
          <w:rFonts w:ascii="Times New Roman" w:hAnsi="Times New Roman" w:cs="Times New Roman"/>
        </w:rPr>
        <w:fldChar w:fldCharType="end"/>
      </w:r>
      <w:r w:rsidRPr="00E03EA8">
        <w:rPr>
          <w:rFonts w:ascii="Times New Roman" w:hAnsi="Times New Roman" w:cs="Times New Roman"/>
        </w:rPr>
        <w:t>.</w:t>
      </w:r>
    </w:p>
    <w:p w:rsidR="00E03EA8" w:rsidRPr="001674ED" w:rsidRDefault="00E03EA8" w:rsidP="001674ED">
      <w:pPr>
        <w:spacing w:line="276" w:lineRule="auto"/>
        <w:ind w:firstLine="709"/>
        <w:jc w:val="both"/>
        <w:rPr>
          <w:rFonts w:ascii="Times New Roman" w:hAnsi="Times New Roman" w:cs="Times New Roman"/>
        </w:rPr>
      </w:pPr>
    </w:p>
    <w:p w:rsidR="001674ED" w:rsidRPr="00E03EA8" w:rsidRDefault="003D6A7C" w:rsidP="00E03EA8">
      <w:pPr>
        <w:pStyle w:val="a6"/>
        <w:jc w:val="center"/>
        <w:rPr>
          <w:rFonts w:ascii="Times New Roman" w:hAnsi="Times New Roman" w:cs="Times New Roman"/>
          <w:i w:val="0"/>
        </w:rPr>
      </w:pPr>
      <w:bookmarkStart w:id="143" w:name="_Ref438204652"/>
      <w:r>
        <w:rPr>
          <w:rFonts w:ascii="Times New Roman" w:hAnsi="Times New Roman" w:cs="Times New Roman"/>
          <w:i w:val="0"/>
          <w:noProof/>
        </w:rPr>
        <w:pict>
          <v:shape id="Рисунок 1" o:spid="_x0000_s4503" type="#_x0000_t75" style="position:absolute;left:0;text-align:left;margin-left:0;margin-top:6.25pt;width:463.9pt;height:156.9pt;z-index:29;visibility:visible;mso-wrap-style:square;mso-position-horizontal:center;mso-position-horizontal-relative:text;mso-position-vertical:absolute;mso-position-vertical-relative:text">
            <v:imagedata r:id="rId662" o:title="Слайс-12 пакетов_8"/>
            <w10:wrap type="topAndBottom"/>
          </v:shape>
        </w:pict>
      </w:r>
      <w:r w:rsidR="00E03EA8" w:rsidRPr="00E03EA8">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143"/>
      <w:r w:rsidR="00E03EA8" w:rsidRPr="00E03EA8">
        <w:rPr>
          <w:rFonts w:ascii="Times New Roman" w:hAnsi="Times New Roman" w:cs="Times New Roman"/>
          <w:i w:val="0"/>
        </w:rPr>
        <w:t xml:space="preserve"> - </w:t>
      </w:r>
      <w:r w:rsidR="001674ED" w:rsidRPr="00E03EA8">
        <w:rPr>
          <w:rFonts w:ascii="Times New Roman" w:hAnsi="Times New Roman" w:cs="Times New Roman"/>
          <w:i w:val="0"/>
        </w:rPr>
        <w:t>1</w:t>
      </w:r>
      <w:r w:rsidR="00AC15A3">
        <w:rPr>
          <w:rFonts w:ascii="Times New Roman" w:hAnsi="Times New Roman" w:cs="Times New Roman"/>
          <w:i w:val="0"/>
        </w:rPr>
        <w:t>2 пакетов с комплектами деталей</w:t>
      </w:r>
    </w:p>
    <w:p w:rsidR="00E03EA8" w:rsidRPr="001674ED" w:rsidRDefault="00E03EA8" w:rsidP="001674ED">
      <w:pPr>
        <w:spacing w:line="276" w:lineRule="auto"/>
        <w:ind w:firstLine="709"/>
        <w:jc w:val="both"/>
        <w:rPr>
          <w:rFonts w:ascii="Times New Roman" w:hAnsi="Times New Roman" w:cs="Times New Roman"/>
        </w:rPr>
      </w:pPr>
    </w:p>
    <w:p w:rsidR="001674ED" w:rsidRPr="001674ED" w:rsidRDefault="007228B5" w:rsidP="001674ED">
      <w:pPr>
        <w:spacing w:line="276" w:lineRule="auto"/>
        <w:ind w:firstLine="709"/>
        <w:jc w:val="both"/>
        <w:rPr>
          <w:rFonts w:ascii="Times New Roman" w:hAnsi="Times New Roman" w:cs="Times New Roman"/>
        </w:rPr>
      </w:pPr>
      <w:r>
        <w:rPr>
          <w:rFonts w:ascii="Times New Roman" w:hAnsi="Times New Roman" w:cs="Times New Roman"/>
        </w:rPr>
        <w:t>2.4</w:t>
      </w:r>
      <w:r w:rsidR="001674ED" w:rsidRPr="001674ED">
        <w:rPr>
          <w:rFonts w:ascii="Times New Roman" w:hAnsi="Times New Roman" w:cs="Times New Roman"/>
        </w:rPr>
        <w:t>. Менеджмент коллаборации ПАНДА в мае 2015 г. посетил с инспекционной поездкой ГНЦ ИФВЭ. Ознакомился с производственной базой и научно-техническим потенциалом. Высоко оценил вклад ученых и инженеров в создание и освоение новых технологий, оснащенность производства современным оборудованием и квалификацию рабочих.</w:t>
      </w:r>
    </w:p>
    <w:p w:rsidR="001674ED" w:rsidRPr="00AC15A3" w:rsidRDefault="007228B5" w:rsidP="00AC15A3">
      <w:pPr>
        <w:pStyle w:val="4"/>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lastRenderedPageBreak/>
        <w:t>Контроль качества</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Выполняется входной контроль всех типов оснастки, готовых изделий на координатно - измерительной машине Мистраль</w:t>
      </w:r>
      <w:r w:rsidR="00AC15A3">
        <w:rPr>
          <w:rFonts w:ascii="Times New Roman" w:hAnsi="Times New Roman" w:cs="Times New Roman"/>
        </w:rPr>
        <w:t xml:space="preserve"> </w:t>
      </w:r>
      <w:r w:rsidRPr="001674ED">
        <w:rPr>
          <w:rFonts w:ascii="Times New Roman" w:hAnsi="Times New Roman" w:cs="Times New Roman"/>
        </w:rPr>
        <w:t>(КИМ).</w:t>
      </w:r>
    </w:p>
    <w:p w:rsid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Каждый тип оснастки проходил контрольную сборку на предприятии изготовителе с участием наших специалистов. Все изготавливаемые детали и узлы перед использованием измерялись на</w:t>
      </w:r>
      <w:r w:rsidR="00287695">
        <w:rPr>
          <w:rFonts w:ascii="Times New Roman" w:hAnsi="Times New Roman" w:cs="Times New Roman"/>
        </w:rPr>
        <w:t xml:space="preserve"> контрольно-измерительной машине </w:t>
      </w:r>
      <w:r w:rsidRPr="001674ED">
        <w:rPr>
          <w:rFonts w:ascii="Times New Roman" w:hAnsi="Times New Roman" w:cs="Times New Roman"/>
        </w:rPr>
        <w:t xml:space="preserve">с составлением протоколов, обработкой результатов измерений и созданием базы данных, доступной для использования всеми партерами коллаборации. На </w:t>
      </w:r>
      <w:r w:rsidR="00AC15A3" w:rsidRPr="007228B5">
        <w:rPr>
          <w:rFonts w:ascii="Times New Roman" w:hAnsi="Times New Roman" w:cs="Times New Roman"/>
        </w:rPr>
        <w:fldChar w:fldCharType="begin"/>
      </w:r>
      <w:r w:rsidR="00AC15A3" w:rsidRPr="007228B5">
        <w:rPr>
          <w:rFonts w:ascii="Times New Roman" w:hAnsi="Times New Roman" w:cs="Times New Roman"/>
        </w:rPr>
        <w:instrText xml:space="preserve"> REF _Ref438205063 \h </w:instrText>
      </w:r>
      <w:r w:rsidR="007228B5" w:rsidRPr="007228B5">
        <w:rPr>
          <w:rFonts w:ascii="Times New Roman" w:hAnsi="Times New Roman" w:cs="Times New Roman"/>
        </w:rPr>
        <w:instrText xml:space="preserve"> \* MERGEFORMAT </w:instrText>
      </w:r>
      <w:r w:rsidR="00AC15A3" w:rsidRPr="007228B5">
        <w:rPr>
          <w:rFonts w:ascii="Times New Roman" w:hAnsi="Times New Roman" w:cs="Times New Roman"/>
        </w:rPr>
      </w:r>
      <w:r w:rsidR="00AC15A3" w:rsidRPr="007228B5">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3</w:t>
      </w:r>
      <w:r w:rsidR="00AC15A3" w:rsidRPr="007228B5">
        <w:rPr>
          <w:rFonts w:ascii="Times New Roman" w:hAnsi="Times New Roman" w:cs="Times New Roman"/>
        </w:rPr>
        <w:fldChar w:fldCharType="end"/>
      </w:r>
      <w:r w:rsidRPr="001674ED">
        <w:rPr>
          <w:rFonts w:ascii="Times New Roman" w:hAnsi="Times New Roman" w:cs="Times New Roman"/>
        </w:rPr>
        <w:t xml:space="preserve"> показано измерение готовой продукции на КИМ.</w:t>
      </w:r>
    </w:p>
    <w:p w:rsidR="00AC15A3" w:rsidRPr="001674ED" w:rsidRDefault="00AC15A3" w:rsidP="001674ED">
      <w:pPr>
        <w:spacing w:line="276" w:lineRule="auto"/>
        <w:ind w:firstLine="709"/>
        <w:jc w:val="both"/>
        <w:rPr>
          <w:rFonts w:ascii="Times New Roman" w:hAnsi="Times New Roman" w:cs="Times New Roman"/>
        </w:rPr>
      </w:pPr>
    </w:p>
    <w:p w:rsidR="001674ED" w:rsidRPr="001674ED" w:rsidRDefault="00F571AB" w:rsidP="00AC15A3">
      <w:pPr>
        <w:spacing w:line="276" w:lineRule="auto"/>
        <w:jc w:val="center"/>
        <w:rPr>
          <w:rFonts w:ascii="Times New Roman" w:hAnsi="Times New Roman" w:cs="Times New Roman"/>
        </w:rPr>
      </w:pPr>
      <w:r>
        <w:rPr>
          <w:rFonts w:ascii="Times New Roman" w:hAnsi="Times New Roman" w:cs="Times New Roman"/>
        </w:rPr>
        <w:pict>
          <v:shape id="_x0000_i1826" type="#_x0000_t75" style="width:172.8pt;height:128.95pt;visibility:visible;mso-wrap-style:square">
            <v:imagedata r:id="rId663" o:title="SAM_2625"/>
          </v:shape>
        </w:pict>
      </w:r>
      <w:r>
        <w:rPr>
          <w:rFonts w:ascii="Times New Roman" w:hAnsi="Times New Roman" w:cs="Times New Roman"/>
        </w:rPr>
        <w:pict>
          <v:shape id="_x0000_i1827" type="#_x0000_t75" style="width:171.55pt;height:132.75pt;visibility:visible;mso-wrap-style:square">
            <v:imagedata r:id="rId664" o:title=""/>
          </v:shape>
        </w:pict>
      </w:r>
    </w:p>
    <w:p w:rsidR="00AC15A3" w:rsidRPr="00586281" w:rsidRDefault="00AC15A3" w:rsidP="00586281">
      <w:pPr>
        <w:pStyle w:val="a6"/>
        <w:jc w:val="center"/>
        <w:rPr>
          <w:rFonts w:ascii="Times New Roman" w:hAnsi="Times New Roman" w:cs="Times New Roman"/>
          <w:i w:val="0"/>
        </w:rPr>
      </w:pPr>
      <w:bookmarkStart w:id="144" w:name="_Ref438205063"/>
      <w:r w:rsidRPr="00AC15A3">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3</w:t>
      </w:r>
      <w:r w:rsidR="00D246AF">
        <w:rPr>
          <w:rFonts w:ascii="Times New Roman" w:hAnsi="Times New Roman" w:cs="Times New Roman"/>
          <w:i w:val="0"/>
        </w:rPr>
        <w:fldChar w:fldCharType="end"/>
      </w:r>
      <w:bookmarkEnd w:id="144"/>
      <w:r w:rsidRPr="00AC15A3">
        <w:rPr>
          <w:rFonts w:ascii="Times New Roman" w:hAnsi="Times New Roman" w:cs="Times New Roman"/>
          <w:i w:val="0"/>
        </w:rPr>
        <w:t xml:space="preserve"> – Измерение на КИМ единичной альвеолы и деталей оснастки</w:t>
      </w:r>
    </w:p>
    <w:p w:rsidR="001674ED" w:rsidRPr="00AC15A3" w:rsidRDefault="001674ED" w:rsidP="00AC15A3">
      <w:pPr>
        <w:pStyle w:val="4"/>
        <w:spacing w:line="276" w:lineRule="auto"/>
        <w:ind w:left="0" w:firstLine="709"/>
        <w:jc w:val="both"/>
        <w:rPr>
          <w:rFonts w:ascii="Times New Roman" w:hAnsi="Times New Roman" w:cs="Times New Roman"/>
          <w:b w:val="0"/>
          <w:sz w:val="24"/>
          <w:szCs w:val="24"/>
        </w:rPr>
      </w:pPr>
      <w:r w:rsidRPr="00AC15A3">
        <w:rPr>
          <w:rFonts w:ascii="Times New Roman" w:hAnsi="Times New Roman" w:cs="Times New Roman"/>
          <w:b w:val="0"/>
          <w:sz w:val="24"/>
          <w:szCs w:val="24"/>
        </w:rPr>
        <w:t>Продолжение работ по исследованию прототипа отдельного супермодуля ПР</w:t>
      </w:r>
      <w:r w:rsidR="007228B5">
        <w:rPr>
          <w:rFonts w:ascii="Times New Roman" w:hAnsi="Times New Roman" w:cs="Times New Roman"/>
          <w:b w:val="0"/>
          <w:sz w:val="24"/>
          <w:szCs w:val="24"/>
        </w:rPr>
        <w:t>ОТО120 в университете г. Гиссен</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Совместно с немецкими коллегами выполнены работы по сборке модулей Тип 2(+), Тип 3(+) активных элементов центрального электромагнитного калориметра эксперимента ПАНДА с новым вариантом усилителей и типом высокочастотных кабелей. Выполнена контрольная сборка и монтаж прототипа центрального электромагнитного калориметра ПРОТО-120 согласно обновленному ва</w:t>
      </w:r>
      <w:r w:rsidR="00473932">
        <w:rPr>
          <w:rFonts w:ascii="Times New Roman" w:hAnsi="Times New Roman" w:cs="Times New Roman"/>
        </w:rPr>
        <w:t>рианту конструкции, предложенной</w:t>
      </w:r>
      <w:r w:rsidRPr="001674ED">
        <w:rPr>
          <w:rFonts w:ascii="Times New Roman" w:hAnsi="Times New Roman" w:cs="Times New Roman"/>
        </w:rPr>
        <w:t xml:space="preserve"> нашими инженерами в ходе визита в июле 2015</w:t>
      </w:r>
      <w:r w:rsidR="00473932">
        <w:rPr>
          <w:rFonts w:ascii="Times New Roman" w:hAnsi="Times New Roman" w:cs="Times New Roman"/>
        </w:rPr>
        <w:t xml:space="preserve"> </w:t>
      </w:r>
      <w:r w:rsidRPr="001674ED">
        <w:rPr>
          <w:rFonts w:ascii="Times New Roman" w:hAnsi="Times New Roman" w:cs="Times New Roman"/>
        </w:rPr>
        <w:t>г</w:t>
      </w:r>
      <w:r w:rsidR="00473932">
        <w:rPr>
          <w:rFonts w:ascii="Times New Roman" w:hAnsi="Times New Roman" w:cs="Times New Roman"/>
        </w:rPr>
        <w:t>.</w:t>
      </w:r>
      <w:r w:rsidRPr="001674ED">
        <w:rPr>
          <w:rFonts w:ascii="Times New Roman" w:hAnsi="Times New Roman" w:cs="Times New Roman"/>
        </w:rPr>
        <w:t xml:space="preserve"> в ун</w:t>
      </w:r>
      <w:r w:rsidR="00473932">
        <w:rPr>
          <w:rFonts w:ascii="Times New Roman" w:hAnsi="Times New Roman" w:cs="Times New Roman"/>
        </w:rPr>
        <w:t xml:space="preserve">иверситет г. Гиссен. Изготовлены </w:t>
      </w:r>
      <w:r w:rsidR="00473932" w:rsidRPr="00473932">
        <w:rPr>
          <w:rFonts w:ascii="Times New Roman" w:hAnsi="Times New Roman" w:cs="Times New Roman"/>
        </w:rPr>
        <w:t>термопроставки уменьшенной высоты (30 мм). Также изготовлены  новая модульная плита и система охлаждения</w:t>
      </w:r>
      <w:r w:rsidRPr="001674ED">
        <w:rPr>
          <w:rFonts w:ascii="Times New Roman" w:hAnsi="Times New Roman" w:cs="Times New Roman"/>
        </w:rPr>
        <w:t>.</w:t>
      </w:r>
    </w:p>
    <w:p w:rsidR="001674ED" w:rsidRDefault="00FB6F5D" w:rsidP="001674ED">
      <w:pPr>
        <w:spacing w:line="276" w:lineRule="auto"/>
        <w:ind w:firstLine="709"/>
        <w:jc w:val="both"/>
        <w:rPr>
          <w:rFonts w:ascii="Times New Roman" w:hAnsi="Times New Roman" w:cs="Times New Roman"/>
        </w:rPr>
      </w:pPr>
      <w:r w:rsidRPr="00A15408">
        <w:rPr>
          <w:rFonts w:ascii="Times New Roman" w:hAnsi="Times New Roman" w:cs="Times New Roman"/>
        </w:rPr>
        <w:t xml:space="preserve">На </w:t>
      </w:r>
      <w:r w:rsidRPr="00A15408">
        <w:rPr>
          <w:rFonts w:ascii="Times New Roman" w:hAnsi="Times New Roman" w:cs="Times New Roman"/>
        </w:rPr>
        <w:fldChar w:fldCharType="begin"/>
      </w:r>
      <w:r w:rsidRPr="00A15408">
        <w:rPr>
          <w:rFonts w:ascii="Times New Roman" w:hAnsi="Times New Roman" w:cs="Times New Roman"/>
        </w:rPr>
        <w:instrText xml:space="preserve"> REF _Ref438205373 \h </w:instrText>
      </w:r>
      <w:r w:rsidR="00A15408" w:rsidRPr="00A15408">
        <w:rPr>
          <w:rFonts w:ascii="Times New Roman" w:hAnsi="Times New Roman" w:cs="Times New Roman"/>
        </w:rPr>
        <w:instrText xml:space="preserve"> \* MERGEFORMAT </w:instrText>
      </w:r>
      <w:r w:rsidRPr="00A15408">
        <w:rPr>
          <w:rFonts w:ascii="Times New Roman" w:hAnsi="Times New Roman" w:cs="Times New Roman"/>
        </w:rPr>
      </w:r>
      <w:r w:rsidRPr="00A1540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4</w:t>
      </w:r>
      <w:r w:rsidRPr="00A15408">
        <w:rPr>
          <w:rFonts w:ascii="Times New Roman" w:hAnsi="Times New Roman" w:cs="Times New Roman"/>
        </w:rPr>
        <w:fldChar w:fldCharType="end"/>
      </w:r>
      <w:r w:rsidRPr="00A15408">
        <w:rPr>
          <w:rFonts w:ascii="Times New Roman" w:hAnsi="Times New Roman" w:cs="Times New Roman"/>
        </w:rPr>
        <w:t>-</w:t>
      </w:r>
      <w:r w:rsidRPr="00A15408">
        <w:rPr>
          <w:rFonts w:ascii="Times New Roman" w:hAnsi="Times New Roman" w:cs="Times New Roman"/>
        </w:rPr>
        <w:fldChar w:fldCharType="begin"/>
      </w:r>
      <w:r w:rsidRPr="00A15408">
        <w:rPr>
          <w:rFonts w:ascii="Times New Roman" w:hAnsi="Times New Roman" w:cs="Times New Roman"/>
        </w:rPr>
        <w:instrText xml:space="preserve"> REF _Ref438205375 \h </w:instrText>
      </w:r>
      <w:r w:rsidR="00A15408" w:rsidRPr="00A15408">
        <w:rPr>
          <w:rFonts w:ascii="Times New Roman" w:hAnsi="Times New Roman" w:cs="Times New Roman"/>
        </w:rPr>
        <w:instrText xml:space="preserve"> \* MERGEFORMAT </w:instrText>
      </w:r>
      <w:r w:rsidRPr="00A15408">
        <w:rPr>
          <w:rFonts w:ascii="Times New Roman" w:hAnsi="Times New Roman" w:cs="Times New Roman"/>
        </w:rPr>
      </w:r>
      <w:r w:rsidRPr="00A1540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5</w:t>
      </w:r>
      <w:r w:rsidRPr="00A15408">
        <w:rPr>
          <w:rFonts w:ascii="Times New Roman" w:hAnsi="Times New Roman" w:cs="Times New Roman"/>
        </w:rPr>
        <w:fldChar w:fldCharType="end"/>
      </w:r>
      <w:r w:rsidRPr="00A15408">
        <w:rPr>
          <w:rFonts w:ascii="Times New Roman" w:hAnsi="Times New Roman" w:cs="Times New Roman"/>
        </w:rPr>
        <w:t xml:space="preserve"> п</w:t>
      </w:r>
      <w:r w:rsidR="001674ED" w:rsidRPr="00A15408">
        <w:rPr>
          <w:rFonts w:ascii="Times New Roman" w:hAnsi="Times New Roman" w:cs="Times New Roman"/>
        </w:rPr>
        <w:t>редставлена подборка фотографий: сборка супермодуля</w:t>
      </w:r>
      <w:r w:rsidR="001674ED" w:rsidRPr="001674ED">
        <w:rPr>
          <w:rFonts w:ascii="Times New Roman" w:hAnsi="Times New Roman" w:cs="Times New Roman"/>
        </w:rPr>
        <w:t xml:space="preserve"> ПРОТО 120 в университете г. Гиссен и подготовка к проведению сеанса на тестовом пучке в г.</w:t>
      </w:r>
      <w:r w:rsidR="00AC15A3">
        <w:rPr>
          <w:rFonts w:ascii="Times New Roman" w:hAnsi="Times New Roman" w:cs="Times New Roman"/>
        </w:rPr>
        <w:t xml:space="preserve"> </w:t>
      </w:r>
      <w:r w:rsidR="001674ED" w:rsidRPr="001674ED">
        <w:rPr>
          <w:rFonts w:ascii="Times New Roman" w:hAnsi="Times New Roman" w:cs="Times New Roman"/>
        </w:rPr>
        <w:t>Майнц в декабре 2015</w:t>
      </w:r>
      <w:r w:rsidR="00473932">
        <w:rPr>
          <w:rFonts w:ascii="Times New Roman" w:hAnsi="Times New Roman" w:cs="Times New Roman"/>
        </w:rPr>
        <w:t xml:space="preserve"> </w:t>
      </w:r>
      <w:r w:rsidR="001674ED" w:rsidRPr="001674ED">
        <w:rPr>
          <w:rFonts w:ascii="Times New Roman" w:hAnsi="Times New Roman" w:cs="Times New Roman"/>
        </w:rPr>
        <w:t>г.</w:t>
      </w:r>
    </w:p>
    <w:p w:rsidR="00AC15A3" w:rsidRPr="001674ED" w:rsidRDefault="00AC15A3" w:rsidP="001674ED">
      <w:pPr>
        <w:spacing w:line="276" w:lineRule="auto"/>
        <w:ind w:firstLine="709"/>
        <w:jc w:val="both"/>
        <w:rPr>
          <w:rFonts w:ascii="Times New Roman" w:hAnsi="Times New Roman" w:cs="Times New Roman"/>
        </w:rPr>
      </w:pPr>
    </w:p>
    <w:p w:rsidR="001674ED" w:rsidRPr="001674ED" w:rsidRDefault="00F571AB" w:rsidP="00227334">
      <w:pPr>
        <w:spacing w:line="276" w:lineRule="auto"/>
        <w:jc w:val="center"/>
        <w:rPr>
          <w:rFonts w:ascii="Times New Roman" w:hAnsi="Times New Roman" w:cs="Times New Roman"/>
        </w:rPr>
      </w:pPr>
      <w:r>
        <w:rPr>
          <w:rFonts w:ascii="Times New Roman" w:hAnsi="Times New Roman" w:cs="Times New Roman"/>
        </w:rPr>
        <w:pict>
          <v:shape id="_x0000_i1828" type="#_x0000_t75" alt="Гиссен1 — копия.JPG" style="width:202.85pt;height:139.6pt;visibility:visible;mso-wrap-style:square">
            <v:imagedata r:id="rId665" o:title="Гиссен1 — копия"/>
          </v:shape>
        </w:pict>
      </w:r>
      <w:r>
        <w:rPr>
          <w:rFonts w:ascii="Times New Roman" w:hAnsi="Times New Roman" w:cs="Times New Roman"/>
        </w:rPr>
        <w:pict>
          <v:shape id="Рисунок 6" o:spid="_x0000_i1829" type="#_x0000_t75" alt="Кристаллы PWO1.JPG" style="width:187.2pt;height:140.25pt;visibility:visible;mso-wrap-style:square">
            <v:imagedata r:id="rId666" o:title="Кристаллы PWO1"/>
          </v:shape>
        </w:pict>
      </w:r>
    </w:p>
    <w:p w:rsidR="001674ED" w:rsidRPr="00FB6F5D" w:rsidRDefault="00AB4328" w:rsidP="00FB6F5D">
      <w:pPr>
        <w:pStyle w:val="a6"/>
        <w:jc w:val="center"/>
        <w:rPr>
          <w:rFonts w:ascii="Times New Roman" w:hAnsi="Times New Roman" w:cs="Times New Roman"/>
          <w:i w:val="0"/>
        </w:rPr>
      </w:pPr>
      <w:bookmarkStart w:id="145" w:name="_Ref438205373"/>
      <w:r w:rsidRPr="00FB6F5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145"/>
      <w:r w:rsidRPr="00FB6F5D">
        <w:rPr>
          <w:rFonts w:ascii="Times New Roman" w:hAnsi="Times New Roman" w:cs="Times New Roman"/>
          <w:i w:val="0"/>
        </w:rPr>
        <w:t xml:space="preserve"> -</w:t>
      </w:r>
      <w:r w:rsidR="001674ED" w:rsidRPr="00FB6F5D">
        <w:rPr>
          <w:rFonts w:ascii="Times New Roman" w:hAnsi="Times New Roman" w:cs="Times New Roman"/>
          <w:i w:val="0"/>
        </w:rPr>
        <w:t xml:space="preserve"> Сборкамодулей с использованием  </w:t>
      </w:r>
      <w:r w:rsidRPr="00FB6F5D">
        <w:rPr>
          <w:rFonts w:ascii="Times New Roman" w:hAnsi="Times New Roman" w:cs="Times New Roman"/>
          <w:i w:val="0"/>
        </w:rPr>
        <w:t>сборочных приспособлений</w:t>
      </w:r>
      <w:r w:rsidR="001674ED" w:rsidRPr="00FB6F5D">
        <w:rPr>
          <w:rFonts w:ascii="Times New Roman" w:hAnsi="Times New Roman" w:cs="Times New Roman"/>
          <w:i w:val="0"/>
        </w:rPr>
        <w:t xml:space="preserve"> </w:t>
      </w:r>
      <w:r w:rsidR="00FB6F5D">
        <w:rPr>
          <w:rFonts w:ascii="Times New Roman" w:hAnsi="Times New Roman" w:cs="Times New Roman"/>
          <w:i w:val="0"/>
        </w:rPr>
        <w:t xml:space="preserve">(слева) </w:t>
      </w:r>
      <w:r w:rsidRPr="00FB6F5D">
        <w:rPr>
          <w:rFonts w:ascii="Times New Roman" w:hAnsi="Times New Roman" w:cs="Times New Roman"/>
          <w:i w:val="0"/>
        </w:rPr>
        <w:t>и установка</w:t>
      </w:r>
      <w:r w:rsidR="00FB6F5D">
        <w:rPr>
          <w:rFonts w:ascii="Times New Roman" w:hAnsi="Times New Roman" w:cs="Times New Roman"/>
        </w:rPr>
        <w:t xml:space="preserve"> </w:t>
      </w:r>
      <w:r w:rsidRPr="00FB6F5D">
        <w:rPr>
          <w:rFonts w:ascii="Times New Roman" w:hAnsi="Times New Roman" w:cs="Times New Roman"/>
          <w:i w:val="0"/>
        </w:rPr>
        <w:t>фронтальных вставок</w:t>
      </w:r>
    </w:p>
    <w:p w:rsidR="001674ED" w:rsidRPr="001674ED" w:rsidRDefault="00F571AB" w:rsidP="00AB4328">
      <w:pPr>
        <w:spacing w:line="276" w:lineRule="auto"/>
        <w:jc w:val="center"/>
        <w:rPr>
          <w:rFonts w:ascii="Times New Roman" w:hAnsi="Times New Roman" w:cs="Times New Roman"/>
        </w:rPr>
      </w:pPr>
      <w:r>
        <w:rPr>
          <w:rFonts w:ascii="Times New Roman" w:hAnsi="Times New Roman" w:cs="Times New Roman"/>
        </w:rPr>
        <w:lastRenderedPageBreak/>
        <w:pict>
          <v:shape id="_x0000_i1830" type="#_x0000_t75" alt="Модульная плита.JPG" style="width:184.7pt;height:223.5pt;visibility:visible;mso-wrap-style:square">
            <v:imagedata r:id="rId667" o:title="Модульная плита"/>
          </v:shape>
        </w:pict>
      </w:r>
      <w:r>
        <w:rPr>
          <w:rFonts w:ascii="Times New Roman" w:hAnsi="Times New Roman" w:cs="Times New Roman"/>
        </w:rPr>
        <w:pict>
          <v:shape id="_x0000_i1831" type="#_x0000_t75" alt="Тип2+Тип3+.JPG" style="width:270.45pt;height:193.45pt;visibility:visible;mso-wrap-style:square">
            <v:imagedata r:id="rId668" o:title="Тип2+Тип3+"/>
          </v:shape>
        </w:pict>
      </w:r>
    </w:p>
    <w:p w:rsidR="001674ED" w:rsidRPr="00FB6F5D" w:rsidRDefault="00AB4328" w:rsidP="00FB6F5D">
      <w:pPr>
        <w:pStyle w:val="a6"/>
        <w:jc w:val="center"/>
        <w:rPr>
          <w:rFonts w:ascii="Times New Roman" w:hAnsi="Times New Roman" w:cs="Times New Roman"/>
          <w:i w:val="0"/>
        </w:rPr>
      </w:pPr>
      <w:bookmarkStart w:id="146" w:name="_Ref438205375"/>
      <w:r w:rsidRPr="00FB6F5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146"/>
      <w:r w:rsidR="00FB6F5D" w:rsidRPr="00FB6F5D">
        <w:rPr>
          <w:rFonts w:ascii="Times New Roman" w:hAnsi="Times New Roman" w:cs="Times New Roman"/>
          <w:i w:val="0"/>
        </w:rPr>
        <w:t xml:space="preserve"> - </w:t>
      </w:r>
      <w:r w:rsidR="001674ED" w:rsidRPr="00FB6F5D">
        <w:rPr>
          <w:rFonts w:ascii="Times New Roman" w:hAnsi="Times New Roman" w:cs="Times New Roman"/>
          <w:i w:val="0"/>
        </w:rPr>
        <w:t>Модульная плита с кабелями</w:t>
      </w:r>
      <w:r w:rsidRPr="00FB6F5D">
        <w:rPr>
          <w:rFonts w:ascii="Times New Roman" w:hAnsi="Times New Roman" w:cs="Times New Roman"/>
          <w:i w:val="0"/>
        </w:rPr>
        <w:t xml:space="preserve"> термопроставками и системой</w:t>
      </w:r>
      <w:r w:rsidR="00FB6F5D" w:rsidRPr="00FB6F5D">
        <w:rPr>
          <w:rFonts w:ascii="Times New Roman" w:hAnsi="Times New Roman" w:cs="Times New Roman"/>
          <w:i w:val="0"/>
          <w:iCs w:val="0"/>
        </w:rPr>
        <w:t xml:space="preserve"> </w:t>
      </w:r>
      <w:r w:rsidR="00FB6F5D" w:rsidRPr="00FB6F5D">
        <w:rPr>
          <w:rFonts w:ascii="Times New Roman" w:hAnsi="Times New Roman" w:cs="Times New Roman"/>
          <w:i w:val="0"/>
        </w:rPr>
        <w:t>охлаждения (слева) и</w:t>
      </w:r>
      <w:r w:rsidR="00FB6F5D" w:rsidRPr="00FB6F5D">
        <w:rPr>
          <w:rFonts w:ascii="Times New Roman" w:hAnsi="Times New Roman" w:cs="Times New Roman"/>
          <w:i w:val="0"/>
          <w:iCs w:val="0"/>
        </w:rPr>
        <w:t xml:space="preserve"> </w:t>
      </w:r>
      <w:r w:rsidR="00FB6F5D" w:rsidRPr="00FB6F5D">
        <w:rPr>
          <w:rFonts w:ascii="Times New Roman" w:hAnsi="Times New Roman" w:cs="Times New Roman"/>
          <w:i w:val="0"/>
        </w:rPr>
        <w:t>собранные пакеты Тип 2(+), Т</w:t>
      </w:r>
      <w:r w:rsidR="00E06A19">
        <w:rPr>
          <w:rFonts w:ascii="Times New Roman" w:hAnsi="Times New Roman" w:cs="Times New Roman"/>
          <w:i w:val="0"/>
        </w:rPr>
        <w:t>ип 3(+) с датчиками температуры</w:t>
      </w:r>
    </w:p>
    <w:p w:rsidR="001674ED" w:rsidRPr="001674ED" w:rsidRDefault="001674ED" w:rsidP="001674ED">
      <w:pPr>
        <w:spacing w:line="276" w:lineRule="auto"/>
        <w:ind w:firstLine="709"/>
        <w:jc w:val="both"/>
        <w:rPr>
          <w:rFonts w:ascii="Times New Roman" w:hAnsi="Times New Roman" w:cs="Times New Roman"/>
        </w:rPr>
      </w:pP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На рабочих совещаниях с инженерами и учеными коллаборации ПАНДА обсуждены вопросы, связанные с проектированием и изготовлением несущей конструкции баррельного электромагнитного калориметра, модулей активных элементов детектора, элементов фронтальной системы мониторирования активных элементов и системы охлаждения. Обсужден предложенный специалистами ГНЦ ИФВЭ первый предварительный вариант общего сценария сборки и монтажа центрального электромагнитного калориметра.</w:t>
      </w: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После дополнительной проработки и реализации всех предложений немецких партнеров в чертежи готовится уточненный второй вариант сценария сборки, который будет обсуждаться в самое ближайшее время на инженерных совещаниях в январе - марте 2016</w:t>
      </w:r>
      <w:r w:rsidR="00473932">
        <w:rPr>
          <w:rFonts w:ascii="Times New Roman" w:hAnsi="Times New Roman" w:cs="Times New Roman"/>
        </w:rPr>
        <w:t xml:space="preserve"> </w:t>
      </w:r>
      <w:r w:rsidRPr="001674ED">
        <w:rPr>
          <w:rFonts w:ascii="Times New Roman" w:hAnsi="Times New Roman" w:cs="Times New Roman"/>
        </w:rPr>
        <w:t xml:space="preserve">г. </w:t>
      </w:r>
      <w:r w:rsidR="00473932">
        <w:rPr>
          <w:rFonts w:ascii="Times New Roman" w:hAnsi="Times New Roman" w:cs="Times New Roman"/>
        </w:rPr>
        <w:t xml:space="preserve">в </w:t>
      </w:r>
      <w:r w:rsidRPr="001674ED">
        <w:rPr>
          <w:rFonts w:ascii="Times New Roman" w:hAnsi="Times New Roman" w:cs="Times New Roman"/>
        </w:rPr>
        <w:t xml:space="preserve">г. Дармштадт и на коллаборационном совещании в конце февраля 2016г. </w:t>
      </w:r>
      <w:r w:rsidR="00473932">
        <w:rPr>
          <w:rFonts w:ascii="Times New Roman" w:hAnsi="Times New Roman" w:cs="Times New Roman"/>
        </w:rPr>
        <w:t xml:space="preserve">в </w:t>
      </w:r>
      <w:r w:rsidRPr="001674ED">
        <w:rPr>
          <w:rFonts w:ascii="Times New Roman" w:hAnsi="Times New Roman" w:cs="Times New Roman"/>
        </w:rPr>
        <w:t>г. Бохум (Германия).</w:t>
      </w:r>
    </w:p>
    <w:p w:rsidR="001674ED" w:rsidRPr="001674ED" w:rsidRDefault="001674ED" w:rsidP="001674ED">
      <w:pPr>
        <w:spacing w:line="276" w:lineRule="auto"/>
        <w:ind w:firstLine="709"/>
        <w:jc w:val="both"/>
        <w:rPr>
          <w:rFonts w:ascii="Times New Roman" w:hAnsi="Times New Roman" w:cs="Times New Roman"/>
        </w:rPr>
      </w:pPr>
      <w:r w:rsidRPr="00A15408">
        <w:rPr>
          <w:rFonts w:ascii="Times New Roman" w:hAnsi="Times New Roman" w:cs="Times New Roman"/>
        </w:rPr>
        <w:t xml:space="preserve">На </w:t>
      </w:r>
      <w:r w:rsidR="00FB6F5D" w:rsidRPr="00A15408">
        <w:rPr>
          <w:rFonts w:ascii="Times New Roman" w:hAnsi="Times New Roman" w:cs="Times New Roman"/>
        </w:rPr>
        <w:fldChar w:fldCharType="begin"/>
      </w:r>
      <w:r w:rsidR="00FB6F5D" w:rsidRPr="00A15408">
        <w:rPr>
          <w:rFonts w:ascii="Times New Roman" w:hAnsi="Times New Roman" w:cs="Times New Roman"/>
        </w:rPr>
        <w:instrText xml:space="preserve"> REF _Ref438205663 \h </w:instrText>
      </w:r>
      <w:r w:rsidR="00A15408" w:rsidRPr="00A15408">
        <w:rPr>
          <w:rFonts w:ascii="Times New Roman" w:hAnsi="Times New Roman" w:cs="Times New Roman"/>
        </w:rPr>
        <w:instrText xml:space="preserve"> \* MERGEFORMAT </w:instrText>
      </w:r>
      <w:r w:rsidR="00FB6F5D" w:rsidRPr="00A15408">
        <w:rPr>
          <w:rFonts w:ascii="Times New Roman" w:hAnsi="Times New Roman" w:cs="Times New Roman"/>
        </w:rPr>
      </w:r>
      <w:r w:rsidR="00FB6F5D" w:rsidRPr="00A1540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6</w:t>
      </w:r>
      <w:r w:rsidR="00FB6F5D" w:rsidRPr="00A15408">
        <w:rPr>
          <w:rFonts w:ascii="Times New Roman" w:hAnsi="Times New Roman" w:cs="Times New Roman"/>
        </w:rPr>
        <w:fldChar w:fldCharType="end"/>
      </w:r>
      <w:r w:rsidR="00FB6F5D" w:rsidRPr="00A15408">
        <w:rPr>
          <w:rFonts w:ascii="Times New Roman" w:hAnsi="Times New Roman" w:cs="Times New Roman"/>
        </w:rPr>
        <w:t>-</w:t>
      </w:r>
      <w:r w:rsidR="00FB6F5D" w:rsidRPr="00A15408">
        <w:rPr>
          <w:rFonts w:ascii="Times New Roman" w:hAnsi="Times New Roman" w:cs="Times New Roman"/>
        </w:rPr>
        <w:fldChar w:fldCharType="begin"/>
      </w:r>
      <w:r w:rsidR="00FB6F5D" w:rsidRPr="00A15408">
        <w:rPr>
          <w:rFonts w:ascii="Times New Roman" w:hAnsi="Times New Roman" w:cs="Times New Roman"/>
        </w:rPr>
        <w:instrText xml:space="preserve"> REF _Ref438205666 \h </w:instrText>
      </w:r>
      <w:r w:rsidR="00A15408" w:rsidRPr="00A15408">
        <w:rPr>
          <w:rFonts w:ascii="Times New Roman" w:hAnsi="Times New Roman" w:cs="Times New Roman"/>
        </w:rPr>
        <w:instrText xml:space="preserve"> \* MERGEFORMAT </w:instrText>
      </w:r>
      <w:r w:rsidR="00FB6F5D" w:rsidRPr="00A15408">
        <w:rPr>
          <w:rFonts w:ascii="Times New Roman" w:hAnsi="Times New Roman" w:cs="Times New Roman"/>
        </w:rPr>
      </w:r>
      <w:r w:rsidR="00FB6F5D" w:rsidRPr="00A1540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7</w:t>
      </w:r>
      <w:r w:rsidR="00FB6F5D" w:rsidRPr="00A15408">
        <w:rPr>
          <w:rFonts w:ascii="Times New Roman" w:hAnsi="Times New Roman" w:cs="Times New Roman"/>
        </w:rPr>
        <w:fldChar w:fldCharType="end"/>
      </w:r>
      <w:r w:rsidRPr="00A15408">
        <w:rPr>
          <w:rFonts w:ascii="Times New Roman" w:hAnsi="Times New Roman" w:cs="Times New Roman"/>
        </w:rPr>
        <w:t xml:space="preserve"> представлен один из вариантов разработанногов ИФВЭ</w:t>
      </w:r>
      <w:r w:rsidRPr="001674ED">
        <w:rPr>
          <w:rFonts w:ascii="Times New Roman" w:hAnsi="Times New Roman" w:cs="Times New Roman"/>
        </w:rPr>
        <w:t xml:space="preserve"> технологического оборудование для нескольких ответственных этапов сборки отдель</w:t>
      </w:r>
      <w:r w:rsidR="00473932">
        <w:rPr>
          <w:rFonts w:ascii="Times New Roman" w:hAnsi="Times New Roman" w:cs="Times New Roman"/>
        </w:rPr>
        <w:t xml:space="preserve">ного </w:t>
      </w:r>
      <w:r w:rsidR="00473932">
        <w:rPr>
          <w:rFonts w:ascii="Times New Roman" w:hAnsi="Times New Roman" w:cs="Times New Roman"/>
        </w:rPr>
        <w:br/>
        <w:t>сектора и барреля в целом.</w:t>
      </w:r>
    </w:p>
    <w:p w:rsidR="001674ED" w:rsidRPr="001674ED" w:rsidRDefault="00F571AB" w:rsidP="001674ED">
      <w:pPr>
        <w:spacing w:line="276" w:lineRule="auto"/>
        <w:ind w:firstLine="709"/>
        <w:jc w:val="both"/>
        <w:rPr>
          <w:rFonts w:ascii="Times New Roman" w:hAnsi="Times New Roman" w:cs="Times New Roman"/>
        </w:rPr>
      </w:pPr>
      <w:r>
        <w:rPr>
          <w:rFonts w:ascii="Times New Roman" w:hAnsi="Times New Roman" w:cs="Times New Roman"/>
        </w:rPr>
        <w:pict>
          <v:shape id="_x0000_i1832" type="#_x0000_t75" style="width:3in;height:142.1pt;visibility:visible;mso-wrap-style:square">
            <v:imagedata r:id="rId669" o:title=""/>
          </v:shape>
        </w:pict>
      </w:r>
      <w:r>
        <w:rPr>
          <w:rFonts w:ascii="Times New Roman" w:hAnsi="Times New Roman" w:cs="Times New Roman"/>
        </w:rPr>
        <w:pict>
          <v:shape id="Рисунок 7" o:spid="_x0000_i1833" type="#_x0000_t75" style="width:204.1pt;height:180.95pt;visibility:visible;mso-wrap-style:square">
            <v:imagedata r:id="rId670" o:title=""/>
          </v:shape>
        </w:pict>
      </w:r>
    </w:p>
    <w:p w:rsidR="001674ED" w:rsidRPr="00FB6F5D" w:rsidRDefault="00FB6F5D" w:rsidP="00FB6F5D">
      <w:pPr>
        <w:pStyle w:val="a6"/>
        <w:jc w:val="center"/>
        <w:rPr>
          <w:rFonts w:ascii="Times New Roman" w:hAnsi="Times New Roman" w:cs="Times New Roman"/>
          <w:i w:val="0"/>
        </w:rPr>
      </w:pPr>
      <w:bookmarkStart w:id="147" w:name="_Ref438205663"/>
      <w:r w:rsidRPr="00FB6F5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bookmarkEnd w:id="147"/>
      <w:r w:rsidR="001674ED" w:rsidRPr="00FB6F5D">
        <w:rPr>
          <w:rFonts w:ascii="Times New Roman" w:hAnsi="Times New Roman" w:cs="Times New Roman"/>
          <w:i w:val="0"/>
        </w:rPr>
        <w:t>. Сборка сектора</w:t>
      </w:r>
      <w:r w:rsidRPr="00FB6F5D">
        <w:rPr>
          <w:rFonts w:ascii="Times New Roman" w:hAnsi="Times New Roman" w:cs="Times New Roman"/>
          <w:i w:val="0"/>
        </w:rPr>
        <w:t xml:space="preserve"> (слева) и  поворотное устройство </w:t>
      </w:r>
      <w:r w:rsidR="001674ED" w:rsidRPr="00FB6F5D">
        <w:rPr>
          <w:rFonts w:ascii="Times New Roman" w:hAnsi="Times New Roman" w:cs="Times New Roman"/>
          <w:i w:val="0"/>
        </w:rPr>
        <w:t>для</w:t>
      </w:r>
      <w:r w:rsidRPr="00FB6F5D">
        <w:rPr>
          <w:rFonts w:ascii="Times New Roman" w:hAnsi="Times New Roman" w:cs="Times New Roman"/>
          <w:i w:val="0"/>
        </w:rPr>
        <w:t xml:space="preserve"> сборки </w:t>
      </w:r>
      <w:r w:rsidR="00E06A19">
        <w:rPr>
          <w:rFonts w:ascii="Times New Roman" w:hAnsi="Times New Roman" w:cs="Times New Roman"/>
          <w:i w:val="0"/>
        </w:rPr>
        <w:t>сектора</w:t>
      </w:r>
    </w:p>
    <w:p w:rsidR="001674ED" w:rsidRPr="001674ED" w:rsidRDefault="001674ED" w:rsidP="001674ED">
      <w:pPr>
        <w:spacing w:line="276" w:lineRule="auto"/>
        <w:ind w:firstLine="709"/>
        <w:jc w:val="both"/>
        <w:rPr>
          <w:rFonts w:ascii="Times New Roman" w:hAnsi="Times New Roman" w:cs="Times New Roman"/>
        </w:rPr>
      </w:pPr>
    </w:p>
    <w:p w:rsidR="001674ED" w:rsidRPr="001674ED" w:rsidRDefault="00F571AB" w:rsidP="00AC15A3">
      <w:pPr>
        <w:spacing w:line="276" w:lineRule="auto"/>
        <w:jc w:val="both"/>
        <w:rPr>
          <w:rFonts w:ascii="Times New Roman" w:hAnsi="Times New Roman" w:cs="Times New Roman"/>
        </w:rPr>
      </w:pPr>
      <w:r>
        <w:rPr>
          <w:rFonts w:ascii="Times New Roman" w:hAnsi="Times New Roman" w:cs="Times New Roman"/>
        </w:rPr>
        <w:pict>
          <v:shape id="_x0000_i1834" type="#_x0000_t75" style="width:226pt;height:153.4pt;visibility:visible;mso-wrap-style:square">
            <v:imagedata r:id="rId671" o:title=""/>
          </v:shape>
        </w:pict>
      </w:r>
      <w:r>
        <w:rPr>
          <w:rFonts w:ascii="Times New Roman" w:hAnsi="Times New Roman" w:cs="Times New Roman"/>
        </w:rPr>
        <w:pict>
          <v:shape id="_x0000_i1835" type="#_x0000_t75" style="width:233.55pt;height:192.85pt;visibility:visible;mso-wrap-style:square">
            <v:imagedata r:id="rId672" o:title=""/>
          </v:shape>
        </w:pict>
      </w:r>
    </w:p>
    <w:p w:rsidR="001674ED" w:rsidRPr="00FB6F5D" w:rsidRDefault="00FB6F5D" w:rsidP="00FB6F5D">
      <w:pPr>
        <w:pStyle w:val="a6"/>
        <w:jc w:val="center"/>
        <w:rPr>
          <w:rFonts w:ascii="Times New Roman" w:hAnsi="Times New Roman" w:cs="Times New Roman"/>
          <w:i w:val="0"/>
        </w:rPr>
      </w:pPr>
      <w:bookmarkStart w:id="148" w:name="_Ref438205666"/>
      <w:r w:rsidRPr="00FB6F5D">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bookmarkEnd w:id="148"/>
      <w:r w:rsidRPr="00FB6F5D">
        <w:rPr>
          <w:rFonts w:ascii="Times New Roman" w:hAnsi="Times New Roman" w:cs="Times New Roman"/>
          <w:i w:val="0"/>
        </w:rPr>
        <w:t xml:space="preserve"> Монтаж секторов в баррель (слева) и положение в установке</w:t>
      </w:r>
      <w:r w:rsidR="00E06A19">
        <w:rPr>
          <w:rFonts w:ascii="Times New Roman" w:hAnsi="Times New Roman" w:cs="Times New Roman"/>
          <w:i w:val="0"/>
        </w:rPr>
        <w:t xml:space="preserve"> ПАНДА</w:t>
      </w:r>
    </w:p>
    <w:p w:rsidR="001674ED" w:rsidRPr="001674ED" w:rsidRDefault="001674ED" w:rsidP="001674ED">
      <w:pPr>
        <w:spacing w:line="276" w:lineRule="auto"/>
        <w:ind w:firstLine="709"/>
        <w:jc w:val="both"/>
        <w:rPr>
          <w:rFonts w:ascii="Times New Roman" w:hAnsi="Times New Roman" w:cs="Times New Roman"/>
        </w:rPr>
      </w:pPr>
    </w:p>
    <w:p w:rsidR="001674ED" w:rsidRPr="001674ED" w:rsidRDefault="001674ED" w:rsidP="001674ED">
      <w:pPr>
        <w:spacing w:line="276" w:lineRule="auto"/>
        <w:ind w:firstLine="709"/>
        <w:jc w:val="both"/>
        <w:rPr>
          <w:rFonts w:ascii="Times New Roman" w:hAnsi="Times New Roman" w:cs="Times New Roman"/>
        </w:rPr>
      </w:pPr>
      <w:r w:rsidRPr="001674ED">
        <w:rPr>
          <w:rFonts w:ascii="Times New Roman" w:hAnsi="Times New Roman" w:cs="Times New Roman"/>
        </w:rPr>
        <w:t>Немецкие партнеры неоднократно отмечали высокий уровень специалистов ГНЦ ИФВЭ и необходимость работать в постоянном контакте при разработке и создании таких сложных научных установок.</w:t>
      </w:r>
    </w:p>
    <w:p w:rsidR="001674ED" w:rsidRPr="001674ED" w:rsidRDefault="001674ED" w:rsidP="001674ED">
      <w:pPr>
        <w:spacing w:line="276" w:lineRule="auto"/>
        <w:ind w:firstLine="709"/>
        <w:jc w:val="both"/>
        <w:rPr>
          <w:rFonts w:ascii="Times New Roman" w:hAnsi="Times New Roman" w:cs="Times New Roman"/>
        </w:rPr>
      </w:pPr>
    </w:p>
    <w:p w:rsidR="00AC15A3" w:rsidRPr="00FB6F5D" w:rsidRDefault="001674ED" w:rsidP="00FB6F5D">
      <w:pPr>
        <w:pStyle w:val="4"/>
        <w:spacing w:line="276" w:lineRule="auto"/>
        <w:ind w:left="0" w:firstLine="709"/>
        <w:rPr>
          <w:rFonts w:ascii="Times New Roman" w:hAnsi="Times New Roman" w:cs="Times New Roman"/>
          <w:b w:val="0"/>
          <w:iCs/>
          <w:sz w:val="24"/>
          <w:szCs w:val="24"/>
        </w:rPr>
      </w:pPr>
      <w:r w:rsidRPr="00FB6F5D">
        <w:rPr>
          <w:rFonts w:ascii="Times New Roman" w:hAnsi="Times New Roman" w:cs="Times New Roman"/>
          <w:b w:val="0"/>
          <w:iCs/>
          <w:sz w:val="24"/>
          <w:szCs w:val="24"/>
        </w:rPr>
        <w:t>Запрос</w:t>
      </w:r>
      <w:r w:rsidR="003066C2">
        <w:rPr>
          <w:rFonts w:ascii="Times New Roman" w:hAnsi="Times New Roman" w:cs="Times New Roman"/>
          <w:b w:val="0"/>
          <w:iCs/>
          <w:sz w:val="24"/>
          <w:szCs w:val="24"/>
        </w:rPr>
        <w:t xml:space="preserve"> на финансирование в 2016 году</w:t>
      </w:r>
    </w:p>
    <w:p w:rsidR="00A26E02" w:rsidRPr="00FB6F5D" w:rsidRDefault="001674ED" w:rsidP="00FB6F5D">
      <w:pPr>
        <w:spacing w:line="276" w:lineRule="auto"/>
        <w:ind w:firstLine="709"/>
        <w:jc w:val="both"/>
        <w:rPr>
          <w:rFonts w:ascii="Times New Roman" w:hAnsi="Times New Roman" w:cs="Times New Roman"/>
          <w:iCs/>
        </w:rPr>
      </w:pPr>
      <w:r w:rsidRPr="001674ED">
        <w:rPr>
          <w:rFonts w:ascii="Times New Roman" w:hAnsi="Times New Roman" w:cs="Times New Roman"/>
          <w:iCs/>
        </w:rPr>
        <w:t>Для выполнения работ по баррелю в 2016 г. необходимо сохранить финансирование на прежнем уровне, т.е.,  $ 8500.</w:t>
      </w:r>
    </w:p>
    <w:p w:rsidR="00EA3B9A" w:rsidRPr="00EA3B9A" w:rsidRDefault="00EA3B9A" w:rsidP="008A70E4">
      <w:pPr>
        <w:spacing w:line="276" w:lineRule="auto"/>
        <w:jc w:val="both"/>
        <w:rPr>
          <w:rFonts w:ascii="Times New Roman" w:hAnsi="Times New Roman" w:cs="Times New Roman"/>
        </w:rPr>
      </w:pPr>
    </w:p>
    <w:p w:rsidR="00834ADD" w:rsidRPr="00EA3B9A" w:rsidRDefault="008C144C" w:rsidP="005E7A86">
      <w:pPr>
        <w:pStyle w:val="3"/>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rPr>
        <w:t xml:space="preserve">Разработка </w:t>
      </w:r>
      <w:r w:rsidR="00EA3B9A" w:rsidRPr="00EA3B9A">
        <w:rPr>
          <w:rFonts w:ascii="Times New Roman" w:hAnsi="Times New Roman" w:cs="Times New Roman"/>
          <w:b w:val="0"/>
          <w:sz w:val="24"/>
          <w:szCs w:val="24"/>
        </w:rPr>
        <w:t>переднего элект</w:t>
      </w:r>
      <w:r w:rsidR="005E7A86">
        <w:rPr>
          <w:rFonts w:ascii="Times New Roman" w:hAnsi="Times New Roman" w:cs="Times New Roman"/>
          <w:b w:val="0"/>
          <w:sz w:val="24"/>
          <w:szCs w:val="24"/>
        </w:rPr>
        <w:t>ромагнитного калориметра типа «ш</w:t>
      </w:r>
      <w:r w:rsidR="00EA3B9A" w:rsidRPr="00EA3B9A">
        <w:rPr>
          <w:rFonts w:ascii="Times New Roman" w:hAnsi="Times New Roman" w:cs="Times New Roman"/>
          <w:b w:val="0"/>
          <w:sz w:val="24"/>
          <w:szCs w:val="24"/>
        </w:rPr>
        <w:t>ашлык</w:t>
      </w:r>
      <w:r w:rsidR="005E7A86">
        <w:rPr>
          <w:rFonts w:ascii="Times New Roman" w:hAnsi="Times New Roman" w:cs="Times New Roman"/>
          <w:b w:val="0"/>
          <w:sz w:val="24"/>
          <w:szCs w:val="24"/>
        </w:rPr>
        <w:t>»</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Ключевой задачейпо электромагнитному калориметру типа «</w:t>
      </w:r>
      <w:r w:rsidR="005E7A86">
        <w:rPr>
          <w:rFonts w:ascii="Times New Roman" w:eastAsia="Times New Roman" w:hAnsi="Times New Roman" w:cs="Times New Roman"/>
        </w:rPr>
        <w:t>ш</w:t>
      </w:r>
      <w:r w:rsidRPr="005E7A86">
        <w:rPr>
          <w:rFonts w:ascii="Times New Roman" w:eastAsia="Times New Roman" w:hAnsi="Times New Roman" w:cs="Times New Roman"/>
        </w:rPr>
        <w:t>ашлык»</w:t>
      </w:r>
      <w:r w:rsidRPr="001674ED">
        <w:rPr>
          <w:rFonts w:ascii="Times New Roman" w:eastAsia="Times New Roman" w:hAnsi="Times New Roman" w:cs="Times New Roman"/>
        </w:rPr>
        <w:t xml:space="preserve"> в 2015 году была защита Технического проекта в Коллаборации ПАНДА (успешно проведена в марте 2015 года) и предс</w:t>
      </w:r>
      <w:r w:rsidR="005E7A86">
        <w:rPr>
          <w:rFonts w:ascii="Times New Roman" w:eastAsia="Times New Roman" w:hAnsi="Times New Roman" w:cs="Times New Roman"/>
        </w:rPr>
        <w:t>тавление Технического проекта «ш</w:t>
      </w:r>
      <w:r w:rsidRPr="001674ED">
        <w:rPr>
          <w:rFonts w:ascii="Times New Roman" w:eastAsia="Times New Roman" w:hAnsi="Times New Roman" w:cs="Times New Roman"/>
        </w:rPr>
        <w:t xml:space="preserve">ашлык» в ФАИР для экспертных оценок (было сделано 17 июня 2015 года). </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Для предс</w:t>
      </w:r>
      <w:r w:rsidR="005E7A86">
        <w:rPr>
          <w:rFonts w:ascii="Times New Roman" w:eastAsia="Times New Roman" w:hAnsi="Times New Roman" w:cs="Times New Roman"/>
        </w:rPr>
        <w:t>тавления Технического проекта «ш</w:t>
      </w:r>
      <w:r w:rsidRPr="001674ED">
        <w:rPr>
          <w:rFonts w:ascii="Times New Roman" w:eastAsia="Times New Roman" w:hAnsi="Times New Roman" w:cs="Times New Roman"/>
        </w:rPr>
        <w:t>ашлык» в комитет экспертов по экспериментам ФАИР необходимо было провести доработки проекта по результатам защиты проекта в коллаборации ПАНДА. Доработки заключались, в частности, в модификации генератора высоковольтного напряжения типа Кокрофт-Волтон для калориметра «шашлык» и дизайна некоторых частей механической конструкции. Переработанный генератор был проверен на стенде, результаты доложены на совещаниях коллаборации. В настоящий момент новый генератор высокого напряжения проходит проверку на прототипе калориметра.</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Для подготовки к ответам на замечания экспертов комитета по экспериментам ФАИР под собран и запущен стенд на атмосферных мюонах с новыми модулями прототипа калориметра «шашлык». Новый прототип должен ответить на вопрос о необходимости отражателя между слоями свинца и пластика. Кроме того, неясным остается вопрос о конструкции электроники амплитудного анализа для калориметра «шашлык» (АЦП). Разработку АЦП ведут коллеги из университета Упсалы, которые предоставили нам прототип 16-ти канального модуля АЦП. В настоящее время ведутся работы по изучению </w:t>
      </w:r>
      <w:r w:rsidRPr="001674ED">
        <w:rPr>
          <w:rFonts w:ascii="Times New Roman" w:eastAsia="Times New Roman" w:hAnsi="Times New Roman" w:cs="Times New Roman"/>
        </w:rPr>
        <w:lastRenderedPageBreak/>
        <w:t xml:space="preserve">характеристик прототипа АЦП на прототипе калориметра в ИФВЭ. </w:t>
      </w:r>
    </w:p>
    <w:p w:rsid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В 2015 году также велась разработка системы управления детектором «шашлык». Для</w:t>
      </w:r>
      <w:r w:rsidR="00473932" w:rsidRPr="00473932">
        <w:rPr>
          <w:rFonts w:ascii="Times New Roman" w:eastAsia="Times New Roman" w:hAnsi="Times New Roman" w:cs="Times New Roman"/>
        </w:rPr>
        <w:t xml:space="preserve"> </w:t>
      </w:r>
      <w:r w:rsidRPr="001674ED">
        <w:rPr>
          <w:rFonts w:ascii="Times New Roman" w:eastAsia="Times New Roman" w:hAnsi="Times New Roman" w:cs="Times New Roman"/>
        </w:rPr>
        <w:t>управления</w:t>
      </w:r>
      <w:r w:rsidR="00473932" w:rsidRPr="00473932">
        <w:rPr>
          <w:rFonts w:ascii="Times New Roman" w:eastAsia="Times New Roman" w:hAnsi="Times New Roman" w:cs="Times New Roman"/>
        </w:rPr>
        <w:t xml:space="preserve"> </w:t>
      </w:r>
      <w:r w:rsidRPr="001674ED">
        <w:rPr>
          <w:rFonts w:ascii="Times New Roman" w:eastAsia="Times New Roman" w:hAnsi="Times New Roman" w:cs="Times New Roman"/>
        </w:rPr>
        <w:t>детектором</w:t>
      </w:r>
      <w:r w:rsidR="00473932" w:rsidRPr="00473932">
        <w:rPr>
          <w:rFonts w:ascii="Times New Roman" w:eastAsia="Times New Roman" w:hAnsi="Times New Roman" w:cs="Times New Roman"/>
        </w:rPr>
        <w:t xml:space="preserve"> </w:t>
      </w:r>
      <w:r w:rsidRPr="001674ED">
        <w:rPr>
          <w:rFonts w:ascii="Times New Roman" w:eastAsia="Times New Roman" w:hAnsi="Times New Roman" w:cs="Times New Roman"/>
        </w:rPr>
        <w:t>в</w:t>
      </w:r>
      <w:r w:rsidR="00473932" w:rsidRPr="00473932">
        <w:rPr>
          <w:rFonts w:ascii="Times New Roman" w:eastAsia="Times New Roman" w:hAnsi="Times New Roman" w:cs="Times New Roman"/>
        </w:rPr>
        <w:t xml:space="preserve"> </w:t>
      </w:r>
      <w:r w:rsidR="00473932">
        <w:rPr>
          <w:rFonts w:ascii="Times New Roman" w:eastAsia="Times New Roman" w:hAnsi="Times New Roman" w:cs="Times New Roman"/>
        </w:rPr>
        <w:t xml:space="preserve">эксперименте ПАНДА </w:t>
      </w:r>
      <w:r w:rsidRPr="001674ED">
        <w:rPr>
          <w:rFonts w:ascii="Times New Roman" w:eastAsia="Times New Roman" w:hAnsi="Times New Roman" w:cs="Times New Roman"/>
        </w:rPr>
        <w:t>принята</w:t>
      </w:r>
      <w:r w:rsidR="00473932">
        <w:rPr>
          <w:rFonts w:ascii="Times New Roman" w:eastAsia="Times New Roman" w:hAnsi="Times New Roman" w:cs="Times New Roman"/>
        </w:rPr>
        <w:t xml:space="preserve"> </w:t>
      </w:r>
      <w:r w:rsidRPr="001674ED">
        <w:rPr>
          <w:rFonts w:ascii="Times New Roman" w:eastAsia="Times New Roman" w:hAnsi="Times New Roman" w:cs="Times New Roman"/>
        </w:rPr>
        <w:t>система</w:t>
      </w:r>
      <w:r w:rsid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EPICS</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Experimental</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Physics</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and</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Industrial</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Control</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lang w:val="en-US"/>
        </w:rPr>
        <w:t>system</w:t>
      </w:r>
      <w:r w:rsidRPr="00473932">
        <w:rPr>
          <w:rFonts w:ascii="Times New Roman" w:eastAsia="Times New Roman" w:hAnsi="Times New Roman" w:cs="Times New Roman"/>
        </w:rPr>
        <w:t xml:space="preserve">). </w:t>
      </w:r>
      <w:r w:rsidRPr="001674ED">
        <w:rPr>
          <w:rFonts w:ascii="Times New Roman" w:eastAsia="Times New Roman" w:hAnsi="Times New Roman" w:cs="Times New Roman"/>
        </w:rPr>
        <w:t xml:space="preserve">В рамках этой системы для калориметра «щащлык» была разработана схема управления высоковольтным напряжением и контроля параметров окружающей среды (температура, влажность). Также разрабатывалась начальная версия интерфейса к системе управления в программном комплексе </w:t>
      </w:r>
      <w:r w:rsidRPr="001674ED">
        <w:rPr>
          <w:rFonts w:ascii="Times New Roman" w:eastAsia="Times New Roman" w:hAnsi="Times New Roman" w:cs="Times New Roman"/>
          <w:lang w:val="en-US"/>
        </w:rPr>
        <w:t>ControlSystemStudio</w:t>
      </w:r>
      <w:r w:rsidRPr="001674ED">
        <w:rPr>
          <w:rFonts w:ascii="Times New Roman" w:eastAsia="Times New Roman" w:hAnsi="Times New Roman" w:cs="Times New Roman"/>
        </w:rPr>
        <w:t xml:space="preserve">, </w:t>
      </w:r>
      <w:r w:rsidR="00473932">
        <w:rPr>
          <w:rFonts w:ascii="Times New Roman" w:eastAsia="Times New Roman" w:hAnsi="Times New Roman" w:cs="Times New Roman"/>
        </w:rPr>
        <w:t>скрин-шои панели управления приведен</w:t>
      </w:r>
      <w:r w:rsidRPr="001674ED">
        <w:rPr>
          <w:rFonts w:ascii="Times New Roman" w:eastAsia="Times New Roman" w:hAnsi="Times New Roman" w:cs="Times New Roman"/>
        </w:rPr>
        <w:t xml:space="preserve"> на </w:t>
      </w:r>
      <w:r w:rsidR="005E7A86" w:rsidRPr="003066C2">
        <w:rPr>
          <w:rFonts w:ascii="Times New Roman" w:eastAsia="Times New Roman" w:hAnsi="Times New Roman" w:cs="Times New Roman"/>
        </w:rPr>
        <w:fldChar w:fldCharType="begin"/>
      </w:r>
      <w:r w:rsidR="005E7A86" w:rsidRPr="003066C2">
        <w:rPr>
          <w:rFonts w:ascii="Times New Roman" w:eastAsia="Times New Roman" w:hAnsi="Times New Roman" w:cs="Times New Roman"/>
        </w:rPr>
        <w:instrText xml:space="preserve"> REF _Ref438205887 \h </w:instrText>
      </w:r>
      <w:r w:rsidR="003066C2" w:rsidRPr="003066C2">
        <w:rPr>
          <w:rFonts w:ascii="Times New Roman" w:eastAsia="Times New Roman" w:hAnsi="Times New Roman" w:cs="Times New Roman"/>
        </w:rPr>
        <w:instrText xml:space="preserve"> \* MERGEFORMAT </w:instrText>
      </w:r>
      <w:r w:rsidR="005E7A86" w:rsidRPr="003066C2">
        <w:rPr>
          <w:rFonts w:ascii="Times New Roman" w:eastAsia="Times New Roman" w:hAnsi="Times New Roman" w:cs="Times New Roman"/>
        </w:rPr>
      </w:r>
      <w:r w:rsidR="005E7A86" w:rsidRPr="003066C2">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8</w:t>
      </w:r>
      <w:r w:rsidR="005E7A86" w:rsidRPr="003066C2">
        <w:rPr>
          <w:rFonts w:ascii="Times New Roman" w:eastAsia="Times New Roman" w:hAnsi="Times New Roman" w:cs="Times New Roman"/>
        </w:rPr>
        <w:fldChar w:fldCharType="end"/>
      </w:r>
      <w:r w:rsidRPr="003066C2">
        <w:rPr>
          <w:rFonts w:ascii="Times New Roman" w:eastAsia="Times New Roman" w:hAnsi="Times New Roman" w:cs="Times New Roman"/>
        </w:rPr>
        <w:t>.</w:t>
      </w:r>
    </w:p>
    <w:p w:rsidR="005E7A86" w:rsidRPr="001674ED" w:rsidRDefault="005E7A86" w:rsidP="001674ED">
      <w:pPr>
        <w:autoSpaceDE w:val="0"/>
        <w:spacing w:line="276" w:lineRule="auto"/>
        <w:ind w:firstLine="709"/>
        <w:jc w:val="both"/>
        <w:rPr>
          <w:rFonts w:ascii="Times New Roman" w:eastAsia="Times New Roman" w:hAnsi="Times New Roman" w:cs="Times New Roman"/>
        </w:rPr>
      </w:pPr>
    </w:p>
    <w:p w:rsidR="001674ED" w:rsidRPr="001674ED" w:rsidRDefault="00F571AB" w:rsidP="005E7A86">
      <w:pPr>
        <w:autoSpaceDE w:val="0"/>
        <w:spacing w:line="276" w:lineRule="auto"/>
        <w:jc w:val="center"/>
        <w:rPr>
          <w:rFonts w:ascii="Times New Roman" w:eastAsia="Times New Roman" w:hAnsi="Times New Roman" w:cs="Times New Roman"/>
          <w:iCs/>
        </w:rPr>
      </w:pPr>
      <w:r>
        <w:rPr>
          <w:rFonts w:ascii="Times New Roman" w:eastAsia="Times New Roman" w:hAnsi="Times New Roman" w:cs="Times New Roman"/>
        </w:rPr>
        <w:pict>
          <v:shape id="_x0000_i1836" type="#_x0000_t75" style="width:401.95pt;height:323.05pt;visibility:visible;mso-wrap-style:square">
            <v:imagedata r:id="rId673" o:title=""/>
          </v:shape>
        </w:pict>
      </w:r>
    </w:p>
    <w:p w:rsidR="001674ED" w:rsidRPr="005E7A86" w:rsidRDefault="005E7A86" w:rsidP="005E7A86">
      <w:pPr>
        <w:pStyle w:val="a6"/>
        <w:jc w:val="center"/>
        <w:rPr>
          <w:rFonts w:ascii="Times New Roman" w:eastAsia="Times New Roman" w:hAnsi="Times New Roman" w:cs="Times New Roman"/>
          <w:i w:val="0"/>
        </w:rPr>
      </w:pPr>
      <w:bookmarkStart w:id="149" w:name="_Ref438205887"/>
      <w:r w:rsidRPr="005E7A86">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8</w:t>
      </w:r>
      <w:r w:rsidR="00D246AF">
        <w:rPr>
          <w:rFonts w:ascii="Times New Roman" w:hAnsi="Times New Roman" w:cs="Times New Roman"/>
          <w:i w:val="0"/>
        </w:rPr>
        <w:fldChar w:fldCharType="end"/>
      </w:r>
      <w:bookmarkEnd w:id="149"/>
      <w:r w:rsidRPr="005E7A86">
        <w:rPr>
          <w:rFonts w:ascii="Times New Roman" w:hAnsi="Times New Roman" w:cs="Times New Roman"/>
          <w:i w:val="0"/>
        </w:rPr>
        <w:t xml:space="preserve"> </w:t>
      </w:r>
      <w:r w:rsidRPr="005E7A86">
        <w:rPr>
          <w:rFonts w:ascii="Times New Roman" w:eastAsia="Times New Roman" w:hAnsi="Times New Roman" w:cs="Times New Roman"/>
          <w:i w:val="0"/>
          <w:iCs w:val="0"/>
        </w:rPr>
        <w:t xml:space="preserve"> </w:t>
      </w:r>
      <w:r w:rsidRPr="005E7A86">
        <w:rPr>
          <w:rFonts w:ascii="Times New Roman" w:hAnsi="Times New Roman" w:cs="Times New Roman"/>
          <w:i w:val="0"/>
        </w:rPr>
        <w:t>начальная версия интерфейса к системе управления</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Для эксперимента ПАНДА сотрудничеством разрабатывается бестриггерная система сбора данных. В бестриггерном режиме сигналы непрерывно регистрируются электроникой детекторов. При цифровой обработке сигнала из поступающего потока данных выделяется значимая информация, которая и передается в систему сбора данных с точными временными отметками, по которым впоследствии сшиваются события. Разрабатываемый в 2015 году (продолжение работ 2014 года) цифровой фильтр должен по поступающим с АЦП данным восстановить его исхо</w:t>
      </w:r>
      <w:r w:rsidR="00473932">
        <w:rPr>
          <w:rFonts w:ascii="Times New Roman" w:eastAsia="Times New Roman" w:hAnsi="Times New Roman" w:cs="Times New Roman"/>
        </w:rPr>
        <w:t>дную</w:t>
      </w:r>
      <w:r w:rsidRPr="001674ED">
        <w:rPr>
          <w:rFonts w:ascii="Times New Roman" w:eastAsia="Times New Roman" w:hAnsi="Times New Roman" w:cs="Times New Roman"/>
        </w:rPr>
        <w:t xml:space="preserve"> амплитуду и временную отметку. При этом используется информация о форме импульса.</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Современные цифровые сигнальные процессоры не способны непрерывно и без задержек обрабатывать поток данных с интенсивностью порядка 200 млн. выборок в секунду на канал, поэтому цифровой фильтр будет реализован аппаратно на Программируемой Логической Интегральной Схеме (ПЛИС).</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Для выделения признаков цифрового сигнала в ПЛИС возможны два принципиально </w:t>
      </w:r>
      <w:r w:rsidRPr="001674ED">
        <w:rPr>
          <w:rFonts w:ascii="Times New Roman" w:eastAsia="Times New Roman" w:hAnsi="Times New Roman" w:cs="Times New Roman"/>
        </w:rPr>
        <w:lastRenderedPageBreak/>
        <w:t>разных подхода: фитирование и фильтрация. В первом случае на ПЛИС реализуется итерационный процесс подгонки параметров модели импульса к реальным значениям с использованием алгоритмов, не требующих вычисления производных (таких как метод Нелдера-Мида или алгоритм Левенберга-Марквардта). Однако такое решение весьма сложно в реализации. Нами был выбран второй подход — реализация на ПЛИС цифрового линейного фильтра.  Работы продолжатся в 2016 году.</w:t>
      </w:r>
    </w:p>
    <w:p w:rsidR="00A56D22" w:rsidRPr="00A56D22" w:rsidRDefault="001674ED" w:rsidP="001674ED">
      <w:pPr>
        <w:autoSpaceDE w:val="0"/>
        <w:spacing w:line="276" w:lineRule="auto"/>
        <w:ind w:firstLine="709"/>
        <w:jc w:val="both"/>
        <w:rPr>
          <w:rFonts w:ascii="Times New Roman" w:eastAsia="Times New Roman" w:hAnsi="Times New Roman" w:cs="Times New Roman"/>
        </w:rPr>
      </w:pPr>
      <w:r w:rsidRPr="005052F0">
        <w:rPr>
          <w:rFonts w:ascii="Times New Roman" w:eastAsia="Times New Roman" w:hAnsi="Times New Roman" w:cs="Times New Roman"/>
          <w:iCs/>
        </w:rPr>
        <w:t>Запрос на финансирование в 2016 году:</w:t>
      </w:r>
      <w:r w:rsidRPr="001674ED">
        <w:rPr>
          <w:rFonts w:ascii="Times New Roman" w:eastAsia="Times New Roman" w:hAnsi="Times New Roman" w:cs="Times New Roman"/>
          <w:iCs/>
        </w:rPr>
        <w:t xml:space="preserve"> Для выполнения работ по «шашлыку» в 2016 г. необходимо сохранить финансирование на прежнем уровне, т.е.,  $ 8500</w:t>
      </w:r>
      <w:r w:rsidR="00A56D22" w:rsidRPr="00A56D22">
        <w:rPr>
          <w:rFonts w:ascii="Times New Roman" w:eastAsia="Times New Roman" w:hAnsi="Times New Roman" w:cs="Times New Roman"/>
        </w:rPr>
        <w:t>.</w:t>
      </w:r>
    </w:p>
    <w:p w:rsidR="00EA3B9A" w:rsidRPr="00EA3B9A" w:rsidRDefault="00EA3B9A" w:rsidP="005052F0">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Подготовка</w:t>
      </w:r>
      <w:r w:rsidR="00255DE6">
        <w:rPr>
          <w:rFonts w:ascii="Times New Roman" w:hAnsi="Times New Roman" w:cs="Times New Roman"/>
          <w:b w:val="0"/>
          <w:sz w:val="24"/>
          <w:szCs w:val="24"/>
        </w:rPr>
        <w:t xml:space="preserve"> программного обеспечения для моделирования</w:t>
      </w:r>
      <w:r w:rsidRPr="00EA3B9A">
        <w:rPr>
          <w:rFonts w:ascii="Times New Roman" w:hAnsi="Times New Roman" w:cs="Times New Roman"/>
          <w:b w:val="0"/>
          <w:sz w:val="24"/>
          <w:szCs w:val="24"/>
        </w:rPr>
        <w:t xml:space="preserve"> физических процессов</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Целью работы было завершение всех задач 2014 года, а именно: </w:t>
      </w: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rPr>
        <w:t xml:space="preserve">а) </w:t>
      </w:r>
      <w:r w:rsidRPr="001674ED">
        <w:rPr>
          <w:rFonts w:ascii="Times New Roman" w:eastAsia="Times New Roman" w:hAnsi="Times New Roman" w:cs="Times New Roman"/>
          <w:bCs/>
        </w:rPr>
        <w:t xml:space="preserve">разработать феноменологическую модель для описания радиационного распада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37" type="#_x0000_t75" style="width:49.4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2716E&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2716E&quot; wsp:rsidP=&quot;00E2716E&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в†’&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J/&lt;/m:t&gt;&lt;/m:r&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4"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38" type="#_x0000_t75" style="width:49.4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2716E&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2716E&quot; wsp:rsidP=&quot;00E2716E&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в†’&lt;/m:t&gt;&lt;/m:r&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J/&lt;/m:t&gt;&lt;/m:r&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4"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w:t>
      </w:r>
      <w:r w:rsidR="00473932">
        <w:rPr>
          <w:rFonts w:ascii="Times New Roman" w:eastAsia="Times New Roman" w:hAnsi="Times New Roman" w:cs="Times New Roman"/>
          <w:bCs/>
        </w:rPr>
        <w:t xml:space="preserve"> </w:t>
      </w:r>
      <w:r w:rsidRPr="001674ED">
        <w:rPr>
          <w:rFonts w:ascii="Times New Roman" w:eastAsia="Times New Roman" w:hAnsi="Times New Roman" w:cs="Times New Roman"/>
          <w:bCs/>
        </w:rPr>
        <w:t xml:space="preserve">который является главным каналом регистрации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39" type="#_x0000_t75" style="width:10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27E5B&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827E5B&quot; wsp:rsidP=&quot;00827E5B&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5"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40" type="#_x0000_t75" style="width:10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27E5B&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827E5B&quot; wsp:rsidP=&quot;00827E5B&quot;&gt;&lt;m:oMathPara&gt;&lt;m:oMath&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Times New Roman&quot; w:cs=&quot;Times New Roman&quot;/&gt;&lt;wx:font wx:val=&quot;Times New Roman&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Times New Roman&quot; w:cs=&quot;Times New Roman&quot;/&gt;&lt;wx:font wx:val=&quot;Cambria Math&quot;/&gt;&lt;w:color w:val=&quot;000000&quot;/&gt;&lt;w:kern w:val=&quot;0&quot;/&gt;&lt;w:lang w:fareast=&quot;EN-US&quot; w:bidi=&quot;AR-SA&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5"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bCs/>
        </w:rPr>
        <w:t xml:space="preserve">б) </w:t>
      </w:r>
      <w:r w:rsidRPr="001674ED">
        <w:rPr>
          <w:rFonts w:ascii="Times New Roman" w:eastAsia="Times New Roman" w:hAnsi="Times New Roman" w:cs="Times New Roman"/>
        </w:rPr>
        <w:t xml:space="preserve">разработать генератор эксклюзивных реакций рождения чармониев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41" type="#_x0000_t75" style="width:82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357F7&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357F7&quot; wsp:rsidP=&quot;00A357F7&quot;&gt;&lt;m:oMathPara&gt;&lt;m:oMath&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J/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6"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42" type="#_x0000_t75" style="width:82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357F7&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357F7&quot; wsp:rsidP=&quot;00A357F7&quot;&gt;&lt;m:oMathPara&gt;&lt;m:oMath&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sSubPr&gt;&lt;m:e&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П‡&lt;/m:t&gt;&lt;/m:r&gt;&lt;/m:e&gt;&lt;m: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c&lt;/m:t&gt;&lt;/m:r&gt;&lt;/m:sub&gt;&lt;/m:sSub&gt;&lt;m:r&gt;&lt;m:rPr&gt;&lt;m:sty m:val=&quot;p&quot;/&gt;&lt;/m:rPr&gt;&lt;w:rPr&gt;&lt;w:rFonts w:ascii=&quot;Cambria Math&quot; w:fareast=&quot;гѓ’гѓ©г‚®гѓЋи§’г‚ґ Pro W3&quot; w:h-ansi=&quot;Cambria Math&quot; w:cs=&quot;Times New Roman&quot;/&gt;&lt;wx:font wx:val=&quot;Cambria Math&quot;/&gt;&lt;w:color w:val=&quot;000000&quot;/&gt;&lt;w:kern w:val=&quot;0&quot;/&gt;&lt;w:lang w:fareast=&quot;EN-US&quot; w:bidi=&quot;AR-SA&quot;/&gt;&lt;/w:rPr&gt;&lt;m:t&gt;в†’J/П€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6"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в программной среде PandaRoot;</w:t>
      </w: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rPr>
        <w:t xml:space="preserve">в) провести </w:t>
      </w:r>
      <w:r w:rsidRPr="001674ED">
        <w:rPr>
          <w:rFonts w:ascii="Times New Roman" w:eastAsia="Times New Roman" w:hAnsi="Times New Roman" w:cs="Times New Roman"/>
          <w:bCs/>
        </w:rPr>
        <w:t xml:space="preserve">теоретический анализ и создать генераторы Монте-Карло в среде PandaRoot  для моделирования процессов эксклюзивных реакций </w:t>
      </w:r>
      <w:bookmarkStart w:id="150" w:name="__DdeLink__1142_1404881303"/>
      <w:bookmarkEnd w:id="150"/>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43"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E0F07&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E0F07&quot; wsp:rsidP=&quot;00AE0F07&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44"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E0F07&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E0F07&quot; wsp:rsidP=&quot;00AE0F07&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и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45"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A5A91&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1A5A91&quot; wsp:rsidP=&quot;001A5A91&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46"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A5A91&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1A5A91&quot; wsp:rsidP=&quot;001A5A91&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w:t>
      </w: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bCs/>
        </w:rPr>
        <w:t xml:space="preserve">г) получить численные оценки эффективностей реконструкции эксклюзивных реакций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47"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37DA5&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37DA5&quot; wsp:rsidP=&quot;00237DA5&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48"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37DA5&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37DA5&quot; wsp:rsidP=&quot;00237DA5&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и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49"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02D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902DE&quot; wsp:rsidP=&quot;00B902DE&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50"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02D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902DE&quot; wsp:rsidP=&quot;00B902DE&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установки ПАНДА. </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bCs/>
        </w:rPr>
        <w:t xml:space="preserve">Все работы были успешно завершены. </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rPr>
        <w:t xml:space="preserve">В 2014 году были в основном закончены работы по теоретическому описанию и созданию генераторов в среде </w:t>
      </w:r>
      <w:r w:rsidRPr="001674ED">
        <w:rPr>
          <w:rFonts w:ascii="Times New Roman" w:eastAsia="Times New Roman" w:hAnsi="Times New Roman" w:cs="Times New Roman"/>
          <w:lang w:val="en-US"/>
        </w:rPr>
        <w:t>PandaRoot</w:t>
      </w:r>
      <w:r w:rsidRPr="001674ED">
        <w:rPr>
          <w:rFonts w:ascii="Times New Roman" w:eastAsia="Times New Roman" w:hAnsi="Times New Roman" w:cs="Times New Roman"/>
        </w:rPr>
        <w:t xml:space="preserve"> для процесса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51"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2FC&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0432FC&quot; wsp:rsidP=&quot;000432FC&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52"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2FC&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0432FC&quot; wsp:rsidP=&quot;000432FC&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В этом году мы сосредоточились на описании процесса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53"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6747B&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46747B&quot; wsp:rsidP=&quot;0046747B&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54"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6747B&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46747B&quot; wsp:rsidP=&quot;0046747B&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lt;/m:t&gt;&lt;/m:r&gt;&lt;m:sSub&gt;&lt;m:sSub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b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lt;/m:t&gt;&lt;/m:r&gt;&lt;/m:e&gt;&lt;m: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c&lt;/m:t&gt;&lt;/m:r&gt;&lt;/m:sub&gt;&lt;/m:sSub&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создании для него генератора в среде </w:t>
      </w:r>
      <w:r w:rsidRPr="001674ED">
        <w:rPr>
          <w:rFonts w:ascii="Times New Roman" w:eastAsia="Times New Roman" w:hAnsi="Times New Roman" w:cs="Times New Roman"/>
          <w:lang w:val="en-US"/>
        </w:rPr>
        <w:t>PandaRoot</w:t>
      </w:r>
      <w:r w:rsidRPr="001674ED">
        <w:rPr>
          <w:rFonts w:ascii="Times New Roman" w:eastAsia="Times New Roman" w:hAnsi="Times New Roman" w:cs="Times New Roman"/>
        </w:rPr>
        <w:t xml:space="preserve">, а также на Монте-Карло исследованиях эксклюзивной реакции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55"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96F88&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196F88&quot; wsp:rsidP=&quot;00196F88&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856"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96F88&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196F88&quot; wsp:rsidP=&quot;00196F88&quot;&gt;&lt;m:oMathPara&gt;&lt;m:oMath&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acc&gt;&lt;m:accPr&gt;&lt;m:chr m:val=&quot;М„&quot;/&gt;&lt;m:ctrlPr&gt;&lt;w:rPr&gt;&lt;w:rFonts w:ascii=&quot;Cambria Math&quot; w:fareast=&quot;гѓ’гѓ©г‚®гѓЋи§’г‚ґ Pro W3&quot; w:h-ansi=&quot;Cambria Math&quot; w:cs=&quot;Times New Roman&quot;/&gt;&lt;wx:font wx:val=&quot;Cambria Math&quot;/&gt;&lt;w:b-cs/&gt;&lt;w:color w:val=&quot;000000&quot;/&gt;&lt;w:kern w:val=&quot;0&quot;/&gt;&lt;w:lang w:val=&quot;EN-US&quot; w:fareast=&quot;EN-US&quot; w:bidi=&quot;AR-SA&quot;/&gt;&lt;/w:rPr&gt;&lt;/m:ctrlPr&gt;&lt;/m:acc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p&lt;/m:t&gt;&lt;/m:r&gt;&lt;/m:e&gt;&lt;/m:acc&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в†’J/П€ &lt;/m:t&gt;&lt;/m:r&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sSup&gt;&lt;m:sSupPr&gt;&lt;m:ctrlPr&gt;&lt;w:rPr&gt;&lt;w:rFonts w:ascii=&quot;Cambria Math&quot; w:fareast=&quot;гѓ’гѓ©г‚®гѓЋи§’г‚ґ Pro W3&quot; w:h-ansi=&quot;Cambria Math&quot; w:cs=&quot;Times New Roman&quot;/&gt;&lt;wx:font wx:val=&quot;Cambria Math&quot;/&gt;&lt;w:b-cs/&gt;&lt;w:i/&gt;&lt;w:color w:val=&quot;000000&quot;/&gt;&lt;w:kern w:val=&quot;0&quot;/&gt;&lt;w:lang w:val=&quot;EN-US&quot; w:fareast=&quot;EN-US&quot; w:bidi=&quot;AR-SA&quot;/&gt;&lt;/w:rPr&gt;&lt;/m:ctrlPr&gt;&lt;/m:sSupPr&gt;&lt;m:e&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ПЂ&lt;/m:t&gt;&lt;/m:r&gt;&lt;/m:e&gt;&lt;m:sup&gt;&lt;m:r&gt;&lt;w:rPr&gt;&lt;w:rFonts w:ascii=&quot;Cambria Math&quot; w:fareast=&quot;гѓ’гѓ©г‚®гѓЋи§’г‚ґ Pro W3&quot; w:h-ansi=&quot;Cambria Math&quot; w:cs=&quot;Times New Roman&quot;/&gt;&lt;wx:font wx:val=&quot;Cambria Math&quot;/&gt;&lt;w:i/&gt;&lt;w:color w:val=&quot;000000&quot;/&gt;&lt;w:kern w:val=&quot;0&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7"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w:t>
      </w: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p>
    <w:p w:rsidR="001674ED" w:rsidRPr="005052F0" w:rsidRDefault="001674ED" w:rsidP="005052F0">
      <w:pPr>
        <w:pStyle w:val="4"/>
        <w:ind w:left="0" w:firstLine="709"/>
        <w:rPr>
          <w:rFonts w:ascii="Times New Roman" w:hAnsi="Times New Roman" w:cs="Times New Roman"/>
          <w:b w:val="0"/>
          <w:bCs w:val="0"/>
          <w:sz w:val="24"/>
          <w:szCs w:val="24"/>
        </w:rPr>
      </w:pPr>
      <w:r w:rsidRPr="005052F0">
        <w:rPr>
          <w:rFonts w:ascii="Times New Roman" w:hAnsi="Times New Roman" w:cs="Times New Roman"/>
          <w:b w:val="0"/>
          <w:bCs w:val="0"/>
          <w:iCs/>
          <w:sz w:val="24"/>
          <w:szCs w:val="24"/>
        </w:rPr>
        <w:t>Процесс</w:t>
      </w:r>
      <w:r w:rsidR="005052F0">
        <w:rPr>
          <w:rFonts w:ascii="Times New Roman" w:hAnsi="Times New Roman" w:cs="Times New Roman"/>
          <w:b w:val="0"/>
          <w:bCs w:val="0"/>
          <w:iCs/>
          <w:sz w:val="24"/>
          <w:szCs w:val="24"/>
        </w:rPr>
        <w:t xml:space="preserve"> </w:t>
      </w:r>
      <w:r w:rsidRPr="005052F0">
        <w:rPr>
          <w:rFonts w:ascii="Times New Roman" w:hAnsi="Times New Roman" w:cs="Times New Roman"/>
          <w:b w:val="0"/>
          <w:bCs w:val="0"/>
          <w:iCs/>
          <w:sz w:val="24"/>
          <w:szCs w:val="24"/>
        </w:rPr>
        <w:t xml:space="preserve"> </w:t>
      </w:r>
      <w:r w:rsidRPr="005052F0">
        <w:rPr>
          <w:rFonts w:ascii="Times New Roman" w:hAnsi="Times New Roman" w:cs="Times New Roman"/>
          <w:b w:val="0"/>
          <w:bCs w:val="0"/>
          <w:sz w:val="24"/>
          <w:szCs w:val="24"/>
        </w:rPr>
        <w:fldChar w:fldCharType="begin"/>
      </w:r>
      <w:r w:rsidRPr="005052F0">
        <w:rPr>
          <w:rFonts w:ascii="Times New Roman" w:hAnsi="Times New Roman" w:cs="Times New Roman"/>
          <w:b w:val="0"/>
          <w:bCs w:val="0"/>
          <w:sz w:val="24"/>
          <w:szCs w:val="24"/>
        </w:rPr>
        <w:instrText xml:space="preserve"> QUOTE </w:instrText>
      </w:r>
      <w:r w:rsidR="00F571AB">
        <w:rPr>
          <w:rFonts w:ascii="Times New Roman" w:hAnsi="Times New Roman" w:cs="Times New Roman"/>
          <w:sz w:val="24"/>
          <w:szCs w:val="24"/>
        </w:rPr>
        <w:pict>
          <v:shape id="_x0000_i1857" type="#_x0000_t75" style="width:46.35pt;height:1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6772A&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36772A&quot; wsp:rsidP=&quot;0036772A&quot;&gt;&lt;m:oMathPara&gt;&lt;m:oMath&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p&lt;/m:t&gt;&lt;/m:r&gt;&lt;m:acc&gt;&lt;m:accPr&gt;&lt;m:chr m:val=&quot;ВЇ&quot;/&gt;&lt;m:ctrlPr&gt;&lt;w:rPr&gt;&lt;w:rFonts w:ascii=&quot;Cambria Math&quot; w:fareast=&quot;Calibri&quot; w:h-ansi=&quot;Times New Roman&quot; w:cs=&quot;Times New Roman&quot;/&gt;&lt;wx:font wx:val=&quot;Cambria Math&quot;/&gt;&lt;w:b/&gt;&lt;w:kern w:val=&quot;0&quot;/&gt;&lt;w:lang w:fareast=&quot;EN-US&quot; w:bidi=&quot;AR-SA&quot;/&gt;&lt;/w:rPr&gt;&lt;/m:ctrlPr&gt;&lt;/m:accPr&gt;&lt;m:e&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p&lt;/m:t&gt;&lt;/m:r&gt;&lt;/m:e&gt;&lt;/m:acc&gt;&lt;m:r&gt;&lt;m:rPr&gt;&lt;m:sty m:val=&quot;bi&quot;/&gt;&lt;/m:rPr&gt;&lt;w:rPr&gt;&lt;w:rFonts w:ascii=&quot;Cambria Math&quot; w:fareast=&quot;Calibri&quot; w:h-ansi=&quot;Calibri&quot; w:cs=&quot;Times New Roman&quot;/&gt;&lt;wx:font wx:val=&quot;Calibri&quot;/&gt;&lt;w:b/&gt;&lt;w:i/&gt;&lt;w:kern w:val=&quot;0&quot;/&gt;&lt;w:sz w:val=&quot;22&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b/&gt;&lt;w:kern w:val=&quot;0&quot;/&gt;&lt;w:lang w:fareast=&quot;EN-US&quot; w:bidi=&quot;AR-SA&quot;/&gt;&lt;/w:rPr&gt;&lt;/m:ctrlPr&gt;&lt;/m:sSubPr&gt;&lt;m:e&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О·&lt;/m:t&gt;&lt;/m:r&gt;&lt;/m:e&gt;&lt;m:sub&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c&lt;/m:t&gt;&lt;/m:r&gt;&lt;/m:sub&gt;&lt;/m:sSub&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9" o:title="" chromakey="white"/>
          </v:shape>
        </w:pict>
      </w:r>
      <w:r w:rsidRPr="005052F0">
        <w:rPr>
          <w:rFonts w:ascii="Times New Roman" w:hAnsi="Times New Roman" w:cs="Times New Roman"/>
          <w:b w:val="0"/>
          <w:bCs w:val="0"/>
          <w:sz w:val="24"/>
          <w:szCs w:val="24"/>
        </w:rPr>
        <w:instrText xml:space="preserve"> </w:instrText>
      </w:r>
      <w:r w:rsidRPr="005052F0">
        <w:rPr>
          <w:rFonts w:ascii="Times New Roman" w:hAnsi="Times New Roman" w:cs="Times New Roman"/>
          <w:b w:val="0"/>
          <w:bCs w:val="0"/>
          <w:sz w:val="24"/>
          <w:szCs w:val="24"/>
        </w:rPr>
        <w:fldChar w:fldCharType="separate"/>
      </w:r>
      <w:r w:rsidR="00F571AB">
        <w:rPr>
          <w:rFonts w:ascii="Times New Roman" w:hAnsi="Times New Roman" w:cs="Times New Roman"/>
          <w:sz w:val="24"/>
          <w:szCs w:val="24"/>
        </w:rPr>
        <w:pict>
          <v:shape id="_x0000_i1858" type="#_x0000_t75" style="width:46.35pt;height:1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6772A&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36772A&quot; wsp:rsidP=&quot;0036772A&quot;&gt;&lt;m:oMathPara&gt;&lt;m:oMath&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p&lt;/m:t&gt;&lt;/m:r&gt;&lt;m:acc&gt;&lt;m:accPr&gt;&lt;m:chr m:val=&quot;ВЇ&quot;/&gt;&lt;m:ctrlPr&gt;&lt;w:rPr&gt;&lt;w:rFonts w:ascii=&quot;Cambria Math&quot; w:fareast=&quot;Calibri&quot; w:h-ansi=&quot;Times New Roman&quot; w:cs=&quot;Times New Roman&quot;/&gt;&lt;wx:font wx:val=&quot;Cambria Math&quot;/&gt;&lt;w:b/&gt;&lt;w:kern w:val=&quot;0&quot;/&gt;&lt;w:lang w:fareast=&quot;EN-US&quot; w:bidi=&quot;AR-SA&quot;/&gt;&lt;/w:rPr&gt;&lt;/m:ctrlPr&gt;&lt;/m:accPr&gt;&lt;m:e&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p&lt;/m:t&gt;&lt;/m:r&gt;&lt;/m:e&gt;&lt;/m:acc&gt;&lt;m:r&gt;&lt;m:rPr&gt;&lt;m:sty m:val=&quot;bi&quot;/&gt;&lt;/m:rPr&gt;&lt;w:rPr&gt;&lt;w:rFonts w:ascii=&quot;Cambria Math&quot; w:fareast=&quot;Calibri&quot; w:h-ansi=&quot;Calibri&quot; w:cs=&quot;Times New Roman&quot;/&gt;&lt;wx:font wx:val=&quot;Calibri&quot;/&gt;&lt;w:b/&gt;&lt;w:i/&gt;&lt;w:kern w:val=&quot;0&quot;/&gt;&lt;w:sz w:val=&quot;22&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b/&gt;&lt;w:kern w:val=&quot;0&quot;/&gt;&lt;w:lang w:fareast=&quot;EN-US&quot; w:bidi=&quot;AR-SA&quot;/&gt;&lt;/w:rPr&gt;&lt;/m:ctrlPr&gt;&lt;/m:sSubPr&gt;&lt;m:e&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О·&lt;/m:t&gt;&lt;/m:r&gt;&lt;/m:e&gt;&lt;m:sub&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c&lt;/m:t&gt;&lt;/m:r&gt;&lt;/m:sub&gt;&lt;/m:sSub&gt;&lt;m:r&gt;&lt;m:rPr&gt;&lt;m:sty m:val=&quot;bi&quot;/&gt;&lt;/m:rPr&gt;&lt;w:rPr&gt;&lt;w:rFonts w:ascii=&quot;Cambria Math&quot; w:fareast=&quot;Calibri&quot; w:h-ansi=&quot;Cambria Math&quot; w:cs=&quot;Times New Roman&quot;/&gt;&lt;wx:font wx:val=&quot;Cambria Math&quot;/&gt;&lt;w:b/&gt;&lt;w:i/&gt;&lt;w:kern w:val=&quot;0&quot;/&gt;&lt;w:sz w:val=&quot;22&quot;/&gt;&lt;w:sz-cs w:val=&quot;22&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9" o:title="" chromakey="white"/>
          </v:shape>
        </w:pict>
      </w:r>
      <w:r w:rsidRPr="005052F0">
        <w:rPr>
          <w:rFonts w:ascii="Times New Roman" w:hAnsi="Times New Roman" w:cs="Times New Roman"/>
          <w:sz w:val="24"/>
          <w:szCs w:val="24"/>
        </w:rPr>
        <w:fldChar w:fldCharType="end"/>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Согласно полученным оценкам основной вклад в сечение процесса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59"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653&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E0653&quot; wsp:rsidP=&quot;00EE0653&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Times New Roman&quot; w:cs=&quot;Times New Roman&quot;/&gt;&lt;wx:font wx:val=&quot;Times New Roman&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60"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653&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E0653&quot; wsp:rsidP=&quot;00EE0653&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Times New Roman&quot; w:cs=&quot;Times New Roman&quot;/&gt;&lt;wx:font wx:val=&quot;Times New Roman&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должны давать резонансные реакции </w:t>
      </w:r>
      <w:r w:rsidRPr="001674ED">
        <w:rPr>
          <w:rFonts w:ascii="Times New Roman" w:eastAsia="Times New Roman" w:hAnsi="Times New Roman" w:cs="Times New Roman"/>
          <w:lang w:val="en-US"/>
        </w:rPr>
        <w:t>S</w:t>
      </w:r>
      <w:r w:rsidRPr="001674ED">
        <w:rPr>
          <w:rFonts w:ascii="Times New Roman" w:eastAsia="Times New Roman" w:hAnsi="Times New Roman" w:cs="Times New Roman"/>
        </w:rPr>
        <w:t xml:space="preserve">-канальными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61"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3773D&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73773D&quot; wsp:rsidP=&quot;0073773D&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r&gt;&lt;w:rPr&gt;&lt;w:rFonts w:ascii=&quot;Cambria Math&quot; w:fareast=&quot;Arial Unicode MS&quot; w:h-ansi=&quot;Cambria Math&quot; w:cs=&quot;Times New Roman&quot;/&gt;&lt;wx:font wx:val=&quot;Cambria Math&quot;/&gt;&lt;w:i/&gt;&lt;w:color w:val=&quot;00000A&quot;/&gt;&lt;w:kern w:val=&quot;0&quot;/&gt;&lt;/w:rPr&gt;&lt;m:t&gt;/&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1"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62"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3773D&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73773D&quot; wsp:rsidP=&quot;0073773D&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J&lt;/m:t&gt;&lt;/m:r&gt;&lt;m:r&gt;&lt;w:rPr&gt;&lt;w:rFonts w:ascii=&quot;Cambria Math&quot; w:fareast=&quot;Arial Unicode MS&quot; w:h-ansi=&quot;Cambria Math&quot; w:cs=&quot;Times New Roman&quot;/&gt;&lt;wx:font wx:val=&quot;Cambria Math&quot;/&gt;&lt;w:i/&gt;&lt;w:color w:val=&quot;00000A&quot;/&gt;&lt;w:kern w:val=&quot;0&quot;/&gt;&lt;/w:rPr&gt;&lt;m:t&gt;/&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1"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и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63" type="#_x0000_t75" style="width:31.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305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23057&quot; wsp:rsidP=&quot;00223057&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w:rPr&gt;&lt;w:rFonts w:ascii=&quot;Cambria Math&quot; w:fareast=&quot;Arial Unicode MS&quot; w:h-ansi=&quot;Cambria Math&quot; w:cs=&quot;Times New Roman&quot;/&gt;&lt;wx:font wx:val=&quot;Cambria Math&quot;/&gt;&lt;w:i/&gt;&lt;w:color w:val=&quot;00000A&quot;/&gt;&lt;w:kern w:val=&quot;0&quot;/&gt;&lt;/w:rPr&gt;&lt;m:t&gt;2&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2"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64" type="#_x0000_t75" style="width:31.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305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23057&quot; wsp:rsidP=&quot;00223057&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w:rPr&gt;&lt;w:rFonts w:ascii=&quot;Cambria Math&quot; w:fareast=&quot;Arial Unicode MS&quot; w:h-ansi=&quot;Cambria Math&quot; w:cs=&quot;Times New Roman&quot;/&gt;&lt;wx:font wx:val=&quot;Cambria Math&quot;/&gt;&lt;w:i/&gt;&lt;w:color w:val=&quot;00000A&quot;/&gt;&lt;w:kern w:val=&quot;0&quot;/&gt;&lt;/w:rPr&gt;&lt;m:t&gt;2&lt;/m:t&gt;&lt;/m:r&gt;&lt;m:r&gt;&lt;w:rPr&gt;&lt;w:rFonts w:ascii=&quot;Cambria Math&quot; w:fareast=&quot;Arial Unicode MS&quot; w:h-ansi=&quot;Cambria Math&quot; w:cs=&quot;Times New Roman&quot;/&gt;&lt;wx:font wx:val=&quot;Cambria Math&quot;/&gt;&lt;w:i/&gt;&lt;w:color w:val=&quot;00000A&quot;/&gt;&lt;w:kern w:val=&quot;0&quot;/&gt;&lt;w:lang w:val=&quot;EN-US&quot;/&gt;&lt;/w:rPr&gt;&lt;m:t&gt;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2"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-мезонами и нерезонансное рождение (см. приведенные на </w:t>
      </w:r>
      <w:r w:rsidR="005052F0">
        <w:rPr>
          <w:rFonts w:ascii="Times New Roman" w:eastAsia="Times New Roman" w:hAnsi="Times New Roman" w:cs="Times New Roman"/>
        </w:rPr>
        <w:fldChar w:fldCharType="begin"/>
      </w:r>
      <w:r w:rsidR="005052F0">
        <w:rPr>
          <w:rFonts w:ascii="Times New Roman" w:eastAsia="Times New Roman" w:hAnsi="Times New Roman" w:cs="Times New Roman"/>
        </w:rPr>
        <w:instrText xml:space="preserve"> REF _Ref438206140 \h </w:instrText>
      </w:r>
      <w:r w:rsidR="005052F0">
        <w:rPr>
          <w:rFonts w:ascii="Times New Roman" w:eastAsia="Times New Roman" w:hAnsi="Times New Roman" w:cs="Times New Roman"/>
        </w:rPr>
      </w:r>
      <w:r w:rsidR="005052F0">
        <w:rPr>
          <w:rFonts w:ascii="Times New Roman" w:eastAsia="Times New Roman" w:hAnsi="Times New Roman" w:cs="Times New Roman"/>
        </w:rPr>
        <w:fldChar w:fldCharType="separate"/>
      </w:r>
      <w:r w:rsidR="005567BF" w:rsidRPr="005052F0">
        <w:rPr>
          <w:rFonts w:ascii="Times New Roman" w:hAnsi="Times New Roman" w:cs="Times New Roman"/>
          <w:i/>
        </w:rPr>
        <w:t xml:space="preserve">Рис.  </w:t>
      </w:r>
      <w:r w:rsidR="005567BF">
        <w:rPr>
          <w:rFonts w:ascii="Times New Roman" w:hAnsi="Times New Roman" w:cs="Times New Roman"/>
          <w:i/>
          <w:noProof/>
        </w:rPr>
        <w:t>16</w:t>
      </w:r>
      <w:r w:rsidR="005567BF">
        <w:rPr>
          <w:rFonts w:ascii="Times New Roman" w:hAnsi="Times New Roman" w:cs="Times New Roman"/>
          <w:i/>
        </w:rPr>
        <w:t>.</w:t>
      </w:r>
      <w:r w:rsidR="005567BF">
        <w:rPr>
          <w:rFonts w:ascii="Times New Roman" w:hAnsi="Times New Roman" w:cs="Times New Roman"/>
          <w:i/>
          <w:noProof/>
        </w:rPr>
        <w:t>9</w:t>
      </w:r>
      <w:r w:rsidR="005052F0">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типичные диаграммы).</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F571AB" w:rsidP="00473932">
      <w:pPr>
        <w:autoSpaceDE w:val="0"/>
        <w:spacing w:line="276" w:lineRule="auto"/>
        <w:ind w:firstLine="709"/>
        <w:jc w:val="center"/>
        <w:rPr>
          <w:rFonts w:ascii="Times New Roman" w:eastAsia="Times New Roman" w:hAnsi="Times New Roman" w:cs="Times New Roman"/>
        </w:rPr>
      </w:pPr>
      <w:r>
        <w:rPr>
          <w:rFonts w:ascii="Times New Roman" w:eastAsia="Times New Roman" w:hAnsi="Times New Roman" w:cs="Times New Roman"/>
        </w:rPr>
        <w:pict>
          <v:shape id="_x0000_i1865" type="#_x0000_t75" style="width:380.05pt;height:112.7pt;visibility:visible;mso-wrap-style:square">
            <v:imagedata r:id="rId683" o:title=""/>
          </v:shape>
        </w:pict>
      </w:r>
    </w:p>
    <w:p w:rsidR="001674ED" w:rsidRDefault="005052F0" w:rsidP="005052F0">
      <w:pPr>
        <w:pStyle w:val="a6"/>
        <w:jc w:val="center"/>
        <w:rPr>
          <w:rFonts w:ascii="Times New Roman" w:eastAsia="Times New Roman" w:hAnsi="Times New Roman" w:cs="Times New Roman"/>
          <w:i w:val="0"/>
        </w:rPr>
      </w:pPr>
      <w:bookmarkStart w:id="151" w:name="_Ref438206140"/>
      <w:r w:rsidRPr="005052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9</w:t>
      </w:r>
      <w:r w:rsidR="00D246AF">
        <w:rPr>
          <w:rFonts w:ascii="Times New Roman" w:hAnsi="Times New Roman" w:cs="Times New Roman"/>
          <w:i w:val="0"/>
        </w:rPr>
        <w:fldChar w:fldCharType="end"/>
      </w:r>
      <w:bookmarkEnd w:id="151"/>
      <w:r w:rsidRPr="005052F0">
        <w:rPr>
          <w:rFonts w:ascii="Times New Roman" w:hAnsi="Times New Roman" w:cs="Times New Roman"/>
          <w:i w:val="0"/>
        </w:rPr>
        <w:t xml:space="preserve"> -</w:t>
      </w:r>
      <w:r w:rsidR="001674ED" w:rsidRPr="005052F0">
        <w:rPr>
          <w:rFonts w:ascii="Times New Roman" w:eastAsia="Times New Roman" w:hAnsi="Times New Roman" w:cs="Times New Roman"/>
          <w:b/>
          <w:i w:val="0"/>
        </w:rPr>
        <w:t xml:space="preserve"> </w:t>
      </w:r>
      <w:r w:rsidR="001674ED" w:rsidRPr="005052F0">
        <w:rPr>
          <w:rFonts w:ascii="Times New Roman" w:eastAsia="Times New Roman" w:hAnsi="Times New Roman" w:cs="Times New Roman"/>
          <w:i w:val="0"/>
          <w:iCs w:val="0"/>
        </w:rPr>
        <w:t xml:space="preserve">Диаграммы Фейнмана для процесса </w:t>
      </w:r>
      <w:r w:rsidR="001674ED" w:rsidRPr="005052F0">
        <w:rPr>
          <w:rFonts w:ascii="Times New Roman" w:eastAsia="Times New Roman" w:hAnsi="Times New Roman" w:cs="Times New Roman"/>
          <w:i w:val="0"/>
        </w:rPr>
        <w:fldChar w:fldCharType="begin"/>
      </w:r>
      <w:r w:rsidR="001674ED" w:rsidRPr="005052F0">
        <w:rPr>
          <w:rFonts w:ascii="Times New Roman" w:eastAsia="Times New Roman" w:hAnsi="Times New Roman" w:cs="Times New Roman"/>
          <w:i w:val="0"/>
        </w:rPr>
        <w:instrText xml:space="preserve"> QUOTE </w:instrText>
      </w:r>
      <w:r w:rsidR="00F571AB">
        <w:rPr>
          <w:rFonts w:ascii="Times New Roman" w:eastAsia="Times New Roman" w:hAnsi="Times New Roman" w:cs="Times New Roman"/>
          <w:i w:val="0"/>
        </w:rPr>
        <w:pict>
          <v:shape id="_x0000_i1866"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09B0&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A09B0&quot; wsp:rsidP=&quot;00AA09B0&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Times New Roman&quot; w:cs=&quot;Times New Roman&quot;/&gt;&lt;wx:font wx:val=&quot;Times New Roman&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001674ED" w:rsidRPr="005052F0">
        <w:rPr>
          <w:rFonts w:ascii="Times New Roman" w:eastAsia="Times New Roman" w:hAnsi="Times New Roman" w:cs="Times New Roman"/>
          <w:i w:val="0"/>
        </w:rPr>
        <w:instrText xml:space="preserve"> </w:instrText>
      </w:r>
      <w:r w:rsidR="001674ED" w:rsidRPr="005052F0">
        <w:rPr>
          <w:rFonts w:ascii="Times New Roman" w:eastAsia="Times New Roman" w:hAnsi="Times New Roman" w:cs="Times New Roman"/>
          <w:i w:val="0"/>
        </w:rPr>
        <w:fldChar w:fldCharType="separate"/>
      </w:r>
      <w:r w:rsidR="00F571AB">
        <w:rPr>
          <w:rFonts w:ascii="Times New Roman" w:eastAsia="Times New Roman" w:hAnsi="Times New Roman" w:cs="Times New Roman"/>
          <w:i w:val="0"/>
        </w:rPr>
        <w:pict>
          <v:shape id="_x0000_i1867"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09B0&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A09B0&quot; wsp:rsidP=&quot;00AA09B0&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Times New Roman&quot; w:cs=&quot;Times New Roman&quot;/&gt;&lt;wx:font wx:val=&quot;Times New Roman&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001674ED" w:rsidRPr="005052F0">
        <w:rPr>
          <w:rFonts w:ascii="Times New Roman" w:eastAsia="Times New Roman" w:hAnsi="Times New Roman" w:cs="Times New Roman"/>
          <w:i w:val="0"/>
        </w:rPr>
        <w:fldChar w:fldCharType="end"/>
      </w:r>
    </w:p>
    <w:p w:rsidR="005052F0" w:rsidRPr="005052F0" w:rsidRDefault="005052F0" w:rsidP="005052F0">
      <w:pPr>
        <w:pStyle w:val="a6"/>
        <w:jc w:val="center"/>
        <w:rPr>
          <w:rFonts w:ascii="Times New Roman" w:eastAsia="Times New Roman" w:hAnsi="Times New Roman" w:cs="Times New Roman"/>
          <w:i w:val="0"/>
        </w:rPr>
      </w:pP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lastRenderedPageBreak/>
        <w:t>Вид входящих в эти диаграммы вершин можно определить на основе квантовых чисел участвующих частиц:</w:t>
      </w:r>
    </w:p>
    <w:p w:rsidR="001674ED" w:rsidRPr="001674ED" w:rsidRDefault="00F571AB" w:rsidP="005052F0">
      <w:pPr>
        <w:autoSpaceDE w:val="0"/>
        <w:spacing w:line="276" w:lineRule="auto"/>
        <w:ind w:firstLine="709"/>
        <w:jc w:val="center"/>
        <w:rPr>
          <w:rFonts w:ascii="Times New Roman" w:eastAsia="Times New Roman" w:hAnsi="Times New Roman" w:cs="Times New Roman"/>
        </w:rPr>
      </w:pPr>
      <w:r>
        <w:rPr>
          <w:rFonts w:ascii="Times New Roman" w:eastAsia="Times New Roman" w:hAnsi="Times New Roman" w:cs="Times New Roman"/>
        </w:rPr>
        <w:pict>
          <v:shape id="_x0000_i1868" type="#_x0000_t75" style="width:201.6pt;height:113.3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AF6BCB&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Pr=&quot;00AF6BCB&quot; wsp:rsidRDefault=&quot;00AF6BCB&quot; wsp:rsidP=&quot;00AF6BCB&quot;&gt;&lt;m:oMathPara&gt;&lt;m:oMath&gt;&lt;m:eqArr&gt;&lt;m:eqArr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eqArr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acc&gt;&lt;m:accPr&gt;&lt;m:chr m:val=&quot;ВЇ&quot;/&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e&gt;&lt;/m:acc&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pp&lt;/m:t&gt;&lt;/m:r&gt;&lt;/m:e&gt;&lt;/m:d&gt;&lt;/m:sup&gt;&lt;/m:sSubSup&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p&gt;&lt;/m:sSup&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µ&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e&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acc&gt;&lt;m:accPr&gt;&lt;m:chr m:val=&quot;ВЇ&quot;/&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e&gt;&lt;/m:acc&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pp&lt;/m:t&gt;&lt;/m:r&gt;&lt;/m:e&gt;&lt;/m:d&gt;&lt;/m:sup&gt;&lt;/m:sSubSup&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5&lt;/m:t&gt;&lt;/m:r&gt;&lt;/m:sub&gt;&lt;/m:sSub&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p&gt;&lt;/m:sSup&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µ&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e&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M&lt;/m:t&gt;&lt;/m:r&gt;&lt;/m:e&gt;&lt;m: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ub&gt;&lt;/m:sSub&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p&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ОјОЅ&lt;/m:t&gt;&lt;/m:r&gt;&lt;/m:sup&gt;&lt;/m:s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f&gt;&lt;m:f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fPr&gt;&lt;m:num&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k&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p&gt;&lt;/m:sSup&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Ѕ&lt;/m:t&gt;&lt;/m:r&gt;&lt;/m:sup&gt;&lt;/m:sSup&gt;&lt;/m:num&gt;&lt;m:den&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pk&lt;/m:t&gt;&lt;/m:r&gt;&lt;/m:e&gt;&lt;/m:d&gt;&lt;/m:den&gt;&lt;/m:f&gt;&lt;/m:e&gt;&lt;/m:d&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µ&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e&gt;&lt;/m:d&gt;&lt;/m:sup&gt;&lt;/m:sSubSup&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µ&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Ѕ&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e&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П€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f&gt;&lt;m:f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fPr&gt;&lt;m:num&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num&gt;&lt;m:den&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M&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ub&gt;&lt;/m:sSub&gt;&lt;/m:den&gt;&lt;/m:f&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e&lt;/m:t&gt;&lt;/m:r&gt;&lt;/m:e&gt;&lt;m:sup&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ОјОЅО±ОІ&lt;/m:t&gt;&lt;/m:r&gt;&lt;/m:sup&gt;&lt;/m:sSup&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µ&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ј&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e&gt;&lt;/m:d&gt;&lt;/m:sup&gt;&lt;/m:sSubSup&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µ&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Ѕ&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sub&gt;&lt;/m:s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k&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e&gt;&lt;/m:eqArr&gt;&lt;/m:oMath&gt;&lt;/m:oMathPara&gt;&lt;/w:p&gt;&lt;w:sectPr wsp:rsidR=&quot;00000000&quot; wsp:rsidRPr=&quot;00AF6BCB&quot;&gt;&lt;w:pgSz w:w=&quot;12240&quot; w:h=&quot;15840&quot;/&gt;&lt;w:pgMar w:top=&quot;1134&quot; w:right=&quot;850&quot; w:bottom=&quot;1134&quot; w:left=&quot;1701&quot; w:header=&quot;720&quot; w:footer=&quot;720&quot; w:gutter=&quot;0&quot;/&gt;&lt;w:cols w:space=&quot;720&quot;/&gt;&lt;/w:sectPr&gt;&lt;/wx:sect&gt;&lt;/w:body&gt;&lt;/w:wordDocument&gt;">
            <v:imagedata r:id="rId684" o:title="" chromakey="white"/>
          </v:shape>
        </w:pict>
      </w:r>
    </w:p>
    <w:p w:rsidR="001674ED" w:rsidRPr="001674ED" w:rsidRDefault="001674ED" w:rsidP="005052F0">
      <w:p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и так далее. При этом численные константы (по построению безразмерные) определялись из экспериментальных значений ширин мезонов [1-4]:</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F571AB" w:rsidP="001674E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i1869" type="#_x0000_t75" style="width:396.95pt;height:42.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4EC4&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Pr=&quot;00C34EC4&quot; wsp:rsidRDefault=&quot;00C34EC4&quot; wsp:rsidP=&quot;00C34EC4&quot;&gt;&lt;m:oMathPara&gt;&lt;m:oMath&gt;&lt;m:eqArr&gt;&lt;m:eqArr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eqArrPr&gt;&lt;m:e&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p&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1&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6Г—&lt;/m:t&gt;&lt;/m:r&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10&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3&lt;/m:t&gt;&lt;/m:r&gt;&lt;/m:sup&gt;&lt;/m:s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 g&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2S&lt;/m:t&gt;&lt;/m:r&gt;&lt;/m:e&gt;&lt;/m:d&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p&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0&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94&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Г—&lt;/m:t&gt;&lt;/m:r&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10&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3&lt;/m:t&gt;&lt;/m:r&gt;&lt;/m:sup&gt;&lt;/m:s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 g&lt;/m:t&gt;&lt;/m:r&gt;&lt;/m:e&gt;&lt;m: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p&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0&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42&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Г—&lt;/m:t&gt;&lt;/m:r&gt;&lt;m:sSup&gt;&lt;m:s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pPr&gt;&lt;m:e&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10&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3&lt;/m:t&gt;&lt;/m:r&gt;&lt;/m:sup&gt;&lt;/m:s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 g&lt;/m:t&gt;&lt;/m:r&gt;&lt;/m:e&gt;&lt;m: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m:rPr&gt;&lt;m:lit/&gt;&lt;m:nor/&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p&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0&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023,&lt;/m:t&gt;&lt;/m:r&gt;&lt;/m:e&gt;&lt;m:e&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g&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0&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6,&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 g&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2S&lt;/m:t&gt;&lt;/m:r&gt;&lt;/m:e&gt;&lt;/m:d&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0&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045,&lt;/m:t&gt;&lt;/m:r&gt;&lt;m:sSubSup&gt;&lt;m:sSubSup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 g&lt;/m:t&gt;&lt;/m:r&gt;&lt;/m:e&gt;&lt;m:sub&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sub&gt;&lt;m:sup&gt;&lt;m:d&gt;&lt;m:d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dPr&gt;&lt;m:e&gt;&lt;m:sSub&gt;&lt;m:sSubPr&gt;&lt;m:ctrlPr&gt;&lt;w:rPr&gt;&lt;w:rFonts w:ascii=&quot;Cambria Math&quot; w:fareast=&quot;Calibri&quot; w:h-ansi=&quot;Cambria Math&quot; w:cs=&quot;Times New Roman&quot;/&gt;&lt;wx:font wx:val=&quot;Cambria Math&quot;/&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e&gt;&lt;/m:d&gt;&lt;/m:sup&gt;&lt;/m:sSub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0&lt;/m:t&gt;&lt;/m:r&gt;&lt;m:r&gt;&lt;m:rPr&gt;&lt;m:lit/&gt;&lt;m:nor/&gt;&lt;/m:rPr&gt;&lt;w:rPr&gt;&lt;w:rFonts w:ascii=&quot;Cambria Math&quot; w:fareast=&quot;Calibri&quot; w:h-ansi=&quot;Cambria Math&quot; w:cs=&quot;Times New Roman&quot;/&gt;&lt;wx:font wx:val=&quot;Cambria Math&quot;/&gt;&lt;w:kern w:val=&quot;0&quot;/&gt;&lt;w:sz-cs w:val=&quot;22&quot;/&gt;&lt;w:lang w:fareast=&quot;EN-US&quot; w:bidi=&quot;AR-SA&quot;/&gt;&lt;/w:rPr&gt;&lt;m:t&gt;.16&lt;/m:t&gt;&lt;/m:r&gt;&lt;/m:e&gt;&lt;/m:eqArr&gt;&lt;/m:oMath&gt;&lt;/m:oMathPara&gt;&lt;/w:p&gt;&lt;w:sectPr wsp:rsidR=&quot;00000000&quot; wsp:rsidRPr=&quot;00C34EC4&quot;&gt;&lt;w:pgSz w:w=&quot;12240&quot; w:h=&quot;15840&quot;/&gt;&lt;w:pgMar w:top=&quot;1134&quot; w:right=&quot;850&quot; w:bottom=&quot;1134&quot; w:left=&quot;1701&quot; w:header=&quot;720&quot; w:footer=&quot;720&quot; w:gutter=&quot;0&quot;/&gt;&lt;w:cols w:space=&quot;720&quot;/&gt;&lt;/w:sectPr&gt;&lt;/wx:sect&gt;&lt;/w:body&gt;&lt;/w:wordDocument&gt;">
            <v:imagedata r:id="rId685" o:title="" chromakey="white"/>
          </v:shape>
        </w:pic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Используя эти значения легко получить теоретические предсказания как для полных сечений эксклюзивной реакции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70"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212C&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C4212C&quot; wsp:rsidP=&quot;00C4212C&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71"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212C&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C4212C&quot; wsp:rsidP=&quot;00C4212C&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при различных значениях полной энергии, так и дифференциальные распределения (см. </w:t>
      </w:r>
      <w:r w:rsidR="005052F0" w:rsidRPr="003066C2">
        <w:rPr>
          <w:rFonts w:ascii="Times New Roman" w:eastAsia="Times New Roman" w:hAnsi="Times New Roman" w:cs="Times New Roman"/>
        </w:rPr>
        <w:fldChar w:fldCharType="begin"/>
      </w:r>
      <w:r w:rsidR="005052F0" w:rsidRPr="003066C2">
        <w:rPr>
          <w:rFonts w:ascii="Times New Roman" w:eastAsia="Times New Roman" w:hAnsi="Times New Roman" w:cs="Times New Roman"/>
        </w:rPr>
        <w:instrText xml:space="preserve"> REF _Ref438206247 \h </w:instrText>
      </w:r>
      <w:r w:rsidR="003066C2" w:rsidRPr="003066C2">
        <w:rPr>
          <w:rFonts w:ascii="Times New Roman" w:eastAsia="Times New Roman" w:hAnsi="Times New Roman" w:cs="Times New Roman"/>
        </w:rPr>
        <w:instrText xml:space="preserve"> \* MERGEFORMAT </w:instrText>
      </w:r>
      <w:r w:rsidR="005052F0" w:rsidRPr="003066C2">
        <w:rPr>
          <w:rFonts w:ascii="Times New Roman" w:eastAsia="Times New Roman" w:hAnsi="Times New Roman" w:cs="Times New Roman"/>
        </w:rPr>
      </w:r>
      <w:r w:rsidR="005052F0" w:rsidRPr="003066C2">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10</w:t>
      </w:r>
      <w:r w:rsidR="005052F0" w:rsidRPr="003066C2">
        <w:rPr>
          <w:rFonts w:ascii="Times New Roman" w:eastAsia="Times New Roman" w:hAnsi="Times New Roman" w:cs="Times New Roman"/>
        </w:rPr>
        <w:fldChar w:fldCharType="end"/>
      </w:r>
      <w:r w:rsidRPr="001674ED">
        <w:rPr>
          <w:rFonts w:ascii="Times New Roman" w:eastAsia="Times New Roman" w:hAnsi="Times New Roman" w:cs="Times New Roman"/>
        </w:rPr>
        <w:t>).</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F571AB" w:rsidP="005052F0">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872" type="#_x0000_t75" style="width:227.9pt;height:171.55pt;visibility:visible;mso-wrap-style:square">
            <v:imagedata r:id="rId686" o:title=""/>
          </v:shape>
        </w:pict>
      </w:r>
      <w:r>
        <w:rPr>
          <w:rFonts w:ascii="Times New Roman" w:eastAsia="Times New Roman" w:hAnsi="Times New Roman" w:cs="Times New Roman"/>
        </w:rPr>
        <w:pict>
          <v:shape id="Рисунок 4" o:spid="_x0000_i1873" type="#_x0000_t75" style="width:228.5pt;height:175.3pt;visibility:visible;mso-wrap-style:square">
            <v:imagedata r:id="rId687" o:title=""/>
          </v:shape>
        </w:pict>
      </w:r>
    </w:p>
    <w:p w:rsidR="001674ED" w:rsidRPr="005052F0" w:rsidRDefault="005052F0" w:rsidP="005052F0">
      <w:pPr>
        <w:pStyle w:val="a6"/>
        <w:jc w:val="center"/>
        <w:rPr>
          <w:rFonts w:ascii="Times New Roman" w:eastAsia="Times New Roman" w:hAnsi="Times New Roman" w:cs="Times New Roman"/>
          <w:i w:val="0"/>
        </w:rPr>
      </w:pPr>
      <w:bookmarkStart w:id="152" w:name="_Ref438206247"/>
      <w:r w:rsidRPr="005052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10</w:t>
      </w:r>
      <w:r w:rsidR="00D246AF">
        <w:rPr>
          <w:rFonts w:ascii="Times New Roman" w:hAnsi="Times New Roman" w:cs="Times New Roman"/>
          <w:i w:val="0"/>
        </w:rPr>
        <w:fldChar w:fldCharType="end"/>
      </w:r>
      <w:bookmarkEnd w:id="152"/>
      <w:r w:rsidRPr="005052F0">
        <w:rPr>
          <w:rFonts w:ascii="Times New Roman" w:hAnsi="Times New Roman" w:cs="Times New Roman"/>
          <w:i w:val="0"/>
        </w:rPr>
        <w:t xml:space="preserve"> -</w:t>
      </w:r>
      <w:r w:rsidR="001674ED" w:rsidRPr="005052F0">
        <w:rPr>
          <w:rFonts w:ascii="Times New Roman" w:eastAsia="Times New Roman" w:hAnsi="Times New Roman" w:cs="Times New Roman"/>
          <w:b/>
          <w:i w:val="0"/>
        </w:rPr>
        <w:t xml:space="preserve"> </w:t>
      </w:r>
      <w:r w:rsidR="001674ED" w:rsidRPr="005052F0">
        <w:rPr>
          <w:rFonts w:ascii="Times New Roman" w:eastAsia="Times New Roman" w:hAnsi="Times New Roman" w:cs="Times New Roman"/>
          <w:i w:val="0"/>
        </w:rPr>
        <w:t>Слева:</w:t>
      </w:r>
      <w:r w:rsidR="001674ED" w:rsidRPr="005052F0">
        <w:rPr>
          <w:rFonts w:ascii="Times New Roman" w:eastAsia="Times New Roman" w:hAnsi="Times New Roman" w:cs="Times New Roman"/>
          <w:b/>
          <w:i w:val="0"/>
        </w:rPr>
        <w:t xml:space="preserve"> </w:t>
      </w:r>
      <w:r w:rsidR="001674ED" w:rsidRPr="005052F0">
        <w:rPr>
          <w:rFonts w:ascii="Times New Roman" w:eastAsia="Times New Roman" w:hAnsi="Times New Roman" w:cs="Times New Roman"/>
          <w:i w:val="0"/>
          <w:iCs w:val="0"/>
        </w:rPr>
        <w:t xml:space="preserve">зависимость от энергии реакции полного сечения процесса </w:t>
      </w:r>
      <w:r w:rsidR="001674ED" w:rsidRPr="005052F0">
        <w:rPr>
          <w:rFonts w:ascii="Times New Roman" w:eastAsia="Times New Roman" w:hAnsi="Times New Roman" w:cs="Times New Roman"/>
          <w:i w:val="0"/>
          <w:iCs w:val="0"/>
        </w:rPr>
        <w:fldChar w:fldCharType="begin"/>
      </w:r>
      <w:r w:rsidR="001674ED" w:rsidRPr="005052F0">
        <w:rPr>
          <w:rFonts w:ascii="Times New Roman" w:eastAsia="Times New Roman" w:hAnsi="Times New Roman" w:cs="Times New Roman"/>
          <w:i w:val="0"/>
          <w:iCs w:val="0"/>
        </w:rPr>
        <w:instrText xml:space="preserve"> QUOTE </w:instrText>
      </w:r>
      <w:r w:rsidR="00F571AB">
        <w:rPr>
          <w:rFonts w:ascii="Times New Roman" w:eastAsia="Times New Roman" w:hAnsi="Times New Roman" w:cs="Times New Roman"/>
          <w:i w:val="0"/>
        </w:rPr>
        <w:pict>
          <v:shape id="_x0000_i1874" type="#_x0000_t75" style="width:4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31DC&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8D31DC&quot; wsp:rsidP=&quot;008D31DC&quot;&gt;&lt;m:oMathPara&gt;&lt;m:oMath&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e&gt;&lt;/m:acc&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c&lt;/m:t&gt;&lt;/m:r&gt;&lt;/m:sub&gt;&lt;/m:s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8" o:title="" chromakey="white"/>
          </v:shape>
        </w:pict>
      </w:r>
      <w:r w:rsidR="001674ED" w:rsidRPr="005052F0">
        <w:rPr>
          <w:rFonts w:ascii="Times New Roman" w:eastAsia="Times New Roman" w:hAnsi="Times New Roman" w:cs="Times New Roman"/>
          <w:i w:val="0"/>
          <w:iCs w:val="0"/>
        </w:rPr>
        <w:instrText xml:space="preserve"> </w:instrText>
      </w:r>
      <w:r w:rsidR="001674ED" w:rsidRPr="005052F0">
        <w:rPr>
          <w:rFonts w:ascii="Times New Roman" w:eastAsia="Times New Roman" w:hAnsi="Times New Roman" w:cs="Times New Roman"/>
          <w:i w:val="0"/>
          <w:iCs w:val="0"/>
        </w:rPr>
        <w:fldChar w:fldCharType="separate"/>
      </w:r>
      <w:r w:rsidR="00F571AB">
        <w:rPr>
          <w:rFonts w:ascii="Times New Roman" w:eastAsia="Times New Roman" w:hAnsi="Times New Roman" w:cs="Times New Roman"/>
          <w:i w:val="0"/>
        </w:rPr>
        <w:pict>
          <v:shape id="_x0000_i1875" type="#_x0000_t75" style="width:4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31DC&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8D31DC&quot; wsp:rsidP=&quot;008D31DC&quot;&gt;&lt;m:oMathPara&gt;&lt;m:oMath&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e&gt;&lt;/m:acc&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c&lt;/m:t&gt;&lt;/m:r&gt;&lt;/m:sub&gt;&lt;/m:s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8" o:title="" chromakey="white"/>
          </v:shape>
        </w:pict>
      </w:r>
      <w:r w:rsidR="001674ED" w:rsidRPr="005052F0">
        <w:rPr>
          <w:rFonts w:ascii="Times New Roman" w:eastAsia="Times New Roman" w:hAnsi="Times New Roman" w:cs="Times New Roman"/>
          <w:i w:val="0"/>
        </w:rPr>
        <w:fldChar w:fldCharType="end"/>
      </w:r>
      <w:r w:rsidR="001674ED" w:rsidRPr="005052F0">
        <w:rPr>
          <w:rFonts w:ascii="Times New Roman" w:eastAsia="Times New Roman" w:hAnsi="Times New Roman" w:cs="Times New Roman"/>
          <w:i w:val="0"/>
          <w:iCs w:val="0"/>
        </w:rPr>
        <w:t xml:space="preserve"> (черная кривая) и резонасных диаграмм с </w:t>
      </w:r>
      <w:r w:rsidR="001674ED" w:rsidRPr="005052F0">
        <w:rPr>
          <w:rFonts w:ascii="Times New Roman" w:eastAsia="Times New Roman" w:hAnsi="Times New Roman" w:cs="Times New Roman"/>
          <w:i w:val="0"/>
          <w:iCs w:val="0"/>
        </w:rPr>
        <w:fldChar w:fldCharType="begin"/>
      </w:r>
      <w:r w:rsidR="001674ED" w:rsidRPr="005052F0">
        <w:rPr>
          <w:rFonts w:ascii="Times New Roman" w:eastAsia="Times New Roman" w:hAnsi="Times New Roman" w:cs="Times New Roman"/>
          <w:i w:val="0"/>
          <w:iCs w:val="0"/>
        </w:rPr>
        <w:instrText xml:space="preserve"> QUOTE </w:instrText>
      </w:r>
      <w:r w:rsidR="00F571AB">
        <w:rPr>
          <w:rFonts w:ascii="Times New Roman" w:eastAsia="Times New Roman" w:hAnsi="Times New Roman" w:cs="Times New Roman"/>
          <w:i w:val="0"/>
        </w:rPr>
        <w:pict>
          <v:shape id="_x0000_i1876" type="#_x0000_t75" style="width:18.8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6343&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06343&quot; wsp:rsidP=&quot;00E06343&quot;&gt;&lt;m:oMathPara&gt;&lt;m:oMath&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J&lt;/m:t&gt;&lt;/m:r&gt;&lt;/m:num&gt;&lt;m:den&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9" o:title="" chromakey="white"/>
          </v:shape>
        </w:pict>
      </w:r>
      <w:r w:rsidR="001674ED" w:rsidRPr="005052F0">
        <w:rPr>
          <w:rFonts w:ascii="Times New Roman" w:eastAsia="Times New Roman" w:hAnsi="Times New Roman" w:cs="Times New Roman"/>
          <w:i w:val="0"/>
          <w:iCs w:val="0"/>
        </w:rPr>
        <w:instrText xml:space="preserve"> </w:instrText>
      </w:r>
      <w:r w:rsidR="001674ED" w:rsidRPr="005052F0">
        <w:rPr>
          <w:rFonts w:ascii="Times New Roman" w:eastAsia="Times New Roman" w:hAnsi="Times New Roman" w:cs="Times New Roman"/>
          <w:i w:val="0"/>
          <w:iCs w:val="0"/>
        </w:rPr>
        <w:fldChar w:fldCharType="separate"/>
      </w:r>
      <w:r w:rsidR="00F571AB">
        <w:rPr>
          <w:rFonts w:ascii="Times New Roman" w:eastAsia="Times New Roman" w:hAnsi="Times New Roman" w:cs="Times New Roman"/>
          <w:i w:val="0"/>
        </w:rPr>
        <w:pict>
          <v:shape id="_x0000_i1877" type="#_x0000_t75" style="width:18.8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6343&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06343&quot; wsp:rsidP=&quot;00E06343&quot;&gt;&lt;m:oMathPara&gt;&lt;m:oMath&gt;&lt;m:f&gt;&lt;m:fPr&gt;&lt;m:type m:val=&quot;lin&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fPr&gt;&lt;m:num&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J&lt;/m:t&gt;&lt;/m:r&gt;&lt;/m:num&gt;&lt;m:den&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lt;/m:t&gt;&lt;/m:r&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9" o:title="" chromakey="white"/>
          </v:shape>
        </w:pict>
      </w:r>
      <w:r w:rsidR="001674ED" w:rsidRPr="005052F0">
        <w:rPr>
          <w:rFonts w:ascii="Times New Roman" w:eastAsia="Times New Roman" w:hAnsi="Times New Roman" w:cs="Times New Roman"/>
          <w:i w:val="0"/>
        </w:rPr>
        <w:fldChar w:fldCharType="end"/>
      </w:r>
      <w:r w:rsidR="001674ED" w:rsidRPr="005052F0">
        <w:rPr>
          <w:rFonts w:ascii="Times New Roman" w:eastAsia="Times New Roman" w:hAnsi="Times New Roman" w:cs="Times New Roman"/>
          <w:i w:val="0"/>
          <w:iCs w:val="0"/>
        </w:rPr>
        <w:t xml:space="preserve">,  </w:t>
      </w:r>
      <w:r w:rsidR="001674ED" w:rsidRPr="005052F0">
        <w:rPr>
          <w:rFonts w:ascii="Times New Roman" w:eastAsia="Times New Roman" w:hAnsi="Times New Roman" w:cs="Times New Roman"/>
          <w:i w:val="0"/>
          <w:iCs w:val="0"/>
        </w:rPr>
        <w:fldChar w:fldCharType="begin"/>
      </w:r>
      <w:r w:rsidR="001674ED" w:rsidRPr="005052F0">
        <w:rPr>
          <w:rFonts w:ascii="Times New Roman" w:eastAsia="Times New Roman" w:hAnsi="Times New Roman" w:cs="Times New Roman"/>
          <w:i w:val="0"/>
          <w:iCs w:val="0"/>
        </w:rPr>
        <w:instrText xml:space="preserve"> QUOTE </w:instrText>
      </w:r>
      <w:r w:rsidR="00F571AB">
        <w:rPr>
          <w:rFonts w:ascii="Times New Roman" w:eastAsia="Times New Roman" w:hAnsi="Times New Roman" w:cs="Times New Roman"/>
          <w:i w:val="0"/>
        </w:rPr>
        <w:pict>
          <v:shape id="_x0000_i1878" type="#_x0000_t75" style="width:31.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D1356&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D1356&quot; wsp:rsidP=&quot;00BD1356&quot;&gt;&lt;m:oMathPara&gt;&lt;m:oMath&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2&lt;/m:t&gt;&lt;/m:r&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0" o:title="" chromakey="white"/>
          </v:shape>
        </w:pict>
      </w:r>
      <w:r w:rsidR="001674ED" w:rsidRPr="005052F0">
        <w:rPr>
          <w:rFonts w:ascii="Times New Roman" w:eastAsia="Times New Roman" w:hAnsi="Times New Roman" w:cs="Times New Roman"/>
          <w:i w:val="0"/>
          <w:iCs w:val="0"/>
        </w:rPr>
        <w:instrText xml:space="preserve"> </w:instrText>
      </w:r>
      <w:r w:rsidR="001674ED" w:rsidRPr="005052F0">
        <w:rPr>
          <w:rFonts w:ascii="Times New Roman" w:eastAsia="Times New Roman" w:hAnsi="Times New Roman" w:cs="Times New Roman"/>
          <w:i w:val="0"/>
          <w:iCs w:val="0"/>
        </w:rPr>
        <w:fldChar w:fldCharType="separate"/>
      </w:r>
      <w:r w:rsidR="00F571AB">
        <w:rPr>
          <w:rFonts w:ascii="Times New Roman" w:eastAsia="Times New Roman" w:hAnsi="Times New Roman" w:cs="Times New Roman"/>
          <w:i w:val="0"/>
        </w:rPr>
        <w:pict>
          <v:shape id="_x0000_i1879" type="#_x0000_t75" style="width:31.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D1356&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D1356&quot; wsp:rsidP=&quot;00BD1356&quot;&gt;&lt;m:oMathPara&gt;&lt;m:oMath&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П€&lt;/m:t&gt;&lt;/m:r&gt;&lt;m:d&gt;&lt;m:d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dPr&gt;&lt;m:e&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2&lt;/m:t&gt;&lt;/m:r&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S&lt;/m:t&gt;&lt;/m:r&gt;&lt;/m:e&gt;&lt;/m:d&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0" o:title="" chromakey="white"/>
          </v:shape>
        </w:pict>
      </w:r>
      <w:r w:rsidR="001674ED" w:rsidRPr="005052F0">
        <w:rPr>
          <w:rFonts w:ascii="Times New Roman" w:eastAsia="Times New Roman" w:hAnsi="Times New Roman" w:cs="Times New Roman"/>
          <w:i w:val="0"/>
        </w:rPr>
        <w:fldChar w:fldCharType="end"/>
      </w:r>
      <w:r w:rsidR="001674ED" w:rsidRPr="005052F0">
        <w:rPr>
          <w:rFonts w:ascii="Times New Roman" w:eastAsia="Times New Roman" w:hAnsi="Times New Roman" w:cs="Times New Roman"/>
          <w:i w:val="0"/>
          <w:iCs w:val="0"/>
        </w:rPr>
        <w:t xml:space="preserve"> и </w:t>
      </w:r>
      <w:r w:rsidR="001674ED" w:rsidRPr="005052F0">
        <w:rPr>
          <w:rFonts w:ascii="Times New Roman" w:eastAsia="Times New Roman" w:hAnsi="Times New Roman" w:cs="Times New Roman"/>
          <w:i w:val="0"/>
          <w:iCs w:val="0"/>
        </w:rPr>
        <w:fldChar w:fldCharType="begin"/>
      </w:r>
      <w:r w:rsidR="001674ED" w:rsidRPr="005052F0">
        <w:rPr>
          <w:rFonts w:ascii="Times New Roman" w:eastAsia="Times New Roman" w:hAnsi="Times New Roman" w:cs="Times New Roman"/>
          <w:i w:val="0"/>
          <w:iCs w:val="0"/>
        </w:rPr>
        <w:instrText xml:space="preserve"> QUOTE </w:instrText>
      </w:r>
      <w:r w:rsidR="00F571AB">
        <w:rPr>
          <w:rFonts w:ascii="Times New Roman" w:eastAsia="Times New Roman" w:hAnsi="Times New Roman" w:cs="Times New Roman"/>
          <w:i w:val="0"/>
        </w:rPr>
        <w:pict>
          <v:shape id="_x0000_i1880" type="#_x0000_t75" style="width:11.2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A29CC&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0A29CC&quot; wsp:rsidP=&quot;000A29CC&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h&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1" o:title="" chromakey="white"/>
          </v:shape>
        </w:pict>
      </w:r>
      <w:r w:rsidR="001674ED" w:rsidRPr="005052F0">
        <w:rPr>
          <w:rFonts w:ascii="Times New Roman" w:eastAsia="Times New Roman" w:hAnsi="Times New Roman" w:cs="Times New Roman"/>
          <w:i w:val="0"/>
          <w:iCs w:val="0"/>
        </w:rPr>
        <w:instrText xml:space="preserve"> </w:instrText>
      </w:r>
      <w:r w:rsidR="001674ED" w:rsidRPr="005052F0">
        <w:rPr>
          <w:rFonts w:ascii="Times New Roman" w:eastAsia="Times New Roman" w:hAnsi="Times New Roman" w:cs="Times New Roman"/>
          <w:i w:val="0"/>
          <w:iCs w:val="0"/>
        </w:rPr>
        <w:fldChar w:fldCharType="separate"/>
      </w:r>
      <w:r w:rsidR="00F571AB">
        <w:rPr>
          <w:rFonts w:ascii="Times New Roman" w:eastAsia="Times New Roman" w:hAnsi="Times New Roman" w:cs="Times New Roman"/>
          <w:i w:val="0"/>
        </w:rPr>
        <w:pict>
          <v:shape id="_x0000_i1881" type="#_x0000_t75" style="width:11.2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A29CC&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0A29CC&quot; wsp:rsidP=&quot;000A29CC&quot;&gt;&lt;m:oMathPara&gt;&lt;m:oMath&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h&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1" o:title="" chromakey="white"/>
          </v:shape>
        </w:pict>
      </w:r>
      <w:r w:rsidR="001674ED" w:rsidRPr="005052F0">
        <w:rPr>
          <w:rFonts w:ascii="Times New Roman" w:eastAsia="Times New Roman" w:hAnsi="Times New Roman" w:cs="Times New Roman"/>
          <w:i w:val="0"/>
        </w:rPr>
        <w:fldChar w:fldCharType="end"/>
      </w:r>
      <w:r w:rsidR="001674ED" w:rsidRPr="005052F0">
        <w:rPr>
          <w:rFonts w:ascii="Times New Roman" w:eastAsia="Times New Roman" w:hAnsi="Times New Roman" w:cs="Times New Roman"/>
          <w:i w:val="0"/>
          <w:iCs w:val="0"/>
        </w:rPr>
        <w:t>-мезонами в s-канале (красная, филетовая</w:t>
      </w:r>
      <w:r w:rsidRPr="005052F0">
        <w:rPr>
          <w:rFonts w:ascii="Times New Roman" w:eastAsia="Times New Roman" w:hAnsi="Times New Roman" w:cs="Times New Roman"/>
          <w:i w:val="0"/>
          <w:iCs w:val="0"/>
        </w:rPr>
        <w:t xml:space="preserve"> и синяя кривые соответственно), с</w:t>
      </w:r>
      <w:r w:rsidR="00473932">
        <w:rPr>
          <w:rFonts w:ascii="Times New Roman" w:eastAsia="Times New Roman" w:hAnsi="Times New Roman" w:cs="Times New Roman"/>
          <w:i w:val="0"/>
          <w:iCs w:val="0"/>
        </w:rPr>
        <w:t xml:space="preserve">права </w:t>
      </w:r>
      <w:r w:rsidR="001674ED" w:rsidRPr="005052F0">
        <w:rPr>
          <w:rFonts w:ascii="Times New Roman" w:eastAsia="Times New Roman" w:hAnsi="Times New Roman" w:cs="Times New Roman"/>
          <w:i w:val="0"/>
          <w:iCs w:val="0"/>
        </w:rPr>
        <w:t xml:space="preserve">угловое распределение сечения реакции </w:t>
      </w:r>
      <w:r w:rsidR="001674ED" w:rsidRPr="005052F0">
        <w:rPr>
          <w:rFonts w:ascii="Times New Roman" w:eastAsia="Times New Roman" w:hAnsi="Times New Roman" w:cs="Times New Roman"/>
          <w:i w:val="0"/>
        </w:rPr>
        <w:fldChar w:fldCharType="begin"/>
      </w:r>
      <w:r w:rsidR="001674ED" w:rsidRPr="005052F0">
        <w:rPr>
          <w:rFonts w:ascii="Times New Roman" w:eastAsia="Times New Roman" w:hAnsi="Times New Roman" w:cs="Times New Roman"/>
          <w:i w:val="0"/>
        </w:rPr>
        <w:instrText xml:space="preserve"> QUOTE </w:instrText>
      </w:r>
      <w:r w:rsidR="00F571AB">
        <w:rPr>
          <w:rFonts w:ascii="Times New Roman" w:eastAsia="Times New Roman" w:hAnsi="Times New Roman" w:cs="Times New Roman"/>
          <w:i w:val="0"/>
        </w:rPr>
        <w:pict>
          <v:shape id="_x0000_i1882" type="#_x0000_t75" style="width:4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2E62&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D32E62&quot; wsp:rsidP=&quot;00D32E62&quot;&gt;&lt;m:oMathPara&gt;&lt;m:oMath&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e&gt;&lt;/m:acc&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c&lt;/m:t&gt;&lt;/m:r&gt;&lt;/m:sub&gt;&lt;/m:s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8" o:title="" chromakey="white"/>
          </v:shape>
        </w:pict>
      </w:r>
      <w:r w:rsidR="001674ED" w:rsidRPr="005052F0">
        <w:rPr>
          <w:rFonts w:ascii="Times New Roman" w:eastAsia="Times New Roman" w:hAnsi="Times New Roman" w:cs="Times New Roman"/>
          <w:i w:val="0"/>
        </w:rPr>
        <w:instrText xml:space="preserve"> </w:instrText>
      </w:r>
      <w:r w:rsidR="001674ED" w:rsidRPr="005052F0">
        <w:rPr>
          <w:rFonts w:ascii="Times New Roman" w:eastAsia="Times New Roman" w:hAnsi="Times New Roman" w:cs="Times New Roman"/>
          <w:i w:val="0"/>
        </w:rPr>
        <w:fldChar w:fldCharType="separate"/>
      </w:r>
      <w:r w:rsidR="00F571AB">
        <w:rPr>
          <w:rFonts w:ascii="Times New Roman" w:eastAsia="Times New Roman" w:hAnsi="Times New Roman" w:cs="Times New Roman"/>
          <w:i w:val="0"/>
        </w:rPr>
        <w:pict>
          <v:shape id="_x0000_i1883" type="#_x0000_t75" style="width:4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2E62&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D32E62&quot; wsp:rsidP=&quot;00D32E62&quot;&gt;&lt;m:oMathPara&gt;&lt;m:oMath&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p&lt;/m:t&gt;&lt;/m:r&gt;&lt;/m:e&gt;&lt;/m:acc&gt;&lt;m:r&gt;&lt;m:rPr&gt;&lt;m:sty m:val=&quot;p&quot;/&gt;&lt;/m:rPr&gt;&lt;w:rPr&gt;&lt;w:rFonts w:ascii=&quot;Cambria Math&quot; w:fareast=&quot;Arial Unicode MS&quot; w:h-ansi=&quot;Cambria Math&quot; w:cs=&quot;Times New Roman&quot;/&gt;&lt;wx:font wx:val=&quot;Cambria Math&quot;/&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lt;/m:t&gt;&lt;/m:r&gt;&lt;/m:e&gt;&lt;m: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c&lt;/m:t&gt;&lt;/m:r&gt;&lt;/m:sub&gt;&lt;/m:sSub&gt;&lt;m:r&gt;&lt;m:rPr&gt;&lt;m:sty m:val=&quot;p&quot;/&gt;&lt;/m:rPr&gt;&lt;w:rPr&gt;&lt;w:rFonts w:ascii=&quot;Cambria Math&quot; w:fareast=&quot;Arial Unicode MS&quot; w:h-ansi=&quot;Cambria Math&quot; w:cs=&quot;Times New Roman&quot;/&gt;&lt;wx:font wx:val=&quot;Cambria Math&quot;/&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8" o:title="" chromakey="white"/>
          </v:shape>
        </w:pict>
      </w:r>
      <w:r w:rsidR="001674ED" w:rsidRPr="005052F0">
        <w:rPr>
          <w:rFonts w:ascii="Times New Roman" w:eastAsia="Times New Roman" w:hAnsi="Times New Roman" w:cs="Times New Roman"/>
          <w:i w:val="0"/>
        </w:rPr>
        <w:fldChar w:fldCharType="end"/>
      </w:r>
    </w:p>
    <w:p w:rsidR="005052F0"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ab/>
      </w:r>
    </w:p>
    <w:p w:rsidR="001674ED" w:rsidRPr="005052F0" w:rsidRDefault="001674ED" w:rsidP="005052F0">
      <w:pPr>
        <w:pStyle w:val="4"/>
        <w:spacing w:line="276" w:lineRule="auto"/>
        <w:ind w:left="0" w:firstLine="709"/>
        <w:jc w:val="both"/>
        <w:rPr>
          <w:rFonts w:ascii="Times New Roman" w:hAnsi="Times New Roman" w:cs="Times New Roman"/>
          <w:b w:val="0"/>
          <w:sz w:val="24"/>
          <w:szCs w:val="24"/>
        </w:rPr>
      </w:pPr>
      <w:r w:rsidRPr="005052F0">
        <w:rPr>
          <w:rFonts w:ascii="Times New Roman" w:hAnsi="Times New Roman" w:cs="Times New Roman"/>
          <w:b w:val="0"/>
          <w:sz w:val="24"/>
          <w:szCs w:val="24"/>
        </w:rPr>
        <w:t xml:space="preserve">Генератор частиц для </w:t>
      </w:r>
      <w:r w:rsidRPr="005052F0">
        <w:rPr>
          <w:rFonts w:ascii="Times New Roman" w:hAnsi="Times New Roman" w:cs="Times New Roman"/>
          <w:b w:val="0"/>
          <w:sz w:val="24"/>
          <w:szCs w:val="24"/>
        </w:rPr>
        <w:fldChar w:fldCharType="begin"/>
      </w:r>
      <w:r w:rsidRPr="005052F0">
        <w:rPr>
          <w:rFonts w:ascii="Times New Roman" w:hAnsi="Times New Roman" w:cs="Times New Roman"/>
          <w:b w:val="0"/>
          <w:sz w:val="24"/>
          <w:szCs w:val="24"/>
        </w:rPr>
        <w:instrText xml:space="preserve"> QUOTE </w:instrText>
      </w:r>
      <w:r w:rsidR="00F571AB">
        <w:rPr>
          <w:rFonts w:ascii="Times New Roman" w:hAnsi="Times New Roman" w:cs="Times New Roman"/>
          <w:sz w:val="24"/>
          <w:szCs w:val="24"/>
        </w:rPr>
        <w:pict>
          <v:shape id="_x0000_i1884" type="#_x0000_t75" style="width:50.1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661E8&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5661E8&quot; wsp:rsidP=&quot;005661E8&quot;&gt;&lt;m:oMathPara&gt;&lt;m:oMath&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b/&gt;&lt;w:color w:val=&quot;00000A&quot;/&gt;&lt;w:kern w:val=&quot;0&quot;/&gt;&lt;w:lang w:val=&quot;EN-US&quot;/&gt;&lt;/w:rPr&gt;&lt;/m:ctrlPr&gt;&lt;/m:acc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e&gt;&lt;/m:acc&gt;&lt;m:r&gt;&lt;m:rPr&gt;&lt;m:sty m:val=&quot;b&quot;/&gt;&lt;/m:rPr&gt;&lt;w:rPr&gt;&lt;w:rFonts w:ascii=&quot;Cambria Math&quot; w:fareast=&quot;Arial Unicode MS&quot; w:h-ansi=&quot;Cambria Math&quot; w:cs=&quot;Times New Roman&quot;/&gt;&lt;wx:font wx:val=&quot;Cambria Math&quot;/&gt;&lt;w:b/&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b/&gt;&lt;w:color w:val=&quot;00000A&quot;/&gt;&lt;w:kern w:val=&quot;0&quot;/&gt;&lt;w:lang w:val=&quot;EN-US&quot;/&gt;&lt;/w:rPr&gt;&lt;/m:ctrlPr&gt;&lt;/m:sSub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lt;/m:t&gt;&lt;/m:r&gt;&lt;/m:e&gt;&lt;m: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c&lt;/m:t&gt;&lt;/m:r&gt;&lt;/m:sub&gt;&lt;/m:s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2" o:title="" chromakey="white"/>
          </v:shape>
        </w:pict>
      </w:r>
      <w:r w:rsidRPr="005052F0">
        <w:rPr>
          <w:rFonts w:ascii="Times New Roman" w:hAnsi="Times New Roman" w:cs="Times New Roman"/>
          <w:b w:val="0"/>
          <w:sz w:val="24"/>
          <w:szCs w:val="24"/>
        </w:rPr>
        <w:instrText xml:space="preserve"> </w:instrText>
      </w:r>
      <w:r w:rsidRPr="005052F0">
        <w:rPr>
          <w:rFonts w:ascii="Times New Roman" w:hAnsi="Times New Roman" w:cs="Times New Roman"/>
          <w:b w:val="0"/>
          <w:sz w:val="24"/>
          <w:szCs w:val="24"/>
        </w:rPr>
        <w:fldChar w:fldCharType="separate"/>
      </w:r>
      <w:r w:rsidR="00F571AB">
        <w:rPr>
          <w:rFonts w:ascii="Times New Roman" w:hAnsi="Times New Roman" w:cs="Times New Roman"/>
          <w:sz w:val="24"/>
          <w:szCs w:val="24"/>
        </w:rPr>
        <w:pict>
          <v:shape id="_x0000_i1885" type="#_x0000_t75" style="width:50.1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661E8&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5661E8&quot; wsp:rsidP=&quot;005661E8&quot;&gt;&lt;m:oMathPara&gt;&lt;m:oMath&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b/&gt;&lt;w:color w:val=&quot;00000A&quot;/&gt;&lt;w:kern w:val=&quot;0&quot;/&gt;&lt;w:lang w:val=&quot;EN-US&quot;/&gt;&lt;/w:rPr&gt;&lt;/m:ctrlPr&gt;&lt;/m:acc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e&gt;&lt;/m:acc&gt;&lt;m:r&gt;&lt;m:rPr&gt;&lt;m:sty m:val=&quot;b&quot;/&gt;&lt;/m:rPr&gt;&lt;w:rPr&gt;&lt;w:rFonts w:ascii=&quot;Cambria Math&quot; w:fareast=&quot;Arial Unicode MS&quot; w:h-ansi=&quot;Cambria Math&quot; w:cs=&quot;Times New Roman&quot;/&gt;&lt;wx:font wx:val=&quot;Cambria Math&quot;/&gt;&lt;w:b/&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b/&gt;&lt;w:color w:val=&quot;00000A&quot;/&gt;&lt;w:kern w:val=&quot;0&quot;/&gt;&lt;w:lang w:val=&quot;EN-US&quot;/&gt;&lt;/w:rPr&gt;&lt;/m:ctrlPr&gt;&lt;/m:sSub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lt;/m:t&gt;&lt;/m:r&gt;&lt;/m:e&gt;&lt;m: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c&lt;/m:t&gt;&lt;/m:r&gt;&lt;/m:sub&gt;&lt;/m:s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2" o:title="" chromakey="white"/>
          </v:shape>
        </w:pict>
      </w:r>
      <w:r w:rsidRPr="005052F0">
        <w:rPr>
          <w:rFonts w:ascii="Times New Roman" w:hAnsi="Times New Roman" w:cs="Times New Roman"/>
          <w:sz w:val="24"/>
          <w:szCs w:val="24"/>
        </w:rPr>
        <w:fldChar w:fldCharType="end"/>
      </w:r>
    </w:p>
    <w:p w:rsidR="005052F0" w:rsidRPr="001674ED" w:rsidRDefault="001674ED" w:rsidP="005052F0">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Нами была подготовлена модель для генератора EvtGen [5], реализующую теоретические результаты для процесса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86"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7F8&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6577F8&quot; wsp:rsidP=&quot;006577F8&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87"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7F8&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6577F8&quot; wsp:rsidP=&quot;006577F8&quot;&gt;&lt;m:oMathPara&gt;&lt;m:oMath&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acc&gt;&lt;m:accPr&gt;&lt;m:chr m:val=&quot;ВЇ&quot;/&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acc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p&lt;/m:t&gt;&lt;/m:r&gt;&lt;/m:e&gt;&lt;/m:acc&gt;&lt;m:r&gt;&lt;w:rPr&gt;&lt;w:rFonts w:ascii=&quot;Cambria Math&quot; w:fareast=&quot;Arial Unicode MS&quot; w:h-ansi=&quot;Cambria Math&quot; w:cs=&quot;Times New Roman&quot;/&gt;&lt;wx:font wx:val=&quot;Cambria Math&quot;/&gt;&lt;w:i/&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color w:val=&quot;00000A&quot;/&gt;&lt;w:kern w:val=&quot;0&quot;/&gt;&lt;w:lang w:val=&quot;EN-US&quot;/&gt;&lt;/w:rPr&gt;&lt;/m:ctrlPr&gt;&lt;/m:sSubPr&gt;&lt;m:e&gt;&lt;m:r&gt;&lt;w:rPr&gt;&lt;w:rFonts w:ascii=&quot;Cambria Math&quot; w:fareast=&quot;Arial Unicode MS&quot; w:h-ansi=&quot;Cambria Math&quot; w:cs=&quot;Times New Roman&quot;/&gt;&lt;wx:font wx:val=&quot;Cambria Math&quot;/&gt;&lt;w:i/&gt;&lt;w:color w:val=&quot;00000A&quot;/&gt;&lt;w:kern w:val=&quot;0&quot;/&gt;&lt;w:lang w:val=&quot;EN-US&quot;/&gt;&lt;/w:rPr&gt;&lt;m:t&gt;О·&lt;/m:t&gt;&lt;/m:r&gt;&lt;/m:e&gt;&lt;m:sub&gt;&lt;m:r&gt;&lt;w:rPr&gt;&lt;w:rFonts w:ascii=&quot;Cambria Math&quot; w:fareast=&quot;Arial Unicode MS&quot; w:h-ansi=&quot;Cambria Math&quot; w:cs=&quot;Times New Roman&quot;/&gt;&lt;wx:font wx:val=&quot;Cambria Math&quot;/&gt;&lt;w:i/&gt;&lt;w:color w:val=&quot;00000A&quot;/&gt;&lt;w:kern w:val=&quot;0&quot;/&gt;&lt;w:lang w:val=&quot;EN-US&quot;/&gt;&lt;/w:rPr&gt;&lt;m:t&gt;c&lt;/m:t&gt;&lt;/m:r&gt;&lt;/m:sub&gt;&lt;/m:sSub&gt;&lt;m:r&gt;&lt;w:rPr&gt;&lt;w:rFonts w:ascii=&quot;Cambria Math&quot; w:fareast=&quot;Arial Unicode MS&quot; w:h-ansi=&quot;Cambria Math&quot; w:cs=&quot;Times New Roman&quot;/&gt;&lt;wx:font wx:val=&quot;Cambria Math&quot;/&gt;&lt;w:i/&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80"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Технически она выполнены в виде класса </w:t>
      </w:r>
      <w:r w:rsidRPr="001674ED">
        <w:rPr>
          <w:rFonts w:ascii="Times New Roman" w:eastAsia="Times New Roman" w:hAnsi="Times New Roman" w:cs="Times New Roman"/>
          <w:b/>
          <w:i/>
        </w:rPr>
        <w:t>EvtPP_EtacGamma</w:t>
      </w:r>
      <w:r w:rsidRPr="001674ED">
        <w:rPr>
          <w:rFonts w:ascii="Times New Roman" w:eastAsia="Times New Roman" w:hAnsi="Times New Roman" w:cs="Times New Roman"/>
        </w:rPr>
        <w:t xml:space="preserve">, который наследуется от стандартного класса </w:t>
      </w:r>
      <w:r w:rsidRPr="001674ED">
        <w:rPr>
          <w:rFonts w:ascii="Times New Roman" w:eastAsia="Times New Roman" w:hAnsi="Times New Roman" w:cs="Times New Roman"/>
          <w:b/>
          <w:i/>
        </w:rPr>
        <w:t>EvtDecayAmp</w:t>
      </w:r>
      <w:r w:rsidRPr="001674ED">
        <w:rPr>
          <w:rFonts w:ascii="Times New Roman" w:eastAsia="Times New Roman" w:hAnsi="Times New Roman" w:cs="Times New Roman"/>
        </w:rPr>
        <w:t xml:space="preserve">. Для его вызова необходимо использовать так называемый DEC-файл, приведенный на </w:t>
      </w:r>
      <w:r w:rsidR="005052F0">
        <w:rPr>
          <w:rFonts w:ascii="Times New Roman" w:eastAsia="Times New Roman" w:hAnsi="Times New Roman" w:cs="Times New Roman"/>
        </w:rPr>
        <w:fldChar w:fldCharType="begin"/>
      </w:r>
      <w:r w:rsidR="005052F0">
        <w:rPr>
          <w:rFonts w:ascii="Times New Roman" w:eastAsia="Times New Roman" w:hAnsi="Times New Roman" w:cs="Times New Roman"/>
        </w:rPr>
        <w:instrText xml:space="preserve"> REF _Ref438206353 \h </w:instrText>
      </w:r>
      <w:r w:rsidR="005052F0">
        <w:rPr>
          <w:rFonts w:ascii="Times New Roman" w:eastAsia="Times New Roman" w:hAnsi="Times New Roman" w:cs="Times New Roman"/>
        </w:rPr>
      </w:r>
      <w:r w:rsidR="005052F0">
        <w:rPr>
          <w:rFonts w:ascii="Times New Roman" w:eastAsia="Times New Roman" w:hAnsi="Times New Roman" w:cs="Times New Roman"/>
        </w:rPr>
        <w:fldChar w:fldCharType="separate"/>
      </w:r>
      <w:r w:rsidR="005567BF" w:rsidRPr="005052F0">
        <w:rPr>
          <w:rFonts w:ascii="Times New Roman" w:hAnsi="Times New Roman" w:cs="Times New Roman"/>
        </w:rPr>
        <w:t xml:space="preserve">Рис.  </w:t>
      </w:r>
      <w:r w:rsidR="005567BF">
        <w:rPr>
          <w:rFonts w:ascii="Times New Roman" w:hAnsi="Times New Roman" w:cs="Times New Roman"/>
          <w:noProof/>
        </w:rPr>
        <w:t>16</w:t>
      </w:r>
      <w:r w:rsidR="005567BF">
        <w:rPr>
          <w:rFonts w:ascii="Times New Roman" w:hAnsi="Times New Roman" w:cs="Times New Roman"/>
        </w:rPr>
        <w:t>.</w:t>
      </w:r>
      <w:r w:rsidR="005567BF">
        <w:rPr>
          <w:rFonts w:ascii="Times New Roman" w:hAnsi="Times New Roman" w:cs="Times New Roman"/>
          <w:noProof/>
        </w:rPr>
        <w:t>11</w:t>
      </w:r>
      <w:r w:rsidR="005052F0">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w:t>
      </w:r>
    </w:p>
    <w:p w:rsidR="001674ED" w:rsidRPr="005052F0" w:rsidRDefault="003D6A7C" w:rsidP="005052F0">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rect id="_x0000_s4502" style="position:absolute;left:0;text-align:left;margin-left:0;margin-top:1.55pt;width:269.65pt;height:71.35pt;z-index:-3;mso-wrap-distance-left:9pt;mso-wrap-distance-top:0;mso-wrap-distance-right:9pt;mso-wrap-distance-bottom:0;mso-position-horizontal:center" wrapcoords="-60 -227 -60 21600 21660 21600 21660 -227 -60 -227" filled="f" fillcolor="#729fcf" strokeweight="0">
            <v:textbox style="mso-next-textbox:#_x0000_s4502">
              <w:txbxContent>
                <w:p w:rsidR="005567BF" w:rsidRPr="00523769" w:rsidRDefault="005567BF" w:rsidP="001674ED">
                  <w:pPr>
                    <w:rPr>
                      <w:i/>
                    </w:rPr>
                  </w:pPr>
                </w:p>
                <w:p w:rsidR="005567BF" w:rsidRPr="00523769" w:rsidRDefault="005567BF" w:rsidP="001674ED">
                  <w:pPr>
                    <w:rPr>
                      <w:i/>
                    </w:rPr>
                  </w:pPr>
                  <w:r w:rsidRPr="00523769">
                    <w:rPr>
                      <w:i/>
                    </w:rPr>
                    <w:t>﻿Decay pbarpSystem</w:t>
                  </w:r>
                </w:p>
                <w:p w:rsidR="005567BF" w:rsidRPr="00523769" w:rsidRDefault="005567BF" w:rsidP="001674ED">
                  <w:pPr>
                    <w:rPr>
                      <w:i/>
                    </w:rPr>
                  </w:pPr>
                  <w:r w:rsidRPr="00523769">
                    <w:rPr>
                      <w:i/>
                    </w:rPr>
                    <w:t>1.0   eta_c gamma     PP_ETAC_GAMMA;</w:t>
                  </w:r>
                </w:p>
                <w:p w:rsidR="005567BF" w:rsidRPr="00523769" w:rsidRDefault="005567BF" w:rsidP="005052F0">
                  <w:pPr>
                    <w:jc w:val="center"/>
                    <w:rPr>
                      <w:i/>
                    </w:rPr>
                  </w:pPr>
                  <w:r w:rsidRPr="00523769">
                    <w:rPr>
                      <w:i/>
                    </w:rPr>
                    <w:t>Enddecay</w:t>
                  </w:r>
                </w:p>
                <w:p w:rsidR="005567BF" w:rsidRDefault="005567BF" w:rsidP="001674ED"/>
              </w:txbxContent>
            </v:textbox>
            <w10:wrap type="topAndBottom"/>
          </v:rect>
        </w:pict>
      </w:r>
      <w:bookmarkStart w:id="153" w:name="_Ref438206353"/>
      <w:r w:rsidR="005052F0" w:rsidRPr="005052F0">
        <w:rPr>
          <w:rFonts w:ascii="Times New Roman" w:hAnsi="Times New Roman" w:cs="Times New Roman"/>
        </w:rPr>
        <w:t xml:space="preserve">Рис.  </w:t>
      </w:r>
      <w:r w:rsidR="00D246AF">
        <w:rPr>
          <w:rFonts w:ascii="Times New Roman" w:hAnsi="Times New Roman" w:cs="Times New Roman"/>
        </w:rPr>
        <w:fldChar w:fldCharType="begin"/>
      </w:r>
      <w:r w:rsidR="00D246AF">
        <w:rPr>
          <w:rFonts w:ascii="Times New Roman" w:hAnsi="Times New Roman" w:cs="Times New Roman"/>
        </w:rPr>
        <w:instrText xml:space="preserve"> STYLEREF 1 \s </w:instrText>
      </w:r>
      <w:r w:rsidR="00D246AF">
        <w:rPr>
          <w:rFonts w:ascii="Times New Roman" w:hAnsi="Times New Roman" w:cs="Times New Roman"/>
        </w:rPr>
        <w:fldChar w:fldCharType="separate"/>
      </w:r>
      <w:r w:rsidR="005567BF">
        <w:rPr>
          <w:rFonts w:ascii="Times New Roman" w:hAnsi="Times New Roman" w:cs="Times New Roman"/>
          <w:noProof/>
        </w:rPr>
        <w:t>16</w:t>
      </w:r>
      <w:r w:rsidR="00D246AF">
        <w:rPr>
          <w:rFonts w:ascii="Times New Roman" w:hAnsi="Times New Roman" w:cs="Times New Roman"/>
        </w:rPr>
        <w:fldChar w:fldCharType="end"/>
      </w:r>
      <w:r w:rsidR="00D246AF">
        <w:rPr>
          <w:rFonts w:ascii="Times New Roman" w:hAnsi="Times New Roman" w:cs="Times New Roman"/>
        </w:rPr>
        <w:t>.</w:t>
      </w:r>
      <w:r w:rsidR="00D246AF">
        <w:rPr>
          <w:rFonts w:ascii="Times New Roman" w:hAnsi="Times New Roman" w:cs="Times New Roman"/>
        </w:rPr>
        <w:fldChar w:fldCharType="begin"/>
      </w:r>
      <w:r w:rsidR="00D246AF">
        <w:rPr>
          <w:rFonts w:ascii="Times New Roman" w:hAnsi="Times New Roman" w:cs="Times New Roman"/>
        </w:rPr>
        <w:instrText xml:space="preserve"> SEQ Рис._ \* ARABIC \s 1 </w:instrText>
      </w:r>
      <w:r w:rsidR="00D246AF">
        <w:rPr>
          <w:rFonts w:ascii="Times New Roman" w:hAnsi="Times New Roman" w:cs="Times New Roman"/>
        </w:rPr>
        <w:fldChar w:fldCharType="separate"/>
      </w:r>
      <w:r w:rsidR="005567BF">
        <w:rPr>
          <w:rFonts w:ascii="Times New Roman" w:hAnsi="Times New Roman" w:cs="Times New Roman"/>
          <w:noProof/>
        </w:rPr>
        <w:t>11</w:t>
      </w:r>
      <w:r w:rsidR="00D246AF">
        <w:rPr>
          <w:rFonts w:ascii="Times New Roman" w:hAnsi="Times New Roman" w:cs="Times New Roman"/>
        </w:rPr>
        <w:fldChar w:fldCharType="end"/>
      </w:r>
      <w:bookmarkEnd w:id="153"/>
      <w:r w:rsidR="005052F0" w:rsidRPr="005052F0">
        <w:rPr>
          <w:rFonts w:ascii="Times New Roman" w:hAnsi="Times New Roman" w:cs="Times New Roman"/>
        </w:rPr>
        <w:t xml:space="preserve"> -</w:t>
      </w:r>
      <w:r w:rsidR="001674ED" w:rsidRPr="005052F0">
        <w:rPr>
          <w:rFonts w:ascii="Times New Roman" w:eastAsia="Times New Roman" w:hAnsi="Times New Roman" w:cs="Times New Roman"/>
          <w:b/>
        </w:rPr>
        <w:t xml:space="preserve"> </w:t>
      </w:r>
      <w:r w:rsidR="001674ED" w:rsidRPr="005052F0">
        <w:rPr>
          <w:rFonts w:ascii="Times New Roman" w:eastAsia="Times New Roman" w:hAnsi="Times New Roman" w:cs="Times New Roman"/>
          <w:iCs/>
          <w:lang w:val="en-US"/>
        </w:rPr>
        <w:t>DEC</w:t>
      </w:r>
      <w:r w:rsidR="001674ED" w:rsidRPr="005052F0">
        <w:rPr>
          <w:rFonts w:ascii="Times New Roman" w:eastAsia="Times New Roman" w:hAnsi="Times New Roman" w:cs="Times New Roman"/>
          <w:iCs/>
        </w:rPr>
        <w:t xml:space="preserve">-файл для процесса </w:t>
      </w:r>
      <w:r w:rsidR="001674ED" w:rsidRPr="005052F0">
        <w:rPr>
          <w:rFonts w:ascii="Times New Roman" w:eastAsia="Times New Roman" w:hAnsi="Times New Roman" w:cs="Times New Roman"/>
        </w:rPr>
        <w:fldChar w:fldCharType="begin"/>
      </w:r>
      <w:r w:rsidR="001674ED" w:rsidRPr="005052F0">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88" type="#_x0000_t75" style="width:4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2DE3&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402DE3&quot; wsp:rsidP=&quot;00402DE3&quot;&gt;&lt;m:oMathPara&gt;&lt;m:oMath&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lt;/m:t&gt;&lt;/m:r&gt;&lt;m:acc&gt;&lt;m:accPr&gt;&lt;m:chr m:val=&quot;ВЇ&quot;/&gt;&lt;m:ctrlPr&gt;&lt;w:rPr&gt;&lt;w:rFonts w:ascii=&quot;Cambria Math&quot; w:fareast=&quot;Calibri&quot; w:h-ansi=&quot;Times New Roman&quot; w:cs=&quot;Times New Roman&quot;/&gt;&lt;wx:font wx:val=&quot;Cambria Math&quot;/&gt;&lt;w:kern w:val=&quot;0&quot;/&gt;&lt;w:sz-cs w:val=&quot;22&quot;/&gt;&lt;w:lang w:val=&quot;EN-US&quot; w:fareast=&quot;EN-US&quot; w:bidi=&quot;AR-SA&quot;/&gt;&lt;/w:rPr&gt;&lt;/m:ctrlPr&gt;&lt;/m:accPr&gt;&lt;m:e&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lt;/m:t&gt;&lt;/m:r&gt;&lt;/m:e&gt;&lt;/m:acc&gt;&lt;m:r&gt;&lt;m:rPr&gt;&lt;m:sty m:val=&quot;p&quot;/&gt;&lt;/m:rPr&gt;&lt;w:rPr&gt;&lt;w:rFonts w:ascii=&quot;Cambria Math&quot; w:fareast=&quot;Calibri&quot; w:h-ansi=&quot;Times New Roman&quot; w:cs=&quot;Times New Roman&quot;/&gt;&lt;wx:font wx:val=&quot;Times New Roman&quot;/&gt;&lt;w:kern w:val=&quot;0&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kern w:val=&quot;0&quot;/&gt;&lt;w:sz-cs w:val=&quot;22&quot;/&gt;&lt;w:lang w:val=&quot;EN-US&quot; w:fareast=&quot;EN-US&quot; w:bidi=&quot;AR-SA&quot;/&gt;&lt;/w:rPr&gt;&lt;/m:ctrlPr&gt;&lt;/m:sSubPr&gt;&lt;m:e&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О·&lt;/m:t&gt;&lt;/m:r&gt;&lt;/m:e&gt;&lt;m:sub&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c&lt;/m:t&gt;&lt;/m:r&gt;&lt;/m:sub&gt;&lt;/m:sSub&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3" o:title="" chromakey="white"/>
          </v:shape>
        </w:pict>
      </w:r>
      <w:r w:rsidR="001674ED" w:rsidRPr="005052F0">
        <w:rPr>
          <w:rFonts w:ascii="Times New Roman" w:eastAsia="Times New Roman" w:hAnsi="Times New Roman" w:cs="Times New Roman"/>
        </w:rPr>
        <w:instrText xml:space="preserve"> </w:instrText>
      </w:r>
      <w:r w:rsidR="001674ED" w:rsidRPr="005052F0">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89" type="#_x0000_t75" style="width:46.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2DE3&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402DE3&quot; wsp:rsidP=&quot;00402DE3&quot;&gt;&lt;m:oMathPara&gt;&lt;m:oMath&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lt;/m:t&gt;&lt;/m:r&gt;&lt;m:acc&gt;&lt;m:accPr&gt;&lt;m:chr m:val=&quot;ВЇ&quot;/&gt;&lt;m:ctrlPr&gt;&lt;w:rPr&gt;&lt;w:rFonts w:ascii=&quot;Cambria Math&quot; w:fareast=&quot;Calibri&quot; w:h-ansi=&quot;Times New Roman&quot; w:cs=&quot;Times New Roman&quot;/&gt;&lt;wx:font wx:val=&quot;Cambria Math&quot;/&gt;&lt;w:kern w:val=&quot;0&quot;/&gt;&lt;w:sz-cs w:val=&quot;22&quot;/&gt;&lt;w:lang w:val=&quot;EN-US&quot; w:fareast=&quot;EN-US&quot; w:bidi=&quot;AR-SA&quot;/&gt;&lt;/w:rPr&gt;&lt;/m:ctrlPr&gt;&lt;/m:accPr&gt;&lt;m:e&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p&lt;/m:t&gt;&lt;/m:r&gt;&lt;/m:e&gt;&lt;/m:acc&gt;&lt;m:r&gt;&lt;m:rPr&gt;&lt;m:sty m:val=&quot;p&quot;/&gt;&lt;/m:rPr&gt;&lt;w:rPr&gt;&lt;w:rFonts w:ascii=&quot;Cambria Math&quot; w:fareast=&quot;Calibri&quot; w:h-ansi=&quot;Times New Roman&quot; w:cs=&quot;Times New Roman&quot;/&gt;&lt;wx:font wx:val=&quot;Times New Roman&quot;/&gt;&lt;w:kern w:val=&quot;0&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kern w:val=&quot;0&quot;/&gt;&lt;w:sz-cs w:val=&quot;22&quot;/&gt;&lt;w:lang w:val=&quot;EN-US&quot; w:fareast=&quot;EN-US&quot; w:bidi=&quot;AR-SA&quot;/&gt;&lt;/w:rPr&gt;&lt;/m:ctrlPr&gt;&lt;/m:sSubPr&gt;&lt;m:e&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О·&lt;/m:t&gt;&lt;/m:r&gt;&lt;/m:e&gt;&lt;m:sub&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c&lt;/m:t&gt;&lt;/m:r&gt;&lt;/m:sub&gt;&lt;/m:sSub&gt;&lt;m:r&gt;&lt;m:rPr&gt;&lt;m:sty m:val=&quot;p&quot;/&gt;&lt;/m:rPr&gt;&lt;w:rPr&gt;&lt;w:rFonts w:ascii=&quot;Cambria Math&quot; w:fareast=&quot;Calibri&quot; w:h-ansi=&quot;Cambria Math&quot; w:cs=&quot;Times New Roman&quot;/&gt;&lt;wx:font wx:val=&quot;Cambria Math&quot;/&gt;&lt;w:kern w:val=&quot;0&quot;/&gt;&lt;w:sz-cs w:val=&quot;22&quot;/&gt;&lt;w:lang w:val=&quot;EN-US&quot;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3" o:title="" chromakey="white"/>
          </v:shape>
        </w:pict>
      </w:r>
      <w:r w:rsidR="001674ED" w:rsidRPr="005052F0">
        <w:rPr>
          <w:rFonts w:ascii="Times New Roman" w:eastAsia="Times New Roman" w:hAnsi="Times New Roman" w:cs="Times New Roman"/>
        </w:rPr>
        <w:fldChar w:fldCharType="end"/>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5052F0" w:rsidRPr="005052F0" w:rsidRDefault="00473932" w:rsidP="00473932">
      <w:pPr>
        <w:autoSpaceDE w:val="0"/>
        <w:spacing w:line="276" w:lineRule="auto"/>
        <w:ind w:firstLine="709"/>
        <w:jc w:val="both"/>
        <w:rPr>
          <w:rFonts w:ascii="Times New Roman" w:eastAsia="Times New Roman" w:hAnsi="Times New Roman" w:cs="Times New Roman"/>
        </w:rPr>
      </w:pPr>
      <w:r w:rsidRPr="00473932">
        <w:rPr>
          <w:rFonts w:ascii="Times New Roman" w:eastAsia="Times New Roman" w:hAnsi="Times New Roman" w:cs="Times New Roman"/>
        </w:rPr>
        <w:t xml:space="preserve">В дальнейшем, созданную модель можно запускать как в пробном режиме (например, с помощью входящей в PandaRoot программы </w:t>
      </w:r>
      <w:r w:rsidRPr="00473932">
        <w:rPr>
          <w:rFonts w:ascii="Times New Roman" w:eastAsia="Times New Roman" w:hAnsi="Times New Roman" w:cs="Times New Roman"/>
          <w:i/>
        </w:rPr>
        <w:t>simpleevtgen</w:t>
      </w:r>
      <w:r w:rsidRPr="00473932">
        <w:rPr>
          <w:rFonts w:ascii="Times New Roman" w:eastAsia="Times New Roman" w:hAnsi="Times New Roman" w:cs="Times New Roman"/>
        </w:rPr>
        <w:t xml:space="preserve">), так и в рамках стандартных скриптов ROOT, которые позволяют провести полноценное моделирование с учетом всех особенностей детектора. </w:t>
      </w:r>
      <w:r w:rsidR="005052F0" w:rsidRPr="005052F0">
        <w:rPr>
          <w:rFonts w:ascii="Times New Roman" w:eastAsia="Times New Roman" w:hAnsi="Times New Roman" w:cs="Times New Roman"/>
        </w:rPr>
        <w:t>Сравнение результатов аналитических расчетов с моделированием Монте-Карло показало хорошее согласие (см.</w:t>
      </w:r>
      <w:r w:rsidR="005052F0" w:rsidRPr="003066C2">
        <w:rPr>
          <w:rFonts w:ascii="Times New Roman" w:eastAsia="Times New Roman" w:hAnsi="Times New Roman" w:cs="Times New Roman"/>
        </w:rPr>
        <w:t xml:space="preserve"> </w:t>
      </w:r>
      <w:r w:rsidR="005052F0" w:rsidRPr="003066C2">
        <w:rPr>
          <w:rFonts w:ascii="Times New Roman" w:eastAsia="Times New Roman" w:hAnsi="Times New Roman" w:cs="Times New Roman"/>
        </w:rPr>
        <w:fldChar w:fldCharType="begin"/>
      </w:r>
      <w:r w:rsidR="005052F0" w:rsidRPr="003066C2">
        <w:rPr>
          <w:rFonts w:ascii="Times New Roman" w:eastAsia="Times New Roman" w:hAnsi="Times New Roman" w:cs="Times New Roman"/>
        </w:rPr>
        <w:instrText xml:space="preserve"> REF _Ref438206382 \h </w:instrText>
      </w:r>
      <w:r w:rsidR="003066C2" w:rsidRPr="003066C2">
        <w:rPr>
          <w:rFonts w:ascii="Times New Roman" w:eastAsia="Times New Roman" w:hAnsi="Times New Roman" w:cs="Times New Roman"/>
        </w:rPr>
        <w:instrText xml:space="preserve"> \* MERGEFORMAT </w:instrText>
      </w:r>
      <w:r w:rsidR="005052F0" w:rsidRPr="003066C2">
        <w:rPr>
          <w:rFonts w:ascii="Times New Roman" w:eastAsia="Times New Roman" w:hAnsi="Times New Roman" w:cs="Times New Roman"/>
        </w:rPr>
      </w:r>
      <w:r w:rsidR="005052F0" w:rsidRPr="003066C2">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12</w:t>
      </w:r>
      <w:r w:rsidR="005052F0" w:rsidRPr="003066C2">
        <w:rPr>
          <w:rFonts w:ascii="Times New Roman" w:eastAsia="Times New Roman" w:hAnsi="Times New Roman" w:cs="Times New Roman"/>
        </w:rPr>
        <w:fldChar w:fldCharType="end"/>
      </w:r>
      <w:r w:rsidR="005052F0" w:rsidRPr="005052F0">
        <w:rPr>
          <w:rFonts w:ascii="Times New Roman" w:eastAsia="Times New Roman" w:hAnsi="Times New Roman" w:cs="Times New Roman"/>
        </w:rPr>
        <w:t xml:space="preserve">). </w:t>
      </w:r>
    </w:p>
    <w:p w:rsidR="001674ED" w:rsidRPr="001674ED" w:rsidRDefault="001674ED" w:rsidP="005052F0">
      <w:p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ab/>
        <w:t xml:space="preserve">Описанная выше модель была добавлена в репозиторий </w:t>
      </w:r>
      <w:r w:rsidRPr="001674ED">
        <w:rPr>
          <w:rFonts w:ascii="Times New Roman" w:eastAsia="Times New Roman" w:hAnsi="Times New Roman" w:cs="Times New Roman"/>
          <w:lang w:val="en-US"/>
        </w:rPr>
        <w:t>PandaRoot</w:t>
      </w:r>
      <w:r w:rsidRPr="001674ED">
        <w:rPr>
          <w:rFonts w:ascii="Times New Roman" w:eastAsia="Times New Roman" w:hAnsi="Times New Roman" w:cs="Times New Roman"/>
        </w:rPr>
        <w:t xml:space="preserve"> (директория </w:t>
      </w:r>
      <w:r w:rsidRPr="001674ED">
        <w:rPr>
          <w:rFonts w:ascii="Times New Roman" w:eastAsia="Times New Roman" w:hAnsi="Times New Roman" w:cs="Times New Roman"/>
          <w:i/>
        </w:rPr>
        <w:t>$</w:t>
      </w:r>
      <w:r w:rsidRPr="001674ED">
        <w:rPr>
          <w:rFonts w:ascii="Times New Roman" w:eastAsia="Times New Roman" w:hAnsi="Times New Roman" w:cs="Times New Roman"/>
          <w:i/>
          <w:lang w:val="en-US"/>
        </w:rPr>
        <w:t>VMCWORKDIR</w:t>
      </w:r>
      <w:r w:rsidRPr="001674ED">
        <w:rPr>
          <w:rFonts w:ascii="Times New Roman" w:eastAsia="Times New Roman" w:hAnsi="Times New Roman" w:cs="Times New Roman"/>
          <w:i/>
        </w:rPr>
        <w:t>/</w:t>
      </w:r>
      <w:r w:rsidRPr="001674ED">
        <w:rPr>
          <w:rFonts w:ascii="Times New Roman" w:eastAsia="Times New Roman" w:hAnsi="Times New Roman" w:cs="Times New Roman"/>
          <w:i/>
          <w:lang w:val="en-US"/>
        </w:rPr>
        <w:t>pgenerators</w:t>
      </w:r>
      <w:r w:rsidRPr="001674ED">
        <w:rPr>
          <w:rFonts w:ascii="Times New Roman" w:eastAsia="Times New Roman" w:hAnsi="Times New Roman" w:cs="Times New Roman"/>
          <w:i/>
        </w:rPr>
        <w:t>/</w:t>
      </w:r>
      <w:r w:rsidRPr="001674ED">
        <w:rPr>
          <w:rFonts w:ascii="Times New Roman" w:eastAsia="Times New Roman" w:hAnsi="Times New Roman" w:cs="Times New Roman"/>
          <w:i/>
          <w:lang w:val="en-US"/>
        </w:rPr>
        <w:t>EvtGen</w:t>
      </w:r>
      <w:r w:rsidRPr="001674ED">
        <w:rPr>
          <w:rFonts w:ascii="Times New Roman" w:eastAsia="Times New Roman" w:hAnsi="Times New Roman" w:cs="Times New Roman"/>
          <w:i/>
        </w:rPr>
        <w:t>/</w:t>
      </w:r>
      <w:r w:rsidRPr="001674ED">
        <w:rPr>
          <w:rFonts w:ascii="Times New Roman" w:eastAsia="Times New Roman" w:hAnsi="Times New Roman" w:cs="Times New Roman"/>
          <w:i/>
          <w:lang w:val="en-US"/>
        </w:rPr>
        <w:t>EvtGen</w:t>
      </w:r>
      <w:r w:rsidRPr="001674ED">
        <w:rPr>
          <w:rFonts w:ascii="Times New Roman" w:eastAsia="Times New Roman" w:hAnsi="Times New Roman" w:cs="Times New Roman"/>
          <w:i/>
        </w:rPr>
        <w:t>/</w:t>
      </w:r>
      <w:r w:rsidRPr="001674ED">
        <w:rPr>
          <w:rFonts w:ascii="Times New Roman" w:eastAsia="Times New Roman" w:hAnsi="Times New Roman" w:cs="Times New Roman"/>
          <w:i/>
          <w:lang w:val="en-US"/>
        </w:rPr>
        <w:t>Private</w:t>
      </w:r>
      <w:r w:rsidRPr="001674ED">
        <w:rPr>
          <w:rFonts w:ascii="Times New Roman" w:eastAsia="Times New Roman" w:hAnsi="Times New Roman" w:cs="Times New Roman"/>
        </w:rPr>
        <w:t>) и может использоваться сотрудничеством.</w:t>
      </w:r>
    </w:p>
    <w:p w:rsidR="001674ED" w:rsidRPr="001674ED" w:rsidRDefault="00F571AB" w:rsidP="00473932">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Picture" o:spid="_x0000_i1890" type="#_x0000_t75" style="width:274.25pt;height:179.05pt;visibility:visible;mso-wrap-style:square">
            <v:imagedata r:id="rId694" o:title=""/>
          </v:shape>
        </w:pic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5052F0" w:rsidRDefault="005052F0" w:rsidP="005052F0">
      <w:pPr>
        <w:pStyle w:val="a6"/>
        <w:jc w:val="center"/>
        <w:rPr>
          <w:rFonts w:ascii="Times New Roman" w:eastAsia="Times New Roman" w:hAnsi="Times New Roman" w:cs="Times New Roman"/>
          <w:i w:val="0"/>
        </w:rPr>
      </w:pPr>
      <w:bookmarkStart w:id="154" w:name="_Ref438206382"/>
      <w:r w:rsidRPr="005052F0">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12</w:t>
      </w:r>
      <w:r w:rsidR="00D246AF">
        <w:rPr>
          <w:rFonts w:ascii="Times New Roman" w:hAnsi="Times New Roman" w:cs="Times New Roman"/>
          <w:i w:val="0"/>
        </w:rPr>
        <w:fldChar w:fldCharType="end"/>
      </w:r>
      <w:bookmarkEnd w:id="154"/>
      <w:r w:rsidRPr="005052F0">
        <w:rPr>
          <w:rFonts w:ascii="Times New Roman" w:eastAsia="Times New Roman" w:hAnsi="Times New Roman" w:cs="Times New Roman"/>
          <w:b/>
          <w:bCs/>
          <w:i w:val="0"/>
        </w:rPr>
        <w:t xml:space="preserve"> - </w:t>
      </w:r>
      <w:r w:rsidR="001674ED" w:rsidRPr="005052F0">
        <w:rPr>
          <w:rFonts w:ascii="Times New Roman" w:eastAsia="Times New Roman" w:hAnsi="Times New Roman" w:cs="Times New Roman"/>
          <w:i w:val="0"/>
          <w:iCs w:val="0"/>
        </w:rPr>
        <w:t xml:space="preserve">Распределение по квадрату переданного импульса нормированного сечения реакции </w:t>
      </w:r>
      <w:r w:rsidR="001674ED" w:rsidRPr="005052F0">
        <w:rPr>
          <w:rFonts w:ascii="Times New Roman" w:eastAsia="Times New Roman" w:hAnsi="Times New Roman" w:cs="Times New Roman"/>
          <w:i w:val="0"/>
          <w:iCs w:val="0"/>
        </w:rPr>
        <w:fldChar w:fldCharType="begin"/>
      </w:r>
      <w:r w:rsidR="001674ED" w:rsidRPr="005052F0">
        <w:rPr>
          <w:rFonts w:ascii="Times New Roman" w:eastAsia="Times New Roman" w:hAnsi="Times New Roman" w:cs="Times New Roman"/>
          <w:i w:val="0"/>
          <w:iCs w:val="0"/>
        </w:rPr>
        <w:instrText xml:space="preserve"> QUOTE </w:instrText>
      </w:r>
      <w:r w:rsidR="00F571AB">
        <w:rPr>
          <w:rFonts w:ascii="Times New Roman" w:eastAsia="Times New Roman" w:hAnsi="Times New Roman" w:cs="Times New Roman"/>
          <w:i w:val="0"/>
        </w:rPr>
        <w:pict>
          <v:shape id="_x0000_i1891" type="#_x0000_t75" style="width:46.3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138FA&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9138FA&quot; wsp:rsidP=&quot;009138FA&quot;&gt;&lt;m:oMathPara&gt;&lt;m:oMath&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p&lt;/m:t&gt;&lt;/m:r&gt;&lt;m:acc&gt;&lt;m:accPr&gt;&lt;m:chr m:val=&quot;ВЇ&quot;/&gt;&lt;m:ctrlPr&gt;&lt;w:rPr&gt;&lt;w:rFonts w:ascii=&quot;Cambria Math&quot; w:fareast=&quot;Calibri&quot; w:h-ansi=&quot;Times New Roman&quot; w:cs=&quot;Times New Roman&quot;/&gt;&lt;wx:font wx:val=&quot;Cambria Math&quot;/&gt;&lt;w:kern w:val=&quot;0&quot;/&gt;&lt;w:sz-cs w:val=&quot;22&quot;/&gt;&lt;w:lang w:fareast=&quot;EN-US&quot; w:bidi=&quot;AR-SA&quot;/&gt;&lt;/w:rPr&gt;&lt;/m:ctrlPr&gt;&lt;/m:accPr&gt;&lt;m:e&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p&lt;/m:t&gt;&lt;/m:r&gt;&lt;/m:e&gt;&lt;/m:acc&gt;&lt;m:r&gt;&lt;m:rPr&gt;&lt;m:sty m:val=&quot;p&quot;/&gt;&lt;/m:rPr&gt;&lt;w:rPr&gt;&lt;w:rFonts w:ascii=&quot;Cambria Math&quot; w:fareast=&quot;Calibri&quot; w:h-ansi=&quot;Cambria Math&quot; w:cs=&quot;Times New Roman&quot;/&gt;&lt;wx:font wx:val=&quot;Cambria Math&quot;/&gt;&lt;w:kern w:val=&quot;0&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kern w:val=&quot;0&quot;/&gt;&lt;w:sz-cs w:val=&quot;22&quot;/&gt;&lt;w:lang w:fareast=&quot;EN-US&quot; w:bidi=&quot;AR-SA&quot;/&gt;&lt;/w:rPr&gt;&lt;/m:ctrlPr&gt;&lt;/m:sSubPr&gt;&lt;m:e&gt;&lt;m:r&gt;&lt;m:rPr&gt;&lt;m:sty m:val=&quot;p&quot;/&gt;&lt;/m:rPr&gt;&lt;w:rPr&gt;&lt;w:rFonts w:ascii=&quot;Cambria Math&quot; w:fareast=&quot;Calibri&quot; w:h-ansi=&quot;Times New Roman&quot; w:cs=&quot;Times New Roman&quot;/&gt;&lt;wx:font wx:val=&quot;Times New Roman&quot;/&gt;&lt;w:kern w:val=&quot;0&quot;/&gt;&lt;w:sz-cs w:val=&quot;22&quot;/&gt;&lt;w:lang w:fareast=&quot;EN-US&quot; w:bidi=&quot;AR-SA&quot;/&gt;&lt;/w:rPr&gt;&lt;m:t&gt;О·&lt;/m:t&gt;&lt;/m:r&gt;&lt;/m:e&gt;&lt;m:sub&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c&lt;/m:t&gt;&lt;/m:r&gt;&lt;/m:sub&gt;&lt;/m:sSub&gt;&lt;m:r&gt;&lt;m:rPr&gt;&lt;m:sty m:val=&quot;p&quot;/&gt;&lt;/m:rPr&gt;&lt;w:rPr&gt;&lt;w:rFonts w:ascii=&quot;Cambria Math&quot; w:fareast=&quot;Calibri&quot; w:h-ansi=&quot;Times New Roman&quot; w:cs=&quot;Times New Roman&quot;/&gt;&lt;wx:font wx:val=&quot;Times New Roman&quot;/&gt;&lt;w:kern w:val=&quot;0&quot;/&gt;&lt;w:sz-cs w:val=&quot;22&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5" o:title="" chromakey="white"/>
          </v:shape>
        </w:pict>
      </w:r>
      <w:r w:rsidR="001674ED" w:rsidRPr="005052F0">
        <w:rPr>
          <w:rFonts w:ascii="Times New Roman" w:eastAsia="Times New Roman" w:hAnsi="Times New Roman" w:cs="Times New Roman"/>
          <w:i w:val="0"/>
          <w:iCs w:val="0"/>
        </w:rPr>
        <w:instrText xml:space="preserve"> </w:instrText>
      </w:r>
      <w:r w:rsidR="001674ED" w:rsidRPr="005052F0">
        <w:rPr>
          <w:rFonts w:ascii="Times New Roman" w:eastAsia="Times New Roman" w:hAnsi="Times New Roman" w:cs="Times New Roman"/>
          <w:i w:val="0"/>
          <w:iCs w:val="0"/>
        </w:rPr>
        <w:fldChar w:fldCharType="separate"/>
      </w:r>
      <w:r w:rsidR="00F571AB">
        <w:rPr>
          <w:rFonts w:ascii="Times New Roman" w:eastAsia="Times New Roman" w:hAnsi="Times New Roman" w:cs="Times New Roman"/>
          <w:i w:val="0"/>
        </w:rPr>
        <w:pict>
          <v:shape id="_x0000_i1892" type="#_x0000_t75" style="width:46.35pt;height:15.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138FA&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9138FA&quot; wsp:rsidP=&quot;009138FA&quot;&gt;&lt;m:oMathPara&gt;&lt;m:oMath&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p&lt;/m:t&gt;&lt;/m:r&gt;&lt;m:acc&gt;&lt;m:accPr&gt;&lt;m:chr m:val=&quot;ВЇ&quot;/&gt;&lt;m:ctrlPr&gt;&lt;w:rPr&gt;&lt;w:rFonts w:ascii=&quot;Cambria Math&quot; w:fareast=&quot;Calibri&quot; w:h-ansi=&quot;Times New Roman&quot; w:cs=&quot;Times New Roman&quot;/&gt;&lt;wx:font wx:val=&quot;Cambria Math&quot;/&gt;&lt;w:kern w:val=&quot;0&quot;/&gt;&lt;w:sz-cs w:val=&quot;22&quot;/&gt;&lt;w:lang w:fareast=&quot;EN-US&quot; w:bidi=&quot;AR-SA&quot;/&gt;&lt;/w:rPr&gt;&lt;/m:ctrlPr&gt;&lt;/m:accPr&gt;&lt;m:e&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p&lt;/m:t&gt;&lt;/m:r&gt;&lt;/m:e&gt;&lt;/m:acc&gt;&lt;m:r&gt;&lt;m:rPr&gt;&lt;m:sty m:val=&quot;p&quot;/&gt;&lt;/m:rPr&gt;&lt;w:rPr&gt;&lt;w:rFonts w:ascii=&quot;Cambria Math&quot; w:fareast=&quot;Calibri&quot; w:h-ansi=&quot;Cambria Math&quot; w:cs=&quot;Times New Roman&quot;/&gt;&lt;wx:font wx:val=&quot;Cambria Math&quot;/&gt;&lt;w:kern w:val=&quot;0&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kern w:val=&quot;0&quot;/&gt;&lt;w:sz-cs w:val=&quot;22&quot;/&gt;&lt;w:lang w:fareast=&quot;EN-US&quot; w:bidi=&quot;AR-SA&quot;/&gt;&lt;/w:rPr&gt;&lt;/m:ctrlPr&gt;&lt;/m:sSubPr&gt;&lt;m:e&gt;&lt;m:r&gt;&lt;m:rPr&gt;&lt;m:sty m:val=&quot;p&quot;/&gt;&lt;/m:rPr&gt;&lt;w:rPr&gt;&lt;w:rFonts w:ascii=&quot;Cambria Math&quot; w:fareast=&quot;Calibri&quot; w:h-ansi=&quot;Times New Roman&quot; w:cs=&quot;Times New Roman&quot;/&gt;&lt;wx:font wx:val=&quot;Times New Roman&quot;/&gt;&lt;w:kern w:val=&quot;0&quot;/&gt;&lt;w:sz-cs w:val=&quot;22&quot;/&gt;&lt;w:lang w:fareast=&quot;EN-US&quot; w:bidi=&quot;AR-SA&quot;/&gt;&lt;/w:rPr&gt;&lt;m:t&gt;О·&lt;/m:t&gt;&lt;/m:r&gt;&lt;/m:e&gt;&lt;m:sub&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c&lt;/m:t&gt;&lt;/m:r&gt;&lt;/m:sub&gt;&lt;/m:sSub&gt;&lt;m:r&gt;&lt;m:rPr&gt;&lt;m:sty m:val=&quot;p&quot;/&gt;&lt;/m:rPr&gt;&lt;w:rPr&gt;&lt;w:rFonts w:ascii=&quot;Cambria Math&quot; w:fareast=&quot;Calibri&quot; w:h-ansi=&quot;Times New Roman&quot; w:cs=&quot;Times New Roman&quot;/&gt;&lt;wx:font wx:val=&quot;Times New Roman&quot;/&gt;&lt;w:kern w:val=&quot;0&quot;/&gt;&lt;w:sz-cs w:val=&quot;22&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5" o:title="" chromakey="white"/>
          </v:shape>
        </w:pict>
      </w:r>
      <w:r w:rsidR="001674ED" w:rsidRPr="005052F0">
        <w:rPr>
          <w:rFonts w:ascii="Times New Roman" w:eastAsia="Times New Roman" w:hAnsi="Times New Roman" w:cs="Times New Roman"/>
          <w:i w:val="0"/>
        </w:rPr>
        <w:fldChar w:fldCharType="end"/>
      </w:r>
      <w:r w:rsidR="001674ED" w:rsidRPr="005052F0">
        <w:rPr>
          <w:rFonts w:ascii="Times New Roman" w:eastAsia="Times New Roman" w:hAnsi="Times New Roman" w:cs="Times New Roman"/>
          <w:i w:val="0"/>
          <w:iCs w:val="0"/>
        </w:rPr>
        <w:t xml:space="preserve"> при энергии </w:t>
      </w:r>
      <w:r w:rsidR="001674ED" w:rsidRPr="005052F0">
        <w:rPr>
          <w:rFonts w:ascii="Times New Roman" w:eastAsia="Times New Roman" w:hAnsi="Times New Roman" w:cs="Times New Roman"/>
          <w:i w:val="0"/>
          <w:iCs w:val="0"/>
        </w:rPr>
        <w:fldChar w:fldCharType="begin"/>
      </w:r>
      <w:r w:rsidR="001674ED" w:rsidRPr="005052F0">
        <w:rPr>
          <w:rFonts w:ascii="Times New Roman" w:eastAsia="Times New Roman" w:hAnsi="Times New Roman" w:cs="Times New Roman"/>
          <w:i w:val="0"/>
          <w:iCs w:val="0"/>
        </w:rPr>
        <w:instrText xml:space="preserve"> QUOTE </w:instrText>
      </w:r>
      <w:r w:rsidR="00F571AB">
        <w:rPr>
          <w:rFonts w:ascii="Times New Roman" w:eastAsia="Times New Roman" w:hAnsi="Times New Roman" w:cs="Times New Roman"/>
          <w:i w:val="0"/>
        </w:rPr>
        <w:pict>
          <v:shape id="_x0000_i1893" type="#_x0000_t75" style="width:46.9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664AA&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664AA&quot; wsp:rsidP=&quot;002664AA&quot;&gt;&lt;m:oMathPara&gt;&lt;m:oMath&gt;&lt;m:rad&gt;&lt;m:radPr&gt;&lt;m:degHide m:val=&quot;1&quot;/&gt;&lt;m:ctrlPr&gt;&lt;w:rPr&gt;&lt;w:rFonts w:ascii=&quot;Cambria Math&quot; w:fareast=&quot;Calibri&quot; w:h-ansi=&quot;Times New Roman&quot; w:cs=&quot;Times New Roman&quot;/&gt;&lt;wx:font wx:val=&quot;Cambria Math&quot;/&gt;&lt;w:kern w:val=&quot;0&quot;/&gt;&lt;w:sz-cs w:val=&quot;22&quot;/&gt;&lt;w:lang w:fareast=&quot;EN-US&quot; w:bidi=&quot;AR-SA&quot;/&gt;&lt;/w:rPr&gt;&lt;/m:ctrlPr&gt;&lt;/m:radPr&gt;&lt;m:deg/&gt;&lt;m:e&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s&lt;/m:t&gt;&lt;/m:r&gt;&lt;/m:e&gt;&lt;/m:rad&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5.5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6" o:title="" chromakey="white"/>
          </v:shape>
        </w:pict>
      </w:r>
      <w:r w:rsidR="001674ED" w:rsidRPr="005052F0">
        <w:rPr>
          <w:rFonts w:ascii="Times New Roman" w:eastAsia="Times New Roman" w:hAnsi="Times New Roman" w:cs="Times New Roman"/>
          <w:i w:val="0"/>
          <w:iCs w:val="0"/>
        </w:rPr>
        <w:instrText xml:space="preserve"> </w:instrText>
      </w:r>
      <w:r w:rsidR="001674ED" w:rsidRPr="005052F0">
        <w:rPr>
          <w:rFonts w:ascii="Times New Roman" w:eastAsia="Times New Roman" w:hAnsi="Times New Roman" w:cs="Times New Roman"/>
          <w:i w:val="0"/>
          <w:iCs w:val="0"/>
        </w:rPr>
        <w:fldChar w:fldCharType="separate"/>
      </w:r>
      <w:r w:rsidR="00F571AB">
        <w:rPr>
          <w:rFonts w:ascii="Times New Roman" w:eastAsia="Times New Roman" w:hAnsi="Times New Roman" w:cs="Times New Roman"/>
          <w:i w:val="0"/>
        </w:rPr>
        <w:pict>
          <v:shape id="_x0000_i1894" type="#_x0000_t75" style="width:46.95pt;height:15.0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664AA&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664AA&quot; wsp:rsidP=&quot;002664AA&quot;&gt;&lt;m:oMathPara&gt;&lt;m:oMath&gt;&lt;m:rad&gt;&lt;m:radPr&gt;&lt;m:degHide m:val=&quot;1&quot;/&gt;&lt;m:ctrlPr&gt;&lt;w:rPr&gt;&lt;w:rFonts w:ascii=&quot;Cambria Math&quot; w:fareast=&quot;Calibri&quot; w:h-ansi=&quot;Times New Roman&quot; w:cs=&quot;Times New Roman&quot;/&gt;&lt;wx:font wx:val=&quot;Cambria Math&quot;/&gt;&lt;w:kern w:val=&quot;0&quot;/&gt;&lt;w:sz-cs w:val=&quot;22&quot;/&gt;&lt;w:lang w:fareast=&quot;EN-US&quot; w:bidi=&quot;AR-SA&quot;/&gt;&lt;/w:rPr&gt;&lt;/m:ctrlPr&gt;&lt;/m:radPr&gt;&lt;m:deg/&gt;&lt;m:e&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s&lt;/m:t&gt;&lt;/m:r&gt;&lt;/m:e&gt;&lt;/m:rad&gt;&lt;m:r&gt;&lt;m:rPr&gt;&lt;m:sty m:val=&quot;p&quot;/&gt;&lt;/m:rPr&gt;&lt;w:rPr&gt;&lt;w:rFonts w:ascii=&quot;Cambria Math&quot; w:fareast=&quot;Calibri&quot; w:h-ansi=&quot;Times New Roman&quot; w:cs=&quot;Times New Roman&quot;/&gt;&lt;wx:font wx:val=&quot;Cambria Math&quot;/&gt;&lt;w:kern w:val=&quot;0&quot;/&gt;&lt;w:sz-cs w:val=&quot;22&quot;/&gt;&lt;w:lang w:fareast=&quot;EN-US&quot; w:bidi=&quot;AR-SA&quot;/&gt;&lt;/w:rPr&gt;&lt;m:t&gt;=5.5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6" o:title="" chromakey="white"/>
          </v:shape>
        </w:pict>
      </w:r>
      <w:r w:rsidR="001674ED" w:rsidRPr="005052F0">
        <w:rPr>
          <w:rFonts w:ascii="Times New Roman" w:eastAsia="Times New Roman" w:hAnsi="Times New Roman" w:cs="Times New Roman"/>
          <w:i w:val="0"/>
        </w:rPr>
        <w:fldChar w:fldCharType="end"/>
      </w:r>
      <w:r w:rsidR="001674ED" w:rsidRPr="005052F0">
        <w:rPr>
          <w:rFonts w:ascii="Times New Roman" w:eastAsia="Times New Roman" w:hAnsi="Times New Roman" w:cs="Times New Roman"/>
          <w:i w:val="0"/>
          <w:iCs w:val="0"/>
        </w:rPr>
        <w:t>ГэВ, полученное численным моделированием (красные точки) и аналитически (синяя кривая)</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201161" w:rsidRDefault="001674ED" w:rsidP="00201161">
      <w:pPr>
        <w:pStyle w:val="4"/>
        <w:spacing w:line="276" w:lineRule="auto"/>
        <w:ind w:left="0" w:firstLine="709"/>
        <w:jc w:val="both"/>
        <w:rPr>
          <w:rFonts w:ascii="Times New Roman" w:hAnsi="Times New Roman" w:cs="Times New Roman"/>
          <w:b w:val="0"/>
          <w:sz w:val="24"/>
          <w:szCs w:val="24"/>
        </w:rPr>
      </w:pPr>
      <w:r w:rsidRPr="00201161">
        <w:rPr>
          <w:rFonts w:ascii="Times New Roman" w:hAnsi="Times New Roman" w:cs="Times New Roman"/>
          <w:b w:val="0"/>
          <w:sz w:val="24"/>
          <w:szCs w:val="24"/>
        </w:rPr>
        <w:t xml:space="preserve">Исследование эксклюзивной  </w:t>
      </w:r>
      <w:r w:rsidRPr="00201161">
        <w:rPr>
          <w:rFonts w:ascii="Times New Roman" w:hAnsi="Times New Roman" w:cs="Times New Roman"/>
          <w:b w:val="0"/>
          <w:bCs w:val="0"/>
          <w:sz w:val="24"/>
          <w:szCs w:val="24"/>
        </w:rPr>
        <w:t xml:space="preserve">реакции </w:t>
      </w:r>
      <w:r w:rsidRPr="00201161">
        <w:rPr>
          <w:rFonts w:ascii="Times New Roman" w:hAnsi="Times New Roman" w:cs="Times New Roman"/>
          <w:b w:val="0"/>
          <w:bCs w:val="0"/>
          <w:sz w:val="24"/>
          <w:szCs w:val="24"/>
        </w:rPr>
        <w:fldChar w:fldCharType="begin"/>
      </w:r>
      <w:r w:rsidRPr="00201161">
        <w:rPr>
          <w:rFonts w:ascii="Times New Roman" w:hAnsi="Times New Roman" w:cs="Times New Roman"/>
          <w:b w:val="0"/>
          <w:bCs w:val="0"/>
          <w:sz w:val="24"/>
          <w:szCs w:val="24"/>
        </w:rPr>
        <w:instrText xml:space="preserve"> QUOTE </w:instrText>
      </w:r>
      <w:r w:rsidR="00F571AB">
        <w:rPr>
          <w:rFonts w:ascii="Times New Roman" w:hAnsi="Times New Roman" w:cs="Times New Roman"/>
          <w:sz w:val="24"/>
          <w:szCs w:val="24"/>
        </w:rPr>
        <w:pict>
          <v:shape id="_x0000_i1895" type="#_x0000_t75" style="width:50.1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EF4FEF&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F4FEF&quot; wsp:rsidP=&quot;00EF4FEF&quot;&gt;&lt;m:oMathPara&gt;&lt;m:oMath&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acc&gt;&lt;m:accPr&gt;&lt;m:chr m:val=&quot;М„&quot;/&gt;&lt;m:ctrlPr&gt;&lt;w:rPr&gt;&lt;w:rFonts w:ascii=&quot;Cambria Math&quot; w:fareast=&quot;Arial Unicode MS&quot; w:h-ansi=&quot;Cambria Math&quot; w:cs=&quot;Times New Roman&quot;/&gt;&lt;wx:font wx:val=&quot;Cambria Math&quot;/&gt;&lt;w:b/&gt;&lt;w:b-cs/&gt;&lt;w:color w:val=&quot;00000A&quot;/&gt;&lt;w:kern w:val=&quot;0&quot;/&gt;&lt;w:lang w:val=&quot;EN-US&quot;/&gt;&lt;/w:rPr&gt;&lt;/m:ctrlPr&gt;&lt;/m:acc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e&gt;&lt;/m:acc&gt;&lt;m:r&gt;&lt;m:rPr&gt;&lt;m:sty m:val=&quot;b&quot;/&gt;&lt;/m:rPr&gt;&lt;w:rPr&gt;&lt;w:rFonts w:ascii=&quot;Cambria Math&quot; w:fareast=&quot;Arial Unicode MS&quot; w:h-ansi=&quot;Cambria Math&quot; w:cs=&quot;Times New Roman&quot;/&gt;&lt;wx:font wx:val=&quot;Cambria Math&quot;/&gt;&lt;w:b/&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b/&gt;&lt;w:b-cs/&gt;&lt;w:color w:val=&quot;00000A&quot;/&gt;&lt;w:kern w:val=&quot;0&quot;/&gt;&lt;w:lang w:val=&quot;EN-US&quot;/&gt;&lt;/w:rPr&gt;&lt;/m:ctrlPr&gt;&lt;/m:sSub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lt;/m:t&gt;&lt;/m:r&gt;&lt;/m:e&gt;&lt;m: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c&lt;/m:t&gt;&lt;/m:r&gt;&lt;/m:sub&gt;&lt;/m:s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7" o:title="" chromakey="white"/>
          </v:shape>
        </w:pict>
      </w:r>
      <w:r w:rsidRPr="00201161">
        <w:rPr>
          <w:rFonts w:ascii="Times New Roman" w:hAnsi="Times New Roman" w:cs="Times New Roman"/>
          <w:b w:val="0"/>
          <w:bCs w:val="0"/>
          <w:sz w:val="24"/>
          <w:szCs w:val="24"/>
        </w:rPr>
        <w:instrText xml:space="preserve"> </w:instrText>
      </w:r>
      <w:r w:rsidRPr="00201161">
        <w:rPr>
          <w:rFonts w:ascii="Times New Roman" w:hAnsi="Times New Roman" w:cs="Times New Roman"/>
          <w:b w:val="0"/>
          <w:bCs w:val="0"/>
          <w:sz w:val="24"/>
          <w:szCs w:val="24"/>
        </w:rPr>
        <w:fldChar w:fldCharType="separate"/>
      </w:r>
      <w:r w:rsidR="00F571AB">
        <w:rPr>
          <w:rFonts w:ascii="Times New Roman" w:hAnsi="Times New Roman" w:cs="Times New Roman"/>
          <w:sz w:val="24"/>
          <w:szCs w:val="24"/>
        </w:rPr>
        <w:pict>
          <v:shape id="_x0000_i1896" type="#_x0000_t75" style="width:50.1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EF4FEF&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EF4FEF&quot; wsp:rsidP=&quot;00EF4FEF&quot;&gt;&lt;m:oMathPara&gt;&lt;m:oMath&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acc&gt;&lt;m:accPr&gt;&lt;m:chr m:val=&quot;М„&quot;/&gt;&lt;m:ctrlPr&gt;&lt;w:rPr&gt;&lt;w:rFonts w:ascii=&quot;Cambria Math&quot; w:fareast=&quot;Arial Unicode MS&quot; w:h-ansi=&quot;Cambria Math&quot; w:cs=&quot;Times New Roman&quot;/&gt;&lt;wx:font wx:val=&quot;Cambria Math&quot;/&gt;&lt;w:b/&gt;&lt;w:b-cs/&gt;&lt;w:color w:val=&quot;00000A&quot;/&gt;&lt;w:kern w:val=&quot;0&quot;/&gt;&lt;w:lang w:val=&quot;EN-US&quot;/&gt;&lt;/w:rPr&gt;&lt;/m:ctrlPr&gt;&lt;/m:acc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p&lt;/m:t&gt;&lt;/m:r&gt;&lt;/m:e&gt;&lt;/m:acc&gt;&lt;m:r&gt;&lt;m:rPr&gt;&lt;m:sty m:val=&quot;b&quot;/&gt;&lt;/m:rPr&gt;&lt;w:rPr&gt;&lt;w:rFonts w:ascii=&quot;Cambria Math&quot; w:fareast=&quot;Arial Unicode MS&quot; w:h-ansi=&quot;Cambria Math&quot; w:cs=&quot;Times New Roman&quot;/&gt;&lt;wx:font wx:val=&quot;Cambria Math&quot;/&gt;&lt;w:b/&gt;&lt;w:color w:val=&quot;00000A&quot;/&gt;&lt;w:kern w:val=&quot;0&quot;/&gt;&lt;/w:rPr&gt;&lt;m:t&gt;в†’&lt;/m:t&gt;&lt;/m:r&gt;&lt;m:sSub&gt;&lt;m:sSubPr&gt;&lt;m:ctrlPr&gt;&lt;w:rPr&gt;&lt;w:rFonts w:ascii=&quot;Cambria Math&quot; w:fareast=&quot;Arial Unicode MS&quot; w:h-ansi=&quot;Cambria Math&quot; w:cs=&quot;Times New Roman&quot;/&gt;&lt;wx:font wx:val=&quot;Cambria Math&quot;/&gt;&lt;w:b/&gt;&lt;w:b-cs/&gt;&lt;w:color w:val=&quot;00000A&quot;/&gt;&lt;w:kern w:val=&quot;0&quot;/&gt;&lt;w:lang w:val=&quot;EN-US&quot;/&gt;&lt;/w:rPr&gt;&lt;/m:ctrlPr&gt;&lt;/m:sSubPr&gt;&lt;m:e&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lt;/m:t&gt;&lt;/m:r&gt;&lt;/m:e&gt;&lt;m: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c&lt;/m:t&gt;&lt;/m:r&gt;&lt;/m:sub&gt;&lt;/m:sSub&gt;&lt;m:r&gt;&lt;m:rPr&gt;&lt;m:sty m:val=&quot;b&quot;/&gt;&lt;/m:rPr&gt;&lt;w:rPr&gt;&lt;w:rFonts w:ascii=&quot;Cambria Math&quot; w:fareast=&quot;Arial Unicode MS&quot; w:h-ansi=&quot;Cambria Math&quot; w:cs=&quot;Times New Roman&quot;/&gt;&lt;wx:font wx:val=&quot;Cambria Math&quot;/&gt;&lt;w:b/&gt;&lt;w:color w:val=&quot;00000A&quot;/&gt;&lt;w:kern w:val=&quot;0&quot;/&gt;&lt;w:lang w:val=&quot;EN-US&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7" o:title="" chromakey="white"/>
          </v:shape>
        </w:pict>
      </w:r>
      <w:r w:rsidRPr="00201161">
        <w:rPr>
          <w:rFonts w:ascii="Times New Roman" w:hAnsi="Times New Roman" w:cs="Times New Roman"/>
          <w:sz w:val="24"/>
          <w:szCs w:val="24"/>
        </w:rPr>
        <w:fldChar w:fldCharType="end"/>
      </w:r>
      <w:r w:rsidRPr="00201161">
        <w:rPr>
          <w:rFonts w:ascii="Times New Roman" w:hAnsi="Times New Roman" w:cs="Times New Roman"/>
          <w:b w:val="0"/>
          <w:bCs w:val="0"/>
          <w:sz w:val="24"/>
          <w:szCs w:val="24"/>
        </w:rPr>
        <w:t xml:space="preserve"> методом Монте-Карло</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Большим классом реакций, которые будут исследованы в эксперименте ПАНДА являются реакции с наличием в конечном состоянии</w:t>
      </w:r>
      <w:r w:rsidR="00CB71EB">
        <w:rPr>
          <w:rFonts w:ascii="Times New Roman" w:eastAsia="Times New Roman" w:hAnsi="Times New Roman" w:cs="Times New Roman"/>
        </w:rPr>
        <w:t xml:space="preserve"> </w:t>
      </w:r>
      <w:r w:rsidR="00CB71EB" w:rsidRPr="00CB71EB">
        <w:rPr>
          <w:rFonts w:ascii="Times New Roman" w:eastAsia="Times New Roman" w:hAnsi="Times New Roman" w:cs="Times New Roman"/>
          <w:i/>
          <w:lang w:val="de-DE"/>
        </w:rPr>
        <w:t>J</w:t>
      </w:r>
      <w:r w:rsidR="00CB71EB" w:rsidRPr="00CB71EB">
        <w:rPr>
          <w:rFonts w:ascii="Times New Roman" w:eastAsia="Times New Roman" w:hAnsi="Times New Roman" w:cs="Times New Roman"/>
          <w:i/>
        </w:rPr>
        <w:t>/ψ</w:t>
      </w:r>
      <w:r w:rsidRPr="00CB71EB">
        <w:rPr>
          <w:rFonts w:ascii="Times New Roman" w:eastAsia="Times New Roman" w:hAnsi="Times New Roman" w:cs="Times New Roman"/>
          <w:i/>
        </w:rPr>
        <w:t>-</w:t>
      </w:r>
      <w:r w:rsidRPr="001674ED">
        <w:rPr>
          <w:rFonts w:ascii="Times New Roman" w:eastAsia="Times New Roman" w:hAnsi="Times New Roman" w:cs="Times New Roman"/>
        </w:rPr>
        <w:t xml:space="preserve">мезона, рождающегося от возбужденного состояния чармония более высокого уровня с испусканием адронов или  фотонов. Одной из таких реакций является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897" type="#_x0000_t75" style="width:147.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2003&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22003&quot; wsp:rsidP=&quot;00222003&quot;&gt;&lt;m:oMathPara&gt;&lt;m:oMath&gt;&lt;m:acc&gt;&lt;m:accPr&gt;&lt;m:chr m:val=&quot;М„&quot;/&gt;&lt;m:ctrlPr&gt;&lt;w:rPr&gt;&lt;w:rFonts w:ascii=&quot;Cambria Math&quot; w:fareast=&quot;Times New Roman&quot; w:h-ansi=&quot;Cambria Math&quot; w:cs=&quot;Times New Roman&quot;/&gt;&lt;wx:font wx:val=&quot;Cambria Math&quot;/&gt;&lt;w:b-cs/&gt;&lt;w:i/&gt;&lt;/w:rPr&gt;&lt;/m:ctrlPr&gt;&lt;/m:accPr&gt;&lt;m:e&gt;&lt;m:r&gt;&lt;w:rPr&gt;&lt;w:rFonts w:ascii=&quot;Cambria Math&quot; w:fareast=&quot;Times New Roman&quot; w:h-ansi=&quot;Cambria Math&quot; w:cs=&quot;Times New Roman&quot;/&gt;&lt;wx:font wx:val=&quot;Cambria Math&quot;/&gt;&lt;w:i/&gt;&lt;/w:rPr&gt;&lt;m:t&gt;pp&lt;/m:t&gt;&lt;/m:r&gt;&lt;/m:e&gt;&lt;/m:acc&gt;&lt;m:r&gt;&lt;w:rPr&gt;&lt;w:rFonts w:ascii=&quot;Cambria Math&quot; w:fareast=&quot;Times New Roman&quot; w:h-ansi=&quot;Cambria Math&quot; w:cs=&quot;Times New Roman&quot;/&gt;&lt;wx:font wx:val=&quot;Cambria Math&quot;/&gt;&lt;w:i/&gt;&lt;/w:rPr&gt;&lt;m:t&gt;в†’J/П€ &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r&gt;&lt;w:rPr&gt;&lt;w:rFonts w:ascii=&quot;Cambria Math&quot; w:fareast=&quot;Times New Roman&quot; w:h-ansi=&quot;Cambria Math&quot; w:cs=&quot;Times New Roman&quot;/&gt;&lt;wx:font wx:val=&quot;Cambria Math&quot;/&gt;&lt;w:i/&gt;&lt;/w:rPr&gt;&lt;m:t&gt;в†’&lt;/m:t&gt;&lt;/m:r&gt;&lt;m:sSup&gt;&lt;m:sSupPr&gt;&lt;m:ctrlPr&gt;&lt;w:rPr&gt;&lt;w:rFonts w:ascii=&quot;Cambria Math&quot; w:fareast=&quot;Times New Roman&quot; w:h-ansi=&quot;Cambria Math&quot; w:cs=&quot;Times New Roman&quot;/&gt;&lt;wx:font wx:val=&quot;Cambria Math&quot;/&gt;&lt;w:i/&gt;&lt;/w:rPr&gt;&lt;/m:ctrlPr&gt;&lt;/m:sSupPr&gt;&lt;m:e&gt;&lt;m:r&gt;&lt;w:rPr&gt;&lt;w:rFonts w:ascii=&quot;Cambria Math&quot; w:fareast=&quot;Times New Roman&quot; w:h-ansi=&quot;Cambria Math&quot; w:cs=&quot;Times New Roman&quot;/&gt;&lt;wx:font wx:val=&quot;Cambria Math&quot;/&gt;&lt;w:i/&gt;&lt;/w:rPr&gt;&lt;m:t&gt;e&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i/&gt;&lt;/w:rPr&gt;&lt;/m:ctrlPr&gt;&lt;/m:sSupPr&gt;&lt;m:e&gt;&lt;m:r&gt;&lt;w:rPr&gt;&lt;w:rFonts w:ascii=&quot;Cambria Math&quot; w:fareast=&quot;Times New Roman&quot; w:h-ansi=&quot;Cambria Math&quot; w:cs=&quot;Times New Roman&quot;/&gt;&lt;wx:font wx:val=&quot;Cambria Math&quot;/&gt;&lt;w:i/&gt;&lt;/w:rPr&gt;&lt;m:t&gt;e&lt;/m:t&gt;&lt;/m:r&gt;&lt;/m:e&gt;&lt;m:sup&gt;&lt;m:r&gt;&lt;w:rPr&gt;&lt;w:rFonts w:ascii=&quot;Cambria Math&quot; w:fareast=&quot;Times New Roman&quot; w:h-ansi=&quot;Cambria Math&quot; w:cs=&quot;Times New Roman&quot;/&gt;&lt;wx:font wx:val=&quot;Cambria Math&quot;/&gt;&lt;w:i/&gt;&lt;/w:rPr&gt;&lt;m:t&gt;-&lt;/m:t&gt;&lt;/m:r&gt;&lt;/m:sup&gt;&lt;/m:sSup&gt;&lt;m:r&gt;&lt;w:rPr&gt;&lt;w:rFonts w:ascii=&quot;Cambria Math&quot; w:fareast=&quot;Times New Roman&quot; w:h-ansi=&quot;Cambria Math&quot; w:cs=&quot;Times New Roman&quot;/&gt;&lt;wx:font wx:val=&quot;Cambria Math&quot;/&gt;&lt;w:i/&gt;&lt;/w:rPr&gt;&lt;m:t&gt;ОіОіОі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8"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898" type="#_x0000_t75" style="width:147.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2003&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222003&quot; wsp:rsidP=&quot;00222003&quot;&gt;&lt;m:oMathPara&gt;&lt;m:oMath&gt;&lt;m:acc&gt;&lt;m:accPr&gt;&lt;m:chr m:val=&quot;М„&quot;/&gt;&lt;m:ctrlPr&gt;&lt;w:rPr&gt;&lt;w:rFonts w:ascii=&quot;Cambria Math&quot; w:fareast=&quot;Times New Roman&quot; w:h-ansi=&quot;Cambria Math&quot; w:cs=&quot;Times New Roman&quot;/&gt;&lt;wx:font wx:val=&quot;Cambria Math&quot;/&gt;&lt;w:b-cs/&gt;&lt;w:i/&gt;&lt;/w:rPr&gt;&lt;/m:ctrlPr&gt;&lt;/m:accPr&gt;&lt;m:e&gt;&lt;m:r&gt;&lt;w:rPr&gt;&lt;w:rFonts w:ascii=&quot;Cambria Math&quot; w:fareast=&quot;Times New Roman&quot; w:h-ansi=&quot;Cambria Math&quot; w:cs=&quot;Times New Roman&quot;/&gt;&lt;wx:font wx:val=&quot;Cambria Math&quot;/&gt;&lt;w:i/&gt;&lt;/w:rPr&gt;&lt;m:t&gt;pp&lt;/m:t&gt;&lt;/m:r&gt;&lt;/m:e&gt;&lt;/m:acc&gt;&lt;m:r&gt;&lt;w:rPr&gt;&lt;w:rFonts w:ascii=&quot;Cambria Math&quot; w:fareast=&quot;Times New Roman&quot; w:h-ansi=&quot;Cambria Math&quot; w:cs=&quot;Times New Roman&quot;/&gt;&lt;wx:font wx:val=&quot;Cambria Math&quot;/&gt;&lt;w:i/&gt;&lt;/w:rPr&gt;&lt;m:t&gt;в†’J/П€ &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r&gt;&lt;w:rPr&gt;&lt;w:rFonts w:ascii=&quot;Cambria Math&quot; w:fareast=&quot;Times New Roman&quot; w:h-ansi=&quot;Cambria Math&quot; w:cs=&quot;Times New Roman&quot;/&gt;&lt;wx:font wx:val=&quot;Cambria Math&quot;/&gt;&lt;w:i/&gt;&lt;/w:rPr&gt;&lt;m:t&gt;в†’&lt;/m:t&gt;&lt;/m:r&gt;&lt;m:sSup&gt;&lt;m:sSupPr&gt;&lt;m:ctrlPr&gt;&lt;w:rPr&gt;&lt;w:rFonts w:ascii=&quot;Cambria Math&quot; w:fareast=&quot;Times New Roman&quot; w:h-ansi=&quot;Cambria Math&quot; w:cs=&quot;Times New Roman&quot;/&gt;&lt;wx:font wx:val=&quot;Cambria Math&quot;/&gt;&lt;w:i/&gt;&lt;/w:rPr&gt;&lt;/m:ctrlPr&gt;&lt;/m:sSupPr&gt;&lt;m:e&gt;&lt;m:r&gt;&lt;w:rPr&gt;&lt;w:rFonts w:ascii=&quot;Cambria Math&quot; w:fareast=&quot;Times New Roman&quot; w:h-ansi=&quot;Cambria Math&quot; w:cs=&quot;Times New Roman&quot;/&gt;&lt;wx:font wx:val=&quot;Cambria Math&quot;/&gt;&lt;w:i/&gt;&lt;/w:rPr&gt;&lt;m:t&gt;e&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i/&gt;&lt;/w:rPr&gt;&lt;/m:ctrlPr&gt;&lt;/m:sSupPr&gt;&lt;m:e&gt;&lt;m:r&gt;&lt;w:rPr&gt;&lt;w:rFonts w:ascii=&quot;Cambria Math&quot; w:fareast=&quot;Times New Roman&quot; w:h-ansi=&quot;Cambria Math&quot; w:cs=&quot;Times New Roman&quot;/&gt;&lt;wx:font wx:val=&quot;Cambria Math&quot;/&gt;&lt;w:i/&gt;&lt;/w:rPr&gt;&lt;m:t&gt;e&lt;/m:t&gt;&lt;/m:r&gt;&lt;/m:e&gt;&lt;m:sup&gt;&lt;m:r&gt;&lt;w:rPr&gt;&lt;w:rFonts w:ascii=&quot;Cambria Math&quot; w:fareast=&quot;Times New Roman&quot; w:h-ansi=&quot;Cambria Math&quot; w:cs=&quot;Times New Roman&quot;/&gt;&lt;wx:font wx:val=&quot;Cambria Math&quot;/&gt;&lt;w:i/&gt;&lt;/w:rPr&gt;&lt;m:t&gt;-&lt;/m:t&gt;&lt;/m:r&gt;&lt;/m:sup&gt;&lt;/m:sSup&gt;&lt;m:r&gt;&lt;w:rPr&gt;&lt;w:rFonts w:ascii=&quot;Cambria Math&quot; w:fareast=&quot;Times New Roman&quot; w:h-ansi=&quot;Cambria Math&quot; w:cs=&quot;Times New Roman&quot;/&gt;&lt;wx:font wx:val=&quot;Cambria Math&quot;/&gt;&lt;w:i/&gt;&lt;/w:rPr&gt;&lt;m:t&gt;ОіОіОі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8"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Очевидно, что для измерения данной реакции решающую роль играет калориметрическая система. Наша задача состоит в определении эффективности реконструкции, степень подавления фона данной реакции, а также степени влияния на эти параметры переднего калориметра. Моделирование методом Монте-Карло было проведено для этого канала при √s=3.52 ГэВ, то есть массы резонанса </w:t>
      </w:r>
      <w:r w:rsidRPr="001674ED">
        <w:rPr>
          <w:rFonts w:ascii="Times New Roman" w:eastAsia="Times New Roman" w:hAnsi="Times New Roman" w:cs="Times New Roman"/>
          <w:i/>
        </w:rPr>
        <w:t>h</w:t>
      </w:r>
      <w:r w:rsidRPr="001674ED">
        <w:rPr>
          <w:rFonts w:ascii="Times New Roman" w:eastAsia="Times New Roman" w:hAnsi="Times New Roman" w:cs="Times New Roman"/>
          <w:i/>
          <w:vertAlign w:val="subscript"/>
        </w:rPr>
        <w:t>c</w:t>
      </w:r>
      <w:r w:rsidRPr="001674ED">
        <w:rPr>
          <w:rFonts w:ascii="Times New Roman" w:eastAsia="Times New Roman" w:hAnsi="Times New Roman" w:cs="Times New Roman"/>
        </w:rPr>
        <w:t xml:space="preserve">. </w:t>
      </w: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rPr>
        <w:t xml:space="preserve">Сечение исследуемого процесса оценено нами на уровне 90 нб. Основным фоновым процессом будет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899" type="#_x0000_t75" style="width:88.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3762D&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3762D&quot; wsp:rsidP=&quot;00B3762D&quot;&gt;&lt;m:oMathPara&gt;&lt;m:oMath&gt;&lt;m:acc&gt;&lt;m:accPr&gt;&lt;m:chr m:val=&quot;М„&quot;/&gt;&lt;m:ctrlPr&gt;&lt;w:rPr&gt;&lt;w:rFonts w:ascii=&quot;Cambria Math&quot; w:fareast=&quot;Times New Roman&quot; w:h-ansi=&quot;Cambria Math&quot; w:cs=&quot;Times New Roman&quot;/&gt;&lt;wx:font wx:val=&quot;Cambria Math&quot;/&gt;&lt;w:b-cs/&gt;&lt;w:i/&gt;&lt;/w:rPr&gt;&lt;/m:ctrlPr&gt;&lt;/m:accPr&gt;&lt;m:e&gt;&lt;m:r&gt;&lt;w:rPr&gt;&lt;w:rFonts w:ascii=&quot;Cambria Math&quot; w:fareast=&quot;Times New Roman&quot; w:h-ansi=&quot;Cambria Math&quot; w:cs=&quot;Times New Roman&quot;/&gt;&lt;wx:font wx:val=&quot;Cambria Math&quot;/&gt;&lt;w:i/&gt;&lt;/w:rPr&gt;&lt;m:t&gt;pp&lt;/m:t&gt;&lt;/m:r&gt;&lt;/m:e&gt;&lt;/m:acc&gt;&lt;m:r&gt;&lt;w:rPr&gt;&lt;w:rFonts w:ascii=&quot;Cambria Math&quot; w:fareast=&quot;Times New Roman&quot; w:h-ansi=&quot;Cambria Math&quot; w:cs=&quot;Times New Roman&quot;/&gt;&lt;wx:font wx:val=&quot;Cambria Math&quot;/&gt;&lt;w:i/&gt;&lt;/w:rPr&gt;&lt;m:t&gt;в†’ &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9"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00" type="#_x0000_t75" style="width:88.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3762D&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3762D&quot; wsp:rsidP=&quot;00B3762D&quot;&gt;&lt;m:oMathPara&gt;&lt;m:oMath&gt;&lt;m:acc&gt;&lt;m:accPr&gt;&lt;m:chr m:val=&quot;М„&quot;/&gt;&lt;m:ctrlPr&gt;&lt;w:rPr&gt;&lt;w:rFonts w:ascii=&quot;Cambria Math&quot; w:fareast=&quot;Times New Roman&quot; w:h-ansi=&quot;Cambria Math&quot; w:cs=&quot;Times New Roman&quot;/&gt;&lt;wx:font wx:val=&quot;Cambria Math&quot;/&gt;&lt;w:b-cs/&gt;&lt;w:i/&gt;&lt;/w:rPr&gt;&lt;/m:ctrlPr&gt;&lt;/m:accPr&gt;&lt;m:e&gt;&lt;m:r&gt;&lt;w:rPr&gt;&lt;w:rFonts w:ascii=&quot;Cambria Math&quot; w:fareast=&quot;Times New Roman&quot; w:h-ansi=&quot;Cambria Math&quot; w:cs=&quot;Times New Roman&quot;/&gt;&lt;wx:font wx:val=&quot;Cambria Math&quot;/&gt;&lt;w:i/&gt;&lt;/w:rPr&gt;&lt;m:t&gt;pp&lt;/m:t&gt;&lt;/m:r&gt;&lt;/m:e&gt;&lt;/m:acc&gt;&lt;m:r&gt;&lt;w:rPr&gt;&lt;w:rFonts w:ascii=&quot;Cambria Math&quot; w:fareast=&quot;Times New Roman&quot; w:h-ansi=&quot;Cambria Math&quot; w:cs=&quot;Times New Roman&quot;/&gt;&lt;wx:font wx:val=&quot;Cambria Math&quot;/&gt;&lt;w:i/&gt;&lt;/w:rPr&gt;&lt;m:t&gt;в†’ &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99"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сечение которого около 10 мкб. Исходя из этого, было </w:t>
      </w:r>
      <w:r w:rsidRPr="001674ED">
        <w:rPr>
          <w:rFonts w:ascii="Times New Roman" w:eastAsia="Times New Roman" w:hAnsi="Times New Roman" w:cs="Times New Roman"/>
          <w:bCs/>
        </w:rPr>
        <w:lastRenderedPageBreak/>
        <w:t xml:space="preserve">разыграно по 20000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01" type="#_x0000_t75" style="width:76.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1E5&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F641E5&quot; wsp:rsidP=&quot;00F641E5&quot;&gt;&lt;m:oMathPara&gt;&lt;m:oMath&gt;&lt;m:sSub&gt;&lt;m:sSubPr&gt;&lt;m:ctrlPr&gt;&lt;w:rPr&gt;&lt;w:rFonts w:ascii=&quot;Cambria Math&quot; w:fareast=&quot;Times New Roman&quot; w:h-ansi=&quot;Cambria Math&quot; w:cs=&quot;Times New Roman&quot;/&gt;&lt;wx:font wx:val=&quot;Cambria Math&quot;/&gt;&lt;w:b-cs/&gt;&lt;w:i/&gt;&lt;/w:rPr&gt;&lt;/m:ctrlPr&gt;&lt;/m:sSubPr&gt;&lt;m:e&gt;&lt;m:r&gt;&lt;w:rPr&gt;&lt;w:rFonts w:ascii=&quot;Cambria Math&quot; w:fareast=&quot;Times New Roman&quot; w:h-ansi=&quot;Cambria Math&quot; w:cs=&quot;Times New Roman&quot;/&gt;&lt;wx:font wx:val=&quot;Cambria Math&quot;/&gt;&lt;w:i/&gt;&lt;/w:rPr&gt;&lt;m:t&gt;h&lt;/m:t&gt;&lt;/m:r&gt;&lt;/m:e&gt;&lt;m:sub&gt;&lt;m:r&gt;&lt;w:rPr&gt;&lt;w:rFonts w:ascii=&quot;Cambria Math&quot; w:fareast=&quot;Times New Roman&quot; w:h-ansi=&quot;Cambria Math&quot; w:cs=&quot;Times New Roman&quot;/&gt;&lt;wx:font wx:val=&quot;Cambria Math&quot;/&gt;&lt;w:i/&gt;&lt;/w:rPr&gt;&lt;m:t&gt;c&lt;/m:t&gt;&lt;/m:r&gt;&lt;/m:sub&gt;&lt;/m:sSub&gt;&lt;m:r&gt;&lt;w:rPr&gt;&lt;w:rFonts w:ascii=&quot;Cambria Math&quot; w:fareast=&quot;Times New Roman&quot; w:h-ansi=&quot;Cambria Math&quot; w:cs=&quot;Times New Roman&quot;/&gt;&lt;wx:font wx:val=&quot;Cambria Math&quot;/&gt;&lt;w:i/&gt;&lt;/w:rPr&gt;&lt;m:t&gt;в†’J/П€ &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0"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02" type="#_x0000_t75" style="width:76.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1E5&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F641E5&quot; wsp:rsidP=&quot;00F641E5&quot;&gt;&lt;m:oMathPara&gt;&lt;m:oMath&gt;&lt;m:sSub&gt;&lt;m:sSubPr&gt;&lt;m:ctrlPr&gt;&lt;w:rPr&gt;&lt;w:rFonts w:ascii=&quot;Cambria Math&quot; w:fareast=&quot;Times New Roman&quot; w:h-ansi=&quot;Cambria Math&quot; w:cs=&quot;Times New Roman&quot;/&gt;&lt;wx:font wx:val=&quot;Cambria Math&quot;/&gt;&lt;w:b-cs/&gt;&lt;w:i/&gt;&lt;/w:rPr&gt;&lt;/m:ctrlPr&gt;&lt;/m:sSubPr&gt;&lt;m:e&gt;&lt;m:r&gt;&lt;w:rPr&gt;&lt;w:rFonts w:ascii=&quot;Cambria Math&quot; w:fareast=&quot;Times New Roman&quot; w:h-ansi=&quot;Cambria Math&quot; w:cs=&quot;Times New Roman&quot;/&gt;&lt;wx:font wx:val=&quot;Cambria Math&quot;/&gt;&lt;w:i/&gt;&lt;/w:rPr&gt;&lt;m:t&gt;h&lt;/m:t&gt;&lt;/m:r&gt;&lt;/m:e&gt;&lt;m:sub&gt;&lt;m:r&gt;&lt;w:rPr&gt;&lt;w:rFonts w:ascii=&quot;Cambria Math&quot; w:fareast=&quot;Times New Roman&quot; w:h-ansi=&quot;Cambria Math&quot; w:cs=&quot;Times New Roman&quot;/&gt;&lt;wx:font wx:val=&quot;Cambria Math&quot;/&gt;&lt;w:i/&gt;&lt;/w:rPr&gt;&lt;m:t&gt;c&lt;/m:t&gt;&lt;/m:r&gt;&lt;/m:sub&gt;&lt;/m:sSub&gt;&lt;m:r&gt;&lt;w:rPr&gt;&lt;w:rFonts w:ascii=&quot;Cambria Math&quot; w:fareast=&quot;Times New Roman&quot; w:h-ansi=&quot;Cambria Math&quot; w:cs=&quot;Times New Roman&quot;/&gt;&lt;wx:font wx:val=&quot;Cambria Math&quot;/&gt;&lt;w:i/&gt;&lt;/w:rPr&gt;&lt;m:t&gt;в†’J/П€ &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0"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событий и по 100000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03" type="#_x0000_t75" style="width:83.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A7608&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DA7608&quot; wsp:rsidP=&quot;00DA7608&quot;&gt;&lt;m:oMathPara&gt;&lt;m:oMath&gt;&lt;m:sSub&gt;&lt;m:sSubPr&gt;&lt;m:ctrlPr&gt;&lt;w:rPr&gt;&lt;w:rFonts w:ascii=&quot;Cambria Math&quot; w:fareast=&quot;Times New Roman&quot; w:h-ansi=&quot;Cambria Math&quot; w:cs=&quot;Times New Roman&quot;/&gt;&lt;wx:font wx:val=&quot;Cambria Math&quot;/&gt;&lt;w:b-cs/&gt;&lt;w:i/&gt;&lt;/w:rPr&gt;&lt;/m:ctrlPr&gt;&lt;/m:sSubPr&gt;&lt;m:e&gt;&lt;m:r&gt;&lt;w:rPr&gt;&lt;w:rFonts w:ascii=&quot;Cambria Math&quot; w:fareast=&quot;Times New Roman&quot; w:h-ansi=&quot;Cambria Math&quot; w:cs=&quot;Times New Roman&quot;/&gt;&lt;wx:font wx:val=&quot;Cambria Math&quot;/&gt;&lt;w:i/&gt;&lt;/w:rPr&gt;&lt;m:t&gt;h&lt;/m:t&gt;&lt;/m:r&gt;&lt;/m:e&gt;&lt;m:sub&gt;&lt;m:r&gt;&lt;w:rPr&gt;&lt;w:rFonts w:ascii=&quot;Cambria Math&quot; w:fareast=&quot;Times New Roman&quot; w:h-ansi=&quot;Cambria Math&quot; w:cs=&quot;Times New Roman&quot;/&gt;&lt;wx:font wx:val=&quot;Cambria Math&quot;/&gt;&lt;w:i/&gt;&lt;/w:rPr&gt;&lt;m:t&gt;c&lt;/m:t&gt;&lt;/m:r&gt;&lt;/m:sub&gt;&lt;/m:sSub&gt;&lt;m:r&gt;&lt;w:rPr&gt;&lt;w:rFonts w:ascii=&quot;Cambria Math&quot; w:fareast=&quot;Times New Roman&quot; w:h-ansi=&quot;Cambria Math&quot; w:cs=&quot;Times New Roman&quot;/&gt;&lt;wx:font wx:val=&quot;Cambria Math&quot;/&gt;&lt;w:i/&gt;&lt;/w:rPr&gt;&lt;m:t&gt;в†’&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1"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04" type="#_x0000_t75" style="width:83.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A7608&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DA7608&quot; wsp:rsidP=&quot;00DA7608&quot;&gt;&lt;m:oMathPara&gt;&lt;m:oMath&gt;&lt;m:sSub&gt;&lt;m:sSubPr&gt;&lt;m:ctrlPr&gt;&lt;w:rPr&gt;&lt;w:rFonts w:ascii=&quot;Cambria Math&quot; w:fareast=&quot;Times New Roman&quot; w:h-ansi=&quot;Cambria Math&quot; w:cs=&quot;Times New Roman&quot;/&gt;&lt;wx:font wx:val=&quot;Cambria Math&quot;/&gt;&lt;w:b-cs/&gt;&lt;w:i/&gt;&lt;/w:rPr&gt;&lt;/m:ctrlPr&gt;&lt;/m:sSubPr&gt;&lt;m:e&gt;&lt;m:r&gt;&lt;w:rPr&gt;&lt;w:rFonts w:ascii=&quot;Cambria Math&quot; w:fareast=&quot;Times New Roman&quot; w:h-ansi=&quot;Cambria Math&quot; w:cs=&quot;Times New Roman&quot;/&gt;&lt;wx:font wx:val=&quot;Cambria Math&quot;/&gt;&lt;w:i/&gt;&lt;/w:rPr&gt;&lt;m:t&gt;h&lt;/m:t&gt;&lt;/m:r&gt;&lt;/m:e&gt;&lt;m:sub&gt;&lt;m:r&gt;&lt;w:rPr&gt;&lt;w:rFonts w:ascii=&quot;Cambria Math&quot; w:fareast=&quot;Times New Roman&quot; w:h-ansi=&quot;Cambria Math&quot; w:cs=&quot;Times New Roman&quot;/&gt;&lt;wx:font wx:val=&quot;Cambria Math&quot;/&gt;&lt;w:i/&gt;&lt;/w:rPr&gt;&lt;m:t&gt;c&lt;/m:t&gt;&lt;/m:r&gt;&lt;/m:sub&gt;&lt;/m:sSub&gt;&lt;m:r&gt;&lt;w:rPr&gt;&lt;w:rFonts w:ascii=&quot;Cambria Math&quot; w:fareast=&quot;Times New Roman&quot; w:h-ansi=&quot;Cambria Math&quot; w:cs=&quot;Times New Roman&quot;/&gt;&lt;wx:font wx:val=&quot;Cambria Math&quot;/&gt;&lt;w:i/&gt;&lt;/w:rPr&gt;&lt;m:t&gt;в†’&lt;/m:t&gt;&lt;/m:r&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1"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событий на каждую из конфигураций геометрии установки. </w:t>
      </w:r>
    </w:p>
    <w:p w:rsidR="001674ED" w:rsidRP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bCs/>
        </w:rPr>
        <w:tab/>
        <w:t>Процесс реконструкции состоял из следующих шагов:</w:t>
      </w:r>
    </w:p>
    <w:p w:rsidR="001674ED" w:rsidRPr="001674ED" w:rsidRDefault="001674ED" w:rsidP="008F5F96">
      <w:pPr>
        <w:numPr>
          <w:ilvl w:val="0"/>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реконструкция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905"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A2D9A&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CA2D9A&quot; wsp:rsidP=&quot;00CA2D9A&quot;&gt;&lt;m:oMathPara&gt;&lt;m:oMath&gt;&lt;m:r&gt;&lt;w:rPr&gt;&lt;w:rFonts w:ascii=&quot;Cambria Math&quot; w:fareast=&quot;Times New Roman&quot; w:h-ansi=&quot;Cambria Math&quot; w:cs=&quot;Times New Roman&quot;/&gt;&lt;wx:font wx:val=&quot;Cambria Math&quot;/&gt;&lt;w:i/&gt;&lt;/w:rPr&gt;&lt;m:t&gt;J/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2"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906"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A2D9A&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CA2D9A&quot; wsp:rsidP=&quot;00CA2D9A&quot;&gt;&lt;m:oMathPara&gt;&lt;m:oMath&gt;&lt;m:r&gt;&lt;w:rPr&gt;&lt;w:rFonts w:ascii=&quot;Cambria Math&quot; w:fareast=&quot;Times New Roman&quot; w:h-ansi=&quot;Cambria Math&quot; w:cs=&quot;Times New Roman&quot;/&gt;&lt;wx:font wx:val=&quot;Cambria Math&quot;/&gt;&lt;w:i/&gt;&lt;/w:rPr&gt;&lt;m:t&gt;J/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2"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кандидатов:</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выбор кандидатов в электроны и позитроны,</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комбинирование пар электрон-позитрон для формирования  </w:t>
      </w:r>
      <w:r w:rsidR="00CB71EB" w:rsidRPr="00CB71EB">
        <w:rPr>
          <w:rFonts w:ascii="Times New Roman" w:eastAsia="Times New Roman" w:hAnsi="Times New Roman" w:cs="Times New Roman"/>
          <w:i/>
          <w:lang w:val="de-DE"/>
        </w:rPr>
        <w:t>J</w:t>
      </w:r>
      <w:r w:rsidR="00CB71EB" w:rsidRPr="00CB71EB">
        <w:rPr>
          <w:rFonts w:ascii="Times New Roman" w:eastAsia="Times New Roman" w:hAnsi="Times New Roman" w:cs="Times New Roman"/>
          <w:i/>
        </w:rPr>
        <w:t>/ψ</w:t>
      </w:r>
      <w:r w:rsidR="00CB71EB" w:rsidRPr="00CB71EB">
        <w:rPr>
          <w:rFonts w:ascii="Times New Roman" w:eastAsia="Times New Roman" w:hAnsi="Times New Roman" w:cs="Times New Roman"/>
        </w:rPr>
        <w:t xml:space="preserve"> </w:t>
      </w:r>
      <w:r w:rsidRPr="001674ED">
        <w:rPr>
          <w:rFonts w:ascii="Times New Roman" w:eastAsia="Times New Roman" w:hAnsi="Times New Roman" w:cs="Times New Roman"/>
        </w:rPr>
        <w:t>- кандидатов,</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кинематический фит на вершину распада </w:t>
      </w:r>
      <w:r w:rsidR="00CB71EB" w:rsidRPr="00CB71EB">
        <w:rPr>
          <w:rFonts w:ascii="Times New Roman" w:eastAsia="Times New Roman" w:hAnsi="Times New Roman" w:cs="Times New Roman"/>
          <w:i/>
          <w:lang w:val="de-DE"/>
        </w:rPr>
        <w:t>J</w:t>
      </w:r>
      <w:r w:rsidR="00CB71EB" w:rsidRPr="00CB71EB">
        <w:rPr>
          <w:rFonts w:ascii="Times New Roman" w:eastAsia="Times New Roman" w:hAnsi="Times New Roman" w:cs="Times New Roman"/>
          <w:i/>
        </w:rPr>
        <w:t>/ψ</w:t>
      </w:r>
      <w:r w:rsidR="00CB71EB" w:rsidRPr="00CB71EB">
        <w:rPr>
          <w:rFonts w:ascii="Times New Roman" w:eastAsia="Times New Roman" w:hAnsi="Times New Roman" w:cs="Times New Roman"/>
        </w:rPr>
        <w:t>-мезона</w:t>
      </w:r>
      <w:r w:rsidRPr="001674ED">
        <w:rPr>
          <w:rFonts w:ascii="Times New Roman" w:eastAsia="Times New Roman" w:hAnsi="Times New Roman" w:cs="Times New Roman"/>
        </w:rPr>
        <w:t>,</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критерий отбора на уровень достоверности фита: P</w:t>
      </w:r>
      <w:r w:rsidRPr="001674ED">
        <w:rPr>
          <w:rFonts w:ascii="Times New Roman" w:eastAsia="Times New Roman" w:hAnsi="Times New Roman" w:cs="Times New Roman"/>
          <w:vertAlign w:val="subscript"/>
        </w:rPr>
        <w:t xml:space="preserve">J/ψ </w:t>
      </w:r>
      <w:r w:rsidRPr="001674ED">
        <w:rPr>
          <w:rFonts w:ascii="Times New Roman" w:eastAsia="Times New Roman" w:hAnsi="Times New Roman" w:cs="Times New Roman"/>
        </w:rPr>
        <w:t>&gt; 0.01,</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критерий отбора на «массовое окно»: инвариантная масса пары электрон-позитрон 2.95 ГэВ/с</w:t>
      </w:r>
      <w:r w:rsidRPr="001674ED">
        <w:rPr>
          <w:rFonts w:ascii="Times New Roman" w:eastAsia="Times New Roman" w:hAnsi="Times New Roman" w:cs="Times New Roman"/>
          <w:vertAlign w:val="superscript"/>
        </w:rPr>
        <w:t>2</w:t>
      </w:r>
      <w:r w:rsidRPr="001674ED">
        <w:rPr>
          <w:rFonts w:ascii="Times New Roman" w:eastAsia="Times New Roman" w:hAnsi="Times New Roman" w:cs="Times New Roman"/>
        </w:rPr>
        <w:t xml:space="preserve"> ≤ M</w:t>
      </w:r>
      <w:r w:rsidRPr="001674ED">
        <w:rPr>
          <w:rFonts w:ascii="Times New Roman" w:eastAsia="Times New Roman" w:hAnsi="Times New Roman" w:cs="Times New Roman"/>
          <w:vertAlign w:val="subscript"/>
        </w:rPr>
        <w:t xml:space="preserve"> e+e-</w:t>
      </w:r>
      <w:r w:rsidRPr="001674ED">
        <w:rPr>
          <w:rFonts w:ascii="Times New Roman" w:eastAsia="Times New Roman" w:hAnsi="Times New Roman" w:cs="Times New Roman"/>
        </w:rPr>
        <w:t xml:space="preserve"> ≤ 3.25 ГэВ/с</w:t>
      </w:r>
      <w:r w:rsidRPr="001674ED">
        <w:rPr>
          <w:rFonts w:ascii="Times New Roman" w:eastAsia="Times New Roman" w:hAnsi="Times New Roman" w:cs="Times New Roman"/>
          <w:vertAlign w:val="superscript"/>
        </w:rPr>
        <w:t>2</w:t>
      </w:r>
      <w:r w:rsidRPr="001674ED">
        <w:rPr>
          <w:rFonts w:ascii="Times New Roman" w:eastAsia="Times New Roman" w:hAnsi="Times New Roman" w:cs="Times New Roman"/>
        </w:rPr>
        <w:t>;</w:t>
      </w:r>
    </w:p>
    <w:p w:rsidR="001674ED" w:rsidRPr="001674ED" w:rsidRDefault="001674ED" w:rsidP="008F5F96">
      <w:pPr>
        <w:numPr>
          <w:ilvl w:val="0"/>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реконструкция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07"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6234&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626234&quot; wsp:rsidP=&quot;00626234&quot;&gt;&lt;m:oMathPara&gt;&lt;m:oMath&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3"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08"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6234&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626234&quot; wsp:rsidP=&quot;00626234&quot;&gt;&lt;m:oMathPara&gt;&lt;m:oMath&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3"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-кандидатов:</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bCs/>
        </w:rPr>
        <w:t>выбор кандидатов в фотоны,</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комбинирование пар фотонов для формирования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09"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000F&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94000F&quot; wsp:rsidP=&quot;0094000F&quot;&gt;&lt;m:oMathPara&gt;&lt;m:oMath&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3"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10"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000F&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94000F&quot; wsp:rsidP=&quot;0094000F&quot;&gt;&lt;m:oMathPara&gt;&lt;m:oMath&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3"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-кандидатов,</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критерий отбора E</w:t>
      </w:r>
      <w:r w:rsidRPr="001674ED">
        <w:rPr>
          <w:rFonts w:ascii="Times New Roman" w:eastAsia="Times New Roman" w:hAnsi="Times New Roman" w:cs="Times New Roman"/>
          <w:vertAlign w:val="subscript"/>
        </w:rPr>
        <w:t>γ1</w:t>
      </w:r>
      <w:r w:rsidRPr="001674ED">
        <w:rPr>
          <w:rFonts w:ascii="Times New Roman" w:eastAsia="Times New Roman" w:hAnsi="Times New Roman" w:cs="Times New Roman"/>
        </w:rPr>
        <w:t xml:space="preserve"> +E</w:t>
      </w:r>
      <w:r w:rsidRPr="001674ED">
        <w:rPr>
          <w:rFonts w:ascii="Times New Roman" w:eastAsia="Times New Roman" w:hAnsi="Times New Roman" w:cs="Times New Roman"/>
          <w:vertAlign w:val="subscript"/>
        </w:rPr>
        <w:t>γ2</w:t>
      </w:r>
      <w:r w:rsidRPr="001674ED">
        <w:rPr>
          <w:rFonts w:ascii="Times New Roman" w:eastAsia="Times New Roman" w:hAnsi="Times New Roman" w:cs="Times New Roman"/>
        </w:rPr>
        <w:t xml:space="preserve"> &gt; M</w:t>
      </w:r>
      <w:r w:rsidRPr="001674ED">
        <w:rPr>
          <w:rFonts w:ascii="Times New Roman" w:eastAsia="Times New Roman" w:hAnsi="Times New Roman" w:cs="Times New Roman"/>
          <w:vertAlign w:val="subscript"/>
        </w:rPr>
        <w:t>π0</w:t>
      </w:r>
      <w:r w:rsidRPr="001674ED">
        <w:rPr>
          <w:rFonts w:ascii="Times New Roman" w:eastAsia="Times New Roman" w:hAnsi="Times New Roman" w:cs="Times New Roman"/>
        </w:rPr>
        <w:t>,</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критерий отбора на асимметрию по энергиям фотонов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911" type="#_x0000_t75" style="width:95.15pt;height:22.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056C&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B056C&quot; wsp:rsidP=&quot;00AB056C&quot;&gt;&lt;m:oMathPara&gt;&lt;m:oMath&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Z&lt;/m:t&gt;&lt;/m:r&gt;&lt;/m:e&gt;&lt;m:sub&gt;&lt;m:r&gt;&lt;w:rPr&gt;&lt;w:rFonts w:ascii=&quot;Cambria Math&quot; w:fareast=&quot;Times New Roman&quot; w:h-ansi=&quot;Cambria Math&quot; w:cs=&quot;Times New Roman&quot;/&gt;&lt;wx:font wx:val=&quot;Cambria Math&quot;/&gt;&lt;w:i/&gt;&lt;/w:rPr&gt;&lt;m:t&gt;ОіОі&lt;/m:t&gt;&lt;/m:r&gt;&lt;/m:sub&gt;&lt;/m:sSub&gt;&lt;m:r&gt;&lt;w:rPr&gt;&lt;w:rFonts w:ascii=&quot;Cambria Math&quot; w:fareast=&quot;Times New Roman&quot; w:h-ansi=&quot;Cambria Math&quot; w:cs=&quot;Times New Roman&quot;/&gt;&lt;wx:font wx:val=&quot;Cambria Math&quot;/&gt;&lt;w:i/&gt;&lt;/w:rPr&gt;&lt;m:t&gt;=&lt;/m:t&gt;&lt;/m:r&gt;&lt;m:f&gt;&lt;m:fPr&gt;&lt;m:ctrlPr&gt;&lt;w:rPr&gt;&lt;w:rFonts w:ascii=&quot;Cambria Math&quot; w:fareast=&quot;Times New Roman&quot; w:h-ansi=&quot;Cambria Math&quot; w:cs=&quot;Times New Roman&quot;/&gt;&lt;wx:font wx:val=&quot;Cambria Math&quot;/&gt;&lt;w:i/&gt;&lt;/w:rPr&gt;&lt;/m:ctrlPr&gt;&lt;/m:fPr&gt;&lt;m:num&gt;&lt;m:d&gt;&lt;m:dPr&gt;&lt;m:begChr m:val=&quot;|&quot;/&gt;&lt;m:endChr m:val=&quot;|&quot;/&gt;&lt;m:ctrlPr&gt;&lt;w:rPr&gt;&lt;w:rFonts w:ascii=&quot;Cambria Math&quot; w:fareast=&quot;Times New Roman&quot; w:h-ansi=&quot;Cambria Math&quot; w:cs=&quot;Times New Roman&quot;/&gt;&lt;wx:font wx:val=&quot;Cambria Math&quot;/&gt;&lt;w:i/&gt;&lt;/w:rPr&gt;&lt;/m:ctrlPr&gt;&lt;/m:dPr&gt;&lt;m:e&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1&lt;/m:t&gt;&lt;/m:r&gt;&lt;/m:sub&gt;&lt;/m:sSub&gt;&lt;m:r&gt;&lt;w:rPr&gt;&lt;w:rFonts w:ascii=&quot;Cambria Math&quot; w:fareast=&quot;Times New Roman&quot; w:h-ansi=&quot;Cambria Math&quot; w:cs=&quot;Times New Roman&quot;/&gt;&lt;wx:font wx:val=&quot;Cambria Math&quot;/&gt;&lt;w:i/&gt;&lt;/w:rPr&gt;&lt;m:t&gt;-&lt;/m:t&gt;&lt;/m:r&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2&lt;/m:t&gt;&lt;/m:r&gt;&lt;/m:sub&gt;&lt;/m:sSub&gt;&lt;/m:e&gt;&lt;/m:d&gt;&lt;/m:num&gt;&lt;m:den&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1&lt;/m:t&gt;&lt;/m:r&gt;&lt;/m:sub&gt;&lt;/m:sSub&gt;&lt;m:r&gt;&lt;w:rPr&gt;&lt;w:rFonts w:ascii=&quot;Cambria Math&quot; w:fareast=&quot;Times New Roman&quot; w:h-ansi=&quot;Cambria Math&quot; w:cs=&quot;Times New Roman&quot;/&gt;&lt;wx:font wx:val=&quot;Cambria Math&quot;/&gt;&lt;w:i/&gt;&lt;/w:rPr&gt;&lt;m:t&gt;+&lt;/m:t&gt;&lt;/m:r&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2&lt;/m:t&gt;&lt;/m:r&gt;&lt;/m:sub&gt;&lt;/m:sSub&gt;&lt;/m:den&gt;&lt;/m:f&gt;&lt;m:r&gt;&lt;w:rPr&gt;&lt;w:rFonts w:ascii=&quot;Cambria Math&quot; w:fareast=&quot;Times New Roman&quot; w:h-ansi=&quot;Cambria Math&quot; w:cs=&quot;Times New Roman&quot;/&gt;&lt;wx:font wx:val=&quot;Cambria Math&quot;/&gt;&lt;w:i/&gt;&lt;/w:rPr&gt;&lt;m:t&gt;&amp;lt;0.7&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4"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912" type="#_x0000_t75" style="width:95.15pt;height:22.5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056C&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B056C&quot; wsp:rsidP=&quot;00AB056C&quot;&gt;&lt;m:oMathPara&gt;&lt;m:oMath&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Z&lt;/m:t&gt;&lt;/m:r&gt;&lt;/m:e&gt;&lt;m:sub&gt;&lt;m:r&gt;&lt;w:rPr&gt;&lt;w:rFonts w:ascii=&quot;Cambria Math&quot; w:fareast=&quot;Times New Roman&quot; w:h-ansi=&quot;Cambria Math&quot; w:cs=&quot;Times New Roman&quot;/&gt;&lt;wx:font wx:val=&quot;Cambria Math&quot;/&gt;&lt;w:i/&gt;&lt;/w:rPr&gt;&lt;m:t&gt;ОіОі&lt;/m:t&gt;&lt;/m:r&gt;&lt;/m:sub&gt;&lt;/m:sSub&gt;&lt;m:r&gt;&lt;w:rPr&gt;&lt;w:rFonts w:ascii=&quot;Cambria Math&quot; w:fareast=&quot;Times New Roman&quot; w:h-ansi=&quot;Cambria Math&quot; w:cs=&quot;Times New Roman&quot;/&gt;&lt;wx:font wx:val=&quot;Cambria Math&quot;/&gt;&lt;w:i/&gt;&lt;/w:rPr&gt;&lt;m:t&gt;=&lt;/m:t&gt;&lt;/m:r&gt;&lt;m:f&gt;&lt;m:fPr&gt;&lt;m:ctrlPr&gt;&lt;w:rPr&gt;&lt;w:rFonts w:ascii=&quot;Cambria Math&quot; w:fareast=&quot;Times New Roman&quot; w:h-ansi=&quot;Cambria Math&quot; w:cs=&quot;Times New Roman&quot;/&gt;&lt;wx:font wx:val=&quot;Cambria Math&quot;/&gt;&lt;w:i/&gt;&lt;/w:rPr&gt;&lt;/m:ctrlPr&gt;&lt;/m:fPr&gt;&lt;m:num&gt;&lt;m:d&gt;&lt;m:dPr&gt;&lt;m:begChr m:val=&quot;|&quot;/&gt;&lt;m:endChr m:val=&quot;|&quot;/&gt;&lt;m:ctrlPr&gt;&lt;w:rPr&gt;&lt;w:rFonts w:ascii=&quot;Cambria Math&quot; w:fareast=&quot;Times New Roman&quot; w:h-ansi=&quot;Cambria Math&quot; w:cs=&quot;Times New Roman&quot;/&gt;&lt;wx:font wx:val=&quot;Cambria Math&quot;/&gt;&lt;w:i/&gt;&lt;/w:rPr&gt;&lt;/m:ctrlPr&gt;&lt;/m:dPr&gt;&lt;m:e&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1&lt;/m:t&gt;&lt;/m:r&gt;&lt;/m:sub&gt;&lt;/m:sSub&gt;&lt;m:r&gt;&lt;w:rPr&gt;&lt;w:rFonts w:ascii=&quot;Cambria Math&quot; w:fareast=&quot;Times New Roman&quot; w:h-ansi=&quot;Cambria Math&quot; w:cs=&quot;Times New Roman&quot;/&gt;&lt;wx:font wx:val=&quot;Cambria Math&quot;/&gt;&lt;w:i/&gt;&lt;/w:rPr&gt;&lt;m:t&gt;-&lt;/m:t&gt;&lt;/m:r&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2&lt;/m:t&gt;&lt;/m:r&gt;&lt;/m:sub&gt;&lt;/m:sSub&gt;&lt;/m:e&gt;&lt;/m:d&gt;&lt;/m:num&gt;&lt;m:den&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1&lt;/m:t&gt;&lt;/m:r&gt;&lt;/m:sub&gt;&lt;/m:sSub&gt;&lt;m:r&gt;&lt;w:rPr&gt;&lt;w:rFonts w:ascii=&quot;Cambria Math&quot; w:fareast=&quot;Times New Roman&quot; w:h-ansi=&quot;Cambria Math&quot; w:cs=&quot;Times New Roman&quot;/&gt;&lt;wx:font wx:val=&quot;Cambria Math&quot;/&gt;&lt;w:i/&gt;&lt;/w:rPr&gt;&lt;m:t&gt;+&lt;/m:t&gt;&lt;/m:r&gt;&lt;m:sSub&gt;&lt;m:sSubPr&gt;&lt;m:ctrlPr&gt;&lt;w:rPr&gt;&lt;w:rFonts w:ascii=&quot;Cambria Math&quot; w:fareast=&quot;Times New Roman&quot; w:h-ansi=&quot;Cambria Math&quot; w:cs=&quot;Times New Roman&quot;/&gt;&lt;wx:font wx:val=&quot;Cambria Math&quot;/&gt;&lt;w:i/&gt;&lt;/w:rPr&gt;&lt;/m:ctrlPr&gt;&lt;/m:sSubPr&gt;&lt;m:e&gt;&lt;m:r&gt;&lt;w:rPr&gt;&lt;w:rFonts w:ascii=&quot;Cambria Math&quot; w:fareast=&quot;Times New Roman&quot; w:h-ansi=&quot;Cambria Math&quot; w:cs=&quot;Times New Roman&quot;/&gt;&lt;wx:font wx:val=&quot;Cambria Math&quot;/&gt;&lt;w:i/&gt;&lt;/w:rPr&gt;&lt;m:t&gt;E&lt;/m:t&gt;&lt;/m:r&gt;&lt;/m:e&gt;&lt;m:sub&gt;&lt;m:r&gt;&lt;w:rPr&gt;&lt;w:rFonts w:ascii=&quot;Cambria Math&quot; w:fareast=&quot;Times New Roman&quot; w:h-ansi=&quot;Cambria Math&quot; w:cs=&quot;Times New Roman&quot;/&gt;&lt;wx:font wx:val=&quot;Cambria Math&quot;/&gt;&lt;w:i/&gt;&lt;/w:rPr&gt;&lt;m:t&gt;2&lt;/m:t&gt;&lt;/m:r&gt;&lt;/m:sub&gt;&lt;/m:sSub&gt;&lt;/m:den&gt;&lt;/m:f&gt;&lt;m:r&gt;&lt;w:rPr&gt;&lt;w:rFonts w:ascii=&quot;Cambria Math&quot; w:fareast=&quot;Times New Roman&quot; w:h-ansi=&quot;Cambria Math&quot; w:cs=&quot;Times New Roman&quot;/&gt;&lt;wx:font wx:val=&quot;Cambria Math&quot;/&gt;&lt;w:i/&gt;&lt;/w:rPr&gt;&lt;m:t&gt;&amp;lt;0.7&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4"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w:t>
      </w:r>
    </w:p>
    <w:p w:rsidR="001674ED" w:rsidRPr="001674ED" w:rsidRDefault="001674ED" w:rsidP="008F5F96">
      <w:pPr>
        <w:numPr>
          <w:ilvl w:val="1"/>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критерий отбора на «массовое окно»: инвариантная масса пары фотонов 110 МэВ/с</w:t>
      </w:r>
      <w:r w:rsidRPr="001674ED">
        <w:rPr>
          <w:rFonts w:ascii="Times New Roman" w:eastAsia="Times New Roman" w:hAnsi="Times New Roman" w:cs="Times New Roman"/>
          <w:vertAlign w:val="superscript"/>
        </w:rPr>
        <w:t>2</w:t>
      </w:r>
      <w:r w:rsidRPr="001674ED">
        <w:rPr>
          <w:rFonts w:ascii="Times New Roman" w:eastAsia="Times New Roman" w:hAnsi="Times New Roman" w:cs="Times New Roman"/>
        </w:rPr>
        <w:t xml:space="preserve"> ≤ M</w:t>
      </w:r>
      <w:r w:rsidRPr="001674ED">
        <w:rPr>
          <w:rFonts w:ascii="Times New Roman" w:eastAsia="Times New Roman" w:hAnsi="Times New Roman" w:cs="Times New Roman"/>
          <w:vertAlign w:val="subscript"/>
        </w:rPr>
        <w:t xml:space="preserve"> γγ</w:t>
      </w:r>
      <w:r w:rsidRPr="001674ED">
        <w:rPr>
          <w:rFonts w:ascii="Times New Roman" w:eastAsia="Times New Roman" w:hAnsi="Times New Roman" w:cs="Times New Roman"/>
        </w:rPr>
        <w:t xml:space="preserve"> ≤ 160 МэВ/с</w:t>
      </w:r>
      <w:r w:rsidRPr="001674ED">
        <w:rPr>
          <w:rFonts w:ascii="Times New Roman" w:eastAsia="Times New Roman" w:hAnsi="Times New Roman" w:cs="Times New Roman"/>
          <w:vertAlign w:val="superscript"/>
        </w:rPr>
        <w:t>2</w:t>
      </w:r>
      <w:r w:rsidRPr="001674ED">
        <w:rPr>
          <w:rFonts w:ascii="Times New Roman" w:eastAsia="Times New Roman" w:hAnsi="Times New Roman" w:cs="Times New Roman"/>
        </w:rPr>
        <w:t>;</w:t>
      </w:r>
    </w:p>
    <w:p w:rsidR="001674ED" w:rsidRPr="001674ED" w:rsidRDefault="001674ED" w:rsidP="008F5F96">
      <w:pPr>
        <w:numPr>
          <w:ilvl w:val="0"/>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комбинирование </w:t>
      </w:r>
      <w:r w:rsidRPr="001674ED">
        <w:rPr>
          <w:rFonts w:ascii="Times New Roman" w:eastAsia="Times New Roman" w:hAnsi="Times New Roman" w:cs="Times New Roman"/>
        </w:rPr>
        <w:fldChar w:fldCharType="begin"/>
      </w:r>
      <w:r w:rsidRPr="001674ED">
        <w:rPr>
          <w:rFonts w:ascii="Times New Roman" w:eastAsia="Times New Roman" w:hAnsi="Times New Roman" w:cs="Times New Roman"/>
        </w:rPr>
        <w:instrText xml:space="preserve"> QUOTE </w:instrText>
      </w:r>
      <w:r w:rsidR="00F571AB">
        <w:rPr>
          <w:rFonts w:ascii="Times New Roman" w:eastAsia="Times New Roman" w:hAnsi="Times New Roman" w:cs="Times New Roman"/>
        </w:rPr>
        <w:pict>
          <v:shape id="_x0000_i1913"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5138&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515138&quot; wsp:rsidP=&quot;00515138&quot;&gt;&lt;m:oMathPara&gt;&lt;m:oMath&gt;&lt;m:r&gt;&lt;w:rPr&gt;&lt;w:rFonts w:ascii=&quot;Cambria Math&quot; w:fareast=&quot;Times New Roman&quot; w:h-ansi=&quot;Cambria Math&quot; w:cs=&quot;Times New Roman&quot;/&gt;&lt;wx:font wx:val=&quot;Cambria Math&quot;/&gt;&lt;w:i/&gt;&lt;/w:rPr&gt;&lt;m:t&gt;J/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2" o:title="" chromakey="white"/>
          </v:shape>
        </w:pict>
      </w:r>
      <w:r w:rsidRPr="001674ED">
        <w:rPr>
          <w:rFonts w:ascii="Times New Roman" w:eastAsia="Times New Roman" w:hAnsi="Times New Roman" w:cs="Times New Roman"/>
        </w:rPr>
        <w:instrText xml:space="preserve"> </w:instrText>
      </w:r>
      <w:r w:rsidRPr="001674ED">
        <w:rPr>
          <w:rFonts w:ascii="Times New Roman" w:eastAsia="Times New Roman" w:hAnsi="Times New Roman" w:cs="Times New Roman"/>
        </w:rPr>
        <w:fldChar w:fldCharType="separate"/>
      </w:r>
      <w:r w:rsidR="00F571AB">
        <w:rPr>
          <w:rFonts w:ascii="Times New Roman" w:eastAsia="Times New Roman" w:hAnsi="Times New Roman" w:cs="Times New Roman"/>
        </w:rPr>
        <w:pict>
          <v:shape id="_x0000_i1914" type="#_x0000_t75" style="width:19.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5138&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515138&quot; wsp:rsidP=&quot;00515138&quot;&gt;&lt;m:oMathPara&gt;&lt;m:oMath&gt;&lt;m:r&gt;&lt;w:rPr&gt;&lt;w:rFonts w:ascii=&quot;Cambria Math&quot; w:fareast=&quot;Times New Roman&quot; w:h-ansi=&quot;Cambria Math&quot; w:cs=&quot;Times New Roman&quot;/&gt;&lt;wx:font wx:val=&quot;Cambria Math&quot;/&gt;&lt;w:i/&gt;&lt;/w:rPr&gt;&lt;m:t&gt;J/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2"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rPr>
        <w:t xml:space="preserve"> и пар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15"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D5FE7&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DD5FE7&quot; wsp:rsidP=&quot;00DD5FE7&quot;&gt;&lt;m:oMathPara&gt;&lt;m:oMath&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3"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16" type="#_x0000_t75" style="width:13.7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D5FE7&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DD5FE7&quot; wsp:rsidP=&quot;00DD5FE7&quot;&gt;&lt;m:oMathPara&gt;&lt;m:oMath&gt;&lt;m:sSup&gt;&lt;m:sSupPr&gt;&lt;m:ctrlPr&gt;&lt;w:rPr&gt;&lt;w:rFonts w:ascii=&quot;Cambria Math&quot; w:fareast=&quot;Times New Roman&quot; w:h-ansi=&quot;Cambria Math&quot; w:cs=&quot;Times New Roman&quot;/&gt;&lt;wx:font wx:val=&quot;Cambria Math&quot;/&gt;&lt;w:b-cs/&gt;&lt;w:i/&gt;&lt;/w:rPr&gt;&lt;/m:ctrlPr&gt;&lt;/m:sSupPr&gt;&lt;m:e&gt;&lt;m:r&gt;&lt;w:rPr&gt;&lt;w:rFonts w:ascii=&quot;Cambria Math&quot; w:fareast=&quot;Times New Roman&quot; w:h-ansi=&quot;Cambria Math&quot; w:cs=&quot;Times New Roman&quot;/&gt;&lt;wx:font wx:val=&quot;Cambria Math&quot;/&gt;&lt;w:i/&gt;&lt;/w:rPr&gt;&lt;m:t&gt;ПЂ&lt;/m:t&gt;&lt;/m:r&gt;&lt;/m:e&gt;&lt;m:sup&gt;&lt;m:r&gt;&lt;w:rPr&gt;&lt;w:rFonts w:ascii=&quot;Cambria Math&quot; w:fareast=&quot;Times New Roman&quot; w:h-ansi=&quot;Cambria Math&quot; w:cs=&quot;Times New Roman&quot;/&gt;&lt;wx:font wx:val=&quot;Cambria Math&quot;/&gt;&lt;w:i/&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3"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-кандидадаай лаптов для формирования </w:t>
      </w:r>
      <w:r w:rsidRPr="001674ED">
        <w:rPr>
          <w:rFonts w:ascii="Times New Roman" w:eastAsia="Times New Roman" w:hAnsi="Times New Roman" w:cs="Times New Roman"/>
          <w:i/>
        </w:rPr>
        <w:t>h</w:t>
      </w:r>
      <w:r w:rsidRPr="001674ED">
        <w:rPr>
          <w:rFonts w:ascii="Times New Roman" w:eastAsia="Times New Roman" w:hAnsi="Times New Roman" w:cs="Times New Roman"/>
          <w:i/>
          <w:vertAlign w:val="subscript"/>
        </w:rPr>
        <w:t>c</w:t>
      </w:r>
      <w:r w:rsidRPr="001674ED">
        <w:rPr>
          <w:rFonts w:ascii="Times New Roman" w:eastAsia="Times New Roman" w:hAnsi="Times New Roman" w:cs="Times New Roman"/>
        </w:rPr>
        <w:t>-кандидатов;</w:t>
      </w:r>
    </w:p>
    <w:p w:rsidR="001674ED" w:rsidRPr="001674ED" w:rsidRDefault="001674ED" w:rsidP="008F5F96">
      <w:pPr>
        <w:numPr>
          <w:ilvl w:val="0"/>
          <w:numId w:val="19"/>
        </w:numPr>
        <w:autoSpaceDE w:val="0"/>
        <w:spacing w:line="276" w:lineRule="auto"/>
        <w:jc w:val="both"/>
        <w:rPr>
          <w:rFonts w:ascii="Times New Roman" w:eastAsia="Times New Roman" w:hAnsi="Times New Roman" w:cs="Times New Roman"/>
        </w:rPr>
      </w:pPr>
      <w:r w:rsidRPr="001674ED">
        <w:rPr>
          <w:rFonts w:ascii="Times New Roman" w:eastAsia="Times New Roman" w:hAnsi="Times New Roman" w:cs="Times New Roman"/>
        </w:rPr>
        <w:t xml:space="preserve">кинематический 4С-фит на 4х-импульс начального состояния </w:t>
      </w:r>
      <w:r w:rsidRPr="001674ED">
        <w:rPr>
          <w:rFonts w:ascii="Times New Roman" w:eastAsia="Times New Roman" w:hAnsi="Times New Roman" w:cs="Times New Roman"/>
          <w:i/>
        </w:rPr>
        <w:t>h</w:t>
      </w:r>
      <w:r w:rsidRPr="001674ED">
        <w:rPr>
          <w:rFonts w:ascii="Times New Roman" w:eastAsia="Times New Roman" w:hAnsi="Times New Roman" w:cs="Times New Roman"/>
          <w:i/>
          <w:vertAlign w:val="subscript"/>
        </w:rPr>
        <w:t xml:space="preserve">c </w:t>
      </w:r>
      <w:r w:rsidRPr="001674ED">
        <w:rPr>
          <w:rFonts w:ascii="Times New Roman" w:eastAsia="Times New Roman" w:hAnsi="Times New Roman" w:cs="Times New Roman"/>
        </w:rPr>
        <w:t>.</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Применив данные критерии отбора ко всем наборам данным, нами были получены результаты, приведенные в </w:t>
      </w:r>
      <w:r w:rsidR="009A46C1" w:rsidRPr="003066C2">
        <w:rPr>
          <w:rFonts w:ascii="Times New Roman" w:eastAsia="Times New Roman" w:hAnsi="Times New Roman" w:cs="Times New Roman"/>
        </w:rPr>
        <w:fldChar w:fldCharType="begin"/>
      </w:r>
      <w:r w:rsidR="009A46C1" w:rsidRPr="003066C2">
        <w:rPr>
          <w:rFonts w:ascii="Times New Roman" w:eastAsia="Times New Roman" w:hAnsi="Times New Roman" w:cs="Times New Roman"/>
        </w:rPr>
        <w:instrText xml:space="preserve"> REF _Ref438206588 \h </w:instrText>
      </w:r>
      <w:r w:rsidR="003066C2" w:rsidRPr="003066C2">
        <w:rPr>
          <w:rFonts w:ascii="Times New Roman" w:eastAsia="Times New Roman" w:hAnsi="Times New Roman" w:cs="Times New Roman"/>
        </w:rPr>
        <w:instrText xml:space="preserve"> \* MERGEFORMAT </w:instrText>
      </w:r>
      <w:r w:rsidR="009A46C1" w:rsidRPr="003066C2">
        <w:rPr>
          <w:rFonts w:ascii="Times New Roman" w:eastAsia="Times New Roman" w:hAnsi="Times New Roman" w:cs="Times New Roman"/>
        </w:rPr>
      </w:r>
      <w:r w:rsidR="009A46C1" w:rsidRPr="003066C2">
        <w:rPr>
          <w:rFonts w:ascii="Times New Roman" w:eastAsia="Times New Roman" w:hAnsi="Times New Roman" w:cs="Times New Roman"/>
        </w:rPr>
        <w:fldChar w:fldCharType="separate"/>
      </w:r>
      <w:r w:rsidR="005567BF" w:rsidRPr="005567BF">
        <w:t xml:space="preserve">Табл. </w:t>
      </w:r>
      <w:r w:rsidR="005567BF" w:rsidRPr="005567BF">
        <w:rPr>
          <w:noProof/>
        </w:rPr>
        <w:t>16</w:t>
      </w:r>
      <w:r w:rsidR="005567BF" w:rsidRPr="005567BF">
        <w:t>.</w:t>
      </w:r>
      <w:r w:rsidR="005567BF" w:rsidRPr="005567BF">
        <w:rPr>
          <w:noProof/>
        </w:rPr>
        <w:t>1</w:t>
      </w:r>
      <w:r w:rsidR="009A46C1" w:rsidRPr="003066C2">
        <w:rPr>
          <w:rFonts w:ascii="Times New Roman" w:eastAsia="Times New Roman" w:hAnsi="Times New Roman" w:cs="Times New Roman"/>
        </w:rPr>
        <w:fldChar w:fldCharType="end"/>
      </w:r>
      <w:r w:rsidRPr="001674ED">
        <w:rPr>
          <w:rFonts w:ascii="Times New Roman" w:eastAsia="Times New Roman" w:hAnsi="Times New Roman" w:cs="Times New Roman"/>
        </w:rPr>
        <w:t>.</w:t>
      </w:r>
    </w:p>
    <w:p w:rsidR="001674ED" w:rsidRPr="001674ED" w:rsidRDefault="001674ED" w:rsidP="009A46C1">
      <w:pPr>
        <w:autoSpaceDE w:val="0"/>
        <w:spacing w:line="276" w:lineRule="auto"/>
        <w:jc w:val="both"/>
        <w:rPr>
          <w:rFonts w:ascii="Times New Roman" w:eastAsia="Times New Roman" w:hAnsi="Times New Roman" w:cs="Times New Roman"/>
        </w:rPr>
      </w:pPr>
    </w:p>
    <w:p w:rsidR="003B49F0" w:rsidRPr="009A46C1" w:rsidRDefault="003B49F0" w:rsidP="009A46C1">
      <w:pPr>
        <w:pStyle w:val="a6"/>
        <w:keepNext/>
        <w:jc w:val="both"/>
        <w:rPr>
          <w:i w:val="0"/>
        </w:rPr>
      </w:pPr>
      <w:bookmarkStart w:id="155" w:name="_Ref438206588"/>
      <w:r w:rsidRPr="009A46C1">
        <w:rPr>
          <w:i w:val="0"/>
        </w:rPr>
        <w:t xml:space="preserve">Табл. </w:t>
      </w:r>
      <w:r w:rsidR="00351496">
        <w:rPr>
          <w:i w:val="0"/>
        </w:rPr>
        <w:fldChar w:fldCharType="begin"/>
      </w:r>
      <w:r w:rsidR="00351496">
        <w:rPr>
          <w:i w:val="0"/>
        </w:rPr>
        <w:instrText xml:space="preserve"> STYLEREF 1 \s </w:instrText>
      </w:r>
      <w:r w:rsidR="00351496">
        <w:rPr>
          <w:i w:val="0"/>
        </w:rPr>
        <w:fldChar w:fldCharType="separate"/>
      </w:r>
      <w:r w:rsidR="005567BF">
        <w:rPr>
          <w:i w:val="0"/>
          <w:noProof/>
        </w:rPr>
        <w:t>16</w:t>
      </w:r>
      <w:r w:rsidR="00351496">
        <w:rPr>
          <w:i w:val="0"/>
        </w:rPr>
        <w:fldChar w:fldCharType="end"/>
      </w:r>
      <w:r w:rsidR="00351496">
        <w:rPr>
          <w:i w:val="0"/>
        </w:rPr>
        <w:t>.</w:t>
      </w:r>
      <w:r w:rsidR="00351496">
        <w:rPr>
          <w:i w:val="0"/>
        </w:rPr>
        <w:fldChar w:fldCharType="begin"/>
      </w:r>
      <w:r w:rsidR="00351496">
        <w:rPr>
          <w:i w:val="0"/>
        </w:rPr>
        <w:instrText xml:space="preserve"> SEQ Табл. \* ARABIC \s 1 </w:instrText>
      </w:r>
      <w:r w:rsidR="00351496">
        <w:rPr>
          <w:i w:val="0"/>
        </w:rPr>
        <w:fldChar w:fldCharType="separate"/>
      </w:r>
      <w:r w:rsidR="005567BF">
        <w:rPr>
          <w:i w:val="0"/>
          <w:noProof/>
        </w:rPr>
        <w:t>1</w:t>
      </w:r>
      <w:r w:rsidR="00351496">
        <w:rPr>
          <w:i w:val="0"/>
        </w:rPr>
        <w:fldChar w:fldCharType="end"/>
      </w:r>
      <w:bookmarkEnd w:id="155"/>
      <w:r w:rsidRPr="009A46C1">
        <w:rPr>
          <w:rFonts w:ascii="Times New Roman" w:eastAsia="Times New Roman" w:hAnsi="Times New Roman" w:cs="Times New Roman"/>
          <w:i w:val="0"/>
        </w:rPr>
        <w:t xml:space="preserve"> </w:t>
      </w:r>
      <w:r w:rsidRPr="009A46C1">
        <w:rPr>
          <w:i w:val="0"/>
        </w:rPr>
        <w:t xml:space="preserve">Эффективности реконструкции каналов </w:t>
      </w:r>
      <w:r w:rsidRPr="009A46C1">
        <w:rPr>
          <w:bCs/>
          <w:i w:val="0"/>
        </w:rPr>
        <w:fldChar w:fldCharType="begin"/>
      </w:r>
      <w:r w:rsidRPr="009A46C1">
        <w:rPr>
          <w:bCs/>
          <w:i w:val="0"/>
        </w:rPr>
        <w:instrText xml:space="preserve"> QUOTE </w:instrText>
      </w:r>
      <w:r w:rsidR="00F571AB">
        <w:rPr>
          <w:i w:val="0"/>
        </w:rPr>
        <w:pict>
          <v:shape id="_x0000_i1917" type="#_x0000_t75" style="width:76.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541&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846541&quot; wsp:rsidP=&quot;00846541&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0" o:title="" chromakey="white"/>
          </v:shape>
        </w:pict>
      </w:r>
      <w:r w:rsidRPr="009A46C1">
        <w:rPr>
          <w:bCs/>
          <w:i w:val="0"/>
        </w:rPr>
        <w:instrText xml:space="preserve"> </w:instrText>
      </w:r>
      <w:r w:rsidRPr="009A46C1">
        <w:rPr>
          <w:bCs/>
          <w:i w:val="0"/>
        </w:rPr>
        <w:fldChar w:fldCharType="separate"/>
      </w:r>
      <w:r w:rsidR="00F571AB">
        <w:rPr>
          <w:i w:val="0"/>
        </w:rPr>
        <w:pict>
          <v:shape id="_x0000_i1918" type="#_x0000_t75" style="width:76.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541&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846541&quot; wsp:rsidP=&quot;00846541&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0" o:title="" chromakey="white"/>
          </v:shape>
        </w:pict>
      </w:r>
      <w:r w:rsidRPr="009A46C1">
        <w:rPr>
          <w:i w:val="0"/>
        </w:rPr>
        <w:fldChar w:fldCharType="end"/>
      </w:r>
      <w:r w:rsidRPr="009A46C1">
        <w:rPr>
          <w:bCs/>
          <w:i w:val="0"/>
        </w:rPr>
        <w:t xml:space="preserve"> (сигнал) и </w:t>
      </w:r>
      <w:r w:rsidRPr="009A46C1">
        <w:rPr>
          <w:bCs/>
          <w:i w:val="0"/>
        </w:rPr>
        <w:fldChar w:fldCharType="begin"/>
      </w:r>
      <w:r w:rsidRPr="009A46C1">
        <w:rPr>
          <w:bCs/>
          <w:i w:val="0"/>
        </w:rPr>
        <w:instrText xml:space="preserve"> QUOTE </w:instrText>
      </w:r>
      <w:r w:rsidR="00F571AB">
        <w:rPr>
          <w:i w:val="0"/>
        </w:rPr>
        <w:pict>
          <v:shape id="_x0000_i1919" type="#_x0000_t75" style="width:83.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77D&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59077D&quot; wsp:rsidP=&quot;0059077D&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1" o:title="" chromakey="white"/>
          </v:shape>
        </w:pict>
      </w:r>
      <w:r w:rsidRPr="009A46C1">
        <w:rPr>
          <w:bCs/>
          <w:i w:val="0"/>
        </w:rPr>
        <w:instrText xml:space="preserve"> </w:instrText>
      </w:r>
      <w:r w:rsidRPr="009A46C1">
        <w:rPr>
          <w:bCs/>
          <w:i w:val="0"/>
        </w:rPr>
        <w:fldChar w:fldCharType="separate"/>
      </w:r>
      <w:r w:rsidR="00F571AB">
        <w:rPr>
          <w:i w:val="0"/>
        </w:rPr>
        <w:pict>
          <v:shape id="_x0000_i1920" type="#_x0000_t75" style="width:83.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77D&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59077D&quot; wsp:rsidP=&quot;0059077D&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1" o:title="" chromakey="white"/>
          </v:shape>
        </w:pict>
      </w:r>
      <w:r w:rsidRPr="009A46C1">
        <w:rPr>
          <w:i w:val="0"/>
        </w:rPr>
        <w:fldChar w:fldCharType="end"/>
      </w:r>
      <w:r w:rsidRPr="009A46C1">
        <w:rPr>
          <w:bCs/>
          <w:i w:val="0"/>
        </w:rPr>
        <w:t xml:space="preserve"> (фон) для двух конфигураций установки: с п</w:t>
      </w:r>
      <w:r w:rsidR="00351496">
        <w:rPr>
          <w:bCs/>
          <w:i w:val="0"/>
        </w:rPr>
        <w:t>ередним калориметром и без него</w:t>
      </w:r>
    </w:p>
    <w:tbl>
      <w:tblPr>
        <w:tblW w:w="9640"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1770"/>
        <w:gridCol w:w="1363"/>
        <w:gridCol w:w="567"/>
        <w:gridCol w:w="1843"/>
        <w:gridCol w:w="1276"/>
        <w:gridCol w:w="816"/>
      </w:tblGrid>
      <w:tr w:rsidR="001674ED" w:rsidRPr="00C56E42" w:rsidTr="00C56E42">
        <w:tc>
          <w:tcPr>
            <w:tcW w:w="2005" w:type="dxa"/>
            <w:shd w:val="clear" w:color="auto" w:fill="auto"/>
          </w:tcPr>
          <w:p w:rsidR="001674ED" w:rsidRPr="00C56E42" w:rsidRDefault="001674ED" w:rsidP="00C56E42">
            <w:pPr>
              <w:autoSpaceDE w:val="0"/>
              <w:spacing w:line="276" w:lineRule="auto"/>
              <w:ind w:firstLine="709"/>
              <w:jc w:val="both"/>
              <w:rPr>
                <w:rFonts w:ascii="Times New Roman" w:eastAsia="Times New Roman" w:hAnsi="Times New Roman" w:cs="Times New Roman"/>
              </w:rPr>
            </w:pPr>
          </w:p>
        </w:tc>
        <w:tc>
          <w:tcPr>
            <w:tcW w:w="3700" w:type="dxa"/>
            <w:gridSpan w:val="3"/>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с калориметром</w:t>
            </w:r>
          </w:p>
        </w:tc>
        <w:tc>
          <w:tcPr>
            <w:tcW w:w="3935" w:type="dxa"/>
            <w:gridSpan w:val="3"/>
            <w:shd w:val="clear" w:color="auto" w:fill="auto"/>
          </w:tcPr>
          <w:p w:rsidR="001674ED" w:rsidRPr="00C56E42" w:rsidRDefault="001674ED" w:rsidP="00C56E42">
            <w:pPr>
              <w:autoSpaceDE w:val="0"/>
              <w:spacing w:line="276" w:lineRule="auto"/>
              <w:ind w:firstLine="709"/>
              <w:jc w:val="both"/>
              <w:rPr>
                <w:rFonts w:ascii="Times New Roman" w:eastAsia="Times New Roman" w:hAnsi="Times New Roman" w:cs="Times New Roman"/>
              </w:rPr>
            </w:pPr>
            <w:r w:rsidRPr="00C56E42">
              <w:rPr>
                <w:rFonts w:ascii="Times New Roman" w:eastAsia="Times New Roman" w:hAnsi="Times New Roman" w:cs="Times New Roman"/>
              </w:rPr>
              <w:t>без калориметра</w:t>
            </w:r>
          </w:p>
        </w:tc>
      </w:tr>
      <w:tr w:rsidR="00C56E42" w:rsidRPr="00C56E42" w:rsidTr="00C56E42">
        <w:tc>
          <w:tcPr>
            <w:tcW w:w="2005"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Канал</w:t>
            </w:r>
          </w:p>
        </w:tc>
        <w:tc>
          <w:tcPr>
            <w:tcW w:w="1770"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эффективность</w:t>
            </w:r>
          </w:p>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реконструкции</w:t>
            </w:r>
          </w:p>
        </w:tc>
        <w:tc>
          <w:tcPr>
            <w:tcW w:w="1363"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i/>
              </w:rPr>
              <w:t>N</w:t>
            </w:r>
            <w:r w:rsidRPr="00C56E42">
              <w:rPr>
                <w:rFonts w:ascii="Times New Roman" w:eastAsia="Times New Roman" w:hAnsi="Times New Roman" w:cs="Times New Roman"/>
                <w:i/>
                <w:vertAlign w:val="subscript"/>
              </w:rPr>
              <w:t>ev</w:t>
            </w:r>
            <w:r w:rsidRPr="00C56E42">
              <w:rPr>
                <w:rFonts w:ascii="Times New Roman" w:eastAsia="Times New Roman" w:hAnsi="Times New Roman" w:cs="Times New Roman"/>
              </w:rPr>
              <w:t xml:space="preserve"> в день</w:t>
            </w:r>
          </w:p>
        </w:tc>
        <w:tc>
          <w:tcPr>
            <w:tcW w:w="567" w:type="dxa"/>
            <w:shd w:val="clear" w:color="auto" w:fill="auto"/>
          </w:tcPr>
          <w:p w:rsidR="001674ED" w:rsidRPr="00C56E42" w:rsidRDefault="001674ED" w:rsidP="00C56E42">
            <w:pPr>
              <w:autoSpaceDE w:val="0"/>
              <w:spacing w:line="276" w:lineRule="auto"/>
              <w:ind w:left="-724" w:firstLine="709"/>
              <w:jc w:val="both"/>
              <w:rPr>
                <w:rFonts w:ascii="Times New Roman" w:eastAsia="Times New Roman" w:hAnsi="Times New Roman" w:cs="Times New Roman"/>
                <w:i/>
              </w:rPr>
            </w:pPr>
            <w:r w:rsidRPr="00C56E42">
              <w:rPr>
                <w:rFonts w:ascii="Times New Roman" w:eastAsia="Times New Roman" w:hAnsi="Times New Roman" w:cs="Times New Roman"/>
                <w:i/>
              </w:rPr>
              <w:t>S/B</w:t>
            </w:r>
          </w:p>
        </w:tc>
        <w:tc>
          <w:tcPr>
            <w:tcW w:w="1843"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эффективность</w:t>
            </w:r>
          </w:p>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реконструкции</w:t>
            </w:r>
          </w:p>
        </w:tc>
        <w:tc>
          <w:tcPr>
            <w:tcW w:w="1276" w:type="dxa"/>
            <w:shd w:val="clear" w:color="auto" w:fill="auto"/>
          </w:tcPr>
          <w:p w:rsidR="001674ED" w:rsidRPr="00C56E42" w:rsidRDefault="001674ED" w:rsidP="00C56E42">
            <w:pPr>
              <w:autoSpaceDE w:val="0"/>
              <w:spacing w:line="276" w:lineRule="auto"/>
              <w:ind w:left="-469" w:firstLine="469"/>
              <w:jc w:val="both"/>
              <w:rPr>
                <w:rFonts w:ascii="Times New Roman" w:eastAsia="Times New Roman" w:hAnsi="Times New Roman" w:cs="Times New Roman"/>
              </w:rPr>
            </w:pPr>
            <w:r w:rsidRPr="00C56E42">
              <w:rPr>
                <w:rFonts w:ascii="Times New Roman" w:eastAsia="Times New Roman" w:hAnsi="Times New Roman" w:cs="Times New Roman"/>
                <w:i/>
              </w:rPr>
              <w:t>N</w:t>
            </w:r>
            <w:r w:rsidRPr="00C56E42">
              <w:rPr>
                <w:rFonts w:ascii="Times New Roman" w:eastAsia="Times New Roman" w:hAnsi="Times New Roman" w:cs="Times New Roman"/>
                <w:i/>
                <w:vertAlign w:val="subscript"/>
              </w:rPr>
              <w:t>ev</w:t>
            </w:r>
            <w:r w:rsidRPr="00C56E42">
              <w:rPr>
                <w:rFonts w:ascii="Times New Roman" w:eastAsia="Times New Roman" w:hAnsi="Times New Roman" w:cs="Times New Roman"/>
              </w:rPr>
              <w:t xml:space="preserve"> в день</w:t>
            </w:r>
          </w:p>
        </w:tc>
        <w:tc>
          <w:tcPr>
            <w:tcW w:w="816"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i/>
              </w:rPr>
            </w:pPr>
            <w:r w:rsidRPr="00C56E42">
              <w:rPr>
                <w:rFonts w:ascii="Times New Roman" w:eastAsia="Times New Roman" w:hAnsi="Times New Roman" w:cs="Times New Roman"/>
                <w:i/>
              </w:rPr>
              <w:t>S/B</w:t>
            </w:r>
          </w:p>
        </w:tc>
      </w:tr>
      <w:tr w:rsidR="00C56E42" w:rsidRPr="00C56E42" w:rsidTr="00C56E42">
        <w:tc>
          <w:tcPr>
            <w:tcW w:w="2005" w:type="dxa"/>
            <w:shd w:val="clear" w:color="auto" w:fill="auto"/>
          </w:tcPr>
          <w:p w:rsidR="001674ED" w:rsidRPr="00C56E42" w:rsidRDefault="00F571AB" w:rsidP="00C56E42">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i1921" type="#_x0000_t75" style="width:78.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039B&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Pr=&quot;00C4039B&quot; wsp:rsidRDefault=&quot;00C4039B&quot; wsp:rsidP=&quot;00C4039B&quot;&gt;&lt;m:oMathPara&gt;&lt;m:oMath&gt;&lt;m:acc&gt;&lt;m:accPr&gt;&lt;m:chr m:val=&quot;М„&quot;/&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acc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pp&lt;/m:t&gt;&lt;/m:r&gt;&lt;/m:e&gt;&lt;/m:acc&gt;&lt;m:r&gt;&lt;w:rPr&gt;&lt;w:rFonts w:ascii=&quot;Cambria Math&quot; w:fareast=&quot;Calibri&quot; w:h-ansi=&quot;Times New Roman&quot; w:cs=&quot;Times New Roman&quot;/&gt;&lt;wx:font wx:val=&quot;Times New Roman&quot;/&gt;&lt;w:i/&gt;&lt;w:kern w:val=&quot;0&quot;/&gt;&lt;w:sz-cs w:val=&quot;20&quot;/&gt;&lt;w:lang w:fareast=&quot;RU&quot; w:bidi=&quot;AR-SA&quot;/&gt;&lt;/w:rPr&gt;&lt;m:t&gt;в†’&lt;/m:t&gt;&lt;/m:r&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J&lt;/m:t&gt;&lt;/m:r&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lt;/m:t&gt;&lt;/m:r&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lt;/m:t&gt;&lt;/m:r&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 &lt;/m:t&gt;&lt;/m:r&gt;&lt;m:sSup&gt;&lt;m:sSupPr&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0&lt;/m:t&gt;&lt;/m:r&gt;&lt;/m:sup&gt;&lt;/m:sSup&gt;&lt;/m:oMath&gt;&lt;/m:oMathPara&gt;&lt;/w:p&gt;&lt;w:sectPr wsp:rsidR=&quot;00000000&quot; wsp:rsidRPr=&quot;00C4039B&quot;&gt;&lt;w:pgSz w:w=&quot;12240&quot; w:h=&quot;15840&quot;/&gt;&lt;w:pgMar w:top=&quot;1134&quot; w:right=&quot;850&quot; w:bottom=&quot;1134&quot; w:left=&quot;1701&quot; w:header=&quot;720&quot; w:footer=&quot;720&quot; w:gutter=&quot;0&quot;/&gt;&lt;w:cols w:space=&quot;720&quot;/&gt;&lt;/w:sectPr&gt;&lt;/wx:sect&gt;&lt;/w:body&gt;&lt;/w:wordDocument&gt;">
                  <v:imagedata r:id="rId705" o:title="" chromakey="white"/>
                </v:shape>
              </w:pict>
            </w:r>
          </w:p>
        </w:tc>
        <w:tc>
          <w:tcPr>
            <w:tcW w:w="1770"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21.1 %</w:t>
            </w:r>
          </w:p>
        </w:tc>
        <w:tc>
          <w:tcPr>
            <w:tcW w:w="1363"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1.5·10</w:t>
            </w:r>
            <w:r w:rsidRPr="00C56E42">
              <w:rPr>
                <w:rFonts w:ascii="Times New Roman" w:eastAsia="Times New Roman" w:hAnsi="Times New Roman" w:cs="Times New Roman"/>
                <w:vertAlign w:val="superscript"/>
              </w:rPr>
              <w:t>5</w:t>
            </w:r>
          </w:p>
        </w:tc>
        <w:tc>
          <w:tcPr>
            <w:tcW w:w="567" w:type="dxa"/>
            <w:shd w:val="clear" w:color="auto" w:fill="auto"/>
          </w:tcPr>
          <w:p w:rsidR="001674ED" w:rsidRPr="00C56E42" w:rsidRDefault="001674ED" w:rsidP="00C56E42">
            <w:pPr>
              <w:autoSpaceDE w:val="0"/>
              <w:spacing w:line="276" w:lineRule="auto"/>
              <w:ind w:left="-724" w:firstLine="709"/>
              <w:jc w:val="both"/>
              <w:rPr>
                <w:rFonts w:ascii="Times New Roman" w:eastAsia="Times New Roman" w:hAnsi="Times New Roman" w:cs="Times New Roman"/>
              </w:rPr>
            </w:pPr>
          </w:p>
        </w:tc>
        <w:tc>
          <w:tcPr>
            <w:tcW w:w="1843"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17.3 %</w:t>
            </w:r>
          </w:p>
        </w:tc>
        <w:tc>
          <w:tcPr>
            <w:tcW w:w="1276" w:type="dxa"/>
            <w:shd w:val="clear" w:color="auto" w:fill="auto"/>
          </w:tcPr>
          <w:p w:rsidR="001674ED" w:rsidRPr="00C56E42" w:rsidRDefault="001674ED" w:rsidP="00C56E42">
            <w:pPr>
              <w:autoSpaceDE w:val="0"/>
              <w:spacing w:line="276" w:lineRule="auto"/>
              <w:ind w:left="-469" w:firstLine="469"/>
              <w:jc w:val="both"/>
              <w:rPr>
                <w:rFonts w:ascii="Times New Roman" w:eastAsia="Times New Roman" w:hAnsi="Times New Roman" w:cs="Times New Roman"/>
              </w:rPr>
            </w:pPr>
            <w:r w:rsidRPr="00C56E42">
              <w:rPr>
                <w:rFonts w:ascii="Times New Roman" w:eastAsia="Times New Roman" w:hAnsi="Times New Roman" w:cs="Times New Roman"/>
              </w:rPr>
              <w:t>1.2·10</w:t>
            </w:r>
            <w:r w:rsidRPr="00C56E42">
              <w:rPr>
                <w:rFonts w:ascii="Times New Roman" w:eastAsia="Times New Roman" w:hAnsi="Times New Roman" w:cs="Times New Roman"/>
                <w:vertAlign w:val="superscript"/>
              </w:rPr>
              <w:t>5</w:t>
            </w:r>
          </w:p>
        </w:tc>
        <w:tc>
          <w:tcPr>
            <w:tcW w:w="816"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p>
        </w:tc>
      </w:tr>
      <w:tr w:rsidR="00C56E42" w:rsidRPr="00C56E42" w:rsidTr="00C56E42">
        <w:tc>
          <w:tcPr>
            <w:tcW w:w="2005" w:type="dxa"/>
            <w:shd w:val="clear" w:color="auto" w:fill="auto"/>
          </w:tcPr>
          <w:p w:rsidR="001674ED" w:rsidRPr="00C56E42" w:rsidRDefault="00F571AB" w:rsidP="00C56E42">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i1922" type="#_x0000_t75" style="width:88.3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B4966&quot;/&gt;&lt;wsp:rsid wsp:val=&quot;00FD4218&quot;/&gt;&lt;wsp:rsid wsp:val=&quot;00FD5B76&quot;/&gt;&lt;wsp:rsid wsp:val=&quot;00FD5D88&quot;/&gt;&lt;wsp:rsid wsp:val=&quot;00FF0CA9&quot;/&gt;&lt;wsp:rsid wsp:val=&quot;00FF388C&quot;/&gt;&lt;/wsp:rsids&gt;&lt;/w:docPr&gt;&lt;w:body&gt;&lt;wx:sect&gt;&lt;w:p wsp:rsidR=&quot;00000000&quot; wsp:rsidRPr=&quot;00FB4966&quot; wsp:rsidRDefault=&quot;00FB4966&quot; wsp:rsidP=&quot;00FB4966&quot;&gt;&lt;m:oMathPara&gt;&lt;m:oMath&gt;&lt;m:acc&gt;&lt;m:accPr&gt;&lt;m:chr m:val=&quot;М„&quot;/&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acc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pp&lt;/m:t&gt;&lt;/m:r&gt;&lt;/m:e&gt;&lt;/m:acc&gt;&lt;m:r&gt;&lt;w:rPr&gt;&lt;w:rFonts w:ascii=&quot;Cambria Math&quot; w:fareast=&quot;Calibri&quot; w:h-ansi=&quot;Times New Roman&quot; w:cs=&quot;Times New Roman&quot;/&gt;&lt;wx:font wx:val=&quot;Times New Roman&quot;/&gt;&lt;w:i/&gt;&lt;w:kern w:val=&quot;0&quot;/&gt;&lt;w:sz-cs w:val=&quot;20&quot;/&gt;&lt;w:lang w:fareast=&quot;RU&quot; w:bidi=&quot;AR-SA&quot;/&gt;&lt;/w:rPr&gt;&lt;m:t&gt;в†’&lt;/m:t&gt;&lt;/m:r&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 &lt;/m:t&gt;&lt;/m:r&gt;&lt;m:sSup&gt;&lt;m:sSupPr&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Ђ&lt;/m:t&gt;&lt;/m:r&gt;&lt;/m:e&gt;&lt;m:sup&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0&quot;/&gt;&lt;w:lang w:fareast=&quot;RU&quot; w:bidi=&quot;AR-SA&quot;/&gt;&lt;/w:rPr&gt;&lt;/m:ctrlPr&gt;&lt;/m:sSupPr&gt;&lt;m:e&gt;&lt;m:r&gt;&lt;w:rPr&gt;&lt;w:rFonts w:ascii=&quot;Cambria Math&quot; w:fareast=&quot;Calibri&quot; w:h-ansi=&quot;Cambria Math&quot; w:cs=&quot;Times New Roman&quot;/&gt;&lt;wx:font wx:val=&quot;Cambria Math&quot;/&gt;&lt;w:i/&gt;&lt;w:kern w:val=&quot;0&quot;/&gt;&lt;w:sz-cs w:val=&quot;20&quot;/&gt;&lt;w:lang w:fareast=&quot;RU&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0&quot;/&gt;&lt;w:lang w:fareast=&quot;RU&quot; w:bidi=&quot;AR-SA&quot;/&gt;&lt;/w:rPr&gt;&lt;m:t&gt;0&lt;/m:t&gt;&lt;/m:r&gt;&lt;/m:sup&gt;&lt;/m:sSup&gt;&lt;/m:oMath&gt;&lt;/m:oMathPara&gt;&lt;/w:p&gt;&lt;w:sectPr wsp:rsidR=&quot;00000000&quot; wsp:rsidRPr=&quot;00FB4966&quot;&gt;&lt;w:pgSz w:w=&quot;12240&quot; w:h=&quot;15840&quot;/&gt;&lt;w:pgMar w:top=&quot;1134&quot; w:right=&quot;850&quot; w:bottom=&quot;1134&quot; w:left=&quot;1701&quot; w:header=&quot;720&quot; w:footer=&quot;720&quot; w:gutter=&quot;0&quot;/&gt;&lt;w:cols w:space=&quot;720&quot;/&gt;&lt;/w:sectPr&gt;&lt;/wx:sect&gt;&lt;/w:body&gt;&lt;/w:wordDocument&gt;">
                  <v:imagedata r:id="rId699" o:title="" chromakey="white"/>
                </v:shape>
              </w:pict>
            </w:r>
          </w:p>
        </w:tc>
        <w:tc>
          <w:tcPr>
            <w:tcW w:w="1770"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3/100000</w:t>
            </w:r>
          </w:p>
        </w:tc>
        <w:tc>
          <w:tcPr>
            <w:tcW w:w="1363"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2400</w:t>
            </w:r>
          </w:p>
        </w:tc>
        <w:tc>
          <w:tcPr>
            <w:tcW w:w="567" w:type="dxa"/>
            <w:shd w:val="clear" w:color="auto" w:fill="auto"/>
          </w:tcPr>
          <w:p w:rsidR="001674ED" w:rsidRPr="00C56E42" w:rsidRDefault="001674ED" w:rsidP="00C56E42">
            <w:pPr>
              <w:autoSpaceDE w:val="0"/>
              <w:spacing w:line="276" w:lineRule="auto"/>
              <w:ind w:left="-724" w:firstLine="709"/>
              <w:jc w:val="both"/>
              <w:rPr>
                <w:rFonts w:ascii="Times New Roman" w:eastAsia="Times New Roman" w:hAnsi="Times New Roman" w:cs="Times New Roman"/>
              </w:rPr>
            </w:pPr>
            <w:r w:rsidRPr="00C56E42">
              <w:rPr>
                <w:rFonts w:ascii="Times New Roman" w:eastAsia="Times New Roman" w:hAnsi="Times New Roman" w:cs="Times New Roman"/>
              </w:rPr>
              <w:t>65</w:t>
            </w:r>
          </w:p>
        </w:tc>
        <w:tc>
          <w:tcPr>
            <w:tcW w:w="1843"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3/100000</w:t>
            </w:r>
          </w:p>
        </w:tc>
        <w:tc>
          <w:tcPr>
            <w:tcW w:w="1276" w:type="dxa"/>
            <w:shd w:val="clear" w:color="auto" w:fill="auto"/>
          </w:tcPr>
          <w:p w:rsidR="001674ED" w:rsidRPr="00C56E42" w:rsidRDefault="001674ED" w:rsidP="00C56E42">
            <w:pPr>
              <w:autoSpaceDE w:val="0"/>
              <w:spacing w:line="276" w:lineRule="auto"/>
              <w:ind w:left="-469" w:firstLine="469"/>
              <w:jc w:val="both"/>
              <w:rPr>
                <w:rFonts w:ascii="Times New Roman" w:eastAsia="Times New Roman" w:hAnsi="Times New Roman" w:cs="Times New Roman"/>
              </w:rPr>
            </w:pPr>
            <w:r w:rsidRPr="00C56E42">
              <w:rPr>
                <w:rFonts w:ascii="Times New Roman" w:eastAsia="Times New Roman" w:hAnsi="Times New Roman" w:cs="Times New Roman"/>
              </w:rPr>
              <w:t>2400</w:t>
            </w:r>
          </w:p>
        </w:tc>
        <w:tc>
          <w:tcPr>
            <w:tcW w:w="816" w:type="dxa"/>
            <w:shd w:val="clear" w:color="auto" w:fill="auto"/>
          </w:tcPr>
          <w:p w:rsidR="001674ED" w:rsidRPr="00C56E42" w:rsidRDefault="001674ED" w:rsidP="00C56E42">
            <w:pPr>
              <w:autoSpaceDE w:val="0"/>
              <w:spacing w:line="276" w:lineRule="auto"/>
              <w:jc w:val="both"/>
              <w:rPr>
                <w:rFonts w:ascii="Times New Roman" w:eastAsia="Times New Roman" w:hAnsi="Times New Roman" w:cs="Times New Roman"/>
              </w:rPr>
            </w:pPr>
            <w:r w:rsidRPr="00C56E42">
              <w:rPr>
                <w:rFonts w:ascii="Times New Roman" w:eastAsia="Times New Roman" w:hAnsi="Times New Roman" w:cs="Times New Roman"/>
              </w:rPr>
              <w:t>50</w:t>
            </w:r>
          </w:p>
        </w:tc>
      </w:tr>
    </w:tbl>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Default="001674ED" w:rsidP="001674ED">
      <w:pPr>
        <w:autoSpaceDE w:val="0"/>
        <w:spacing w:line="276" w:lineRule="auto"/>
        <w:ind w:firstLine="709"/>
        <w:jc w:val="both"/>
        <w:rPr>
          <w:rFonts w:ascii="Times New Roman" w:eastAsia="Times New Roman" w:hAnsi="Times New Roman" w:cs="Times New Roman"/>
          <w:bCs/>
        </w:rPr>
      </w:pPr>
      <w:r w:rsidRPr="001674ED">
        <w:rPr>
          <w:rFonts w:ascii="Times New Roman" w:eastAsia="Times New Roman" w:hAnsi="Times New Roman" w:cs="Times New Roman"/>
        </w:rPr>
        <w:t xml:space="preserve">Можно сделать вывод, что установка ПАНДА хорошо приспособлена к регистрации </w:t>
      </w:r>
      <w:r w:rsidRPr="001674ED">
        <w:rPr>
          <w:rFonts w:ascii="Times New Roman" w:eastAsia="Times New Roman" w:hAnsi="Times New Roman" w:cs="Times New Roman"/>
          <w:i/>
        </w:rPr>
        <w:t>h</w:t>
      </w:r>
      <w:r w:rsidRPr="001674ED">
        <w:rPr>
          <w:rFonts w:ascii="Times New Roman" w:eastAsia="Times New Roman" w:hAnsi="Times New Roman" w:cs="Times New Roman"/>
          <w:i/>
          <w:vertAlign w:val="subscript"/>
        </w:rPr>
        <w:t>c</w:t>
      </w:r>
      <w:r w:rsidRPr="001674ED">
        <w:rPr>
          <w:rFonts w:ascii="Times New Roman" w:eastAsia="Times New Roman" w:hAnsi="Times New Roman" w:cs="Times New Roman"/>
        </w:rPr>
        <w:t xml:space="preserve">-резонанса в канале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23" type="#_x0000_t75" style="width:76.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00CE&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300CE&quot; wsp:rsidP=&quot;00A300CE&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0"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24" type="#_x0000_t75" style="width:76.4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00CE&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A300CE&quot; wsp:rsidP=&quot;00A300CE&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0"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Передний калориметр, занимая всего 7% телесного угла установки, тем не менее</w:t>
      </w:r>
      <w:r w:rsidR="00CB71EB">
        <w:rPr>
          <w:rFonts w:ascii="Times New Roman" w:eastAsia="Times New Roman" w:hAnsi="Times New Roman" w:cs="Times New Roman"/>
          <w:bCs/>
        </w:rPr>
        <w:t>,</w:t>
      </w:r>
      <w:r w:rsidRPr="001674ED">
        <w:rPr>
          <w:rFonts w:ascii="Times New Roman" w:eastAsia="Times New Roman" w:hAnsi="Times New Roman" w:cs="Times New Roman"/>
          <w:bCs/>
        </w:rPr>
        <w:t xml:space="preserve"> увеличивает эффективность реконструкции на 20%. Основной фон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25" type="#_x0000_t75" style="width:83.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B7948&quot;/&gt;&lt;wsp:rsid wsp:val=&quot;00FD4218&quot;/&gt;&lt;wsp:rsid wsp:val=&quot;00FD5B76&quot;/&gt;&lt;wsp:rsid wsp:val=&quot;00FD5D88&quot;/&gt;&lt;wsp:rsid wsp:val=&quot;00FF0CA9&quot;/&gt;&lt;wsp:rsid wsp:val=&quot;00FF388C&quot;/&gt;&lt;/wsp:rsids&gt;&lt;/w:docPr&gt;&lt;w:body&gt;&lt;wx:sect&gt;&lt;w:p wsp:rsidR=&quot;00000000&quot; wsp:rsidRDefault=&quot;00FB7948&quot; wsp:rsidP=&quot;00FB7948&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1"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26" type="#_x0000_t75" style="width:83.9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B7948&quot;/&gt;&lt;wsp:rsid wsp:val=&quot;00FD4218&quot;/&gt;&lt;wsp:rsid wsp:val=&quot;00FD5B76&quot;/&gt;&lt;wsp:rsid wsp:val=&quot;00FD5D88&quot;/&gt;&lt;wsp:rsid wsp:val=&quot;00FF0CA9&quot;/&gt;&lt;wsp:rsid wsp:val=&quot;00FF388C&quot;/&gt;&lt;/wsp:rsids&gt;&lt;/w:docPr&gt;&lt;w:body&gt;&lt;wx:sect&gt;&lt;w:p wsp:rsidR=&quot;00000000&quot; wsp:rsidRDefault=&quot;00FB7948&quot; wsp:rsidP=&quot;00FB7948&quot;&gt;&lt;m:oMathPara&gt;&lt;m:oMath&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h&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1"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может быть эффективно подавлен. Обработку данных для остальных фоновых каналов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27" type="#_x0000_t75" style="width:41.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1254&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71254&quot; wsp:rsidP=&quot;00B71254&quot;&gt;&lt;m:oMathPara&gt;&lt;m:oMath&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6"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28" type="#_x0000_t75" style="width:41.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71254&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71254&quot; wsp:rsidP=&quot;00B71254&quot;&gt;&lt;m:oMathPara&gt;&lt;m:oMath&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6"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w:t>
      </w:r>
      <w:r w:rsidRPr="001674ED">
        <w:rPr>
          <w:rFonts w:ascii="Times New Roman" w:eastAsia="Times New Roman" w:hAnsi="Times New Roman" w:cs="Times New Roman"/>
          <w:vertAlign w:val="superscript"/>
        </w:rPr>
        <w:t xml:space="preserve"> </w:t>
      </w:r>
      <w:r w:rsidRPr="001674ED">
        <w:rPr>
          <w:rFonts w:ascii="Times New Roman" w:eastAsia="Times New Roman" w:hAnsi="Times New Roman" w:cs="Times New Roman"/>
          <w:bCs/>
        </w:rPr>
        <w:t xml:space="preserve">и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29" type="#_x0000_t75" style="width:44.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76453&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176453&quot; wsp:rsidP=&quot;00176453&quot;&gt;&lt;m:oMathPara&gt;&lt;m:oMath&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7"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30" type="#_x0000_t75" style="width:44.4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76453&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176453&quot; wsp:rsidP=&quot;00176453&quot;&gt;&lt;m:oMathPara&gt;&lt;m:oMath&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J&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 &lt;/m:t&gt;&lt;/m:r&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lt;/m:t&gt;&lt;/m:r&gt;&lt;m:sSup&gt;&lt;m:sSup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p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ПЂ&lt;/m:t&gt;&lt;/m:r&gt;&lt;/m:e&gt;&lt;m:sup&gt;&lt;m:r&gt;&lt;w:rPr&gt;&lt;w:rFonts w:ascii=&quot;Cambria Math&quot; w:fareast=&quot;Calibri&quot; w:h-ansi=&quot;Times New Roman&quot; w:cs=&quot;Times New Roman&quot;/&gt;&lt;wx:font wx:val=&quot;Cambria Math&quot;/&gt;&lt;w:i/&gt;&lt;w:kern w:val=&quot;0&quot;/&gt;&lt;w:sz-cs w:val=&quot;22&quot;/&gt;&lt;w:lang w:fareast=&quot;EN-US&quot; w:bidi=&quot;AR-SA&quot;/&gt;&lt;/w:rPr&gt;&lt;m:t&gt;0&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7"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а также для другой реакции </w:t>
      </w:r>
      <w:r w:rsidRPr="001674ED">
        <w:rPr>
          <w:rFonts w:ascii="Times New Roman" w:eastAsia="Times New Roman" w:hAnsi="Times New Roman" w:cs="Times New Roman"/>
          <w:bCs/>
        </w:rPr>
        <w:fldChar w:fldCharType="begin"/>
      </w:r>
      <w:r w:rsidRPr="001674ED">
        <w:rPr>
          <w:rFonts w:ascii="Times New Roman" w:eastAsia="Times New Roman" w:hAnsi="Times New Roman" w:cs="Times New Roman"/>
          <w:bCs/>
        </w:rPr>
        <w:instrText xml:space="preserve"> QUOTE </w:instrText>
      </w:r>
      <w:r w:rsidR="00F571AB">
        <w:rPr>
          <w:rFonts w:ascii="Times New Roman" w:eastAsia="Times New Roman" w:hAnsi="Times New Roman" w:cs="Times New Roman"/>
        </w:rPr>
        <w:pict>
          <v:shape id="_x0000_i1931"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C2F4E&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9C2F4E&quot; wsp:rsidP=&quot;009C2F4E&quot;&gt;&lt;m:oMathPara&gt;&lt;m:oMath&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acc&gt;&lt;m:accPr&gt;&lt;m:chr m:val=&quot;М„&quot;/&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e&gt;&lt;/m:acc&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bCs/>
        </w:rPr>
        <w:instrText xml:space="preserve"> </w:instrText>
      </w:r>
      <w:r w:rsidRPr="001674ED">
        <w:rPr>
          <w:rFonts w:ascii="Times New Roman" w:eastAsia="Times New Roman" w:hAnsi="Times New Roman" w:cs="Times New Roman"/>
          <w:bCs/>
        </w:rPr>
        <w:fldChar w:fldCharType="separate"/>
      </w:r>
      <w:r w:rsidR="00F571AB">
        <w:rPr>
          <w:rFonts w:ascii="Times New Roman" w:eastAsia="Times New Roman" w:hAnsi="Times New Roman" w:cs="Times New Roman"/>
        </w:rPr>
        <w:pict>
          <v:shape id="_x0000_i1932" type="#_x0000_t75" style="width:48.8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C2F4E&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9C2F4E&quot; wsp:rsidP=&quot;009C2F4E&quot;&gt;&lt;m:oMathPara&gt;&lt;m:oMath&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acc&gt;&lt;m:accPr&gt;&lt;m:chr m:val=&quot;М„&quot;/&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acc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p&lt;/m:t&gt;&lt;/m:r&gt;&lt;/m:e&gt;&lt;/m:acc&gt;&lt;m:r&gt;&lt;w:rPr&gt;&lt;w:rFonts w:ascii=&quot;Cambria Math&quot; w:fareast=&quot;Calibri&quot; w:h-ansi=&quot;Times New Roman&quot; w:cs=&quot;Times New Roman&quot;/&gt;&lt;wx:font wx:val=&quot;Times New Roman&quot;/&gt;&lt;w:i/&gt;&lt;w:kern w:val=&quot;0&quot;/&gt;&lt;w:sz-cs w:val=&quot;22&quot;/&gt;&lt;w:lang w:fareast=&quot;EN-US&quot; w:bidi=&quot;AR-SA&quot;/&gt;&lt;/w:rPr&gt;&lt;m:t&gt;в†’&lt;/m:t&gt;&lt;/m:r&gt;&lt;m:sSub&gt;&lt;m:sSubPr&gt;&lt;m:ctrlPr&gt;&lt;w:rPr&gt;&lt;w:rFonts w:ascii=&quot;Cambria Math&quot; w:fareast=&quot;Calibri&quot; w:h-ansi=&quot;Times New Roman&quot; w:cs=&quot;Times New Roman&quot;/&gt;&lt;wx:font wx:val=&quot;Cambria Math&quot;/&gt;&lt;w:b-cs/&gt;&lt;w:i/&gt;&lt;w:kern w:val=&quot;0&quot;/&gt;&lt;w:sz-cs w:val=&quot;22&quot;/&gt;&lt;w:lang w:fareast=&quot;EN-US&quot; w:bidi=&quot;AR-SA&quot;/&gt;&lt;/w:rPr&gt;&lt;/m:ctrlPr&gt;&lt;/m:sSubPr&gt;&lt;m:e&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lt;/m:t&gt;&lt;/m:r&gt;&lt;/m:e&gt;&lt;m: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c&lt;/m:t&gt;&lt;/m:r&gt;&lt;/m:sub&gt;&lt;/m:sSub&gt;&lt;m:r&gt;&lt;w:rPr&gt;&lt;w:rFonts w:ascii=&quot;Cambria Math&quot; w:fareast=&quot;Calibri&quot; w:h-ansi=&quot;Cambria Math&quot; w:cs=&quot;Times New Roman&quot;/&gt;&lt;wx:font wx:val=&quot;Cambria Math&quot;/&gt;&lt;w:i/&gt;&lt;w:kern w:val=&quot;0&quot;/&gt;&lt;w:sz-cs w:val=&quot;22&quot;/&gt;&lt;w:lang w:fareast=&quot;EN-US&quot; w:bidi=&quot;AR-SA&quot;/&gt;&lt;/w:rPr&gt;&lt;m:t&gt;Оі&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678"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rPr>
        <w:t xml:space="preserve"> планируется продолжить в следующем году.</w:t>
      </w:r>
    </w:p>
    <w:p w:rsidR="00F83DC8" w:rsidRPr="00F83DC8" w:rsidRDefault="00F83DC8" w:rsidP="00F83DC8">
      <w:pPr>
        <w:pStyle w:val="4"/>
        <w:spacing w:line="276" w:lineRule="auto"/>
        <w:ind w:left="0" w:firstLine="709"/>
        <w:jc w:val="both"/>
        <w:rPr>
          <w:rFonts w:ascii="Times New Roman" w:hAnsi="Times New Roman" w:cs="Times New Roman"/>
          <w:b w:val="0"/>
          <w:bCs w:val="0"/>
          <w:sz w:val="24"/>
          <w:szCs w:val="24"/>
        </w:rPr>
      </w:pPr>
      <w:r w:rsidRPr="00F83DC8">
        <w:rPr>
          <w:rFonts w:ascii="Times New Roman" w:hAnsi="Times New Roman" w:cs="Times New Roman"/>
          <w:b w:val="0"/>
          <w:bCs w:val="0"/>
          <w:sz w:val="24"/>
          <w:szCs w:val="24"/>
        </w:rPr>
        <w:t>Используемая литература</w:t>
      </w:r>
    </w:p>
    <w:p w:rsidR="001674ED" w:rsidRPr="001674ED" w:rsidRDefault="001674ED" w:rsidP="008F5F96">
      <w:pPr>
        <w:numPr>
          <w:ilvl w:val="0"/>
          <w:numId w:val="64"/>
        </w:numPr>
        <w:autoSpaceDE w:val="0"/>
        <w:spacing w:line="276" w:lineRule="auto"/>
        <w:jc w:val="both"/>
        <w:rPr>
          <w:rFonts w:ascii="Times New Roman" w:eastAsia="Times New Roman" w:hAnsi="Times New Roman" w:cs="Times New Roman"/>
          <w:lang w:val="en-US"/>
        </w:rPr>
      </w:pPr>
      <w:r w:rsidRPr="001674ED">
        <w:rPr>
          <w:rFonts w:ascii="Times New Roman" w:eastAsia="Times New Roman" w:hAnsi="Times New Roman" w:cs="Times New Roman"/>
          <w:lang w:val="en-US"/>
        </w:rPr>
        <w:t xml:space="preserve">J.P. Lees </w:t>
      </w:r>
      <w:r w:rsidRPr="001674ED">
        <w:rPr>
          <w:rFonts w:ascii="Times New Roman" w:eastAsia="Times New Roman" w:hAnsi="Times New Roman" w:cs="Times New Roman"/>
          <w:i/>
          <w:iCs/>
          <w:lang w:val="en-US"/>
        </w:rPr>
        <w:t>et al.</w:t>
      </w:r>
      <w:r w:rsidRPr="001674ED">
        <w:rPr>
          <w:rFonts w:ascii="Times New Roman" w:eastAsia="Times New Roman" w:hAnsi="Times New Roman" w:cs="Times New Roman"/>
          <w:lang w:val="en-US"/>
        </w:rPr>
        <w:t xml:space="preserve">, </w:t>
      </w:r>
      <w:r w:rsidRPr="001674ED">
        <w:rPr>
          <w:rFonts w:ascii="Times New Roman" w:eastAsia="Times New Roman" w:hAnsi="Times New Roman" w:cs="Times New Roman"/>
          <w:bCs/>
          <w:i/>
          <w:lang w:val="en-US"/>
        </w:rPr>
        <w:t xml:space="preserve">Study of </w:t>
      </w:r>
      <w:r w:rsidRPr="001674ED">
        <w:rPr>
          <w:rFonts w:ascii="Times New Roman" w:eastAsia="Times New Roman" w:hAnsi="Times New Roman" w:cs="Times New Roman"/>
          <w:bCs/>
          <w:lang w:val="en-US"/>
        </w:rPr>
        <w:fldChar w:fldCharType="begin"/>
      </w:r>
      <w:r w:rsidRPr="001674ED">
        <w:rPr>
          <w:rFonts w:ascii="Times New Roman" w:eastAsia="Times New Roman" w:hAnsi="Times New Roman" w:cs="Times New Roman"/>
          <w:bCs/>
          <w:lang w:val="en-US"/>
        </w:rPr>
        <w:instrText xml:space="preserve"> QUOTE </w:instrText>
      </w:r>
      <w:r w:rsidR="00F571AB">
        <w:rPr>
          <w:rFonts w:ascii="Times New Roman" w:eastAsia="Times New Roman" w:hAnsi="Times New Roman" w:cs="Times New Roman"/>
        </w:rPr>
        <w:pict>
          <v:shape id="_x0000_i1933" type="#_x0000_t75" style="width:51.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55258&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55258&quot; wsp:rsidP=&quot;00B55258&quot;&gt;&lt;m:oMathPara&gt;&lt;m:oMath&gt;&lt;m:sSup&gt;&lt;m:sSupPr&gt;&lt;m:ctrlPr&gt;&lt;w:rPr&gt;&lt;w:rFonts w:ascii=&quot;Cambria Math&quot; w:fareast=&quot;Calibri&quot; w:h-ansi=&quot;Cambria Math&quot; w:cs=&quot;Times New Roman&quot;/&gt;&lt;wx:font wx:val=&quot;Cambria Math&quot;/&gt;&lt;w:i/&gt;&lt;w:kern w:val=&quot;0&quot;/&gt;&lt;w:sz-cs w:val=&quot;22&quot;/&gt;&lt;w:lang w:val=&quot;EN-US&quot; w:fareast=&quot;EN-US&quot; w:bidi=&quot;AR-SA&quot;/&gt;&lt;/w:rPr&gt;&lt;/m:ctrlPr&gt;&lt;/m:sSupPr&gt;&lt;m:e&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e&lt;/m:t&gt;&lt;/m:r&gt;&lt;/m:e&gt;&lt;m:sup&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lt;/m:t&gt;&lt;/m:r&gt;&lt;/m:sup&gt;&lt;/m:sSup&gt;&lt;m:sSup&gt;&lt;m:sSupPr&gt;&lt;m:ctrlPr&gt;&lt;w:rPr&gt;&lt;w:rFonts w:ascii=&quot;Cambria Math&quot; w:fareast=&quot;Calibri&quot; w:h-ansi=&quot;Cambria Math&quot; w:cs=&quot;Times New Roman&quot;/&gt;&lt;wx:font wx:val=&quot;Cambria Math&quot;/&gt;&lt;w:i/&gt;&lt;w:kern w:val=&quot;0&quot;/&gt;&lt;w:sz-cs w:val=&quot;22&quot;/&gt;&lt;w:lang w:val=&quot;EN-US&quot; w:fareast=&quot;EN-US&quot; w:bidi=&quot;AR-SA&quot;/&gt;&lt;/w:rPr&gt;&lt;/m:ctrlPr&gt;&lt;/m:sSupPr&gt;&lt;m:e&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e&lt;/m:t&gt;&lt;/m:r&gt;&lt;/m:e&gt;&lt;m:sup&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lt;/m:t&gt;&lt;/m:r&gt;&lt;/m:sup&gt;&lt;/m:sSup&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в†’p&lt;/m:t&gt;&lt;/m:r&gt;&lt;m:acc&gt;&lt;m:accPr&gt;&lt;m:chr m:val=&quot;М…&quot;/&gt;&lt;m:ctrlPr&gt;&lt;w:rPr&gt;&lt;w:rFonts w:ascii=&quot;Cambria Math&quot; w:fareast=&quot;Calibri&quot; w:h-ansi=&quot;Cambria Math&quot; w:cs=&quot;Times New Roman&quot;/&gt;&lt;wx:font wx:val=&quot;Cambria Math&quot;/&gt;&lt;w:i/&gt;&lt;w:kern w:val=&quot;0&quot;/&gt;&lt;w:sz-cs w:val=&quot;22&quot;/&gt;&lt;w:lang w:val=&quot;EN-US&quot; w:fareast=&quot;EN-US&quot; w:bidi=&quot;AR-SA&quot;/&gt;&lt;/w:rPr&gt;&lt;/m:ctrlPr&gt;&lt;/m:accPr&gt;&lt;m:e&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8" o:title="" chromakey="white"/>
          </v:shape>
        </w:pict>
      </w:r>
      <w:r w:rsidRPr="001674ED">
        <w:rPr>
          <w:rFonts w:ascii="Times New Roman" w:eastAsia="Times New Roman" w:hAnsi="Times New Roman" w:cs="Times New Roman"/>
          <w:bCs/>
          <w:lang w:val="en-US"/>
        </w:rPr>
        <w:instrText xml:space="preserve"> </w:instrText>
      </w:r>
      <w:r w:rsidRPr="001674ED">
        <w:rPr>
          <w:rFonts w:ascii="Times New Roman" w:eastAsia="Times New Roman" w:hAnsi="Times New Roman" w:cs="Times New Roman"/>
          <w:bCs/>
          <w:lang w:val="en-US"/>
        </w:rPr>
        <w:fldChar w:fldCharType="separate"/>
      </w:r>
      <w:r w:rsidR="00F571AB">
        <w:rPr>
          <w:rFonts w:ascii="Times New Roman" w:eastAsia="Times New Roman" w:hAnsi="Times New Roman" w:cs="Times New Roman"/>
        </w:rPr>
        <w:pict>
          <v:shape id="_x0000_i1934" type="#_x0000_t75" style="width:51.95pt;height:14.4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1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12D9&quot;/&gt;&lt;wsp:rsid wsp:val=&quot;00015650&quot;/&gt;&lt;wsp:rsid wsp:val=&quot;000204CD&quot;/&gt;&lt;wsp:rsid wsp:val=&quot;00030138&quot;/&gt;&lt;wsp:rsid wsp:val=&quot;000319BA&quot;/&gt;&lt;wsp:rsid wsp:val=&quot;00033730&quot;/&gt;&lt;wsp:rsid wsp:val=&quot;0003428E&quot;/&gt;&lt;wsp:rsid wsp:val=&quot;00043AE4&quot;/&gt;&lt;wsp:rsid wsp:val=&quot;000446AF&quot;/&gt;&lt;wsp:rsid wsp:val=&quot;000543FA&quot;/&gt;&lt;wsp:rsid wsp:val=&quot;00055B3B&quot;/&gt;&lt;wsp:rsid wsp:val=&quot;00056A9D&quot;/&gt;&lt;wsp:rsid wsp:val=&quot;00057345&quot;/&gt;&lt;wsp:rsid wsp:val=&quot;00057A44&quot;/&gt;&lt;wsp:rsid wsp:val=&quot;00057FF1&quot;/&gt;&lt;wsp:rsid wsp:val=&quot;00065CB7&quot;/&gt;&lt;wsp:rsid wsp:val=&quot;0007409A&quot;/&gt;&lt;wsp:rsid wsp:val=&quot;0007438B&quot;/&gt;&lt;wsp:rsid wsp:val=&quot;0008143D&quot;/&gt;&lt;wsp:rsid wsp:val=&quot;00082584&quot;/&gt;&lt;wsp:rsid wsp:val=&quot;00085DE8&quot;/&gt;&lt;wsp:rsid wsp:val=&quot;00087FC6&quot;/&gt;&lt;wsp:rsid wsp:val=&quot;000A1EF2&quot;/&gt;&lt;wsp:rsid wsp:val=&quot;000B52BB&quot;/&gt;&lt;wsp:rsid wsp:val=&quot;000C088F&quot;/&gt;&lt;wsp:rsid wsp:val=&quot;000C1CDE&quot;/&gt;&lt;wsp:rsid wsp:val=&quot;000C26D8&quot;/&gt;&lt;wsp:rsid wsp:val=&quot;000C4CEA&quot;/&gt;&lt;wsp:rsid wsp:val=&quot;000D00CA&quot;/&gt;&lt;wsp:rsid wsp:val=&quot;000D11DC&quot;/&gt;&lt;wsp:rsid wsp:val=&quot;000D2EB6&quot;/&gt;&lt;wsp:rsid wsp:val=&quot;000D31D6&quot;/&gt;&lt;wsp:rsid wsp:val=&quot;000E6BB7&quot;/&gt;&lt;wsp:rsid wsp:val=&quot;000E6C5F&quot;/&gt;&lt;wsp:rsid wsp:val=&quot;000F2D08&quot;/&gt;&lt;wsp:rsid wsp:val=&quot;000F37B4&quot;/&gt;&lt;wsp:rsid wsp:val=&quot;00107F54&quot;/&gt;&lt;wsp:rsid wsp:val=&quot;00110558&quot;/&gt;&lt;wsp:rsid wsp:val=&quot;00112C47&quot;/&gt;&lt;wsp:rsid wsp:val=&quot;00112E9F&quot;/&gt;&lt;wsp:rsid wsp:val=&quot;00117C46&quot;/&gt;&lt;wsp:rsid wsp:val=&quot;00140166&quot;/&gt;&lt;wsp:rsid wsp:val=&quot;001417E8&quot;/&gt;&lt;wsp:rsid wsp:val=&quot;00141B3A&quot;/&gt;&lt;wsp:rsid wsp:val=&quot;00145DE6&quot;/&gt;&lt;wsp:rsid wsp:val=&quot;00154B67&quot;/&gt;&lt;wsp:rsid wsp:val=&quot;001674ED&quot;/&gt;&lt;wsp:rsid wsp:val=&quot;00167B12&quot;/&gt;&lt;wsp:rsid wsp:val=&quot;00167D20&quot;/&gt;&lt;wsp:rsid wsp:val=&quot;00175E5C&quot;/&gt;&lt;wsp:rsid wsp:val=&quot;00182CC4&quot;/&gt;&lt;wsp:rsid wsp:val=&quot;00187C42&quot;/&gt;&lt;wsp:rsid wsp:val=&quot;001904ED&quot;/&gt;&lt;wsp:rsid wsp:val=&quot;00190DF6&quot;/&gt;&lt;wsp:rsid wsp:val=&quot;0019126B&quot;/&gt;&lt;wsp:rsid wsp:val=&quot;0019423A&quot;/&gt;&lt;wsp:rsid wsp:val=&quot;001A164C&quot;/&gt;&lt;wsp:rsid wsp:val=&quot;001A28BE&quot;/&gt;&lt;wsp:rsid wsp:val=&quot;001C13C4&quot;/&gt;&lt;wsp:rsid wsp:val=&quot;001C5DEA&quot;/&gt;&lt;wsp:rsid wsp:val=&quot;001C6D1D&quot;/&gt;&lt;wsp:rsid wsp:val=&quot;001D1E8C&quot;/&gt;&lt;wsp:rsid wsp:val=&quot;001E1F56&quot;/&gt;&lt;wsp:rsid wsp:val=&quot;001E1F5B&quot;/&gt;&lt;wsp:rsid wsp:val=&quot;001E2C8C&quot;/&gt;&lt;wsp:rsid wsp:val=&quot;001E44B1&quot;/&gt;&lt;wsp:rsid wsp:val=&quot;001F0C2F&quot;/&gt;&lt;wsp:rsid wsp:val=&quot;00201BE8&quot;/&gt;&lt;wsp:rsid wsp:val=&quot;002142C6&quot;/&gt;&lt;wsp:rsid wsp:val=&quot;002156D1&quot;/&gt;&lt;wsp:rsid wsp:val=&quot;00221027&quot;/&gt;&lt;wsp:rsid wsp:val=&quot;00227962&quot;/&gt;&lt;wsp:rsid wsp:val=&quot;00230E0D&quot;/&gt;&lt;wsp:rsid wsp:val=&quot;002349C7&quot;/&gt;&lt;wsp:rsid wsp:val=&quot;00235BF2&quot;/&gt;&lt;wsp:rsid wsp:val=&quot;002530B0&quot;/&gt;&lt;wsp:rsid wsp:val=&quot;0025335D&quot;/&gt;&lt;wsp:rsid wsp:val=&quot;00255DE6&quot;/&gt;&lt;wsp:rsid wsp:val=&quot;00264D86&quot;/&gt;&lt;wsp:rsid wsp:val=&quot;00265E38&quot;/&gt;&lt;wsp:rsid wsp:val=&quot;00274849&quot;/&gt;&lt;wsp:rsid wsp:val=&quot;002756F4&quot;/&gt;&lt;wsp:rsid wsp:val=&quot;002766AD&quot;/&gt;&lt;wsp:rsid wsp:val=&quot;0028417D&quot;/&gt;&lt;wsp:rsid wsp:val=&quot;00285735&quot;/&gt;&lt;wsp:rsid wsp:val=&quot;00290121&quot;/&gt;&lt;wsp:rsid wsp:val=&quot;00290D7E&quot;/&gt;&lt;wsp:rsid wsp:val=&quot;00294D29&quot;/&gt;&lt;wsp:rsid wsp:val=&quot;002A0AB3&quot;/&gt;&lt;wsp:rsid wsp:val=&quot;002A33C0&quot;/&gt;&lt;wsp:rsid wsp:val=&quot;002B158B&quot;/&gt;&lt;wsp:rsid wsp:val=&quot;002B3C5E&quot;/&gt;&lt;wsp:rsid wsp:val=&quot;002B3D42&quot;/&gt;&lt;wsp:rsid wsp:val=&quot;002B5534&quot;/&gt;&lt;wsp:rsid wsp:val=&quot;002C1AC9&quot;/&gt;&lt;wsp:rsid wsp:val=&quot;002D07B0&quot;/&gt;&lt;wsp:rsid wsp:val=&quot;002D097F&quot;/&gt;&lt;wsp:rsid wsp:val=&quot;002D48AF&quot;/&gt;&lt;wsp:rsid wsp:val=&quot;002D5A03&quot;/&gt;&lt;wsp:rsid wsp:val=&quot;002E0951&quot;/&gt;&lt;wsp:rsid wsp:val=&quot;002F1CF5&quot;/&gt;&lt;wsp:rsid wsp:val=&quot;002F4493&quot;/&gt;&lt;wsp:rsid wsp:val=&quot;002F5713&quot;/&gt;&lt;wsp:rsid wsp:val=&quot;003009E0&quot;/&gt;&lt;wsp:rsid wsp:val=&quot;00302E08&quot;/&gt;&lt;wsp:rsid wsp:val=&quot;00303B3B&quot;/&gt;&lt;wsp:rsid wsp:val=&quot;00305A77&quot;/&gt;&lt;wsp:rsid wsp:val=&quot;00306A8D&quot;/&gt;&lt;wsp:rsid wsp:val=&quot;003076D6&quot;/&gt;&lt;wsp:rsid wsp:val=&quot;003120A9&quot;/&gt;&lt;wsp:rsid wsp:val=&quot;00325736&quot;/&gt;&lt;wsp:rsid wsp:val=&quot;003341C7&quot;/&gt;&lt;wsp:rsid wsp:val=&quot;00337100&quot;/&gt;&lt;wsp:rsid wsp:val=&quot;003371BE&quot;/&gt;&lt;wsp:rsid wsp:val=&quot;003377C2&quot;/&gt;&lt;wsp:rsid wsp:val=&quot;003413BA&quot;/&gt;&lt;wsp:rsid wsp:val=&quot;00356146&quot;/&gt;&lt;wsp:rsid wsp:val=&quot;0036032B&quot;/&gt;&lt;wsp:rsid wsp:val=&quot;0036232E&quot;/&gt;&lt;wsp:rsid wsp:val=&quot;00362E01&quot;/&gt;&lt;wsp:rsid wsp:val=&quot;00370C99&quot;/&gt;&lt;wsp:rsid wsp:val=&quot;00371027&quot;/&gt;&lt;wsp:rsid wsp:val=&quot;003720F8&quot;/&gt;&lt;wsp:rsid wsp:val=&quot;0037440F&quot;/&gt;&lt;wsp:rsid wsp:val=&quot;0038654D&quot;/&gt;&lt;wsp:rsid wsp:val=&quot;003936D3&quot;/&gt;&lt;wsp:rsid wsp:val=&quot;003956E3&quot;/&gt;&lt;wsp:rsid wsp:val=&quot;00396846&quot;/&gt;&lt;wsp:rsid wsp:val=&quot;003A2363&quot;/&gt;&lt;wsp:rsid wsp:val=&quot;003A3BF8&quot;/&gt;&lt;wsp:rsid wsp:val=&quot;003A464E&quot;/&gt;&lt;wsp:rsid wsp:val=&quot;003A5EA9&quot;/&gt;&lt;wsp:rsid wsp:val=&quot;003A6CEA&quot;/&gt;&lt;wsp:rsid wsp:val=&quot;003B00F7&quot;/&gt;&lt;wsp:rsid wsp:val=&quot;003B3EBD&quot;/&gt;&lt;wsp:rsid wsp:val=&quot;003C3EB5&quot;/&gt;&lt;wsp:rsid wsp:val=&quot;003C6679&quot;/&gt;&lt;wsp:rsid wsp:val=&quot;003C7192&quot;/&gt;&lt;wsp:rsid wsp:val=&quot;003D2D26&quot;/&gt;&lt;wsp:rsid wsp:val=&quot;003D4BA4&quot;/&gt;&lt;wsp:rsid wsp:val=&quot;003D64FC&quot;/&gt;&lt;wsp:rsid wsp:val=&quot;003F1FD0&quot;/&gt;&lt;wsp:rsid wsp:val=&quot;00402C20&quot;/&gt;&lt;wsp:rsid wsp:val=&quot;004037D4&quot;/&gt;&lt;wsp:rsid wsp:val=&quot;0040761F&quot;/&gt;&lt;wsp:rsid wsp:val=&quot;00407826&quot;/&gt;&lt;wsp:rsid wsp:val=&quot;0041123C&quot;/&gt;&lt;wsp:rsid wsp:val=&quot;004123C8&quot;/&gt;&lt;wsp:rsid wsp:val=&quot;00417C08&quot;/&gt;&lt;wsp:rsid wsp:val=&quot;00420E84&quot;/&gt;&lt;wsp:rsid wsp:val=&quot;0042114A&quot;/&gt;&lt;wsp:rsid wsp:val=&quot;0042120C&quot;/&gt;&lt;wsp:rsid wsp:val=&quot;00427338&quot;/&gt;&lt;wsp:rsid wsp:val=&quot;004327C4&quot;/&gt;&lt;wsp:rsid wsp:val=&quot;004357D5&quot;/&gt;&lt;wsp:rsid wsp:val=&quot;0045397A&quot;/&gt;&lt;wsp:rsid wsp:val=&quot;00456C36&quot;/&gt;&lt;wsp:rsid wsp:val=&quot;00464F2D&quot;/&gt;&lt;wsp:rsid wsp:val=&quot;00471FC6&quot;/&gt;&lt;wsp:rsid wsp:val=&quot;004755BF&quot;/&gt;&lt;wsp:rsid wsp:val=&quot;00476D1D&quot;/&gt;&lt;wsp:rsid wsp:val=&quot;00491087&quot;/&gt;&lt;wsp:rsid wsp:val=&quot;00491CA2&quot;/&gt;&lt;wsp:rsid wsp:val=&quot;004A1B59&quot;/&gt;&lt;wsp:rsid wsp:val=&quot;004A744A&quot;/&gt;&lt;wsp:rsid wsp:val=&quot;004A7827&quot;/&gt;&lt;wsp:rsid wsp:val=&quot;004A7CFD&quot;/&gt;&lt;wsp:rsid wsp:val=&quot;004B178E&quot;/&gt;&lt;wsp:rsid wsp:val=&quot;004C1E21&quot;/&gt;&lt;wsp:rsid wsp:val=&quot;004C6A81&quot;/&gt;&lt;wsp:rsid wsp:val=&quot;004D0001&quot;/&gt;&lt;wsp:rsid wsp:val=&quot;004D4E86&quot;/&gt;&lt;wsp:rsid wsp:val=&quot;004D65A0&quot;/&gt;&lt;wsp:rsid wsp:val=&quot;004F04D0&quot;/&gt;&lt;wsp:rsid wsp:val=&quot;004F272D&quot;/&gt;&lt;wsp:rsid wsp:val=&quot;004F6716&quot;/&gt;&lt;wsp:rsid wsp:val=&quot;00503D31&quot;/&gt;&lt;wsp:rsid wsp:val=&quot;0050604C&quot;/&gt;&lt;wsp:rsid wsp:val=&quot;00510CC6&quot;/&gt;&lt;wsp:rsid wsp:val=&quot;00512AE2&quot;/&gt;&lt;wsp:rsid wsp:val=&quot;0051362B&quot;/&gt;&lt;wsp:rsid wsp:val=&quot;00516D99&quot;/&gt;&lt;wsp:rsid wsp:val=&quot;005270B8&quot;/&gt;&lt;wsp:rsid wsp:val=&quot;005273C5&quot;/&gt;&lt;wsp:rsid wsp:val=&quot;0053221D&quot;/&gt;&lt;wsp:rsid wsp:val=&quot;00535102&quot;/&gt;&lt;wsp:rsid wsp:val=&quot;0054068E&quot;/&gt;&lt;wsp:rsid wsp:val=&quot;0054146E&quot;/&gt;&lt;wsp:rsid wsp:val=&quot;005453BD&quot;/&gt;&lt;wsp:rsid wsp:val=&quot;00561818&quot;/&gt;&lt;wsp:rsid wsp:val=&quot;00562547&quot;/&gt;&lt;wsp:rsid wsp:val=&quot;00564140&quot;/&gt;&lt;wsp:rsid wsp:val=&quot;0056566B&quot;/&gt;&lt;wsp:rsid wsp:val=&quot;0057315A&quot;/&gt;&lt;wsp:rsid wsp:val=&quot;00581B36&quot;/&gt;&lt;wsp:rsid wsp:val=&quot;00590909&quot;/&gt;&lt;wsp:rsid wsp:val=&quot;0059148B&quot;/&gt;&lt;wsp:rsid wsp:val=&quot;0059402B&quot;/&gt;&lt;wsp:rsid wsp:val=&quot;00597A37&quot;/&gt;&lt;wsp:rsid wsp:val=&quot;00597BA0&quot;/&gt;&lt;wsp:rsid wsp:val=&quot;005C3CB6&quot;/&gt;&lt;wsp:rsid wsp:val=&quot;005D004B&quot;/&gt;&lt;wsp:rsid wsp:val=&quot;005D0C06&quot;/&gt;&lt;wsp:rsid wsp:val=&quot;005D3733&quot;/&gt;&lt;wsp:rsid wsp:val=&quot;005D4F7C&quot;/&gt;&lt;wsp:rsid wsp:val=&quot;005E0589&quot;/&gt;&lt;wsp:rsid wsp:val=&quot;005E49A0&quot;/&gt;&lt;wsp:rsid wsp:val=&quot;005F593A&quot;/&gt;&lt;wsp:rsid wsp:val=&quot;00601134&quot;/&gt;&lt;wsp:rsid wsp:val=&quot;006108EA&quot;/&gt;&lt;wsp:rsid wsp:val=&quot;006126F9&quot;/&gt;&lt;wsp:rsid wsp:val=&quot;00623DF9&quot;/&gt;&lt;wsp:rsid wsp:val=&quot;00627871&quot;/&gt;&lt;wsp:rsid wsp:val=&quot;006436CA&quot;/&gt;&lt;wsp:rsid wsp:val=&quot;00644033&quot;/&gt;&lt;wsp:rsid wsp:val=&quot;00644A1A&quot;/&gt;&lt;wsp:rsid wsp:val=&quot;0064538C&quot;/&gt;&lt;wsp:rsid wsp:val=&quot;00646970&quot;/&gt;&lt;wsp:rsid wsp:val=&quot;006551FF&quot;/&gt;&lt;wsp:rsid wsp:val=&quot;00657D55&quot;/&gt;&lt;wsp:rsid wsp:val=&quot;00671BEB&quot;/&gt;&lt;wsp:rsid wsp:val=&quot;00677D2D&quot;/&gt;&lt;wsp:rsid wsp:val=&quot;006811DF&quot;/&gt;&lt;wsp:rsid wsp:val=&quot;0068507D&quot;/&gt;&lt;wsp:rsid wsp:val=&quot;00685FBD&quot;/&gt;&lt;wsp:rsid wsp:val=&quot;0069024A&quot;/&gt;&lt;wsp:rsid wsp:val=&quot;00690FE7&quot;/&gt;&lt;wsp:rsid wsp:val=&quot;00694915&quot;/&gt;&lt;wsp:rsid wsp:val=&quot;006A08DD&quot;/&gt;&lt;wsp:rsid wsp:val=&quot;006B31E8&quot;/&gt;&lt;wsp:rsid wsp:val=&quot;006C4D3D&quot;/&gt;&lt;wsp:rsid wsp:val=&quot;006F2152&quot;/&gt;&lt;wsp:rsid wsp:val=&quot;006F555F&quot;/&gt;&lt;wsp:rsid wsp:val=&quot;0070238A&quot;/&gt;&lt;wsp:rsid wsp:val=&quot;007050B9&quot;/&gt;&lt;wsp:rsid wsp:val=&quot;007101F8&quot;/&gt;&lt;wsp:rsid wsp:val=&quot;0071440D&quot;/&gt;&lt;wsp:rsid wsp:val=&quot;00720FEB&quot;/&gt;&lt;wsp:rsid wsp:val=&quot;0072441F&quot;/&gt;&lt;wsp:rsid wsp:val=&quot;00724E9C&quot;/&gt;&lt;wsp:rsid wsp:val=&quot;007251A8&quot;/&gt;&lt;wsp:rsid wsp:val=&quot;00726C2A&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1FD5&quot;/&gt;&lt;wsp:rsid wsp:val=&quot;00763159&quot;/&gt;&lt;wsp:rsid wsp:val=&quot;007636F6&quot;/&gt;&lt;wsp:rsid wsp:val=&quot;0076556F&quot;/&gt;&lt;wsp:rsid wsp:val=&quot;00772F82&quot;/&gt;&lt;wsp:rsid wsp:val=&quot;007736B9&quot;/&gt;&lt;wsp:rsid wsp:val=&quot;00777C6C&quot;/&gt;&lt;wsp:rsid wsp:val=&quot;007806BB&quot;/&gt;&lt;wsp:rsid wsp:val=&quot;00783989&quot;/&gt;&lt;wsp:rsid wsp:val=&quot;00783DB4&quot;/&gt;&lt;wsp:rsid wsp:val=&quot;00783E38&quot;/&gt;&lt;wsp:rsid wsp:val=&quot;00790F8D&quot;/&gt;&lt;wsp:rsid wsp:val=&quot;0079108B&quot;/&gt;&lt;wsp:rsid wsp:val=&quot;00797DEA&quot;/&gt;&lt;wsp:rsid wsp:val=&quot;007A2976&quot;/&gt;&lt;wsp:rsid wsp:val=&quot;007A6569&quot;/&gt;&lt;wsp:rsid wsp:val=&quot;007B53B2&quot;/&gt;&lt;wsp:rsid wsp:val=&quot;007C6BAD&quot;/&gt;&lt;wsp:rsid wsp:val=&quot;007D4D92&quot;/&gt;&lt;wsp:rsid wsp:val=&quot;007E5807&quot;/&gt;&lt;wsp:rsid wsp:val=&quot;007E5EAB&quot;/&gt;&lt;wsp:rsid wsp:val=&quot;007F0701&quot;/&gt;&lt;wsp:rsid wsp:val=&quot;007F0DA0&quot;/&gt;&lt;wsp:rsid wsp:val=&quot;007F11E8&quot;/&gt;&lt;wsp:rsid wsp:val=&quot;007F28EB&quot;/&gt;&lt;wsp:rsid wsp:val=&quot;007F4F14&quot;/&gt;&lt;wsp:rsid wsp:val=&quot;00800562&quot;/&gt;&lt;wsp:rsid wsp:val=&quot;00803028&quot;/&gt;&lt;wsp:rsid wsp:val=&quot;00806F87&quot;/&gt;&lt;wsp:rsid wsp:val=&quot;008151F9&quot;/&gt;&lt;wsp:rsid wsp:val=&quot;00817489&quot;/&gt;&lt;wsp:rsid wsp:val=&quot;008208B9&quot;/&gt;&lt;wsp:rsid wsp:val=&quot;00827968&quot;/&gt;&lt;wsp:rsid wsp:val=&quot;00833B29&quot;/&gt;&lt;wsp:rsid wsp:val=&quot;00834ADD&quot;/&gt;&lt;wsp:rsid wsp:val=&quot;0083634C&quot;/&gt;&lt;wsp:rsid wsp:val=&quot;00836B86&quot;/&gt;&lt;wsp:rsid wsp:val=&quot;00840013&quot;/&gt;&lt;wsp:rsid wsp:val=&quot;00842E37&quot;/&gt;&lt;wsp:rsid wsp:val=&quot;00846FB1&quot;/&gt;&lt;wsp:rsid wsp:val=&quot;008563EC&quot;/&gt;&lt;wsp:rsid wsp:val=&quot;00856AFA&quot;/&gt;&lt;wsp:rsid wsp:val=&quot;00856E8C&quot;/&gt;&lt;wsp:rsid wsp:val=&quot;00861AE7&quot;/&gt;&lt;wsp:rsid wsp:val=&quot;008623A3&quot;/&gt;&lt;wsp:rsid wsp:val=&quot;008632FF&quot;/&gt;&lt;wsp:rsid wsp:val=&quot;00872F88&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2BB7&quot;/&gt;&lt;wsp:rsid wsp:val=&quot;008A70E4&quot;/&gt;&lt;wsp:rsid wsp:val=&quot;008B68A0&quot;/&gt;&lt;wsp:rsid wsp:val=&quot;008C144C&quot;/&gt;&lt;wsp:rsid wsp:val=&quot;008C627E&quot;/&gt;&lt;wsp:rsid wsp:val=&quot;008C7392&quot;/&gt;&lt;wsp:rsid wsp:val=&quot;008D212D&quot;/&gt;&lt;wsp:rsid wsp:val=&quot;008D21A4&quot;/&gt;&lt;wsp:rsid wsp:val=&quot;008D490B&quot;/&gt;&lt;wsp:rsid wsp:val=&quot;008E683E&quot;/&gt;&lt;wsp:rsid wsp:val=&quot;008E7A23&quot;/&gt;&lt;wsp:rsid wsp:val=&quot;00903B58&quot;/&gt;&lt;wsp:rsid wsp:val=&quot;00922431&quot;/&gt;&lt;wsp:rsid wsp:val=&quot;009252CD&quot;/&gt;&lt;wsp:rsid wsp:val=&quot;009265D2&quot;/&gt;&lt;wsp:rsid wsp:val=&quot;00930A50&quot;/&gt;&lt;wsp:rsid wsp:val=&quot;009363C5&quot;/&gt;&lt;wsp:rsid wsp:val=&quot;009473A4&quot;/&gt;&lt;wsp:rsid wsp:val=&quot;00961A9A&quot;/&gt;&lt;wsp:rsid wsp:val=&quot;00963C0F&quot;/&gt;&lt;wsp:rsid wsp:val=&quot;00975A3F&quot;/&gt;&lt;wsp:rsid wsp:val=&quot;00983AC1&quot;/&gt;&lt;wsp:rsid wsp:val=&quot;00985E6C&quot;/&gt;&lt;wsp:rsid wsp:val=&quot;00990E3E&quot;/&gt;&lt;wsp:rsid wsp:val=&quot;00993AD5&quot;/&gt;&lt;wsp:rsid wsp:val=&quot;00997D22&quot;/&gt;&lt;wsp:rsid wsp:val=&quot;009A1D7A&quot;/&gt;&lt;wsp:rsid wsp:val=&quot;009A1E46&quot;/&gt;&lt;wsp:rsid wsp:val=&quot;009A3FD2&quot;/&gt;&lt;wsp:rsid wsp:val=&quot;009A44DB&quot;/&gt;&lt;wsp:rsid wsp:val=&quot;009A515A&quot;/&gt;&lt;wsp:rsid wsp:val=&quot;009A6570&quot;/&gt;&lt;wsp:rsid wsp:val=&quot;009B54F1&quot;/&gt;&lt;wsp:rsid wsp:val=&quot;009B6B3C&quot;/&gt;&lt;wsp:rsid wsp:val=&quot;009D3413&quot;/&gt;&lt;wsp:rsid wsp:val=&quot;009D5D8D&quot;/&gt;&lt;wsp:rsid wsp:val=&quot;009E1065&quot;/&gt;&lt;wsp:rsid wsp:val=&quot;009E4143&quot;/&gt;&lt;wsp:rsid wsp:val=&quot;009F05EE&quot;/&gt;&lt;wsp:rsid wsp:val=&quot;009F4947&quot;/&gt;&lt;wsp:rsid wsp:val=&quot;00A033DF&quot;/&gt;&lt;wsp:rsid wsp:val=&quot;00A05E6F&quot;/&gt;&lt;wsp:rsid wsp:val=&quot;00A06016&quot;/&gt;&lt;wsp:rsid wsp:val=&quot;00A20436&quot;/&gt;&lt;wsp:rsid wsp:val=&quot;00A25C12&quot;/&gt;&lt;wsp:rsid wsp:val=&quot;00A26E02&quot;/&gt;&lt;wsp:rsid wsp:val=&quot;00A317B1&quot;/&gt;&lt;wsp:rsid wsp:val=&quot;00A331D5&quot;/&gt;&lt;wsp:rsid wsp:val=&quot;00A343D0&quot;/&gt;&lt;wsp:rsid wsp:val=&quot;00A4013C&quot;/&gt;&lt;wsp:rsid wsp:val=&quot;00A54936&quot;/&gt;&lt;wsp:rsid wsp:val=&quot;00A56D22&quot;/&gt;&lt;wsp:rsid wsp:val=&quot;00A6000C&quot;/&gt;&lt;wsp:rsid wsp:val=&quot;00A60A68&quot;/&gt;&lt;wsp:rsid wsp:val=&quot;00A61334&quot;/&gt;&lt;wsp:rsid wsp:val=&quot;00A7234F&quot;/&gt;&lt;wsp:rsid wsp:val=&quot;00A73D69&quot;/&gt;&lt;wsp:rsid wsp:val=&quot;00A818F2&quot;/&gt;&lt;wsp:rsid wsp:val=&quot;00A835E7&quot;/&gt;&lt;wsp:rsid wsp:val=&quot;00A93436&quot;/&gt;&lt;wsp:rsid wsp:val=&quot;00AA045E&quot;/&gt;&lt;wsp:rsid wsp:val=&quot;00AA1800&quot;/&gt;&lt;wsp:rsid wsp:val=&quot;00AA4203&quot;/&gt;&lt;wsp:rsid wsp:val=&quot;00AA5BDB&quot;/&gt;&lt;wsp:rsid wsp:val=&quot;00AB4936&quot;/&gt;&lt;wsp:rsid wsp:val=&quot;00AC17CA&quot;/&gt;&lt;wsp:rsid wsp:val=&quot;00AC3B75&quot;/&gt;&lt;wsp:rsid wsp:val=&quot;00AC5B26&quot;/&gt;&lt;wsp:rsid wsp:val=&quot;00AC5D79&quot;/&gt;&lt;wsp:rsid wsp:val=&quot;00AD59CE&quot;/&gt;&lt;wsp:rsid wsp:val=&quot;00AF3F95&quot;/&gt;&lt;wsp:rsid wsp:val=&quot;00B00A73&quot;/&gt;&lt;wsp:rsid wsp:val=&quot;00B07115&quot;/&gt;&lt;wsp:rsid wsp:val=&quot;00B225FD&quot;/&gt;&lt;wsp:rsid wsp:val=&quot;00B26B68&quot;/&gt;&lt;wsp:rsid wsp:val=&quot;00B27315&quot;/&gt;&lt;wsp:rsid wsp:val=&quot;00B27BED&quot;/&gt;&lt;wsp:rsid wsp:val=&quot;00B33597&quot;/&gt;&lt;wsp:rsid wsp:val=&quot;00B351D6&quot;/&gt;&lt;wsp:rsid wsp:val=&quot;00B36EC1&quot;/&gt;&lt;wsp:rsid wsp:val=&quot;00B4127A&quot;/&gt;&lt;wsp:rsid wsp:val=&quot;00B443A4&quot;/&gt;&lt;wsp:rsid wsp:val=&quot;00B535FD&quot;/&gt;&lt;wsp:rsid wsp:val=&quot;00B55258&quot;/&gt;&lt;wsp:rsid wsp:val=&quot;00B6235B&quot;/&gt;&lt;wsp:rsid wsp:val=&quot;00B655A5&quot;/&gt;&lt;wsp:rsid wsp:val=&quot;00B85ED9&quot;/&gt;&lt;wsp:rsid wsp:val=&quot;00B867E7&quot;/&gt;&lt;wsp:rsid wsp:val=&quot;00B9003E&quot;/&gt;&lt;wsp:rsid wsp:val=&quot;00B961E5&quot;/&gt;&lt;wsp:rsid wsp:val=&quot;00B9684A&quot;/&gt;&lt;wsp:rsid wsp:val=&quot;00BA35BA&quot;/&gt;&lt;wsp:rsid wsp:val=&quot;00BA5455&quot;/&gt;&lt;wsp:rsid wsp:val=&quot;00BB074F&quot;/&gt;&lt;wsp:rsid wsp:val=&quot;00BB1C95&quot;/&gt;&lt;wsp:rsid wsp:val=&quot;00BC5023&quot;/&gt;&lt;wsp:rsid wsp:val=&quot;00BD0E21&quot;/&gt;&lt;wsp:rsid wsp:val=&quot;00BE176D&quot;/&gt;&lt;wsp:rsid wsp:val=&quot;00BE1879&quot;/&gt;&lt;wsp:rsid wsp:val=&quot;00BE54A4&quot;/&gt;&lt;wsp:rsid wsp:val=&quot;00BF3061&quot;/&gt;&lt;wsp:rsid wsp:val=&quot;00C04383&quot;/&gt;&lt;wsp:rsid wsp:val=&quot;00C05A36&quot;/&gt;&lt;wsp:rsid wsp:val=&quot;00C12214&quot;/&gt;&lt;wsp:rsid wsp:val=&quot;00C14E63&quot;/&gt;&lt;wsp:rsid wsp:val=&quot;00C16FFF&quot;/&gt;&lt;wsp:rsid wsp:val=&quot;00C2568A&quot;/&gt;&lt;wsp:rsid wsp:val=&quot;00C307FE&quot;/&gt;&lt;wsp:rsid wsp:val=&quot;00C32A02&quot;/&gt;&lt;wsp:rsid wsp:val=&quot;00C349CC&quot;/&gt;&lt;wsp:rsid wsp:val=&quot;00C35301&quot;/&gt;&lt;wsp:rsid wsp:val=&quot;00C4021A&quot;/&gt;&lt;wsp:rsid wsp:val=&quot;00C4352F&quot;/&gt;&lt;wsp:rsid wsp:val=&quot;00C459A6&quot;/&gt;&lt;wsp:rsid wsp:val=&quot;00C47215&quot;/&gt;&lt;wsp:rsid wsp:val=&quot;00C51572&quot;/&gt;&lt;wsp:rsid wsp:val=&quot;00C51C68&quot;/&gt;&lt;wsp:rsid wsp:val=&quot;00C53C16&quot;/&gt;&lt;wsp:rsid wsp:val=&quot;00C5474C&quot;/&gt;&lt;wsp:rsid wsp:val=&quot;00C55754&quot;/&gt;&lt;wsp:rsid wsp:val=&quot;00C55989&quot;/&gt;&lt;wsp:rsid wsp:val=&quot;00C56ADF&quot;/&gt;&lt;wsp:rsid wsp:val=&quot;00C65EB7&quot;/&gt;&lt;wsp:rsid wsp:val=&quot;00C73FB7&quot;/&gt;&lt;wsp:rsid wsp:val=&quot;00C755E1&quot;/&gt;&lt;wsp:rsid wsp:val=&quot;00C813B3&quot;/&gt;&lt;wsp:rsid wsp:val=&quot;00C86479&quot;/&gt;&lt;wsp:rsid wsp:val=&quot;00CA092C&quot;/&gt;&lt;wsp:rsid wsp:val=&quot;00CA0C29&quot;/&gt;&lt;wsp:rsid wsp:val=&quot;00CB271A&quot;/&gt;&lt;wsp:rsid wsp:val=&quot;00CB4C33&quot;/&gt;&lt;wsp:rsid wsp:val=&quot;00CB6C2D&quot;/&gt;&lt;wsp:rsid wsp:val=&quot;00CB7271&quot;/&gt;&lt;wsp:rsid wsp:val=&quot;00CC1AF7&quot;/&gt;&lt;wsp:rsid wsp:val=&quot;00CC5235&quot;/&gt;&lt;wsp:rsid wsp:val=&quot;00CD0AA4&quot;/&gt;&lt;wsp:rsid wsp:val=&quot;00CD174B&quot;/&gt;&lt;wsp:rsid wsp:val=&quot;00CD5820&quot;/&gt;&lt;wsp:rsid wsp:val=&quot;00CE00D5&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16642&quot;/&gt;&lt;wsp:rsid wsp:val=&quot;00D22339&quot;/&gt;&lt;wsp:rsid wsp:val=&quot;00D2340C&quot;/&gt;&lt;wsp:rsid wsp:val=&quot;00D245C5&quot;/&gt;&lt;wsp:rsid wsp:val=&quot;00D27116&quot;/&gt;&lt;wsp:rsid wsp:val=&quot;00D30285&quot;/&gt;&lt;wsp:rsid wsp:val=&quot;00D31759&quot;/&gt;&lt;wsp:rsid wsp:val=&quot;00D361ED&quot;/&gt;&lt;wsp:rsid wsp:val=&quot;00D41B48&quot;/&gt;&lt;wsp:rsid wsp:val=&quot;00D44760&quot;/&gt;&lt;wsp:rsid wsp:val=&quot;00D46789&quot;/&gt;&lt;wsp:rsid wsp:val=&quot;00D5550B&quot;/&gt;&lt;wsp:rsid wsp:val=&quot;00D55E73&quot;/&gt;&lt;wsp:rsid wsp:val=&quot;00D57253&quot;/&gt;&lt;wsp:rsid wsp:val=&quot;00D574DA&quot;/&gt;&lt;wsp:rsid wsp:val=&quot;00D610C7&quot;/&gt;&lt;wsp:rsid wsp:val=&quot;00D61E95&quot;/&gt;&lt;wsp:rsid wsp:val=&quot;00D676DC&quot;/&gt;&lt;wsp:rsid wsp:val=&quot;00D730A2&quot;/&gt;&lt;wsp:rsid wsp:val=&quot;00D7415B&quot;/&gt;&lt;wsp:rsid wsp:val=&quot;00D75D0E&quot;/&gt;&lt;wsp:rsid wsp:val=&quot;00D94618&quot;/&gt;&lt;wsp:rsid wsp:val=&quot;00D951E6&quot;/&gt;&lt;wsp:rsid wsp:val=&quot;00D96B27&quot;/&gt;&lt;wsp:rsid wsp:val=&quot;00D979EE&quot;/&gt;&lt;wsp:rsid wsp:val=&quot;00DA1F59&quot;/&gt;&lt;wsp:rsid wsp:val=&quot;00DA47F6&quot;/&gt;&lt;wsp:rsid wsp:val=&quot;00DA4F84&quot;/&gt;&lt;wsp:rsid wsp:val=&quot;00DC524F&quot;/&gt;&lt;wsp:rsid wsp:val=&quot;00DC5BA9&quot;/&gt;&lt;wsp:rsid wsp:val=&quot;00DE6E9C&quot;/&gt;&lt;wsp:rsid wsp:val=&quot;00DE7CD9&quot;/&gt;&lt;wsp:rsid wsp:val=&quot;00DF3741&quot;/&gt;&lt;wsp:rsid wsp:val=&quot;00DF5654&quot;/&gt;&lt;wsp:rsid wsp:val=&quot;00DF5AF1&quot;/&gt;&lt;wsp:rsid wsp:val=&quot;00DF7576&quot;/&gt;&lt;wsp:rsid wsp:val=&quot;00E02755&quot;/&gt;&lt;wsp:rsid wsp:val=&quot;00E054C4&quot;/&gt;&lt;wsp:rsid wsp:val=&quot;00E079B3&quot;/&gt;&lt;wsp:rsid wsp:val=&quot;00E1511D&quot;/&gt;&lt;wsp:rsid wsp:val=&quot;00E173F5&quot;/&gt;&lt;wsp:rsid wsp:val=&quot;00E210A6&quot;/&gt;&lt;wsp:rsid wsp:val=&quot;00E23276&quot;/&gt;&lt;wsp:rsid wsp:val=&quot;00E31DD4&quot;/&gt;&lt;wsp:rsid wsp:val=&quot;00E37DAC&quot;/&gt;&lt;wsp:rsid wsp:val=&quot;00E4331F&quot;/&gt;&lt;wsp:rsid wsp:val=&quot;00E45D2F&quot;/&gt;&lt;wsp:rsid wsp:val=&quot;00E56EE0&quot;/&gt;&lt;wsp:rsid wsp:val=&quot;00E64BD6&quot;/&gt;&lt;wsp:rsid wsp:val=&quot;00E71AF7&quot;/&gt;&lt;wsp:rsid wsp:val=&quot;00E72EEB&quot;/&gt;&lt;wsp:rsid wsp:val=&quot;00E8341C&quot;/&gt;&lt;wsp:rsid wsp:val=&quot;00E86779&quot;/&gt;&lt;wsp:rsid wsp:val=&quot;00E97CE2&quot;/&gt;&lt;wsp:rsid wsp:val=&quot;00EA356A&quot;/&gt;&lt;wsp:rsid wsp:val=&quot;00EA3B9A&quot;/&gt;&lt;wsp:rsid wsp:val=&quot;00EB1698&quot;/&gt;&lt;wsp:rsid wsp:val=&quot;00EB25F2&quot;/&gt;&lt;wsp:rsid wsp:val=&quot;00EB26F1&quot;/&gt;&lt;wsp:rsid wsp:val=&quot;00EB2C36&quot;/&gt;&lt;wsp:rsid wsp:val=&quot;00EB59CF&quot;/&gt;&lt;wsp:rsid wsp:val=&quot;00EB7CE7&quot;/&gt;&lt;wsp:rsid wsp:val=&quot;00EB7F87&quot;/&gt;&lt;wsp:rsid wsp:val=&quot;00EC7B1B&quot;/&gt;&lt;wsp:rsid wsp:val=&quot;00ED1680&quot;/&gt;&lt;wsp:rsid wsp:val=&quot;00ED5E7D&quot;/&gt;&lt;wsp:rsid wsp:val=&quot;00ED60CF&quot;/&gt;&lt;wsp:rsid wsp:val=&quot;00EE0CB6&quot;/&gt;&lt;wsp:rsid wsp:val=&quot;00EE2019&quot;/&gt;&lt;wsp:rsid wsp:val=&quot;00EE5C96&quot;/&gt;&lt;wsp:rsid wsp:val=&quot;00EE65C8&quot;/&gt;&lt;wsp:rsid wsp:val=&quot;00EF05C5&quot;/&gt;&lt;wsp:rsid wsp:val=&quot;00EF40CE&quot;/&gt;&lt;wsp:rsid wsp:val=&quot;00F05A31&quot;/&gt;&lt;wsp:rsid wsp:val=&quot;00F2321C&quot;/&gt;&lt;wsp:rsid wsp:val=&quot;00F24DAC&quot;/&gt;&lt;wsp:rsid wsp:val=&quot;00F260B4&quot;/&gt;&lt;wsp:rsid wsp:val=&quot;00F26159&quot;/&gt;&lt;wsp:rsid wsp:val=&quot;00F263C0&quot;/&gt;&lt;wsp:rsid wsp:val=&quot;00F26DD3&quot;/&gt;&lt;wsp:rsid wsp:val=&quot;00F2784F&quot;/&gt;&lt;wsp:rsid wsp:val=&quot;00F3531F&quot;/&gt;&lt;wsp:rsid wsp:val=&quot;00F37E72&quot;/&gt;&lt;wsp:rsid wsp:val=&quot;00F4393E&quot;/&gt;&lt;wsp:rsid wsp:val=&quot;00F45D25&quot;/&gt;&lt;wsp:rsid wsp:val=&quot;00F52204&quot;/&gt;&lt;wsp:rsid wsp:val=&quot;00F62DE2&quot;/&gt;&lt;wsp:rsid wsp:val=&quot;00F64DF0&quot;/&gt;&lt;wsp:rsid wsp:val=&quot;00F67407&quot;/&gt;&lt;wsp:rsid wsp:val=&quot;00F67759&quot;/&gt;&lt;wsp:rsid wsp:val=&quot;00F7467D&quot;/&gt;&lt;wsp:rsid wsp:val=&quot;00F91D63&quot;/&gt;&lt;wsp:rsid wsp:val=&quot;00F923B5&quot;/&gt;&lt;wsp:rsid wsp:val=&quot;00FA1B22&quot;/&gt;&lt;wsp:rsid wsp:val=&quot;00FA37E3&quot;/&gt;&lt;wsp:rsid wsp:val=&quot;00FB4452&quot;/&gt;&lt;wsp:rsid wsp:val=&quot;00FD4218&quot;/&gt;&lt;wsp:rsid wsp:val=&quot;00FD5B76&quot;/&gt;&lt;wsp:rsid wsp:val=&quot;00FD5D88&quot;/&gt;&lt;wsp:rsid wsp:val=&quot;00FF0CA9&quot;/&gt;&lt;wsp:rsid wsp:val=&quot;00FF388C&quot;/&gt;&lt;/wsp:rsids&gt;&lt;/w:docPr&gt;&lt;w:body&gt;&lt;wx:sect&gt;&lt;w:p wsp:rsidR=&quot;00000000&quot; wsp:rsidRDefault=&quot;00B55258&quot; wsp:rsidP=&quot;00B55258&quot;&gt;&lt;m:oMathPara&gt;&lt;m:oMath&gt;&lt;m:sSup&gt;&lt;m:sSupPr&gt;&lt;m:ctrlPr&gt;&lt;w:rPr&gt;&lt;w:rFonts w:ascii=&quot;Cambria Math&quot; w:fareast=&quot;Calibri&quot; w:h-ansi=&quot;Cambria Math&quot; w:cs=&quot;Times New Roman&quot;/&gt;&lt;wx:font wx:val=&quot;Cambria Math&quot;/&gt;&lt;w:i/&gt;&lt;w:kern w:val=&quot;0&quot;/&gt;&lt;w:sz-cs w:val=&quot;22&quot;/&gt;&lt;w:lang w:val=&quot;EN-US&quot; w:fareast=&quot;EN-US&quot; w:bidi=&quot;AR-SA&quot;/&gt;&lt;/w:rPr&gt;&lt;/m:ctrlPr&gt;&lt;/m:sSupPr&gt;&lt;m:e&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e&lt;/m:t&gt;&lt;/m:r&gt;&lt;/m:e&gt;&lt;m:sup&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lt;/m:t&gt;&lt;/m:r&gt;&lt;/m:sup&gt;&lt;/m:sSup&gt;&lt;m:sSup&gt;&lt;m:sSupPr&gt;&lt;m:ctrlPr&gt;&lt;w:rPr&gt;&lt;w:rFonts w:ascii=&quot;Cambria Math&quot; w:fareast=&quot;Calibri&quot; w:h-ansi=&quot;Cambria Math&quot; w:cs=&quot;Times New Roman&quot;/&gt;&lt;wx:font wx:val=&quot;Cambria Math&quot;/&gt;&lt;w:i/&gt;&lt;w:kern w:val=&quot;0&quot;/&gt;&lt;w:sz-cs w:val=&quot;22&quot;/&gt;&lt;w:lang w:val=&quot;EN-US&quot; w:fareast=&quot;EN-US&quot; w:bidi=&quot;AR-SA&quot;/&gt;&lt;/w:rPr&gt;&lt;/m:ctrlPr&gt;&lt;/m:sSupPr&gt;&lt;m:e&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e&lt;/m:t&gt;&lt;/m:r&gt;&lt;/m:e&gt;&lt;m:sup&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lt;/m:t&gt;&lt;/m:r&gt;&lt;/m:sup&gt;&lt;/m:sSup&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в†’p&lt;/m:t&gt;&lt;/m:r&gt;&lt;m:acc&gt;&lt;m:accPr&gt;&lt;m:chr m:val=&quot;М…&quot;/&gt;&lt;m:ctrlPr&gt;&lt;w:rPr&gt;&lt;w:rFonts w:ascii=&quot;Cambria Math&quot; w:fareast=&quot;Calibri&quot; w:h-ansi=&quot;Cambria Math&quot; w:cs=&quot;Times New Roman&quot;/&gt;&lt;wx:font wx:val=&quot;Cambria Math&quot;/&gt;&lt;w:i/&gt;&lt;w:kern w:val=&quot;0&quot;/&gt;&lt;w:sz-cs w:val=&quot;22&quot;/&gt;&lt;w:lang w:val=&quot;EN-US&quot; w:fareast=&quot;EN-US&quot; w:bidi=&quot;AR-SA&quot;/&gt;&lt;/w:rPr&gt;&lt;/m:ctrlPr&gt;&lt;/m:accPr&gt;&lt;m:e&gt;&lt;m:r&gt;&lt;w:rPr&gt;&lt;w:rFonts w:ascii=&quot;Cambria Math&quot; w:fareast=&quot;Calibri&quot; w:h-ansi=&quot;Cambria Math&quot; w:cs=&quot;Times New Roman&quot;/&gt;&lt;wx:font wx:val=&quot;Cambria Math&quot;/&gt;&lt;w:i/&gt;&lt;w:kern w:val=&quot;0&quot;/&gt;&lt;w:sz w:val=&quot;22&quot;/&gt;&lt;w:sz-cs w:val=&quot;22&quot;/&gt;&lt;w:lang w:val=&quot;EN-US&quot; w:fareast=&quot;EN-US&quot; w:bidi=&quot;AR-SA&quot;/&gt;&lt;/w:rPr&gt;&lt;m:t&gt;p&lt;/m:t&gt;&lt;/m:r&gt;&lt;/m:e&gt;&lt;/m:acc&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08" o:title="" chromakey="white"/>
          </v:shape>
        </w:pict>
      </w:r>
      <w:r w:rsidRPr="001674ED">
        <w:rPr>
          <w:rFonts w:ascii="Times New Roman" w:eastAsia="Times New Roman" w:hAnsi="Times New Roman" w:cs="Times New Roman"/>
        </w:rPr>
        <w:fldChar w:fldCharType="end"/>
      </w:r>
      <w:r w:rsidRPr="001674ED">
        <w:rPr>
          <w:rFonts w:ascii="Times New Roman" w:eastAsia="Times New Roman" w:hAnsi="Times New Roman" w:cs="Times New Roman"/>
          <w:bCs/>
          <w:i/>
          <w:lang w:val="en-US"/>
        </w:rPr>
        <w:t xml:space="preserve"> via initial-state radiation at BABAR</w:t>
      </w:r>
      <w:r w:rsidRPr="001674ED">
        <w:rPr>
          <w:rFonts w:ascii="Times New Roman" w:eastAsia="Times New Roman" w:hAnsi="Times New Roman" w:cs="Times New Roman"/>
          <w:b/>
          <w:bCs/>
          <w:i/>
          <w:lang w:val="en-US"/>
        </w:rPr>
        <w:t xml:space="preserve">, </w:t>
      </w:r>
      <w:r w:rsidRPr="001674ED">
        <w:rPr>
          <w:rFonts w:ascii="Times New Roman" w:eastAsia="Times New Roman" w:hAnsi="Times New Roman" w:cs="Times New Roman"/>
          <w:lang w:val="en-US"/>
        </w:rPr>
        <w:t>Phys. Rev. D87 (2013) 9, 092005.</w:t>
      </w:r>
    </w:p>
    <w:p w:rsidR="001674ED" w:rsidRPr="001674ED" w:rsidRDefault="001674ED" w:rsidP="008F5F96">
      <w:pPr>
        <w:numPr>
          <w:ilvl w:val="0"/>
          <w:numId w:val="64"/>
        </w:numPr>
        <w:autoSpaceDE w:val="0"/>
        <w:spacing w:line="276" w:lineRule="auto"/>
        <w:jc w:val="both"/>
        <w:rPr>
          <w:rFonts w:ascii="Times New Roman" w:eastAsia="Times New Roman" w:hAnsi="Times New Roman" w:cs="Times New Roman"/>
          <w:lang w:val="en-US"/>
        </w:rPr>
      </w:pPr>
      <w:r w:rsidRPr="001674ED">
        <w:rPr>
          <w:rFonts w:ascii="Times New Roman" w:eastAsia="Times New Roman" w:hAnsi="Times New Roman" w:cs="Times New Roman"/>
          <w:lang w:val="en-US"/>
        </w:rPr>
        <w:t xml:space="preserve">J. Z. Bai </w:t>
      </w:r>
      <w:r w:rsidRPr="001674ED">
        <w:rPr>
          <w:rFonts w:ascii="Times New Roman" w:eastAsia="Times New Roman" w:hAnsi="Times New Roman" w:cs="Times New Roman"/>
          <w:i/>
          <w:lang w:val="en-US"/>
        </w:rPr>
        <w:t>et al</w:t>
      </w:r>
      <w:r w:rsidRPr="001674ED">
        <w:rPr>
          <w:rFonts w:ascii="Times New Roman" w:eastAsia="Times New Roman" w:hAnsi="Times New Roman" w:cs="Times New Roman"/>
          <w:lang w:val="en-US"/>
        </w:rPr>
        <w:t xml:space="preserve">., </w:t>
      </w:r>
      <w:r w:rsidRPr="001674ED">
        <w:rPr>
          <w:rFonts w:ascii="Times New Roman" w:eastAsia="Times New Roman" w:hAnsi="Times New Roman" w:cs="Times New Roman"/>
          <w:i/>
          <w:lang w:val="en-US"/>
        </w:rPr>
        <w:t xml:space="preserve">Measurement of psi(2s) Decays to Baryon Pairs, </w:t>
      </w:r>
      <w:r w:rsidRPr="001674ED">
        <w:rPr>
          <w:rFonts w:ascii="Times New Roman" w:eastAsia="Times New Roman" w:hAnsi="Times New Roman" w:cs="Times New Roman"/>
          <w:lang w:val="en-US"/>
        </w:rPr>
        <w:t>Phys. Rev. D63 (2001) 032002.</w:t>
      </w:r>
    </w:p>
    <w:p w:rsidR="001674ED" w:rsidRPr="001674ED" w:rsidRDefault="001674ED" w:rsidP="008F5F96">
      <w:pPr>
        <w:numPr>
          <w:ilvl w:val="0"/>
          <w:numId w:val="64"/>
        </w:numPr>
        <w:autoSpaceDE w:val="0"/>
        <w:spacing w:line="276" w:lineRule="auto"/>
        <w:jc w:val="both"/>
        <w:rPr>
          <w:rFonts w:ascii="Times New Roman" w:eastAsia="Times New Roman" w:hAnsi="Times New Roman" w:cs="Times New Roman"/>
          <w:lang w:val="en-US"/>
        </w:rPr>
      </w:pPr>
      <w:r w:rsidRPr="001674ED">
        <w:rPr>
          <w:rFonts w:ascii="Times New Roman" w:eastAsia="Times New Roman" w:hAnsi="Times New Roman" w:cs="Times New Roman"/>
          <w:lang w:val="en-US"/>
        </w:rPr>
        <w:lastRenderedPageBreak/>
        <w:t xml:space="preserve">M. Ablikim </w:t>
      </w:r>
      <w:r w:rsidRPr="001674ED">
        <w:rPr>
          <w:rFonts w:ascii="Times New Roman" w:eastAsia="Times New Roman" w:hAnsi="Times New Roman" w:cs="Times New Roman"/>
          <w:i/>
          <w:lang w:val="en-US"/>
        </w:rPr>
        <w:t>et al</w:t>
      </w:r>
      <w:r w:rsidRPr="001674ED">
        <w:rPr>
          <w:rFonts w:ascii="Times New Roman" w:eastAsia="Times New Roman" w:hAnsi="Times New Roman" w:cs="Times New Roman"/>
          <w:lang w:val="en-US"/>
        </w:rPr>
        <w:t xml:space="preserve">., </w:t>
      </w:r>
      <w:r w:rsidRPr="001674ED">
        <w:rPr>
          <w:rFonts w:ascii="Times New Roman" w:eastAsia="Times New Roman" w:hAnsi="Times New Roman" w:cs="Times New Roman"/>
          <w:bCs/>
          <w:i/>
          <w:lang w:val="en-US"/>
        </w:rPr>
        <w:t xml:space="preserve">Measurements of </w:t>
      </w:r>
      <w:r w:rsidRPr="001674ED">
        <w:rPr>
          <w:rFonts w:ascii="Times New Roman" w:eastAsia="Times New Roman" w:hAnsi="Times New Roman" w:cs="Times New Roman"/>
          <w:bCs/>
          <w:i/>
          <w:iCs/>
          <w:lang w:val="en-US"/>
        </w:rPr>
        <w:t>h</w:t>
      </w:r>
      <w:r w:rsidRPr="001674ED">
        <w:rPr>
          <w:rFonts w:ascii="Times New Roman" w:eastAsia="Times New Roman" w:hAnsi="Times New Roman" w:cs="Times New Roman"/>
          <w:bCs/>
          <w:i/>
          <w:iCs/>
          <w:vertAlign w:val="subscript"/>
          <w:lang w:val="en-US"/>
        </w:rPr>
        <w:t>c</w:t>
      </w:r>
      <w:r w:rsidRPr="001674ED">
        <w:rPr>
          <w:rFonts w:ascii="Times New Roman" w:eastAsia="Times New Roman" w:hAnsi="Times New Roman" w:cs="Times New Roman"/>
          <w:bCs/>
          <w:i/>
          <w:lang w:val="en-US"/>
        </w:rPr>
        <w:t>(</w:t>
      </w:r>
      <w:r w:rsidRPr="001674ED">
        <w:rPr>
          <w:rFonts w:ascii="Times New Roman" w:eastAsia="Times New Roman" w:hAnsi="Times New Roman" w:cs="Times New Roman"/>
          <w:bCs/>
          <w:i/>
          <w:iCs/>
          <w:lang w:val="en-US"/>
        </w:rPr>
        <w:t>P</w:t>
      </w:r>
      <w:r w:rsidRPr="001674ED">
        <w:rPr>
          <w:rFonts w:ascii="Times New Roman" w:eastAsia="Times New Roman" w:hAnsi="Times New Roman" w:cs="Times New Roman"/>
          <w:bCs/>
          <w:i/>
          <w:vertAlign w:val="superscript"/>
          <w:lang w:val="en-US"/>
        </w:rPr>
        <w:t>1</w:t>
      </w:r>
      <w:r w:rsidRPr="001674ED">
        <w:rPr>
          <w:rFonts w:ascii="Times New Roman" w:eastAsia="Times New Roman" w:hAnsi="Times New Roman" w:cs="Times New Roman"/>
          <w:bCs/>
          <w:i/>
          <w:vertAlign w:val="subscript"/>
          <w:lang w:val="en-US"/>
        </w:rPr>
        <w:t>1</w:t>
      </w:r>
      <w:r w:rsidRPr="001674ED">
        <w:rPr>
          <w:rFonts w:ascii="Times New Roman" w:eastAsia="Times New Roman" w:hAnsi="Times New Roman" w:cs="Times New Roman"/>
          <w:bCs/>
          <w:i/>
          <w:lang w:val="en-US"/>
        </w:rPr>
        <w:t xml:space="preserve">) in </w:t>
      </w:r>
      <w:r w:rsidRPr="001674ED">
        <w:rPr>
          <w:rFonts w:ascii="Times New Roman" w:eastAsia="Times New Roman" w:hAnsi="Times New Roman" w:cs="Times New Roman"/>
          <w:bCs/>
          <w:i/>
          <w:iCs/>
        </w:rPr>
        <w:t>ψ</w:t>
      </w:r>
      <w:r w:rsidRPr="001674ED">
        <w:rPr>
          <w:rFonts w:ascii="Times New Roman" w:eastAsia="Times New Roman" w:hAnsi="Times New Roman" w:cs="Times New Roman"/>
          <w:bCs/>
          <w:i/>
          <w:lang w:val="en-US"/>
        </w:rPr>
        <w:t>’ Decays,</w:t>
      </w:r>
      <w:r w:rsidRPr="001674ED">
        <w:rPr>
          <w:rFonts w:ascii="Times New Roman" w:eastAsia="Times New Roman" w:hAnsi="Times New Roman" w:cs="Times New Roman"/>
          <w:b/>
          <w:bCs/>
          <w:lang w:val="en-US"/>
        </w:rPr>
        <w:t xml:space="preserve"> </w:t>
      </w:r>
      <w:r w:rsidRPr="001674ED">
        <w:rPr>
          <w:rFonts w:ascii="Times New Roman" w:eastAsia="Times New Roman" w:hAnsi="Times New Roman" w:cs="Times New Roman"/>
          <w:lang w:val="en-US"/>
        </w:rPr>
        <w:t>Phys. Rev. Lett. 104 (2010) 132002.</w:t>
      </w:r>
    </w:p>
    <w:p w:rsidR="001674ED" w:rsidRPr="001674ED" w:rsidRDefault="001674ED" w:rsidP="008F5F96">
      <w:pPr>
        <w:numPr>
          <w:ilvl w:val="0"/>
          <w:numId w:val="64"/>
        </w:numPr>
        <w:autoSpaceDE w:val="0"/>
        <w:spacing w:line="276" w:lineRule="auto"/>
        <w:jc w:val="both"/>
        <w:rPr>
          <w:rFonts w:ascii="Times New Roman" w:eastAsia="Times New Roman" w:hAnsi="Times New Roman" w:cs="Times New Roman"/>
          <w:lang w:val="en-US"/>
        </w:rPr>
      </w:pPr>
      <w:r w:rsidRPr="001674ED">
        <w:rPr>
          <w:rFonts w:ascii="Times New Roman" w:eastAsia="Times New Roman" w:hAnsi="Times New Roman" w:cs="Times New Roman"/>
          <w:bCs/>
          <w:lang w:val="en-US"/>
        </w:rPr>
        <w:t>R. E. Mitchell</w:t>
      </w:r>
      <w:r w:rsidRPr="001674ED">
        <w:rPr>
          <w:rFonts w:ascii="Times New Roman" w:eastAsia="Times New Roman" w:hAnsi="Times New Roman" w:cs="Times New Roman"/>
          <w:b/>
          <w:bCs/>
          <w:lang w:val="en-US"/>
        </w:rPr>
        <w:t xml:space="preserve"> </w:t>
      </w:r>
      <w:r w:rsidRPr="001674ED">
        <w:rPr>
          <w:rFonts w:ascii="Times New Roman" w:eastAsia="Times New Roman" w:hAnsi="Times New Roman" w:cs="Times New Roman"/>
          <w:bCs/>
          <w:i/>
          <w:iCs/>
          <w:lang w:val="en-US"/>
        </w:rPr>
        <w:t>et al.</w:t>
      </w:r>
      <w:r w:rsidRPr="001674ED">
        <w:rPr>
          <w:rFonts w:ascii="Times New Roman" w:eastAsia="Times New Roman" w:hAnsi="Times New Roman" w:cs="Times New Roman"/>
          <w:lang w:val="en-US"/>
        </w:rPr>
        <w:t xml:space="preserve">, </w:t>
      </w:r>
      <w:r w:rsidRPr="001674ED">
        <w:rPr>
          <w:rFonts w:ascii="Times New Roman" w:eastAsia="Times New Roman" w:hAnsi="Times New Roman" w:cs="Times New Roman"/>
          <w:bCs/>
          <w:i/>
          <w:iCs/>
          <w:lang w:val="en-US"/>
        </w:rPr>
        <w:t>J</w:t>
      </w:r>
      <w:r w:rsidRPr="001674ED">
        <w:rPr>
          <w:rFonts w:ascii="Times New Roman" w:eastAsia="Times New Roman" w:hAnsi="Times New Roman" w:cs="Times New Roman"/>
          <w:bCs/>
          <w:i/>
          <w:lang w:val="en-US"/>
        </w:rPr>
        <w:t>/</w:t>
      </w:r>
      <w:r w:rsidRPr="001674ED">
        <w:rPr>
          <w:rFonts w:ascii="Times New Roman" w:eastAsia="Times New Roman" w:hAnsi="Times New Roman" w:cs="Times New Roman"/>
          <w:bCs/>
          <w:i/>
          <w:iCs/>
        </w:rPr>
        <w:t>ψ</w:t>
      </w:r>
      <w:r w:rsidRPr="001674ED">
        <w:rPr>
          <w:rFonts w:ascii="Times New Roman" w:eastAsia="Times New Roman" w:hAnsi="Times New Roman" w:cs="Times New Roman"/>
          <w:bCs/>
          <w:i/>
          <w:lang w:val="en-US"/>
        </w:rPr>
        <w:t xml:space="preserve"> and </w:t>
      </w:r>
      <w:r w:rsidRPr="001674ED">
        <w:rPr>
          <w:rFonts w:ascii="Times New Roman" w:eastAsia="Times New Roman" w:hAnsi="Times New Roman" w:cs="Times New Roman"/>
          <w:bCs/>
          <w:i/>
          <w:iCs/>
        </w:rPr>
        <w:t>ψ</w:t>
      </w:r>
      <w:r w:rsidRPr="001674ED">
        <w:rPr>
          <w:rFonts w:ascii="Times New Roman" w:eastAsia="Times New Roman" w:hAnsi="Times New Roman" w:cs="Times New Roman"/>
          <w:bCs/>
          <w:i/>
          <w:lang w:val="en-US"/>
        </w:rPr>
        <w:t>(2</w:t>
      </w:r>
      <w:r w:rsidRPr="001674ED">
        <w:rPr>
          <w:rFonts w:ascii="Times New Roman" w:eastAsia="Times New Roman" w:hAnsi="Times New Roman" w:cs="Times New Roman"/>
          <w:bCs/>
          <w:i/>
          <w:iCs/>
          <w:lang w:val="en-US"/>
        </w:rPr>
        <w:t>S</w:t>
      </w:r>
      <w:r w:rsidRPr="001674ED">
        <w:rPr>
          <w:rFonts w:ascii="Times New Roman" w:eastAsia="Times New Roman" w:hAnsi="Times New Roman" w:cs="Times New Roman"/>
          <w:bCs/>
          <w:i/>
          <w:lang w:val="en-US"/>
        </w:rPr>
        <w:t xml:space="preserve">) Radiative Transitions to </w:t>
      </w:r>
      <w:r w:rsidRPr="001674ED">
        <w:rPr>
          <w:rFonts w:ascii="Times New Roman" w:eastAsia="Times New Roman" w:hAnsi="Times New Roman" w:cs="Times New Roman"/>
          <w:bCs/>
          <w:i/>
          <w:iCs/>
        </w:rPr>
        <w:t>η</w:t>
      </w:r>
      <w:r w:rsidRPr="001674ED">
        <w:rPr>
          <w:rFonts w:ascii="Times New Roman" w:eastAsia="Times New Roman" w:hAnsi="Times New Roman" w:cs="Times New Roman"/>
          <w:bCs/>
          <w:i/>
          <w:iCs/>
          <w:vertAlign w:val="subscript"/>
          <w:lang w:val="en-US"/>
        </w:rPr>
        <w:t>c</w:t>
      </w:r>
      <w:r w:rsidRPr="001674ED">
        <w:rPr>
          <w:rFonts w:ascii="Times New Roman" w:eastAsia="Times New Roman" w:hAnsi="Times New Roman" w:cs="Times New Roman"/>
          <w:bCs/>
          <w:iCs/>
          <w:lang w:val="en-US"/>
        </w:rPr>
        <w:t>,</w:t>
      </w:r>
      <w:r w:rsidRPr="001674ED">
        <w:rPr>
          <w:rFonts w:ascii="Times New Roman" w:eastAsia="Times New Roman" w:hAnsi="Times New Roman" w:cs="Times New Roman"/>
          <w:b/>
          <w:bCs/>
          <w:i/>
          <w:iCs/>
          <w:lang w:val="en-US"/>
        </w:rPr>
        <w:t xml:space="preserve"> </w:t>
      </w:r>
      <w:r w:rsidRPr="001674ED">
        <w:rPr>
          <w:rFonts w:ascii="Times New Roman" w:eastAsia="Times New Roman" w:hAnsi="Times New Roman" w:cs="Times New Roman"/>
          <w:lang w:val="en-US"/>
        </w:rPr>
        <w:t>Phys. Rev. Lett. 102 (2009) 011801.</w:t>
      </w:r>
    </w:p>
    <w:p w:rsidR="001674ED" w:rsidRPr="001674ED" w:rsidRDefault="001674ED" w:rsidP="008F5F96">
      <w:pPr>
        <w:numPr>
          <w:ilvl w:val="0"/>
          <w:numId w:val="64"/>
        </w:numPr>
        <w:autoSpaceDE w:val="0"/>
        <w:spacing w:line="276" w:lineRule="auto"/>
        <w:jc w:val="both"/>
        <w:rPr>
          <w:rFonts w:ascii="Times New Roman" w:eastAsia="Times New Roman" w:hAnsi="Times New Roman" w:cs="Times New Roman"/>
          <w:b/>
          <w:lang w:val="en-US"/>
        </w:rPr>
      </w:pPr>
      <w:r w:rsidRPr="001674ED">
        <w:rPr>
          <w:rFonts w:ascii="Times New Roman" w:eastAsia="Times New Roman" w:hAnsi="Times New Roman" w:cs="Times New Roman"/>
          <w:lang w:val="en-US"/>
        </w:rPr>
        <w:t xml:space="preserve">D.J. Lange, </w:t>
      </w:r>
      <w:r w:rsidRPr="001674ED">
        <w:rPr>
          <w:rFonts w:ascii="Times New Roman" w:eastAsia="Times New Roman" w:hAnsi="Times New Roman" w:cs="Times New Roman"/>
          <w:bCs/>
          <w:i/>
          <w:lang w:val="en-US"/>
        </w:rPr>
        <w:t>The EvtGen particle decay simulation package,</w:t>
      </w:r>
      <w:r w:rsidRPr="001674ED">
        <w:rPr>
          <w:rFonts w:ascii="Times New Roman" w:eastAsia="Times New Roman" w:hAnsi="Times New Roman" w:cs="Times New Roman"/>
          <w:b/>
          <w:bCs/>
          <w:lang w:val="en-US"/>
        </w:rPr>
        <w:t xml:space="preserve"> </w:t>
      </w:r>
      <w:r w:rsidRPr="001674ED">
        <w:rPr>
          <w:rFonts w:ascii="Times New Roman" w:eastAsia="Times New Roman" w:hAnsi="Times New Roman" w:cs="Times New Roman"/>
          <w:lang w:val="en-US"/>
        </w:rPr>
        <w:t>Nucl. Instrum. Meth. A462 (2001) 152.</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F83DC8" w:rsidRPr="00F83DC8" w:rsidRDefault="001674ED" w:rsidP="00F83DC8">
      <w:pPr>
        <w:pStyle w:val="4"/>
        <w:spacing w:line="276" w:lineRule="auto"/>
        <w:ind w:left="0" w:firstLine="709"/>
        <w:jc w:val="both"/>
        <w:rPr>
          <w:rFonts w:ascii="Times New Roman" w:hAnsi="Times New Roman" w:cs="Times New Roman"/>
          <w:b w:val="0"/>
          <w:iCs/>
          <w:sz w:val="24"/>
          <w:szCs w:val="24"/>
        </w:rPr>
      </w:pPr>
      <w:r w:rsidRPr="00F83DC8">
        <w:rPr>
          <w:rFonts w:ascii="Times New Roman" w:hAnsi="Times New Roman" w:cs="Times New Roman"/>
          <w:b w:val="0"/>
          <w:iCs/>
          <w:sz w:val="24"/>
          <w:szCs w:val="24"/>
        </w:rPr>
        <w:t>Запрос</w:t>
      </w:r>
      <w:r w:rsidR="00351496">
        <w:rPr>
          <w:rFonts w:ascii="Times New Roman" w:hAnsi="Times New Roman" w:cs="Times New Roman"/>
          <w:b w:val="0"/>
          <w:iCs/>
          <w:sz w:val="24"/>
          <w:szCs w:val="24"/>
        </w:rPr>
        <w:t xml:space="preserve"> на финансирование в 2016 году</w:t>
      </w:r>
    </w:p>
    <w:p w:rsidR="001674ED" w:rsidRPr="001674ED" w:rsidRDefault="001674ED" w:rsidP="001674ED">
      <w:pPr>
        <w:autoSpaceDE w:val="0"/>
        <w:spacing w:line="276" w:lineRule="auto"/>
        <w:ind w:firstLine="709"/>
        <w:jc w:val="both"/>
        <w:rPr>
          <w:rFonts w:ascii="Times New Roman" w:eastAsia="Times New Roman" w:hAnsi="Times New Roman" w:cs="Times New Roman"/>
          <w:iCs/>
        </w:rPr>
      </w:pPr>
      <w:r w:rsidRPr="001674ED">
        <w:rPr>
          <w:rFonts w:ascii="Times New Roman" w:eastAsia="Times New Roman" w:hAnsi="Times New Roman" w:cs="Times New Roman"/>
          <w:iCs/>
        </w:rPr>
        <w:t>Для выполнения работ по моделированию физических процессов в 2016 г. необходимо финансирование на уровне  $ 5 000.</w:t>
      </w:r>
    </w:p>
    <w:p w:rsidR="0025335D" w:rsidRDefault="0025335D" w:rsidP="00EC7B1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w:t>
      </w:r>
    </w:p>
    <w:p w:rsidR="00CB71EB" w:rsidRPr="00CB71EB" w:rsidRDefault="00CB71EB" w:rsidP="00CB71EB">
      <w:pPr>
        <w:autoSpaceDE w:val="0"/>
        <w:spacing w:line="276" w:lineRule="auto"/>
        <w:ind w:firstLine="709"/>
        <w:jc w:val="both"/>
        <w:rPr>
          <w:rFonts w:ascii="Times New Roman" w:eastAsia="Times New Roman" w:hAnsi="Times New Roman" w:cs="Times New Roman"/>
        </w:rPr>
      </w:pPr>
      <w:r w:rsidRPr="00CB71EB">
        <w:rPr>
          <w:rFonts w:ascii="Times New Roman" w:eastAsia="Times New Roman" w:hAnsi="Times New Roman" w:cs="Times New Roman"/>
        </w:rPr>
        <w:t xml:space="preserve">От ИФВЭ в эксперименте ПАНДА участвуют около 45-ти человек. Перечислим  только основных исполнителей. </w:t>
      </w:r>
    </w:p>
    <w:p w:rsidR="00CB71EB" w:rsidRPr="00CB71EB" w:rsidRDefault="00CB71EB" w:rsidP="00CB71EB">
      <w:pPr>
        <w:autoSpaceDE w:val="0"/>
        <w:spacing w:line="276" w:lineRule="auto"/>
        <w:ind w:firstLine="709"/>
        <w:jc w:val="both"/>
        <w:rPr>
          <w:rFonts w:ascii="Times New Roman" w:eastAsia="Times New Roman" w:hAnsi="Times New Roman" w:cs="Times New Roman"/>
        </w:rPr>
      </w:pPr>
      <w:r w:rsidRPr="00CB71EB">
        <w:rPr>
          <w:rFonts w:ascii="Times New Roman" w:eastAsia="Times New Roman" w:hAnsi="Times New Roman" w:cs="Times New Roman"/>
        </w:rPr>
        <w:t xml:space="preserve">Это А.В. Рязанцев, И.В. Шеин, А.Н. Левин,  В.Ю. Ферапонтов, В.В. Мочалов, </w:t>
      </w:r>
    </w:p>
    <w:p w:rsidR="00CB71EB" w:rsidRPr="00CB71EB" w:rsidRDefault="00CB71EB" w:rsidP="00CB71EB">
      <w:pPr>
        <w:autoSpaceDE w:val="0"/>
        <w:spacing w:line="276" w:lineRule="auto"/>
        <w:ind w:firstLine="709"/>
        <w:jc w:val="both"/>
        <w:rPr>
          <w:rFonts w:ascii="Times New Roman" w:eastAsia="Times New Roman" w:hAnsi="Times New Roman" w:cs="Times New Roman"/>
        </w:rPr>
      </w:pPr>
      <w:r w:rsidRPr="00CB71EB">
        <w:rPr>
          <w:rFonts w:ascii="Times New Roman" w:eastAsia="Times New Roman" w:hAnsi="Times New Roman" w:cs="Times New Roman"/>
        </w:rPr>
        <w:t xml:space="preserve">А.Н. Васильев, П.А. Семенов, А.В. Узунян, Ю.М. Гончаренко, А.Е. Якутин, </w:t>
      </w:r>
    </w:p>
    <w:p w:rsidR="00CB71EB" w:rsidRPr="00CB71EB" w:rsidRDefault="00CB71EB" w:rsidP="00CB71EB">
      <w:pPr>
        <w:autoSpaceDE w:val="0"/>
        <w:spacing w:line="276" w:lineRule="auto"/>
        <w:ind w:firstLine="709"/>
        <w:jc w:val="both"/>
        <w:rPr>
          <w:rFonts w:ascii="Times New Roman" w:eastAsia="Times New Roman" w:hAnsi="Times New Roman" w:cs="Times New Roman"/>
        </w:rPr>
      </w:pPr>
      <w:r w:rsidRPr="00CB71EB">
        <w:rPr>
          <w:rFonts w:ascii="Times New Roman" w:eastAsia="Times New Roman" w:hAnsi="Times New Roman" w:cs="Times New Roman"/>
        </w:rPr>
        <w:t xml:space="preserve">С.К. Черниченко, А.С. Сухих, молодые ученые Д.А. Морозов, С.В. Рыжиков, </w:t>
      </w:r>
    </w:p>
    <w:p w:rsidR="00CB71EB" w:rsidRPr="00CB71EB" w:rsidRDefault="00CB71EB" w:rsidP="00CB71EB">
      <w:pPr>
        <w:autoSpaceDE w:val="0"/>
        <w:spacing w:line="276" w:lineRule="auto"/>
        <w:ind w:firstLine="709"/>
        <w:jc w:val="both"/>
        <w:rPr>
          <w:rFonts w:ascii="Times New Roman" w:eastAsia="Times New Roman" w:hAnsi="Times New Roman" w:cs="Times New Roman"/>
        </w:rPr>
      </w:pPr>
      <w:r w:rsidRPr="00CB71EB">
        <w:rPr>
          <w:rFonts w:ascii="Times New Roman" w:eastAsia="Times New Roman" w:hAnsi="Times New Roman" w:cs="Times New Roman"/>
        </w:rPr>
        <w:t xml:space="preserve">С.В. Пославский, С.И. Букреева.   </w:t>
      </w:r>
    </w:p>
    <w:p w:rsidR="00302E08" w:rsidRPr="00A56D22" w:rsidRDefault="00CB71EB" w:rsidP="00CB71EB">
      <w:pPr>
        <w:autoSpaceDE w:val="0"/>
        <w:spacing w:line="276" w:lineRule="auto"/>
        <w:ind w:firstLine="709"/>
        <w:jc w:val="both"/>
        <w:rPr>
          <w:rFonts w:ascii="Times New Roman" w:eastAsia="Times New Roman" w:hAnsi="Times New Roman" w:cs="Times New Roman"/>
        </w:rPr>
      </w:pPr>
      <w:r w:rsidRPr="00CB71EB">
        <w:rPr>
          <w:rFonts w:ascii="Times New Roman" w:eastAsia="Times New Roman" w:hAnsi="Times New Roman" w:cs="Times New Roman"/>
        </w:rPr>
        <w:t>Недавно к работам по проекту ПАНДА подключились два студента первого курса магистратуры НИЯУ МИФИ – А.Ю. Клепиков и В.В. Моисеев. Они оформле</w:t>
      </w:r>
      <w:r w:rsidR="00A42729">
        <w:rPr>
          <w:rFonts w:ascii="Times New Roman" w:eastAsia="Times New Roman" w:hAnsi="Times New Roman" w:cs="Times New Roman"/>
        </w:rPr>
        <w:t xml:space="preserve">ны на полставки в ИФВЭ и </w:t>
      </w:r>
      <w:r w:rsidRPr="00CB71EB">
        <w:rPr>
          <w:rFonts w:ascii="Times New Roman" w:eastAsia="Times New Roman" w:hAnsi="Times New Roman" w:cs="Times New Roman"/>
        </w:rPr>
        <w:t xml:space="preserve">тесно </w:t>
      </w:r>
      <w:r w:rsidR="00A42729">
        <w:rPr>
          <w:rFonts w:ascii="Times New Roman" w:eastAsia="Times New Roman" w:hAnsi="Times New Roman" w:cs="Times New Roman"/>
        </w:rPr>
        <w:t xml:space="preserve">работают </w:t>
      </w:r>
      <w:r w:rsidRPr="00CB71EB">
        <w:rPr>
          <w:rFonts w:ascii="Times New Roman" w:eastAsia="Times New Roman" w:hAnsi="Times New Roman" w:cs="Times New Roman"/>
        </w:rPr>
        <w:t>с опытными учеными в ИФВЭ.</w:t>
      </w:r>
    </w:p>
    <w:p w:rsidR="005D0C06" w:rsidRPr="005D0C06" w:rsidRDefault="005D0C06" w:rsidP="005D0C06">
      <w:pPr>
        <w:pStyle w:val="3"/>
        <w:spacing w:line="276" w:lineRule="auto"/>
        <w:ind w:left="0" w:firstLine="709"/>
        <w:jc w:val="both"/>
        <w:rPr>
          <w:rFonts w:ascii="Times New Roman" w:hAnsi="Times New Roman" w:cs="Times New Roman"/>
          <w:b w:val="0"/>
          <w:sz w:val="24"/>
          <w:szCs w:val="24"/>
        </w:rPr>
      </w:pPr>
      <w:r w:rsidRPr="005D0C06">
        <w:rPr>
          <w:rFonts w:ascii="Times New Roman" w:hAnsi="Times New Roman" w:cs="Times New Roman"/>
          <w:b w:val="0"/>
          <w:sz w:val="24"/>
          <w:szCs w:val="24"/>
        </w:rPr>
        <w:t>Работы ПИЯФ по подготовке время-пролетного детектора высокого разрешения</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Чтобы выполнить намеченную физическую программу, детектор должен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1674ED">
        <w:rPr>
          <w:rFonts w:ascii="Times New Roman" w:eastAsia="Times New Roman" w:hAnsi="Times New Roman" w:cs="Times New Roman"/>
          <w:lang w:val="en-US"/>
        </w:rPr>
        <w:t>PANDA</w:t>
      </w:r>
      <w:r w:rsidRPr="001674ED">
        <w:rPr>
          <w:rFonts w:ascii="Times New Roman" w:eastAsia="Times New Roman" w:hAnsi="Times New Roman" w:cs="Times New Roman"/>
        </w:rPr>
        <w:t xml:space="preserve"> обладает  практи</w:t>
      </w:r>
      <w:r w:rsidR="00A42729">
        <w:rPr>
          <w:rFonts w:ascii="Times New Roman" w:eastAsia="Times New Roman" w:hAnsi="Times New Roman" w:cs="Times New Roman"/>
        </w:rPr>
        <w:t xml:space="preserve">чески полным угловым захватом: </w:t>
      </w:r>
      <w:r w:rsidR="002538CE">
        <w:rPr>
          <w:rFonts w:ascii="Times New Roman" w:eastAsia="Times New Roman" w:hAnsi="Times New Roman" w:cs="Times New Roman"/>
        </w:rPr>
        <w:t>Центральный спектрометр (</w:t>
      </w:r>
      <w:r w:rsidRPr="001674ED">
        <w:rPr>
          <w:rFonts w:ascii="Times New Roman" w:eastAsia="Times New Roman" w:hAnsi="Times New Roman" w:cs="Times New Roman"/>
          <w:lang w:val="en-US"/>
        </w:rPr>
        <w:t>TargetSpectrometer</w:t>
      </w:r>
      <w:r w:rsidR="002538CE">
        <w:rPr>
          <w:rFonts w:ascii="Times New Roman" w:eastAsia="Times New Roman" w:hAnsi="Times New Roman" w:cs="Times New Roman"/>
        </w:rPr>
        <w:t xml:space="preserve"> – </w:t>
      </w:r>
      <w:r w:rsidR="002538CE">
        <w:rPr>
          <w:rFonts w:ascii="Times New Roman" w:eastAsia="Times New Roman" w:hAnsi="Times New Roman" w:cs="Times New Roman"/>
          <w:lang w:val="en-US"/>
        </w:rPr>
        <w:t>T</w:t>
      </w:r>
      <w:r w:rsidRPr="001674ED">
        <w:rPr>
          <w:rFonts w:ascii="Times New Roman" w:eastAsia="Times New Roman" w:hAnsi="Times New Roman" w:cs="Times New Roman"/>
          <w:lang w:val="en-US"/>
        </w:rPr>
        <w:t>S</w:t>
      </w:r>
      <w:r w:rsidRPr="001674ED">
        <w:rPr>
          <w:rFonts w:ascii="Times New Roman" w:eastAsia="Times New Roman" w:hAnsi="Times New Roman" w:cs="Times New Roman"/>
        </w:rPr>
        <w:t>) обеспечивает  регистрацию частиц, вылетающих из мишени под углами ϴ</w:t>
      </w:r>
      <w:r w:rsidRPr="001674ED">
        <w:rPr>
          <w:rFonts w:ascii="Times New Roman" w:eastAsia="Times New Roman" w:hAnsi="Times New Roman" w:cs="Times New Roman"/>
          <w:vertAlign w:val="subscript"/>
          <w:lang w:val="en-US"/>
        </w:rPr>
        <w:t>Lab</w:t>
      </w:r>
      <w:r w:rsidRPr="001674ED">
        <w:rPr>
          <w:rFonts w:ascii="Times New Roman" w:eastAsia="Times New Roman" w:hAnsi="Times New Roman" w:cs="Times New Roman"/>
        </w:rPr>
        <w:t>= 10</w:t>
      </w:r>
      <w:r w:rsidRPr="001674ED">
        <w:rPr>
          <w:rFonts w:ascii="Times New Roman" w:eastAsia="Times New Roman" w:hAnsi="Times New Roman" w:cs="Times New Roman"/>
          <w:vertAlign w:val="superscript"/>
        </w:rPr>
        <w:t>о</w:t>
      </w:r>
      <w:r w:rsidRPr="001674ED">
        <w:rPr>
          <w:rFonts w:ascii="Times New Roman" w:eastAsia="Times New Roman" w:hAnsi="Times New Roman" w:cs="Times New Roman"/>
        </w:rPr>
        <w:t>-140</w:t>
      </w:r>
      <w:r w:rsidR="002538CE">
        <w:rPr>
          <w:rFonts w:ascii="Times New Roman" w:eastAsia="Times New Roman" w:hAnsi="Times New Roman" w:cs="Times New Roman"/>
          <w:vertAlign w:val="superscript"/>
        </w:rPr>
        <w:t>о</w:t>
      </w:r>
      <w:r w:rsidRPr="001674ED">
        <w:rPr>
          <w:rFonts w:ascii="Times New Roman" w:eastAsia="Times New Roman" w:hAnsi="Times New Roman" w:cs="Times New Roman"/>
        </w:rPr>
        <w:t>,</w:t>
      </w:r>
      <w:r w:rsidR="002538CE" w:rsidRPr="002538CE">
        <w:rPr>
          <w:rFonts w:ascii="Times New Roman" w:eastAsia="Times New Roman" w:hAnsi="Times New Roman" w:cs="Times New Roman"/>
        </w:rPr>
        <w:t xml:space="preserve"> </w:t>
      </w:r>
      <w:r w:rsidR="002538CE">
        <w:rPr>
          <w:rFonts w:ascii="Times New Roman" w:eastAsia="Times New Roman" w:hAnsi="Times New Roman" w:cs="Times New Roman"/>
        </w:rPr>
        <w:t>передний спектрометр</w:t>
      </w:r>
      <w:r w:rsidRPr="001674ED">
        <w:rPr>
          <w:rFonts w:ascii="Times New Roman" w:eastAsia="Times New Roman" w:hAnsi="Times New Roman" w:cs="Times New Roman"/>
        </w:rPr>
        <w:t xml:space="preserve"> </w:t>
      </w:r>
      <w:r w:rsidR="002538CE">
        <w:rPr>
          <w:rFonts w:ascii="Times New Roman" w:eastAsia="Times New Roman" w:hAnsi="Times New Roman" w:cs="Times New Roman"/>
        </w:rPr>
        <w:t>(</w:t>
      </w:r>
      <w:r w:rsidRPr="001674ED">
        <w:rPr>
          <w:rFonts w:ascii="Times New Roman" w:eastAsia="Times New Roman" w:hAnsi="Times New Roman" w:cs="Times New Roman"/>
          <w:lang w:val="en-US"/>
        </w:rPr>
        <w:t>ForwardSpectrometer</w:t>
      </w:r>
      <w:r w:rsidR="002538CE">
        <w:rPr>
          <w:rFonts w:ascii="Times New Roman" w:eastAsia="Times New Roman" w:hAnsi="Times New Roman" w:cs="Times New Roman"/>
        </w:rPr>
        <w:t xml:space="preserve"> – </w:t>
      </w:r>
      <w:r w:rsidRPr="001674ED">
        <w:rPr>
          <w:rFonts w:ascii="Times New Roman" w:eastAsia="Times New Roman" w:hAnsi="Times New Roman" w:cs="Times New Roman"/>
          <w:lang w:val="en-US"/>
        </w:rPr>
        <w:t>FS</w:t>
      </w:r>
      <w:r w:rsidRPr="001674ED">
        <w:rPr>
          <w:rFonts w:ascii="Times New Roman" w:eastAsia="Times New Roman" w:hAnsi="Times New Roman" w:cs="Times New Roman"/>
        </w:rPr>
        <w:t>)  регистрирует частицы, вылетающие под углами менее 10</w:t>
      </w:r>
      <w:r w:rsidRPr="001674ED">
        <w:rPr>
          <w:rFonts w:ascii="Times New Roman" w:eastAsia="Times New Roman" w:hAnsi="Times New Roman" w:cs="Times New Roman"/>
          <w:vertAlign w:val="superscript"/>
        </w:rPr>
        <w:t>о</w:t>
      </w:r>
      <w:r w:rsidRPr="001674ED">
        <w:rPr>
          <w:rFonts w:ascii="Times New Roman" w:eastAsia="Times New Roman" w:hAnsi="Times New Roman" w:cs="Times New Roman"/>
        </w:rPr>
        <w:t xml:space="preserve">. </w:t>
      </w:r>
      <w:r w:rsidR="002538CE">
        <w:rPr>
          <w:rFonts w:ascii="Times New Roman" w:eastAsia="Times New Roman" w:hAnsi="Times New Roman" w:cs="Times New Roman"/>
        </w:rPr>
        <w:t xml:space="preserve"> </w:t>
      </w:r>
      <w:r w:rsidRPr="001674ED">
        <w:rPr>
          <w:rFonts w:ascii="Times New Roman" w:eastAsia="Times New Roman" w:hAnsi="Times New Roman" w:cs="Times New Roman"/>
        </w:rPr>
        <w:t xml:space="preserve">В </w:t>
      </w:r>
      <w:r w:rsidR="002538CE">
        <w:rPr>
          <w:rFonts w:ascii="Times New Roman" w:eastAsia="Times New Roman" w:hAnsi="Times New Roman" w:cs="Times New Roman"/>
        </w:rPr>
        <w:t xml:space="preserve">переднем спектрометре </w:t>
      </w:r>
      <w:r w:rsidRPr="001674ED">
        <w:rPr>
          <w:rFonts w:ascii="Times New Roman" w:eastAsia="Times New Roman" w:hAnsi="Times New Roman" w:cs="Times New Roman"/>
        </w:rPr>
        <w:t>используются дипольный магнит, трековая система, многоканальный детектор черенковского  излучения (</w:t>
      </w:r>
      <w:r w:rsidRPr="001674ED">
        <w:rPr>
          <w:rFonts w:ascii="Times New Roman" w:eastAsia="Times New Roman" w:hAnsi="Times New Roman" w:cs="Times New Roman"/>
          <w:lang w:val="en-US"/>
        </w:rPr>
        <w:t>RICH</w:t>
      </w:r>
      <w:r w:rsidRPr="001674ED">
        <w:rPr>
          <w:rFonts w:ascii="Times New Roman" w:eastAsia="Times New Roman" w:hAnsi="Times New Roman" w:cs="Times New Roman"/>
        </w:rPr>
        <w:t xml:space="preserve">), </w:t>
      </w:r>
      <w:r w:rsidRPr="001674ED">
        <w:rPr>
          <w:rFonts w:ascii="Times New Roman" w:eastAsia="Times New Roman" w:hAnsi="Times New Roman" w:cs="Times New Roman"/>
          <w:bCs/>
        </w:rPr>
        <w:t>время-пролетный детектор</w:t>
      </w:r>
      <w:r w:rsidRPr="001674ED">
        <w:rPr>
          <w:rFonts w:ascii="Times New Roman" w:eastAsia="Times New Roman" w:hAnsi="Times New Roman" w:cs="Times New Roman"/>
        </w:rPr>
        <w:t xml:space="preserve">, электромагнитный  калориметр.      </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ПИЯФ является ответственным и единственным исполнителем проекта </w:t>
      </w:r>
      <w:r w:rsidRPr="001674ED">
        <w:rPr>
          <w:rFonts w:ascii="Times New Roman" w:eastAsia="Times New Roman" w:hAnsi="Times New Roman" w:cs="Times New Roman"/>
          <w:bCs/>
        </w:rPr>
        <w:t>время-пролетного детектора высокого разрешения</w:t>
      </w:r>
      <w:r w:rsidRPr="001674ED">
        <w:rPr>
          <w:rFonts w:ascii="Times New Roman" w:eastAsia="Times New Roman" w:hAnsi="Times New Roman" w:cs="Times New Roman"/>
          <w:b/>
          <w:bCs/>
        </w:rPr>
        <w:t xml:space="preserve"> (</w:t>
      </w:r>
      <w:r w:rsidRPr="001674ED">
        <w:rPr>
          <w:rFonts w:ascii="Times New Roman" w:eastAsia="Times New Roman" w:hAnsi="Times New Roman" w:cs="Times New Roman"/>
          <w:bCs/>
          <w:lang w:val="en-US"/>
        </w:rPr>
        <w:t>FTOF</w:t>
      </w:r>
      <w:r w:rsidRPr="001674ED">
        <w:rPr>
          <w:rFonts w:ascii="Times New Roman" w:eastAsia="Times New Roman" w:hAnsi="Times New Roman" w:cs="Times New Roman"/>
          <w:bCs/>
        </w:rPr>
        <w:t>)</w:t>
      </w:r>
      <w:r w:rsidRPr="001674ED">
        <w:rPr>
          <w:rFonts w:ascii="Times New Roman" w:eastAsia="Times New Roman" w:hAnsi="Times New Roman" w:cs="Times New Roman"/>
          <w:b/>
          <w:bCs/>
        </w:rPr>
        <w:t>.</w:t>
      </w:r>
      <w:r w:rsidRPr="001674ED">
        <w:rPr>
          <w:rFonts w:ascii="Times New Roman" w:eastAsia="Times New Roman" w:hAnsi="Times New Roman" w:cs="Times New Roman"/>
        </w:rPr>
        <w:t xml:space="preserve"> Целью проекта является разработка  детектора в виде стенки с  размерами 5.6 х 1,4 м</w:t>
      </w:r>
      <w:r w:rsidRPr="001674ED">
        <w:rPr>
          <w:rFonts w:ascii="Times New Roman" w:eastAsia="Times New Roman" w:hAnsi="Times New Roman" w:cs="Times New Roman"/>
          <w:vertAlign w:val="superscript"/>
        </w:rPr>
        <w:t>2</w:t>
      </w:r>
      <w:r w:rsidRPr="001674ED">
        <w:rPr>
          <w:rFonts w:ascii="Times New Roman" w:eastAsia="Times New Roman" w:hAnsi="Times New Roman" w:cs="Times New Roman"/>
        </w:rPr>
        <w:t xml:space="preserve">( </w:t>
      </w:r>
      <w:r w:rsidRPr="001674ED">
        <w:rPr>
          <w:rFonts w:ascii="Times New Roman" w:eastAsia="Times New Roman" w:hAnsi="Times New Roman" w:cs="Times New Roman"/>
          <w:lang w:val="en-US"/>
        </w:rPr>
        <w:t>FTOFwall</w:t>
      </w:r>
      <w:r w:rsidRPr="001674ED">
        <w:rPr>
          <w:rFonts w:ascii="Times New Roman" w:eastAsia="Times New Roman" w:hAnsi="Times New Roman" w:cs="Times New Roman"/>
        </w:rPr>
        <w:t xml:space="preserve">) для идентификации заряженных частиц в пределах углового захвата </w:t>
      </w:r>
      <w:r w:rsidRPr="001674ED">
        <w:rPr>
          <w:rFonts w:ascii="Times New Roman" w:eastAsia="Times New Roman" w:hAnsi="Times New Roman" w:cs="Times New Roman"/>
          <w:lang w:val="en-US"/>
        </w:rPr>
        <w:t>FS</w:t>
      </w:r>
      <w:r w:rsidRPr="001674ED">
        <w:rPr>
          <w:rFonts w:ascii="Times New Roman" w:eastAsia="Times New Roman" w:hAnsi="Times New Roman" w:cs="Times New Roman"/>
        </w:rPr>
        <w:t xml:space="preserve">. Предварительное моделирование показало, что для надежной идентификации заряженных адронов с импульсами менее 4-5 ГэВ/с необходимо временное разрешение на уровне около 70 </w:t>
      </w:r>
      <w:r w:rsidRPr="001674ED">
        <w:rPr>
          <w:rFonts w:ascii="Times New Roman" w:eastAsia="Times New Roman" w:hAnsi="Times New Roman" w:cs="Times New Roman"/>
          <w:lang w:val="en-US"/>
        </w:rPr>
        <w:t>ps</w:t>
      </w:r>
      <w:r w:rsidRPr="001674ED">
        <w:rPr>
          <w:rFonts w:ascii="Times New Roman" w:eastAsia="Times New Roman" w:hAnsi="Times New Roman" w:cs="Times New Roman"/>
        </w:rPr>
        <w:t xml:space="preserve">. Получение такого разрешения   ставит  перед разработчиками ряд нетривиальных задач, учитывая большую площадь детектора. </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В качестве основного сцинтилляционного модуля для </w:t>
      </w:r>
      <w:r w:rsidRPr="001674ED">
        <w:rPr>
          <w:rFonts w:ascii="Times New Roman" w:eastAsia="Times New Roman" w:hAnsi="Times New Roman" w:cs="Times New Roman"/>
          <w:lang w:val="en-US"/>
        </w:rPr>
        <w:t>FTOFwall</w:t>
      </w:r>
      <w:r w:rsidRPr="001674ED">
        <w:rPr>
          <w:rFonts w:ascii="Times New Roman" w:eastAsia="Times New Roman" w:hAnsi="Times New Roman" w:cs="Times New Roman"/>
        </w:rPr>
        <w:t xml:space="preserve"> был  выбран вариант сцинтилляционного счетчика с пластинами из пластического сцинтиллятора BICRON-408 и  фото-электронных умножителей Hamamatsu R2083</w:t>
      </w:r>
      <w:r w:rsidR="002538CE">
        <w:rPr>
          <w:rFonts w:ascii="Times New Roman" w:eastAsia="Times New Roman" w:hAnsi="Times New Roman" w:cs="Times New Roman"/>
        </w:rPr>
        <w:t xml:space="preserve"> </w:t>
      </w:r>
      <w:r w:rsidRPr="001674ED">
        <w:rPr>
          <w:rFonts w:ascii="Times New Roman" w:eastAsia="Times New Roman" w:hAnsi="Times New Roman" w:cs="Times New Roman"/>
        </w:rPr>
        <w:t xml:space="preserve">(2”) и </w:t>
      </w:r>
      <w:r w:rsidRPr="001674ED">
        <w:rPr>
          <w:rFonts w:ascii="Times New Roman" w:eastAsia="Times New Roman" w:hAnsi="Times New Roman" w:cs="Times New Roman"/>
          <w:lang w:val="en-US"/>
        </w:rPr>
        <w:t>R</w:t>
      </w:r>
      <w:r w:rsidRPr="001674ED">
        <w:rPr>
          <w:rFonts w:ascii="Times New Roman" w:eastAsia="Times New Roman" w:hAnsi="Times New Roman" w:cs="Times New Roman"/>
        </w:rPr>
        <w:t>4998(1”), в зависимости от ширины пластин (</w:t>
      </w:r>
      <w:r w:rsidR="004C4A87" w:rsidRPr="003066C2">
        <w:rPr>
          <w:rFonts w:ascii="Times New Roman" w:eastAsia="Times New Roman" w:hAnsi="Times New Roman" w:cs="Times New Roman"/>
        </w:rPr>
        <w:fldChar w:fldCharType="begin"/>
      </w:r>
      <w:r w:rsidR="004C4A87" w:rsidRPr="003066C2">
        <w:rPr>
          <w:rFonts w:ascii="Times New Roman" w:eastAsia="Times New Roman" w:hAnsi="Times New Roman" w:cs="Times New Roman"/>
        </w:rPr>
        <w:instrText xml:space="preserve"> REF _Ref438206883 \h </w:instrText>
      </w:r>
      <w:r w:rsidR="003066C2" w:rsidRPr="003066C2">
        <w:rPr>
          <w:rFonts w:ascii="Times New Roman" w:eastAsia="Times New Roman" w:hAnsi="Times New Roman" w:cs="Times New Roman"/>
        </w:rPr>
        <w:instrText xml:space="preserve"> \* MERGEFORMAT </w:instrText>
      </w:r>
      <w:r w:rsidR="004C4A87" w:rsidRPr="003066C2">
        <w:rPr>
          <w:rFonts w:ascii="Times New Roman" w:eastAsia="Times New Roman" w:hAnsi="Times New Roman" w:cs="Times New Roman"/>
        </w:rPr>
      </w:r>
      <w:r w:rsidR="004C4A87" w:rsidRPr="003066C2">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13</w:t>
      </w:r>
      <w:r w:rsidR="004C4A87" w:rsidRPr="003066C2">
        <w:rPr>
          <w:rFonts w:ascii="Times New Roman" w:eastAsia="Times New Roman" w:hAnsi="Times New Roman" w:cs="Times New Roman"/>
        </w:rPr>
        <w:fldChar w:fldCharType="end"/>
      </w:r>
      <w:r w:rsidRPr="003066C2">
        <w:rPr>
          <w:rFonts w:ascii="Times New Roman" w:eastAsia="Times New Roman" w:hAnsi="Times New Roman" w:cs="Times New Roman"/>
        </w:rPr>
        <w:t>).</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lastRenderedPageBreak/>
        <w:t xml:space="preserve">Предполагается также, что дополнительно к </w:t>
      </w:r>
      <w:r w:rsidRPr="001674ED">
        <w:rPr>
          <w:rFonts w:ascii="Times New Roman" w:eastAsia="Times New Roman" w:hAnsi="Times New Roman" w:cs="Times New Roman"/>
          <w:lang w:val="en-US"/>
        </w:rPr>
        <w:t>FTOFwall</w:t>
      </w:r>
      <w:r w:rsidRPr="001674ED">
        <w:rPr>
          <w:rFonts w:ascii="Times New Roman" w:eastAsia="Times New Roman" w:hAnsi="Times New Roman" w:cs="Times New Roman"/>
        </w:rPr>
        <w:t xml:space="preserve"> время пролета будет измеряться для частиц относительно  низкого импульса сильно отклоняющихся полем магнитного диполя. С этой целью сцинтилляционные счетчики должны  располагаться в зазоре магнитного диполя (</w:t>
      </w:r>
      <w:r w:rsidRPr="001674ED">
        <w:rPr>
          <w:rFonts w:ascii="Times New Roman" w:eastAsia="Times New Roman" w:hAnsi="Times New Roman" w:cs="Times New Roman"/>
          <w:lang w:val="en-US"/>
        </w:rPr>
        <w:t>DipoleTOF</w:t>
      </w:r>
      <w:r w:rsidRPr="001674ED">
        <w:rPr>
          <w:rFonts w:ascii="Times New Roman" w:eastAsia="Times New Roman" w:hAnsi="Times New Roman" w:cs="Times New Roman"/>
        </w:rPr>
        <w:t xml:space="preserve">). Как вариант, в зазоре диполя возможно использование   </w:t>
      </w:r>
      <w:r w:rsidRPr="001674ED">
        <w:rPr>
          <w:rFonts w:ascii="Times New Roman" w:eastAsia="Times New Roman" w:hAnsi="Times New Roman" w:cs="Times New Roman"/>
          <w:lang w:val="en-US"/>
        </w:rPr>
        <w:t>APD</w:t>
      </w:r>
      <w:r w:rsidRPr="001674ED">
        <w:rPr>
          <w:rFonts w:ascii="Times New Roman" w:eastAsia="Times New Roman" w:hAnsi="Times New Roman" w:cs="Times New Roman"/>
        </w:rPr>
        <w:t xml:space="preserve"> при условии их успешных испытаний на радиационную стойкость.</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Исследование временных свойств </w:t>
      </w:r>
      <w:r w:rsidRPr="001674ED">
        <w:rPr>
          <w:rFonts w:ascii="Times New Roman" w:eastAsia="Times New Roman" w:hAnsi="Times New Roman" w:cs="Times New Roman"/>
          <w:lang w:val="en-US"/>
        </w:rPr>
        <w:t>APD</w:t>
      </w:r>
      <w:r w:rsidRPr="001674ED">
        <w:rPr>
          <w:rFonts w:ascii="Times New Roman" w:eastAsia="Times New Roman" w:hAnsi="Times New Roman" w:cs="Times New Roman"/>
        </w:rPr>
        <w:t xml:space="preserve"> выливается в отдельную задачу, являющуюся частью европейского проекта  </w:t>
      </w:r>
      <w:r w:rsidRPr="001674ED">
        <w:rPr>
          <w:rFonts w:ascii="Times New Roman" w:eastAsia="Times New Roman" w:hAnsi="Times New Roman" w:cs="Times New Roman"/>
          <w:lang w:val="en-US"/>
        </w:rPr>
        <w:t>EU</w:t>
      </w:r>
      <w:r w:rsidRPr="001674ED">
        <w:rPr>
          <w:rFonts w:ascii="Times New Roman" w:eastAsia="Times New Roman" w:hAnsi="Times New Roman" w:cs="Times New Roman"/>
        </w:rPr>
        <w:t>-</w:t>
      </w:r>
      <w:r w:rsidRPr="001674ED">
        <w:rPr>
          <w:rFonts w:ascii="Times New Roman" w:eastAsia="Times New Roman" w:hAnsi="Times New Roman" w:cs="Times New Roman"/>
          <w:lang w:val="en-US"/>
        </w:rPr>
        <w:t>FP</w:t>
      </w:r>
      <w:r w:rsidRPr="001674ED">
        <w:rPr>
          <w:rFonts w:ascii="Times New Roman" w:eastAsia="Times New Roman" w:hAnsi="Times New Roman" w:cs="Times New Roman"/>
        </w:rPr>
        <w:t xml:space="preserve">8, </w:t>
      </w:r>
      <w:r w:rsidRPr="001674ED">
        <w:rPr>
          <w:rFonts w:ascii="Times New Roman" w:eastAsia="Times New Roman" w:hAnsi="Times New Roman" w:cs="Times New Roman"/>
          <w:lang w:val="en-US"/>
        </w:rPr>
        <w:t>JRA</w:t>
      </w:r>
      <w:r w:rsidRPr="001674ED">
        <w:rPr>
          <w:rFonts w:ascii="Times New Roman" w:eastAsia="Times New Roman" w:hAnsi="Times New Roman" w:cs="Times New Roman"/>
        </w:rPr>
        <w:t xml:space="preserve">  (JointResearchActivity) по исследованию этих новых технологий. </w:t>
      </w:r>
    </w:p>
    <w:p w:rsidR="001674ED" w:rsidRPr="001674ED" w:rsidRDefault="001674ED" w:rsidP="004C4A87">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 xml:space="preserve">Предложения ПИЯФ по конфигурации </w:t>
      </w:r>
      <w:r w:rsidRPr="001674ED">
        <w:rPr>
          <w:rFonts w:ascii="Times New Roman" w:eastAsia="Times New Roman" w:hAnsi="Times New Roman" w:cs="Times New Roman"/>
          <w:lang w:val="en-US"/>
        </w:rPr>
        <w:t>FTOFwall</w:t>
      </w:r>
      <w:r w:rsidRPr="001674ED">
        <w:rPr>
          <w:rFonts w:ascii="Times New Roman" w:eastAsia="Times New Roman" w:hAnsi="Times New Roman" w:cs="Times New Roman"/>
        </w:rPr>
        <w:t xml:space="preserve">  одобрены коллаборацией</w:t>
      </w:r>
      <w:r w:rsidR="003066C2">
        <w:rPr>
          <w:rFonts w:ascii="Times New Roman" w:eastAsia="Times New Roman" w:hAnsi="Times New Roman" w:cs="Times New Roman"/>
        </w:rPr>
        <w:t xml:space="preserve"> </w:t>
      </w:r>
      <w:r w:rsidRPr="001674ED">
        <w:rPr>
          <w:rFonts w:ascii="Times New Roman" w:eastAsia="Times New Roman" w:hAnsi="Times New Roman" w:cs="Times New Roman"/>
          <w:lang w:val="en-US"/>
        </w:rPr>
        <w:t>PANDA</w:t>
      </w:r>
      <w:r w:rsidRPr="001674ED">
        <w:rPr>
          <w:rFonts w:ascii="Times New Roman" w:eastAsia="Times New Roman" w:hAnsi="Times New Roman" w:cs="Times New Roman"/>
        </w:rPr>
        <w:t xml:space="preserve">. В настоящее время готовится </w:t>
      </w:r>
      <w:r w:rsidRPr="001674ED">
        <w:rPr>
          <w:rFonts w:ascii="Times New Roman" w:eastAsia="Times New Roman" w:hAnsi="Times New Roman" w:cs="Times New Roman"/>
          <w:lang w:val="en-US"/>
        </w:rPr>
        <w:t>TDR</w:t>
      </w:r>
      <w:r w:rsidRPr="001674ED">
        <w:rPr>
          <w:rFonts w:ascii="Times New Roman" w:eastAsia="Times New Roman" w:hAnsi="Times New Roman" w:cs="Times New Roman"/>
        </w:rPr>
        <w:t xml:space="preserve"> по этой теме. Предложение по </w:t>
      </w:r>
      <w:r w:rsidRPr="001674ED">
        <w:rPr>
          <w:rFonts w:ascii="Times New Roman" w:eastAsia="Times New Roman" w:hAnsi="Times New Roman" w:cs="Times New Roman"/>
          <w:lang w:val="en-US"/>
        </w:rPr>
        <w:t>DipoleTOF</w:t>
      </w:r>
      <w:r w:rsidRPr="001674ED">
        <w:rPr>
          <w:rFonts w:ascii="Times New Roman" w:eastAsia="Times New Roman" w:hAnsi="Times New Roman" w:cs="Times New Roman"/>
        </w:rPr>
        <w:t xml:space="preserve"> пойдет позже отдельным проектом, т.к. требует значительных дополнительных исследований.</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1674ED" w:rsidRDefault="00F571AB" w:rsidP="004C4A87">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Рисунок 96" o:spid="_x0000_i1935" type="#_x0000_t75" style="width:403.85pt;height:4in;visibility:visible;mso-wrap-style:square">
            <v:imagedata r:id="rId709" o:title=""/>
          </v:shape>
        </w:pict>
      </w:r>
    </w:p>
    <w:p w:rsidR="001674ED" w:rsidRPr="004C4A87" w:rsidRDefault="004C4A87" w:rsidP="004C4A87">
      <w:pPr>
        <w:pStyle w:val="a6"/>
        <w:jc w:val="center"/>
        <w:rPr>
          <w:rFonts w:ascii="Times New Roman" w:eastAsia="Times New Roman" w:hAnsi="Times New Roman" w:cs="Times New Roman"/>
          <w:i w:val="0"/>
          <w:iCs w:val="0"/>
        </w:rPr>
      </w:pPr>
      <w:bookmarkStart w:id="156" w:name="_Ref438206883"/>
      <w:r w:rsidRPr="004C4A8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13</w:t>
      </w:r>
      <w:r w:rsidR="00D246AF">
        <w:rPr>
          <w:rFonts w:ascii="Times New Roman" w:hAnsi="Times New Roman" w:cs="Times New Roman"/>
          <w:i w:val="0"/>
        </w:rPr>
        <w:fldChar w:fldCharType="end"/>
      </w:r>
      <w:bookmarkEnd w:id="156"/>
      <w:r w:rsidRPr="004C4A87">
        <w:rPr>
          <w:rFonts w:ascii="Times New Roman" w:hAnsi="Times New Roman" w:cs="Times New Roman"/>
          <w:i w:val="0"/>
        </w:rPr>
        <w:t xml:space="preserve"> -</w:t>
      </w:r>
      <w:r w:rsidR="001674ED" w:rsidRPr="004C4A87">
        <w:rPr>
          <w:rFonts w:ascii="Times New Roman" w:eastAsia="Times New Roman" w:hAnsi="Times New Roman" w:cs="Times New Roman"/>
          <w:i w:val="0"/>
          <w:iCs w:val="0"/>
        </w:rPr>
        <w:t xml:space="preserve"> Конфигурация </w:t>
      </w:r>
      <w:r w:rsidR="001674ED" w:rsidRPr="004C4A87">
        <w:rPr>
          <w:rFonts w:ascii="Times New Roman" w:eastAsia="Times New Roman" w:hAnsi="Times New Roman" w:cs="Times New Roman"/>
          <w:i w:val="0"/>
          <w:iCs w:val="0"/>
          <w:lang w:val="en-US"/>
        </w:rPr>
        <w:t>FTOFwall</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1674ED" w:rsidRPr="004C4A87" w:rsidRDefault="001674ED" w:rsidP="001674ED">
      <w:pPr>
        <w:autoSpaceDE w:val="0"/>
        <w:spacing w:line="276" w:lineRule="auto"/>
        <w:ind w:firstLine="709"/>
        <w:jc w:val="both"/>
        <w:rPr>
          <w:rFonts w:ascii="Times New Roman" w:eastAsia="Times New Roman" w:hAnsi="Times New Roman" w:cs="Times New Roman"/>
        </w:rPr>
      </w:pPr>
      <w:r w:rsidRPr="004C4A87">
        <w:rPr>
          <w:rFonts w:ascii="Times New Roman" w:eastAsia="Times New Roman" w:hAnsi="Times New Roman" w:cs="Times New Roman"/>
        </w:rPr>
        <w:t>Основные результаты 2015 года</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2538CE" w:rsidRDefault="001674ED"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 xml:space="preserve">На модернизированной тест станции в ПИЯФ, продолжалось проведение измерений временных свойств фото детекторов: зарубежных и отечественных ФЭУ и </w:t>
      </w:r>
      <w:r w:rsidRPr="002538CE">
        <w:rPr>
          <w:rFonts w:ascii="Times New Roman" w:eastAsia="Times New Roman" w:hAnsi="Times New Roman" w:cs="Times New Roman"/>
          <w:lang w:val="en-US"/>
        </w:rPr>
        <w:t>SiPM</w:t>
      </w:r>
      <w:r w:rsidRPr="002538CE">
        <w:rPr>
          <w:rFonts w:ascii="Times New Roman" w:eastAsia="Times New Roman" w:hAnsi="Times New Roman" w:cs="Times New Roman"/>
        </w:rPr>
        <w:t xml:space="preserve">. </w:t>
      </w:r>
    </w:p>
    <w:p w:rsidR="002538CE" w:rsidRDefault="001674ED"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 xml:space="preserve">Закончено  математическое моделирование скоростей счета и фоновых загрузок детектора при максимальной светимости. Установлена множественность срабатываний модулей </w:t>
      </w:r>
      <w:r w:rsidRPr="002538CE">
        <w:rPr>
          <w:rFonts w:ascii="Times New Roman" w:eastAsia="Times New Roman" w:hAnsi="Times New Roman" w:cs="Times New Roman"/>
          <w:lang w:val="en-US"/>
        </w:rPr>
        <w:t>FTOFwall</w:t>
      </w:r>
      <w:r w:rsidRPr="002538CE">
        <w:rPr>
          <w:rFonts w:ascii="Times New Roman" w:eastAsia="Times New Roman" w:hAnsi="Times New Roman" w:cs="Times New Roman"/>
        </w:rPr>
        <w:t>, а также совпадений с другими ПАНДА детекторами по времени пролета. Показана уникальная возможность калибровки детекторов</w:t>
      </w:r>
      <w:r w:rsidR="004C4A87" w:rsidRPr="002538CE">
        <w:rPr>
          <w:rFonts w:ascii="Times New Roman" w:eastAsia="Times New Roman" w:hAnsi="Times New Roman" w:cs="Times New Roman"/>
        </w:rPr>
        <w:t xml:space="preserve"> </w:t>
      </w:r>
      <w:r w:rsidRPr="002538CE">
        <w:rPr>
          <w:rFonts w:ascii="Times New Roman" w:eastAsia="Times New Roman" w:hAnsi="Times New Roman" w:cs="Times New Roman"/>
        </w:rPr>
        <w:t>ПАН</w:t>
      </w:r>
      <w:r w:rsidR="002538CE">
        <w:rPr>
          <w:rFonts w:ascii="Times New Roman" w:eastAsia="Times New Roman" w:hAnsi="Times New Roman" w:cs="Times New Roman"/>
        </w:rPr>
        <w:t>ДА спектрометра  с помощью анти-</w:t>
      </w:r>
      <w:r w:rsidRPr="002538CE">
        <w:rPr>
          <w:rFonts w:ascii="Times New Roman" w:eastAsia="Times New Roman" w:hAnsi="Times New Roman" w:cs="Times New Roman"/>
        </w:rPr>
        <w:t xml:space="preserve">Лямбда гиперонов. </w:t>
      </w:r>
    </w:p>
    <w:p w:rsidR="002538CE" w:rsidRDefault="001674ED"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 xml:space="preserve">Проведен анализ возможности работы </w:t>
      </w:r>
      <w:r w:rsidRPr="002538CE">
        <w:rPr>
          <w:rFonts w:ascii="Times New Roman" w:eastAsia="Times New Roman" w:hAnsi="Times New Roman" w:cs="Times New Roman"/>
          <w:lang w:val="en-US"/>
        </w:rPr>
        <w:t>FTOFwall</w:t>
      </w:r>
      <w:r w:rsidRPr="002538CE">
        <w:rPr>
          <w:rFonts w:ascii="Times New Roman" w:eastAsia="Times New Roman" w:hAnsi="Times New Roman" w:cs="Times New Roman"/>
        </w:rPr>
        <w:t xml:space="preserve"> без использования информации о положении трека в сцинтилляторе. Показано, что в этом варианте </w:t>
      </w:r>
      <w:r w:rsidRPr="002538CE">
        <w:rPr>
          <w:rFonts w:ascii="Times New Roman" w:eastAsia="Times New Roman" w:hAnsi="Times New Roman" w:cs="Times New Roman"/>
          <w:lang w:val="en-US"/>
        </w:rPr>
        <w:t>FTOF</w:t>
      </w:r>
      <w:r w:rsidRPr="002538CE">
        <w:rPr>
          <w:rFonts w:ascii="Times New Roman" w:eastAsia="Times New Roman" w:hAnsi="Times New Roman" w:cs="Times New Roman"/>
        </w:rPr>
        <w:t xml:space="preserve"> не может обеспечить временное разрешение лучше 180 пс,</w:t>
      </w:r>
      <w:r w:rsidR="004C4A87" w:rsidRPr="002538CE">
        <w:rPr>
          <w:rFonts w:ascii="Times New Roman" w:eastAsia="Times New Roman" w:hAnsi="Times New Roman" w:cs="Times New Roman"/>
        </w:rPr>
        <w:t xml:space="preserve"> </w:t>
      </w:r>
      <w:r w:rsidRPr="002538CE">
        <w:rPr>
          <w:rFonts w:ascii="Times New Roman" w:eastAsia="Times New Roman" w:hAnsi="Times New Roman" w:cs="Times New Roman"/>
        </w:rPr>
        <w:t xml:space="preserve">что не соответствует требованиям </w:t>
      </w:r>
      <w:r w:rsidRPr="002538CE">
        <w:rPr>
          <w:rFonts w:ascii="Times New Roman" w:eastAsia="Times New Roman" w:hAnsi="Times New Roman" w:cs="Times New Roman"/>
        </w:rPr>
        <w:lastRenderedPageBreak/>
        <w:t>идентифик</w:t>
      </w:r>
      <w:r w:rsidR="004C4A87" w:rsidRPr="002538CE">
        <w:rPr>
          <w:rFonts w:ascii="Times New Roman" w:eastAsia="Times New Roman" w:hAnsi="Times New Roman" w:cs="Times New Roman"/>
        </w:rPr>
        <w:t>ации частиц вперед-спектрометра</w:t>
      </w:r>
      <w:r w:rsidRPr="002538CE">
        <w:rPr>
          <w:rFonts w:ascii="Times New Roman" w:eastAsia="Times New Roman" w:hAnsi="Times New Roman" w:cs="Times New Roman"/>
        </w:rPr>
        <w:t>.</w:t>
      </w:r>
      <w:r w:rsidR="004C4A87" w:rsidRPr="002538CE">
        <w:rPr>
          <w:rFonts w:ascii="Times New Roman" w:eastAsia="Times New Roman" w:hAnsi="Times New Roman" w:cs="Times New Roman"/>
        </w:rPr>
        <w:t xml:space="preserve"> </w:t>
      </w:r>
      <w:r w:rsidRPr="002538CE">
        <w:rPr>
          <w:rFonts w:ascii="Times New Roman" w:eastAsia="Times New Roman" w:hAnsi="Times New Roman" w:cs="Times New Roman"/>
        </w:rPr>
        <w:t>Вопрос должен быть вынесен на обсуждение коллаборации. Требуемое разрешение по положению трека впластика должно быть на уровне 5 мм.</w:t>
      </w:r>
    </w:p>
    <w:p w:rsidR="002538CE" w:rsidRDefault="004C4A87"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Начата отработка</w:t>
      </w:r>
      <w:r w:rsidR="001674ED" w:rsidRPr="002538CE">
        <w:rPr>
          <w:rFonts w:ascii="Times New Roman" w:eastAsia="Times New Roman" w:hAnsi="Times New Roman" w:cs="Times New Roman"/>
        </w:rPr>
        <w:t xml:space="preserve"> </w:t>
      </w:r>
      <w:r w:rsidR="001674ED" w:rsidRPr="002538CE">
        <w:rPr>
          <w:rFonts w:ascii="Times New Roman" w:eastAsia="Times New Roman" w:hAnsi="Times New Roman" w:cs="Times New Roman"/>
          <w:lang w:val="en-US"/>
        </w:rPr>
        <w:t>FTOFreadout</w:t>
      </w:r>
      <w:r w:rsidR="001674ED" w:rsidRPr="002538CE">
        <w:rPr>
          <w:rFonts w:ascii="Times New Roman" w:eastAsia="Times New Roman" w:hAnsi="Times New Roman" w:cs="Times New Roman"/>
        </w:rPr>
        <w:t xml:space="preserve"> с использованием </w:t>
      </w:r>
      <w:r w:rsidR="001674ED" w:rsidRPr="002538CE">
        <w:rPr>
          <w:rFonts w:ascii="Times New Roman" w:eastAsia="Times New Roman" w:hAnsi="Times New Roman" w:cs="Times New Roman"/>
          <w:lang w:val="en-US"/>
        </w:rPr>
        <w:t>TRB</w:t>
      </w:r>
      <w:r w:rsidR="001674ED" w:rsidRPr="002538CE">
        <w:rPr>
          <w:rFonts w:ascii="Times New Roman" w:eastAsia="Times New Roman" w:hAnsi="Times New Roman" w:cs="Times New Roman"/>
        </w:rPr>
        <w:t xml:space="preserve">-3 и </w:t>
      </w:r>
      <w:r w:rsidR="001674ED" w:rsidRPr="002538CE">
        <w:rPr>
          <w:rFonts w:ascii="Times New Roman" w:eastAsia="Times New Roman" w:hAnsi="Times New Roman" w:cs="Times New Roman"/>
          <w:lang w:val="en-US"/>
        </w:rPr>
        <w:t>Padiva</w:t>
      </w:r>
      <w:r w:rsidR="001674ED" w:rsidRPr="002538CE">
        <w:rPr>
          <w:rFonts w:ascii="Times New Roman" w:eastAsia="Times New Roman" w:hAnsi="Times New Roman" w:cs="Times New Roman"/>
        </w:rPr>
        <w:t xml:space="preserve"> интерфейс.</w:t>
      </w:r>
    </w:p>
    <w:p w:rsidR="002538CE" w:rsidRDefault="001674ED"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Исследовано временное разрешение АПД (</w:t>
      </w:r>
      <w:r w:rsidRPr="002538CE">
        <w:rPr>
          <w:rFonts w:ascii="Times New Roman" w:eastAsia="Times New Roman" w:hAnsi="Times New Roman" w:cs="Times New Roman"/>
          <w:lang w:val="en-US"/>
        </w:rPr>
        <w:t>SiPM</w:t>
      </w:r>
      <w:r w:rsidRPr="002538CE">
        <w:rPr>
          <w:rFonts w:ascii="Times New Roman" w:eastAsia="Times New Roman" w:hAnsi="Times New Roman" w:cs="Times New Roman"/>
        </w:rPr>
        <w:t xml:space="preserve">). Показано, что для пары </w:t>
      </w:r>
      <w:r w:rsidRPr="002538CE">
        <w:rPr>
          <w:rFonts w:ascii="Times New Roman" w:eastAsia="Times New Roman" w:hAnsi="Times New Roman" w:cs="Times New Roman"/>
          <w:lang w:val="en-US"/>
        </w:rPr>
        <w:t>KETEK</w:t>
      </w:r>
      <w:r w:rsidRPr="002538CE">
        <w:rPr>
          <w:rFonts w:ascii="Times New Roman" w:eastAsia="Times New Roman" w:hAnsi="Times New Roman" w:cs="Times New Roman"/>
        </w:rPr>
        <w:t xml:space="preserve"> 6660 может быть получено разрешение 70 пс</w:t>
      </w:r>
      <w:r w:rsidR="004C4A87" w:rsidRPr="002538CE">
        <w:rPr>
          <w:rFonts w:ascii="Times New Roman" w:eastAsia="Times New Roman" w:hAnsi="Times New Roman" w:cs="Times New Roman"/>
        </w:rPr>
        <w:t xml:space="preserve"> (</w:t>
      </w:r>
      <w:r w:rsidR="004C4A87" w:rsidRPr="002538CE">
        <w:rPr>
          <w:rFonts w:ascii="Times New Roman" w:eastAsia="Times New Roman" w:hAnsi="Times New Roman" w:cs="Times New Roman"/>
        </w:rPr>
        <w:fldChar w:fldCharType="begin"/>
      </w:r>
      <w:r w:rsidR="004C4A87" w:rsidRPr="002538CE">
        <w:rPr>
          <w:rFonts w:ascii="Times New Roman" w:eastAsia="Times New Roman" w:hAnsi="Times New Roman" w:cs="Times New Roman"/>
        </w:rPr>
        <w:instrText xml:space="preserve"> REF _Ref438207054 \h </w:instrText>
      </w:r>
      <w:r w:rsidR="004C4A87" w:rsidRPr="002538CE">
        <w:rPr>
          <w:rFonts w:ascii="Times New Roman" w:eastAsia="Times New Roman" w:hAnsi="Times New Roman" w:cs="Times New Roman"/>
        </w:rPr>
      </w:r>
      <w:r w:rsidR="004C4A87" w:rsidRPr="002538CE">
        <w:rPr>
          <w:rFonts w:ascii="Times New Roman" w:eastAsia="Times New Roman" w:hAnsi="Times New Roman" w:cs="Times New Roman"/>
        </w:rPr>
        <w:fldChar w:fldCharType="separate"/>
      </w:r>
      <w:r w:rsidR="005567BF" w:rsidRPr="004C4A87">
        <w:rPr>
          <w:rFonts w:ascii="Times New Roman" w:hAnsi="Times New Roman" w:cs="Times New Roman"/>
          <w:i/>
        </w:rPr>
        <w:t xml:space="preserve">Рис.  </w:t>
      </w:r>
      <w:r w:rsidR="005567BF">
        <w:rPr>
          <w:rFonts w:ascii="Times New Roman" w:hAnsi="Times New Roman" w:cs="Times New Roman"/>
          <w:i/>
          <w:noProof/>
        </w:rPr>
        <w:t>16</w:t>
      </w:r>
      <w:r w:rsidR="005567BF">
        <w:rPr>
          <w:rFonts w:ascii="Times New Roman" w:hAnsi="Times New Roman" w:cs="Times New Roman"/>
          <w:i/>
        </w:rPr>
        <w:t>.</w:t>
      </w:r>
      <w:r w:rsidR="005567BF">
        <w:rPr>
          <w:rFonts w:ascii="Times New Roman" w:hAnsi="Times New Roman" w:cs="Times New Roman"/>
          <w:i/>
          <w:noProof/>
        </w:rPr>
        <w:t>14</w:t>
      </w:r>
      <w:r w:rsidR="004C4A87" w:rsidRPr="002538CE">
        <w:rPr>
          <w:rFonts w:ascii="Times New Roman" w:eastAsia="Times New Roman" w:hAnsi="Times New Roman" w:cs="Times New Roman"/>
        </w:rPr>
        <w:fldChar w:fldCharType="end"/>
      </w:r>
      <w:r w:rsidR="004C4A87" w:rsidRPr="002538CE">
        <w:rPr>
          <w:rFonts w:ascii="Times New Roman" w:eastAsia="Times New Roman" w:hAnsi="Times New Roman" w:cs="Times New Roman"/>
        </w:rPr>
        <w:t>).</w:t>
      </w:r>
    </w:p>
    <w:p w:rsidR="002538CE" w:rsidRDefault="001674ED"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 xml:space="preserve">Разработан активный делитель для Хамаматсу ФЭУ, которые отобраны для прототипов. </w:t>
      </w:r>
    </w:p>
    <w:p w:rsidR="001674ED" w:rsidRPr="002538CE" w:rsidRDefault="001674ED" w:rsidP="008F5F96">
      <w:pPr>
        <w:numPr>
          <w:ilvl w:val="0"/>
          <w:numId w:val="70"/>
        </w:numPr>
        <w:autoSpaceDE w:val="0"/>
        <w:spacing w:line="276" w:lineRule="auto"/>
        <w:ind w:left="709" w:hanging="283"/>
        <w:jc w:val="both"/>
        <w:rPr>
          <w:rFonts w:ascii="Times New Roman" w:eastAsia="Times New Roman" w:hAnsi="Times New Roman" w:cs="Times New Roman"/>
          <w:u w:val="single"/>
        </w:rPr>
      </w:pPr>
      <w:r w:rsidRPr="002538CE">
        <w:rPr>
          <w:rFonts w:ascii="Times New Roman" w:eastAsia="Times New Roman" w:hAnsi="Times New Roman" w:cs="Times New Roman"/>
        </w:rPr>
        <w:t>Готовится ТДР по проекту.</w:t>
      </w:r>
    </w:p>
    <w:p w:rsidR="001674ED" w:rsidRPr="001674ED" w:rsidRDefault="00F571AB" w:rsidP="001674ED">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Рисунок 95" o:spid="_x0000_i1936" type="#_x0000_t75" style="width:419.5pt;height:4in;visibility:visible;mso-wrap-style:square">
            <v:imagedata r:id="rId710" o:title=""/>
          </v:shape>
        </w:pict>
      </w:r>
    </w:p>
    <w:p w:rsidR="001674ED" w:rsidRPr="00DF5ECB" w:rsidRDefault="004C4A87" w:rsidP="004C4A87">
      <w:pPr>
        <w:pStyle w:val="a6"/>
        <w:jc w:val="center"/>
        <w:rPr>
          <w:rFonts w:ascii="Times New Roman" w:eastAsia="Times New Roman" w:hAnsi="Times New Roman" w:cs="Times New Roman"/>
          <w:i w:val="0"/>
        </w:rPr>
      </w:pPr>
      <w:bookmarkStart w:id="157" w:name="_Ref438207054"/>
      <w:r w:rsidRPr="004C4A87">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14</w:t>
      </w:r>
      <w:r w:rsidR="00D246AF">
        <w:rPr>
          <w:rFonts w:ascii="Times New Roman" w:hAnsi="Times New Roman" w:cs="Times New Roman"/>
          <w:i w:val="0"/>
        </w:rPr>
        <w:fldChar w:fldCharType="end"/>
      </w:r>
      <w:bookmarkEnd w:id="157"/>
      <w:r>
        <w:rPr>
          <w:rFonts w:ascii="Times New Roman" w:eastAsia="Times New Roman" w:hAnsi="Times New Roman" w:cs="Times New Roman"/>
          <w:i w:val="0"/>
        </w:rPr>
        <w:t xml:space="preserve"> -</w:t>
      </w:r>
      <w:r w:rsidR="001674ED" w:rsidRPr="004C4A87">
        <w:rPr>
          <w:rFonts w:ascii="Times New Roman" w:eastAsia="Times New Roman" w:hAnsi="Times New Roman" w:cs="Times New Roman"/>
          <w:i w:val="0"/>
        </w:rPr>
        <w:t xml:space="preserve"> Основные результаты разработки прототипов сцинтилляционных счетчиков для </w:t>
      </w:r>
      <w:r w:rsidR="001674ED" w:rsidRPr="004C4A87">
        <w:rPr>
          <w:rFonts w:ascii="Times New Roman" w:eastAsia="Times New Roman" w:hAnsi="Times New Roman" w:cs="Times New Roman"/>
          <w:i w:val="0"/>
          <w:lang w:val="en-US"/>
        </w:rPr>
        <w:t>FTOFwall</w:t>
      </w:r>
    </w:p>
    <w:p w:rsidR="001674ED" w:rsidRPr="001674ED" w:rsidRDefault="001674ED" w:rsidP="001674ED">
      <w:pPr>
        <w:autoSpaceDE w:val="0"/>
        <w:spacing w:line="276" w:lineRule="auto"/>
        <w:ind w:firstLine="709"/>
        <w:jc w:val="both"/>
        <w:rPr>
          <w:rFonts w:ascii="Times New Roman" w:eastAsia="Times New Roman" w:hAnsi="Times New Roman" w:cs="Times New Roman"/>
          <w:b/>
        </w:rPr>
      </w:pPr>
      <w:r w:rsidRPr="001674ED">
        <w:rPr>
          <w:rFonts w:ascii="Times New Roman" w:eastAsia="Times New Roman" w:hAnsi="Times New Roman" w:cs="Times New Roman"/>
          <w:b/>
        </w:rPr>
        <w:tab/>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Общая сумма  финансирования на эксперимент в 2015 году: $ 8500.</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Выделенная сумма будет полностью израсходована до  февраля 2016 года.</w:t>
      </w:r>
    </w:p>
    <w:p w:rsidR="001674ED" w:rsidRPr="004C4A87" w:rsidRDefault="001674ED" w:rsidP="001674ED">
      <w:pPr>
        <w:autoSpaceDE w:val="0"/>
        <w:spacing w:line="276" w:lineRule="auto"/>
        <w:ind w:firstLine="709"/>
        <w:jc w:val="both"/>
        <w:rPr>
          <w:rFonts w:ascii="Times New Roman" w:eastAsia="Times New Roman" w:hAnsi="Times New Roman" w:cs="Times New Roman"/>
        </w:rPr>
      </w:pPr>
      <w:r w:rsidRPr="004C4A87">
        <w:rPr>
          <w:rFonts w:ascii="Times New Roman" w:eastAsia="Times New Roman" w:hAnsi="Times New Roman" w:cs="Times New Roman"/>
        </w:rPr>
        <w:t>Участники работы от  ПИЯФ: С. Белостоцк</w:t>
      </w:r>
      <w:r w:rsidR="003066C2">
        <w:rPr>
          <w:rFonts w:ascii="Times New Roman" w:eastAsia="Times New Roman" w:hAnsi="Times New Roman" w:cs="Times New Roman"/>
        </w:rPr>
        <w:t>ий,  Д. Веретенников, А. Изотов</w:t>
      </w:r>
      <w:r w:rsidRPr="004C4A87">
        <w:rPr>
          <w:rFonts w:ascii="Times New Roman" w:eastAsia="Times New Roman" w:hAnsi="Times New Roman" w:cs="Times New Roman"/>
        </w:rPr>
        <w:t>,</w:t>
      </w:r>
    </w:p>
    <w:p w:rsidR="001674ED" w:rsidRPr="004C4A87" w:rsidRDefault="001674ED" w:rsidP="001674ED">
      <w:pPr>
        <w:autoSpaceDE w:val="0"/>
        <w:spacing w:line="276" w:lineRule="auto"/>
        <w:ind w:firstLine="709"/>
        <w:jc w:val="both"/>
        <w:rPr>
          <w:rFonts w:ascii="Times New Roman" w:eastAsia="Times New Roman" w:hAnsi="Times New Roman" w:cs="Times New Roman"/>
        </w:rPr>
      </w:pPr>
      <w:r w:rsidRPr="004C4A87">
        <w:rPr>
          <w:rFonts w:ascii="Times New Roman" w:eastAsia="Times New Roman" w:hAnsi="Times New Roman" w:cs="Times New Roman"/>
        </w:rPr>
        <w:t>С. Манаенков, О. Миклухо, А. Жданов</w:t>
      </w:r>
      <w:r w:rsidR="003066C2">
        <w:rPr>
          <w:rFonts w:ascii="Times New Roman" w:eastAsia="Times New Roman" w:hAnsi="Times New Roman" w:cs="Times New Roman"/>
        </w:rPr>
        <w:t>.</w:t>
      </w:r>
    </w:p>
    <w:p w:rsidR="001674ED" w:rsidRPr="001674ED" w:rsidRDefault="001674ED" w:rsidP="001674ED">
      <w:pPr>
        <w:autoSpaceDE w:val="0"/>
        <w:spacing w:line="276" w:lineRule="auto"/>
        <w:ind w:firstLine="709"/>
        <w:jc w:val="both"/>
        <w:rPr>
          <w:rFonts w:ascii="Times New Roman" w:eastAsia="Times New Roman" w:hAnsi="Times New Roman" w:cs="Times New Roman"/>
          <w:u w:val="single"/>
        </w:rPr>
      </w:pPr>
      <w:r w:rsidRPr="001674ED">
        <w:rPr>
          <w:rFonts w:ascii="Times New Roman" w:eastAsia="Times New Roman" w:hAnsi="Times New Roman" w:cs="Times New Roman"/>
        </w:rPr>
        <w:t>Всего  6 чел. из них   молодых специалистов – 1</w:t>
      </w:r>
      <w:r w:rsidR="003066C2">
        <w:rPr>
          <w:rFonts w:ascii="Times New Roman" w:eastAsia="Times New Roman" w:hAnsi="Times New Roman" w:cs="Times New Roman"/>
        </w:rPr>
        <w:t>.</w:t>
      </w:r>
    </w:p>
    <w:p w:rsidR="001674ED" w:rsidRPr="001674ED" w:rsidRDefault="001674ED" w:rsidP="001674ED">
      <w:pPr>
        <w:autoSpaceDE w:val="0"/>
        <w:spacing w:line="276" w:lineRule="auto"/>
        <w:ind w:firstLine="709"/>
        <w:jc w:val="both"/>
        <w:rPr>
          <w:rFonts w:ascii="Times New Roman" w:eastAsia="Times New Roman" w:hAnsi="Times New Roman" w:cs="Times New Roman"/>
          <w:u w:val="single"/>
        </w:rPr>
      </w:pPr>
      <w:r w:rsidRPr="001674ED">
        <w:rPr>
          <w:rFonts w:ascii="Times New Roman" w:eastAsia="Times New Roman" w:hAnsi="Times New Roman" w:cs="Times New Roman"/>
        </w:rPr>
        <w:t>Работали в Германии  -  3</w:t>
      </w:r>
      <w:r w:rsidRPr="001674ED">
        <w:rPr>
          <w:rFonts w:ascii="Times New Roman" w:eastAsia="Times New Roman" w:hAnsi="Times New Roman" w:cs="Times New Roman"/>
          <w:u w:val="single"/>
        </w:rPr>
        <w:t>,</w:t>
      </w:r>
      <w:r w:rsidR="003066C2">
        <w:rPr>
          <w:rFonts w:ascii="Times New Roman" w:eastAsia="Times New Roman" w:hAnsi="Times New Roman" w:cs="Times New Roman"/>
          <w:u w:val="single"/>
        </w:rPr>
        <w:t xml:space="preserve"> </w:t>
      </w:r>
      <w:r w:rsidRPr="001674ED">
        <w:rPr>
          <w:rFonts w:ascii="Times New Roman" w:eastAsia="Times New Roman" w:hAnsi="Times New Roman" w:cs="Times New Roman"/>
        </w:rPr>
        <w:t>только в России -          4</w:t>
      </w:r>
      <w:r w:rsidR="003066C2">
        <w:rPr>
          <w:rFonts w:ascii="Times New Roman" w:eastAsia="Times New Roman" w:hAnsi="Times New Roman" w:cs="Times New Roman"/>
        </w:rPr>
        <w:t>.</w:t>
      </w:r>
    </w:p>
    <w:p w:rsidR="001674ED" w:rsidRPr="001674ED" w:rsidRDefault="001674ED" w:rsidP="001674ED">
      <w:pPr>
        <w:autoSpaceDE w:val="0"/>
        <w:spacing w:line="276" w:lineRule="auto"/>
        <w:ind w:firstLine="709"/>
        <w:jc w:val="both"/>
        <w:rPr>
          <w:rFonts w:ascii="Times New Roman" w:eastAsia="Times New Roman" w:hAnsi="Times New Roman" w:cs="Times New Roman"/>
          <w:b/>
          <w:bCs/>
        </w:rPr>
      </w:pPr>
    </w:p>
    <w:p w:rsidR="001674ED" w:rsidRPr="001674ED" w:rsidRDefault="001674ED" w:rsidP="004C4A87">
      <w:pPr>
        <w:autoSpaceDE w:val="0"/>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Координатор от ФГБУ ПИЯФ им.Б.П.Константинова :Белостоцкий Станислав Львович,</w:t>
      </w:r>
      <w:r w:rsidRPr="001674ED">
        <w:rPr>
          <w:rFonts w:ascii="Times New Roman" w:eastAsia="Times New Roman" w:hAnsi="Times New Roman" w:cs="Times New Roman"/>
          <w:lang w:val="en-US"/>
        </w:rPr>
        <w:t>PNPINRC</w:t>
      </w:r>
      <w:r w:rsidRPr="001674ED">
        <w:rPr>
          <w:rFonts w:ascii="Times New Roman" w:eastAsia="Times New Roman" w:hAnsi="Times New Roman" w:cs="Times New Roman"/>
        </w:rPr>
        <w:t xml:space="preserve"> "</w:t>
      </w:r>
      <w:r w:rsidRPr="001674ED">
        <w:rPr>
          <w:rFonts w:ascii="Times New Roman" w:eastAsia="Times New Roman" w:hAnsi="Times New Roman" w:cs="Times New Roman"/>
          <w:lang w:val="en-US"/>
        </w:rPr>
        <w:t>KurchatovInstitute</w:t>
      </w:r>
      <w:r w:rsidRPr="001674ED">
        <w:rPr>
          <w:rFonts w:ascii="Times New Roman" w:eastAsia="Times New Roman" w:hAnsi="Times New Roman" w:cs="Times New Roman"/>
        </w:rPr>
        <w:t>" (</w:t>
      </w:r>
      <w:r w:rsidRPr="001674ED">
        <w:rPr>
          <w:rFonts w:ascii="Times New Roman" w:eastAsia="Times New Roman" w:hAnsi="Times New Roman" w:cs="Times New Roman"/>
          <w:lang w:val="en-US"/>
        </w:rPr>
        <w:t>PNPI</w:t>
      </w:r>
      <w:r w:rsidR="004C4A87">
        <w:rPr>
          <w:rFonts w:ascii="Times New Roman" w:eastAsia="Times New Roman" w:hAnsi="Times New Roman" w:cs="Times New Roman"/>
        </w:rPr>
        <w:t>), з</w:t>
      </w:r>
      <w:r w:rsidRPr="001674ED">
        <w:rPr>
          <w:rFonts w:ascii="Times New Roman" w:eastAsia="Times New Roman" w:hAnsi="Times New Roman" w:cs="Times New Roman"/>
        </w:rPr>
        <w:t>аведующий лабораторией, д</w:t>
      </w:r>
      <w:r w:rsidR="004C4A87">
        <w:rPr>
          <w:rFonts w:ascii="Times New Roman" w:eastAsia="Times New Roman" w:hAnsi="Times New Roman" w:cs="Times New Roman"/>
        </w:rPr>
        <w:t>октор физ.-мат наук, профессор, Санкт-Петербург,188350 Гатчина.</w:t>
      </w:r>
    </w:p>
    <w:p w:rsidR="001674ED" w:rsidRPr="001674ED" w:rsidRDefault="001674ED" w:rsidP="001674ED">
      <w:pPr>
        <w:autoSpaceDE w:val="0"/>
        <w:spacing w:line="276" w:lineRule="auto"/>
        <w:ind w:firstLine="709"/>
        <w:jc w:val="both"/>
        <w:rPr>
          <w:rFonts w:ascii="Times New Roman" w:eastAsia="Times New Roman" w:hAnsi="Times New Roman" w:cs="Times New Roman"/>
        </w:rPr>
      </w:pPr>
    </w:p>
    <w:p w:rsidR="005D0C06" w:rsidRPr="005D0C06" w:rsidRDefault="001674ED" w:rsidP="001674ED">
      <w:pPr>
        <w:autoSpaceDE w:val="0"/>
        <w:spacing w:line="276" w:lineRule="auto"/>
        <w:ind w:firstLine="709"/>
        <w:jc w:val="both"/>
        <w:rPr>
          <w:rFonts w:ascii="Times New Roman" w:eastAsia="Times New Roman" w:hAnsi="Times New Roman" w:cs="Times New Roman"/>
        </w:rPr>
      </w:pPr>
      <w:r w:rsidRPr="004C4A87">
        <w:rPr>
          <w:rFonts w:ascii="Times New Roman" w:eastAsia="Times New Roman" w:hAnsi="Times New Roman" w:cs="Times New Roman"/>
        </w:rPr>
        <w:t>Запрос на финансирование 2016:</w:t>
      </w:r>
      <w:r w:rsidRPr="001674ED">
        <w:rPr>
          <w:rFonts w:ascii="Times New Roman" w:eastAsia="Times New Roman" w:hAnsi="Times New Roman" w:cs="Times New Roman"/>
        </w:rPr>
        <w:t xml:space="preserve"> просим  сохранить финансирование на уровне 2015 года, то есть, выделить 8500 долларов США</w:t>
      </w:r>
      <w:r w:rsidR="005D0C06" w:rsidRPr="005D0C06">
        <w:rPr>
          <w:rFonts w:ascii="Times New Roman" w:eastAsia="Times New Roman" w:hAnsi="Times New Roman" w:cs="Times New Roman"/>
        </w:rPr>
        <w:t>.</w:t>
      </w:r>
    </w:p>
    <w:p w:rsidR="005D0C06" w:rsidRPr="005D0C06" w:rsidRDefault="005D0C06" w:rsidP="005D0C06">
      <w:pPr>
        <w:pStyle w:val="3"/>
        <w:spacing w:line="276" w:lineRule="auto"/>
        <w:ind w:left="0" w:firstLine="709"/>
        <w:jc w:val="both"/>
        <w:rPr>
          <w:rFonts w:ascii="Times New Roman" w:hAnsi="Times New Roman" w:cs="Times New Roman"/>
          <w:b w:val="0"/>
          <w:sz w:val="24"/>
          <w:szCs w:val="24"/>
        </w:rPr>
      </w:pPr>
      <w:r w:rsidRPr="005D0C06">
        <w:rPr>
          <w:rFonts w:ascii="Times New Roman" w:hAnsi="Times New Roman" w:cs="Times New Roman"/>
          <w:b w:val="0"/>
          <w:sz w:val="24"/>
          <w:szCs w:val="24"/>
        </w:rPr>
        <w:lastRenderedPageBreak/>
        <w:t>Работы ИТЭ</w:t>
      </w:r>
      <w:r w:rsidR="00471FC6">
        <w:rPr>
          <w:rFonts w:ascii="Times New Roman" w:hAnsi="Times New Roman" w:cs="Times New Roman"/>
          <w:b w:val="0"/>
          <w:sz w:val="24"/>
          <w:szCs w:val="24"/>
        </w:rPr>
        <w:t>Ф по подготовке корпускулярной</w:t>
      </w:r>
      <w:r w:rsidRPr="005D0C06">
        <w:rPr>
          <w:rFonts w:ascii="Times New Roman" w:hAnsi="Times New Roman" w:cs="Times New Roman"/>
          <w:b w:val="0"/>
          <w:sz w:val="24"/>
          <w:szCs w:val="24"/>
        </w:rPr>
        <w:t xml:space="preserve"> мишени</w:t>
      </w:r>
    </w:p>
    <w:p w:rsidR="000D065D" w:rsidRDefault="001674ED" w:rsidP="000D065D">
      <w:pPr>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В ходе 2015 года проведена подготовка к перевозке первого прототипа корпускулярной мишени из Института ядерной физики Юлихского исследовательского центра (Германия) в ИТЭФ в Москву. Установка разобрана и упакована. Проведены переговоры с транспортной компанией. Получено разрешение на экспорт от немецкой стороны. Проведен ряд переговоров с немецкой стороной по технической процедуре поставки оборудования. Согласованы и оформлены</w:t>
      </w:r>
      <w:r w:rsidR="002538CE">
        <w:rPr>
          <w:rFonts w:ascii="Times New Roman" w:eastAsia="Times New Roman" w:hAnsi="Times New Roman" w:cs="Times New Roman"/>
        </w:rPr>
        <w:t xml:space="preserve"> </w:t>
      </w:r>
      <w:r w:rsidRPr="001674ED">
        <w:rPr>
          <w:rFonts w:ascii="Times New Roman" w:eastAsia="Times New Roman" w:hAnsi="Times New Roman" w:cs="Times New Roman"/>
        </w:rPr>
        <w:t xml:space="preserve">документы на перевозимый груз для таможни. Подготовлен и подписан контракт на дарение научного оборудования от Юлихского исследовательского центра (Германия) для ИТЭФ.                                             </w:t>
      </w:r>
    </w:p>
    <w:p w:rsidR="000D065D" w:rsidRPr="003066C2" w:rsidRDefault="001674ED" w:rsidP="000D065D">
      <w:pPr>
        <w:spacing w:line="276" w:lineRule="auto"/>
        <w:ind w:firstLine="709"/>
        <w:jc w:val="both"/>
        <w:rPr>
          <w:rFonts w:ascii="Times New Roman" w:eastAsia="Times New Roman" w:hAnsi="Times New Roman" w:cs="Times New Roman"/>
        </w:rPr>
      </w:pPr>
      <w:r w:rsidRPr="001674ED">
        <w:rPr>
          <w:rFonts w:ascii="Times New Roman" w:eastAsia="Times New Roman" w:hAnsi="Times New Roman" w:cs="Times New Roman"/>
        </w:rPr>
        <w:t>Совместно с немецкой стороной проведен анализ данных, полученных при низко-температурных испытаниях в 2014 году. На основе данного анализа разработаны и произведены узлы конденсатора и хладопроводов. Данные узлы уставновлены и испытаны на втором прототипе (Действующая модель корпускулярной мишени). В результате получены стабильные струи ожиженного водорода в серии тестов с пошаговым уменьшением диаметра сопла: 130, 60, 40, 17 мкм.</w:t>
      </w:r>
      <w:r w:rsidR="00B23DFB">
        <w:rPr>
          <w:rFonts w:ascii="Times New Roman" w:eastAsia="Times New Roman" w:hAnsi="Times New Roman" w:cs="Times New Roman"/>
        </w:rPr>
        <w:t xml:space="preserve"> </w:t>
      </w:r>
      <w:r w:rsidR="00B23DFB" w:rsidRPr="00B23DFB">
        <w:rPr>
          <w:rFonts w:ascii="Times New Roman" w:eastAsia="Times New Roman" w:hAnsi="Times New Roman" w:cs="Times New Roman"/>
          <w:iCs/>
        </w:rPr>
        <w:t xml:space="preserve">Фото </w:t>
      </w:r>
      <w:r w:rsidR="002538CE">
        <w:rPr>
          <w:rFonts w:ascii="Times New Roman" w:eastAsia="Times New Roman" w:hAnsi="Times New Roman" w:cs="Times New Roman"/>
          <w:iCs/>
        </w:rPr>
        <w:t xml:space="preserve">стри </w:t>
      </w:r>
      <w:r w:rsidR="00B23DFB" w:rsidRPr="00B23DFB">
        <w:rPr>
          <w:rFonts w:ascii="Times New Roman" w:eastAsia="Times New Roman" w:hAnsi="Times New Roman" w:cs="Times New Roman"/>
          <w:iCs/>
        </w:rPr>
        <w:t>жидкого водорода в камере тройной точки Действующего макета корпускулярной</w:t>
      </w:r>
      <w:r w:rsidR="00B23DFB">
        <w:rPr>
          <w:rFonts w:ascii="Times New Roman" w:eastAsia="Times New Roman" w:hAnsi="Times New Roman" w:cs="Times New Roman"/>
          <w:iCs/>
        </w:rPr>
        <w:t xml:space="preserve"> мишени с д</w:t>
      </w:r>
      <w:r w:rsidR="00B23DFB" w:rsidRPr="00B23DFB">
        <w:rPr>
          <w:rFonts w:ascii="Times New Roman" w:eastAsia="Times New Roman" w:hAnsi="Times New Roman" w:cs="Times New Roman"/>
          <w:iCs/>
        </w:rPr>
        <w:t>иаметр</w:t>
      </w:r>
      <w:r w:rsidR="00B23DFB">
        <w:rPr>
          <w:rFonts w:ascii="Times New Roman" w:eastAsia="Times New Roman" w:hAnsi="Times New Roman" w:cs="Times New Roman"/>
          <w:iCs/>
        </w:rPr>
        <w:t>ом</w:t>
      </w:r>
      <w:r w:rsidR="00B23DFB" w:rsidRPr="00B23DFB">
        <w:rPr>
          <w:rFonts w:ascii="Times New Roman" w:eastAsia="Times New Roman" w:hAnsi="Times New Roman" w:cs="Times New Roman"/>
          <w:iCs/>
        </w:rPr>
        <w:t xml:space="preserve"> сопла 17 мкм</w:t>
      </w:r>
      <w:r w:rsidR="00B23DFB">
        <w:rPr>
          <w:rFonts w:ascii="Times New Roman" w:eastAsia="Times New Roman" w:hAnsi="Times New Roman" w:cs="Times New Roman"/>
          <w:iCs/>
        </w:rPr>
        <w:t xml:space="preserve"> показано </w:t>
      </w:r>
      <w:r w:rsidR="00B23DFB" w:rsidRPr="003066C2">
        <w:rPr>
          <w:rFonts w:ascii="Times New Roman" w:eastAsia="Times New Roman" w:hAnsi="Times New Roman" w:cs="Times New Roman"/>
          <w:iCs/>
        </w:rPr>
        <w:t xml:space="preserve">на </w:t>
      </w:r>
      <w:r w:rsidR="00B23DFB" w:rsidRPr="003066C2">
        <w:rPr>
          <w:rFonts w:ascii="Times New Roman" w:eastAsia="Times New Roman" w:hAnsi="Times New Roman" w:cs="Times New Roman"/>
          <w:iCs/>
        </w:rPr>
        <w:fldChar w:fldCharType="begin"/>
      </w:r>
      <w:r w:rsidR="00B23DFB" w:rsidRPr="003066C2">
        <w:rPr>
          <w:rFonts w:ascii="Times New Roman" w:eastAsia="Times New Roman" w:hAnsi="Times New Roman" w:cs="Times New Roman"/>
          <w:iCs/>
        </w:rPr>
        <w:instrText xml:space="preserve"> REF _Ref438207230 \h </w:instrText>
      </w:r>
      <w:r w:rsidR="003066C2" w:rsidRPr="003066C2">
        <w:rPr>
          <w:rFonts w:ascii="Times New Roman" w:eastAsia="Times New Roman" w:hAnsi="Times New Roman" w:cs="Times New Roman"/>
          <w:iCs/>
        </w:rPr>
        <w:instrText xml:space="preserve"> \* MERGEFORMAT </w:instrText>
      </w:r>
      <w:r w:rsidR="00B23DFB" w:rsidRPr="003066C2">
        <w:rPr>
          <w:rFonts w:ascii="Times New Roman" w:eastAsia="Times New Roman" w:hAnsi="Times New Roman" w:cs="Times New Roman"/>
          <w:iCs/>
        </w:rPr>
      </w:r>
      <w:r w:rsidR="00B23DFB" w:rsidRPr="003066C2">
        <w:rPr>
          <w:rFonts w:ascii="Times New Roman" w:eastAsia="Times New Roman" w:hAnsi="Times New Roman" w:cs="Times New Roman"/>
          <w:iCs/>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15</w:t>
      </w:r>
      <w:r w:rsidR="00B23DFB" w:rsidRPr="003066C2">
        <w:rPr>
          <w:rFonts w:ascii="Times New Roman" w:eastAsia="Times New Roman" w:hAnsi="Times New Roman" w:cs="Times New Roman"/>
          <w:iCs/>
        </w:rPr>
        <w:fldChar w:fldCharType="end"/>
      </w:r>
    </w:p>
    <w:p w:rsidR="001674ED" w:rsidRPr="001674ED" w:rsidRDefault="001674ED" w:rsidP="001674ED">
      <w:pPr>
        <w:spacing w:line="276" w:lineRule="auto"/>
        <w:ind w:firstLine="709"/>
        <w:rPr>
          <w:rFonts w:ascii="Times New Roman" w:eastAsia="Times New Roman" w:hAnsi="Times New Roman" w:cs="Times New Roman"/>
        </w:rPr>
      </w:pPr>
    </w:p>
    <w:p w:rsidR="001674ED" w:rsidRPr="001674ED" w:rsidRDefault="00F571AB" w:rsidP="00B23DFB">
      <w:pPr>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937" type="#_x0000_t75" style="width:205.35pt;height:261.1pt;visibility:visible;mso-wrap-style:square">
            <v:imagedata r:id="rId711" o:title="" cropleft="3109f" cropright="21173f"/>
          </v:shape>
        </w:pict>
      </w:r>
    </w:p>
    <w:p w:rsidR="001674ED" w:rsidRDefault="000D065D" w:rsidP="00B23DFB">
      <w:pPr>
        <w:pStyle w:val="a6"/>
        <w:jc w:val="center"/>
        <w:rPr>
          <w:rFonts w:ascii="Times New Roman" w:eastAsia="Times New Roman" w:hAnsi="Times New Roman" w:cs="Times New Roman"/>
          <w:i w:val="0"/>
          <w:iCs w:val="0"/>
        </w:rPr>
      </w:pPr>
      <w:bookmarkStart w:id="158" w:name="_Ref438207230"/>
      <w:r w:rsidRPr="00B23DFB">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16</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15</w:t>
      </w:r>
      <w:r w:rsidR="00D246AF">
        <w:rPr>
          <w:rFonts w:ascii="Times New Roman" w:hAnsi="Times New Roman" w:cs="Times New Roman"/>
          <w:i w:val="0"/>
        </w:rPr>
        <w:fldChar w:fldCharType="end"/>
      </w:r>
      <w:bookmarkEnd w:id="158"/>
      <w:r w:rsidR="001674ED" w:rsidRPr="00B23DFB">
        <w:rPr>
          <w:rFonts w:ascii="Times New Roman" w:eastAsia="Times New Roman" w:hAnsi="Times New Roman" w:cs="Times New Roman"/>
          <w:i w:val="0"/>
          <w:iCs w:val="0"/>
        </w:rPr>
        <w:t xml:space="preserve"> Фото жидкого в</w:t>
      </w:r>
      <w:r w:rsidR="00351496">
        <w:rPr>
          <w:rFonts w:ascii="Times New Roman" w:eastAsia="Times New Roman" w:hAnsi="Times New Roman" w:cs="Times New Roman"/>
          <w:i w:val="0"/>
          <w:iCs w:val="0"/>
        </w:rPr>
        <w:t>одорода в камере тройной точки д</w:t>
      </w:r>
      <w:r w:rsidR="001674ED" w:rsidRPr="00B23DFB">
        <w:rPr>
          <w:rFonts w:ascii="Times New Roman" w:eastAsia="Times New Roman" w:hAnsi="Times New Roman" w:cs="Times New Roman"/>
          <w:i w:val="0"/>
          <w:iCs w:val="0"/>
        </w:rPr>
        <w:t>ействующег</w:t>
      </w:r>
      <w:r w:rsidR="00351496">
        <w:rPr>
          <w:rFonts w:ascii="Times New Roman" w:eastAsia="Times New Roman" w:hAnsi="Times New Roman" w:cs="Times New Roman"/>
          <w:i w:val="0"/>
          <w:iCs w:val="0"/>
        </w:rPr>
        <w:t>о макета корпускулярной мишени с д</w:t>
      </w:r>
      <w:r w:rsidR="001674ED" w:rsidRPr="00B23DFB">
        <w:rPr>
          <w:rFonts w:ascii="Times New Roman" w:eastAsia="Times New Roman" w:hAnsi="Times New Roman" w:cs="Times New Roman"/>
          <w:i w:val="0"/>
          <w:iCs w:val="0"/>
        </w:rPr>
        <w:t>иаметр</w:t>
      </w:r>
      <w:r w:rsidR="00351496">
        <w:rPr>
          <w:rFonts w:ascii="Times New Roman" w:eastAsia="Times New Roman" w:hAnsi="Times New Roman" w:cs="Times New Roman"/>
          <w:i w:val="0"/>
          <w:iCs w:val="0"/>
        </w:rPr>
        <w:t>ом</w:t>
      </w:r>
      <w:r w:rsidR="001674ED" w:rsidRPr="00B23DFB">
        <w:rPr>
          <w:rFonts w:ascii="Times New Roman" w:eastAsia="Times New Roman" w:hAnsi="Times New Roman" w:cs="Times New Roman"/>
          <w:i w:val="0"/>
          <w:iCs w:val="0"/>
        </w:rPr>
        <w:t xml:space="preserve"> сопла 17 мкм</w:t>
      </w:r>
    </w:p>
    <w:p w:rsidR="00B23DFB" w:rsidRPr="00B23DFB" w:rsidRDefault="00B23DFB" w:rsidP="00B23DFB">
      <w:pPr>
        <w:pStyle w:val="a6"/>
        <w:jc w:val="center"/>
        <w:rPr>
          <w:rFonts w:ascii="Times New Roman" w:eastAsia="Times New Roman" w:hAnsi="Times New Roman" w:cs="Times New Roman"/>
          <w:i w:val="0"/>
          <w:iCs w:val="0"/>
        </w:rPr>
      </w:pPr>
    </w:p>
    <w:p w:rsidR="00B23DFB" w:rsidRPr="00B23DFB" w:rsidRDefault="00B23DFB" w:rsidP="00B23DFB">
      <w:pPr>
        <w:spacing w:line="276" w:lineRule="auto"/>
        <w:ind w:firstLine="709"/>
        <w:jc w:val="both"/>
        <w:rPr>
          <w:rFonts w:ascii="Times New Roman" w:eastAsia="Times New Roman" w:hAnsi="Times New Roman" w:cs="Times New Roman"/>
          <w:iCs/>
        </w:rPr>
      </w:pPr>
      <w:r w:rsidRPr="00B23DFB">
        <w:rPr>
          <w:rFonts w:ascii="Times New Roman" w:eastAsia="Times New Roman" w:hAnsi="Times New Roman" w:cs="Times New Roman"/>
          <w:iCs/>
        </w:rPr>
        <w:t xml:space="preserve">Начата программа модернизации и совершенствования существующей системы диагностики для корпускулярной мишени. Планируется проверить возможность использования метода Допплеровской интерферометрии. Создан стенд, позволяющий при помощи комнатной температуры формировать струи и капли малых диаметров на воде. При помощи этого стенда планируется отлаживание новой системы диагностики без нарушения графика основных работ на макете мишени. Стенд собран из узлов и деталей, используемых </w:t>
      </w:r>
      <w:r w:rsidRPr="00B23DFB">
        <w:rPr>
          <w:rFonts w:ascii="Times New Roman" w:eastAsia="Times New Roman" w:hAnsi="Times New Roman" w:cs="Times New Roman"/>
          <w:iCs/>
        </w:rPr>
        <w:lastRenderedPageBreak/>
        <w:t xml:space="preserve">в корпускулярной мишени: конденсатор, пьезогенератор, сопло, камеру тройной точки. Прохождение дистиллированной воды через сопло обеспечивается при помощи избыточного давления  газообразного азота. Путем изменения избыточного давления были реализованы различные режимы работы корпускулярной мишени. При помощи кислоты проведена очистка внутреннего канала стенда, с последующей промывкой дистиллированной водой. Получены струи воды на ряде сопел с диаметрами: 100, 60, 40 мкм. Одновременно на водяном стенде производится предварительная проверка сопел перед установкой в корпускулярную мишень.  </w:t>
      </w:r>
    </w:p>
    <w:p w:rsidR="001674ED" w:rsidRDefault="00B23DFB" w:rsidP="00B23DFB">
      <w:pPr>
        <w:spacing w:line="276" w:lineRule="auto"/>
        <w:ind w:firstLine="709"/>
        <w:rPr>
          <w:rFonts w:ascii="Times New Roman" w:eastAsia="Times New Roman" w:hAnsi="Times New Roman" w:cs="Times New Roman"/>
          <w:iCs/>
        </w:rPr>
      </w:pPr>
      <w:r w:rsidRPr="00B23DFB">
        <w:rPr>
          <w:rFonts w:ascii="Times New Roman" w:eastAsia="Times New Roman" w:hAnsi="Times New Roman" w:cs="Times New Roman"/>
          <w:iCs/>
        </w:rPr>
        <w:t>По результатам работ подготовлены 4 доклада, представленные на совещаниях сотрудничества ПАНДА в 2015 году.</w:t>
      </w:r>
    </w:p>
    <w:p w:rsidR="004D4E86" w:rsidRDefault="001674ED" w:rsidP="001674ED">
      <w:pPr>
        <w:spacing w:line="276" w:lineRule="auto"/>
        <w:ind w:firstLine="709"/>
        <w:rPr>
          <w:rFonts w:ascii="Times New Roman" w:hAnsi="Times New Roman" w:cs="Times New Roman"/>
        </w:rPr>
      </w:pPr>
      <w:r w:rsidRPr="00B23DFB">
        <w:rPr>
          <w:rFonts w:ascii="Times New Roman" w:eastAsia="Times New Roman" w:hAnsi="Times New Roman" w:cs="Times New Roman"/>
          <w:iCs/>
        </w:rPr>
        <w:t>Запрос на финансирование в 2016 году:</w:t>
      </w:r>
      <w:r w:rsidRPr="001674ED">
        <w:rPr>
          <w:rFonts w:ascii="Times New Roman" w:eastAsia="Times New Roman" w:hAnsi="Times New Roman" w:cs="Times New Roman"/>
          <w:iCs/>
        </w:rPr>
        <w:t xml:space="preserve"> Для выполнения работ по мишени в 2016 г. необходимо сохранить финансирование на прежнем уровне, т.е.,  $ 8500</w:t>
      </w:r>
      <w:r w:rsidR="00085DE8" w:rsidRPr="00085DE8">
        <w:rPr>
          <w:rFonts w:ascii="Times New Roman" w:hAnsi="Times New Roman" w:cs="Times New Roman"/>
        </w:rPr>
        <w:t>.</w:t>
      </w:r>
    </w:p>
    <w:p w:rsidR="001674ED" w:rsidRDefault="001674ED" w:rsidP="001674ED">
      <w:pPr>
        <w:spacing w:line="276" w:lineRule="auto"/>
        <w:ind w:firstLine="709"/>
        <w:rPr>
          <w:rFonts w:ascii="Times New Roman" w:hAnsi="Times New Roman" w:cs="Times New Roman"/>
        </w:rPr>
      </w:pPr>
    </w:p>
    <w:p w:rsidR="001674ED" w:rsidRPr="00B23DFB" w:rsidRDefault="001674ED" w:rsidP="00B23DFB">
      <w:pPr>
        <w:pStyle w:val="2"/>
        <w:ind w:left="0" w:firstLine="709"/>
        <w:rPr>
          <w:rFonts w:ascii="Times New Roman" w:hAnsi="Times New Roman" w:cs="Times New Roman"/>
          <w:b w:val="0"/>
          <w:bCs w:val="0"/>
          <w:i w:val="0"/>
          <w:iCs w:val="0"/>
          <w:sz w:val="24"/>
          <w:szCs w:val="24"/>
        </w:rPr>
      </w:pPr>
      <w:r w:rsidRPr="00B23DFB">
        <w:rPr>
          <w:rFonts w:ascii="Times New Roman" w:hAnsi="Times New Roman" w:cs="Times New Roman"/>
          <w:b w:val="0"/>
          <w:bCs w:val="0"/>
          <w:i w:val="0"/>
          <w:iCs w:val="0"/>
          <w:sz w:val="24"/>
          <w:szCs w:val="24"/>
        </w:rPr>
        <w:t>Приложение А.</w:t>
      </w:r>
    </w:p>
    <w:p w:rsidR="001674ED" w:rsidRPr="001674ED" w:rsidRDefault="001674ED" w:rsidP="001674ED">
      <w:pPr>
        <w:spacing w:line="276" w:lineRule="auto"/>
        <w:ind w:firstLine="709"/>
        <w:rPr>
          <w:rFonts w:ascii="Times New Roman" w:hAnsi="Times New Roman" w:cs="Times New Roman"/>
        </w:rPr>
      </w:pPr>
      <w:r w:rsidRPr="001674ED">
        <w:rPr>
          <w:rFonts w:ascii="Times New Roman" w:hAnsi="Times New Roman" w:cs="Times New Roman"/>
        </w:rPr>
        <w:t>П</w:t>
      </w:r>
      <w:r w:rsidR="00351496">
        <w:rPr>
          <w:rFonts w:ascii="Times New Roman" w:hAnsi="Times New Roman" w:cs="Times New Roman"/>
        </w:rPr>
        <w:t>ри выполнении работ по проекту</w:t>
      </w:r>
      <w:r w:rsidRPr="001674ED">
        <w:rPr>
          <w:rFonts w:ascii="Times New Roman" w:hAnsi="Times New Roman" w:cs="Times New Roman"/>
        </w:rPr>
        <w:t xml:space="preserve"> достигнуты</w:t>
      </w:r>
      <w:r w:rsidR="00351496">
        <w:rPr>
          <w:rFonts w:ascii="Times New Roman" w:hAnsi="Times New Roman" w:cs="Times New Roman"/>
        </w:rPr>
        <w:t>е показатели отражены в</w:t>
      </w:r>
      <w:r w:rsidR="00351496" w:rsidRPr="003066C2">
        <w:rPr>
          <w:rFonts w:ascii="Times New Roman" w:hAnsi="Times New Roman" w:cs="Times New Roman"/>
        </w:rPr>
        <w:t xml:space="preserve"> </w:t>
      </w:r>
      <w:r w:rsidR="00351496" w:rsidRPr="003066C2">
        <w:rPr>
          <w:rFonts w:ascii="Times New Roman" w:hAnsi="Times New Roman" w:cs="Times New Roman"/>
        </w:rPr>
        <w:fldChar w:fldCharType="begin"/>
      </w:r>
      <w:r w:rsidR="00351496" w:rsidRPr="003066C2">
        <w:rPr>
          <w:rFonts w:ascii="Times New Roman" w:hAnsi="Times New Roman" w:cs="Times New Roman"/>
        </w:rPr>
        <w:instrText xml:space="preserve"> REF _Ref438560555 \h </w:instrText>
      </w:r>
      <w:r w:rsidR="003066C2" w:rsidRPr="003066C2">
        <w:rPr>
          <w:rFonts w:ascii="Times New Roman" w:hAnsi="Times New Roman" w:cs="Times New Roman"/>
        </w:rPr>
        <w:instrText xml:space="preserve"> \* MERGEFORMAT </w:instrText>
      </w:r>
      <w:r w:rsidR="00351496" w:rsidRPr="003066C2">
        <w:rPr>
          <w:rFonts w:ascii="Times New Roman" w:hAnsi="Times New Roman" w:cs="Times New Roman"/>
        </w:rPr>
      </w:r>
      <w:r w:rsidR="00351496" w:rsidRPr="003066C2">
        <w:rPr>
          <w:rFonts w:ascii="Times New Roman" w:hAnsi="Times New Roman" w:cs="Times New Roman"/>
        </w:rPr>
        <w:fldChar w:fldCharType="separate"/>
      </w:r>
      <w:r w:rsidR="005567BF" w:rsidRPr="005567BF">
        <w:rPr>
          <w:rFonts w:ascii="Times New Roman" w:hAnsi="Times New Roman" w:cs="Times New Roman"/>
        </w:rPr>
        <w:t xml:space="preserve">Табл. </w:t>
      </w:r>
      <w:r w:rsidR="005567BF" w:rsidRPr="005567BF">
        <w:rPr>
          <w:rFonts w:ascii="Times New Roman" w:hAnsi="Times New Roman" w:cs="Times New Roman"/>
          <w:noProof/>
        </w:rPr>
        <w:t>16</w:t>
      </w:r>
      <w:r w:rsidR="005567BF" w:rsidRPr="005567BF">
        <w:rPr>
          <w:rFonts w:ascii="Times New Roman" w:hAnsi="Times New Roman" w:cs="Times New Roman"/>
        </w:rPr>
        <w:t>.</w:t>
      </w:r>
      <w:r w:rsidR="005567BF" w:rsidRPr="005567BF">
        <w:rPr>
          <w:rFonts w:ascii="Times New Roman" w:hAnsi="Times New Roman" w:cs="Times New Roman"/>
          <w:noProof/>
        </w:rPr>
        <w:t>2</w:t>
      </w:r>
      <w:r w:rsidR="00351496" w:rsidRPr="003066C2">
        <w:rPr>
          <w:rFonts w:ascii="Times New Roman" w:hAnsi="Times New Roman" w:cs="Times New Roman"/>
        </w:rPr>
        <w:fldChar w:fldCharType="end"/>
      </w:r>
    </w:p>
    <w:p w:rsidR="001674ED" w:rsidRPr="00351496" w:rsidRDefault="00351496" w:rsidP="00351496">
      <w:pPr>
        <w:pStyle w:val="a6"/>
        <w:rPr>
          <w:rFonts w:ascii="Times New Roman" w:hAnsi="Times New Roman" w:cs="Times New Roman"/>
          <w:i w:val="0"/>
        </w:rPr>
      </w:pPr>
      <w:bookmarkStart w:id="159" w:name="_Ref438560555"/>
      <w:r w:rsidRPr="00351496">
        <w:rPr>
          <w:rFonts w:ascii="Times New Roman" w:hAnsi="Times New Roman" w:cs="Times New Roman"/>
          <w:i w:val="0"/>
        </w:rPr>
        <w:t xml:space="preserve">Табл. </w:t>
      </w:r>
      <w:r w:rsidRPr="00351496">
        <w:rPr>
          <w:rFonts w:ascii="Times New Roman" w:hAnsi="Times New Roman" w:cs="Times New Roman"/>
          <w:i w:val="0"/>
        </w:rPr>
        <w:fldChar w:fldCharType="begin"/>
      </w:r>
      <w:r w:rsidRPr="00351496">
        <w:rPr>
          <w:rFonts w:ascii="Times New Roman" w:hAnsi="Times New Roman" w:cs="Times New Roman"/>
          <w:i w:val="0"/>
        </w:rPr>
        <w:instrText xml:space="preserve"> STYLEREF 1 \s </w:instrText>
      </w:r>
      <w:r w:rsidRPr="00351496">
        <w:rPr>
          <w:rFonts w:ascii="Times New Roman" w:hAnsi="Times New Roman" w:cs="Times New Roman"/>
          <w:i w:val="0"/>
        </w:rPr>
        <w:fldChar w:fldCharType="separate"/>
      </w:r>
      <w:r w:rsidR="005567BF">
        <w:rPr>
          <w:rFonts w:ascii="Times New Roman" w:hAnsi="Times New Roman" w:cs="Times New Roman"/>
          <w:i w:val="0"/>
          <w:noProof/>
        </w:rPr>
        <w:t>16</w:t>
      </w:r>
      <w:r w:rsidRPr="00351496">
        <w:rPr>
          <w:rFonts w:ascii="Times New Roman" w:hAnsi="Times New Roman" w:cs="Times New Roman"/>
          <w:i w:val="0"/>
        </w:rPr>
        <w:fldChar w:fldCharType="end"/>
      </w:r>
      <w:r w:rsidRPr="00351496">
        <w:rPr>
          <w:rFonts w:ascii="Times New Roman" w:hAnsi="Times New Roman" w:cs="Times New Roman"/>
          <w:i w:val="0"/>
        </w:rPr>
        <w:t>.</w:t>
      </w:r>
      <w:r w:rsidRPr="00351496">
        <w:rPr>
          <w:rFonts w:ascii="Times New Roman" w:hAnsi="Times New Roman" w:cs="Times New Roman"/>
          <w:i w:val="0"/>
        </w:rPr>
        <w:fldChar w:fldCharType="begin"/>
      </w:r>
      <w:r w:rsidRPr="00351496">
        <w:rPr>
          <w:rFonts w:ascii="Times New Roman" w:hAnsi="Times New Roman" w:cs="Times New Roman"/>
          <w:i w:val="0"/>
        </w:rPr>
        <w:instrText xml:space="preserve"> SEQ Табл. \* ARABIC \s 1 </w:instrText>
      </w:r>
      <w:r w:rsidRPr="00351496">
        <w:rPr>
          <w:rFonts w:ascii="Times New Roman" w:hAnsi="Times New Roman" w:cs="Times New Roman"/>
          <w:i w:val="0"/>
        </w:rPr>
        <w:fldChar w:fldCharType="separate"/>
      </w:r>
      <w:r w:rsidR="005567BF">
        <w:rPr>
          <w:rFonts w:ascii="Times New Roman" w:hAnsi="Times New Roman" w:cs="Times New Roman"/>
          <w:i w:val="0"/>
          <w:noProof/>
        </w:rPr>
        <w:t>2</w:t>
      </w:r>
      <w:r w:rsidRPr="00351496">
        <w:rPr>
          <w:rFonts w:ascii="Times New Roman" w:hAnsi="Times New Roman" w:cs="Times New Roman"/>
          <w:i w:val="0"/>
        </w:rPr>
        <w:fldChar w:fldCharType="end"/>
      </w:r>
      <w:bookmarkEnd w:id="159"/>
      <w:r w:rsidRPr="00351496">
        <w:rPr>
          <w:rFonts w:ascii="Times New Roman" w:hAnsi="Times New Roman" w:cs="Times New Roman"/>
          <w:i w:val="0"/>
        </w:rPr>
        <w:t xml:space="preserve"> Показатели работ</w:t>
      </w:r>
      <w:r>
        <w:rPr>
          <w:rFonts w:ascii="Times New Roman" w:hAnsi="Times New Roman" w:cs="Times New Roman"/>
          <w:i w:val="0"/>
        </w:rPr>
        <w:t xml:space="preserve"> </w:t>
      </w:r>
      <w:r w:rsidRPr="00351496">
        <w:rPr>
          <w:rFonts w:ascii="Times New Roman" w:hAnsi="Times New Roman" w:cs="Times New Roman"/>
          <w:i w:val="0"/>
        </w:rPr>
        <w:t>по проекту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1674ED" w:rsidRPr="001674ED" w:rsidTr="001674ED">
        <w:tc>
          <w:tcPr>
            <w:tcW w:w="1970" w:type="dxa"/>
            <w:shd w:val="clear" w:color="auto" w:fill="auto"/>
          </w:tcPr>
          <w:p w:rsidR="001674ED" w:rsidRPr="001674ED" w:rsidRDefault="001674ED" w:rsidP="001674ED">
            <w:pPr>
              <w:spacing w:line="276" w:lineRule="auto"/>
              <w:ind w:firstLine="709"/>
              <w:rPr>
                <w:rFonts w:ascii="Times New Roman" w:hAnsi="Times New Roman" w:cs="Times New Roman"/>
              </w:rPr>
            </w:pP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ИФВЭ</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ПИЯФ</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ИТЭФ</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ИТОГО</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Всего участвовало в работах</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42</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6</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10</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58</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Из них молодых</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9</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1</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1</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11</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Всего участвовало в работах в Германии</w:t>
            </w:r>
          </w:p>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(с учетом января и февраля 2016 года)</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12</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3</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3</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18</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Из них молодых</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4</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1</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5</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Число студентов и аспирантов</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4</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4</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Число диссертаций</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0</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Число докладов</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2</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2</w:t>
            </w:r>
          </w:p>
        </w:tc>
      </w:tr>
      <w:tr w:rsidR="001674ED" w:rsidRPr="001674ED" w:rsidTr="001674ED">
        <w:tc>
          <w:tcPr>
            <w:tcW w:w="1970" w:type="dxa"/>
            <w:shd w:val="clear" w:color="auto" w:fill="auto"/>
          </w:tcPr>
          <w:p w:rsidR="001674ED" w:rsidRPr="001674ED" w:rsidRDefault="001674ED" w:rsidP="00B23DFB">
            <w:pPr>
              <w:spacing w:line="276" w:lineRule="auto"/>
              <w:rPr>
                <w:rFonts w:ascii="Times New Roman" w:hAnsi="Times New Roman" w:cs="Times New Roman"/>
              </w:rPr>
            </w:pPr>
            <w:r w:rsidRPr="001674ED">
              <w:rPr>
                <w:rFonts w:ascii="Times New Roman" w:hAnsi="Times New Roman" w:cs="Times New Roman"/>
              </w:rPr>
              <w:t>Число публикаций</w:t>
            </w:r>
          </w:p>
        </w:tc>
        <w:tc>
          <w:tcPr>
            <w:tcW w:w="1971" w:type="dxa"/>
            <w:shd w:val="clear" w:color="auto" w:fill="auto"/>
          </w:tcPr>
          <w:p w:rsidR="001674ED" w:rsidRPr="001674ED" w:rsidRDefault="001674ED" w:rsidP="00B23DFB">
            <w:pPr>
              <w:spacing w:line="276" w:lineRule="auto"/>
              <w:ind w:firstLine="15"/>
              <w:jc w:val="center"/>
              <w:rPr>
                <w:rFonts w:ascii="Times New Roman" w:hAnsi="Times New Roman" w:cs="Times New Roman"/>
              </w:rPr>
            </w:pPr>
            <w:r w:rsidRPr="001674ED">
              <w:rPr>
                <w:rFonts w:ascii="Times New Roman" w:hAnsi="Times New Roman" w:cs="Times New Roman"/>
              </w:rPr>
              <w:t>2</w:t>
            </w:r>
          </w:p>
        </w:tc>
        <w:tc>
          <w:tcPr>
            <w:tcW w:w="1971" w:type="dxa"/>
            <w:shd w:val="clear" w:color="auto" w:fill="auto"/>
          </w:tcPr>
          <w:p w:rsidR="001674ED" w:rsidRPr="001674ED" w:rsidRDefault="001674ED" w:rsidP="00B23DFB">
            <w:pPr>
              <w:spacing w:line="276" w:lineRule="auto"/>
              <w:ind w:firstLine="28"/>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ind w:firstLine="42"/>
              <w:jc w:val="center"/>
              <w:rPr>
                <w:rFonts w:ascii="Times New Roman" w:hAnsi="Times New Roman" w:cs="Times New Roman"/>
              </w:rPr>
            </w:pPr>
            <w:r w:rsidRPr="001674ED">
              <w:rPr>
                <w:rFonts w:ascii="Times New Roman" w:hAnsi="Times New Roman" w:cs="Times New Roman"/>
              </w:rPr>
              <w:t>0</w:t>
            </w:r>
          </w:p>
        </w:tc>
        <w:tc>
          <w:tcPr>
            <w:tcW w:w="1971" w:type="dxa"/>
            <w:shd w:val="clear" w:color="auto" w:fill="auto"/>
          </w:tcPr>
          <w:p w:rsidR="001674ED" w:rsidRPr="001674ED" w:rsidRDefault="001674ED" w:rsidP="00B23DFB">
            <w:pPr>
              <w:spacing w:line="276" w:lineRule="auto"/>
              <w:jc w:val="center"/>
              <w:rPr>
                <w:rFonts w:ascii="Times New Roman" w:hAnsi="Times New Roman" w:cs="Times New Roman"/>
              </w:rPr>
            </w:pPr>
            <w:r w:rsidRPr="001674ED">
              <w:rPr>
                <w:rFonts w:ascii="Times New Roman" w:hAnsi="Times New Roman" w:cs="Times New Roman"/>
              </w:rPr>
              <w:t>2</w:t>
            </w:r>
          </w:p>
        </w:tc>
      </w:tr>
    </w:tbl>
    <w:p w:rsidR="001674ED" w:rsidRPr="001674ED" w:rsidRDefault="001674ED" w:rsidP="001674ED">
      <w:pPr>
        <w:spacing w:line="276" w:lineRule="auto"/>
        <w:ind w:firstLine="709"/>
        <w:rPr>
          <w:rFonts w:ascii="Times New Roman" w:hAnsi="Times New Roman" w:cs="Times New Roman"/>
        </w:rPr>
      </w:pPr>
    </w:p>
    <w:p w:rsidR="00E06A19" w:rsidRDefault="001674ED" w:rsidP="001674ED">
      <w:pPr>
        <w:spacing w:line="276" w:lineRule="auto"/>
        <w:ind w:firstLine="709"/>
        <w:rPr>
          <w:rFonts w:ascii="Times New Roman" w:hAnsi="Times New Roman" w:cs="Times New Roman"/>
        </w:rPr>
      </w:pPr>
      <w:r w:rsidRPr="001674ED">
        <w:rPr>
          <w:rFonts w:ascii="Times New Roman" w:hAnsi="Times New Roman" w:cs="Times New Roman"/>
        </w:rPr>
        <w:t>Список докладов на Международных конференциях от имени сотрудничества ПАНДА в 2015 г.</w:t>
      </w:r>
      <w:r w:rsidR="00E06A19">
        <w:rPr>
          <w:rFonts w:ascii="Times New Roman" w:hAnsi="Times New Roman" w:cs="Times New Roman"/>
        </w:rPr>
        <w:t xml:space="preserve">  </w:t>
      </w:r>
    </w:p>
    <w:p w:rsidR="001674ED" w:rsidRDefault="00E06A19" w:rsidP="001674ED">
      <w:pPr>
        <w:spacing w:line="276" w:lineRule="auto"/>
        <w:ind w:firstLine="709"/>
        <w:rPr>
          <w:rFonts w:ascii="Times New Roman" w:hAnsi="Times New Roman" w:cs="Times New Roman"/>
        </w:rPr>
      </w:pPr>
      <w:r w:rsidRPr="00E06A19">
        <w:rPr>
          <w:rFonts w:ascii="Times New Roman" w:hAnsi="Times New Roman" w:cs="Times New Roman"/>
          <w:bCs/>
        </w:rPr>
        <w:t>Доклад</w:t>
      </w:r>
      <w:r>
        <w:rPr>
          <w:rFonts w:ascii="Times New Roman" w:hAnsi="Times New Roman" w:cs="Times New Roman"/>
          <w:bCs/>
        </w:rPr>
        <w:t>ы</w:t>
      </w:r>
      <w:r w:rsidRPr="00E06A19">
        <w:rPr>
          <w:rFonts w:ascii="Times New Roman" w:hAnsi="Times New Roman" w:cs="Times New Roman"/>
          <w:bCs/>
        </w:rPr>
        <w:t xml:space="preserve"> на  Международной Ломоносовской конференции в МГУ, август 2015 года</w:t>
      </w:r>
      <w:r w:rsidR="003066C2">
        <w:rPr>
          <w:rFonts w:ascii="Times New Roman" w:hAnsi="Times New Roman" w:cs="Times New Roman"/>
          <w:bCs/>
        </w:rPr>
        <w:t>:</w:t>
      </w:r>
    </w:p>
    <w:p w:rsidR="00E06A19" w:rsidRPr="001674ED" w:rsidRDefault="00E06A19" w:rsidP="001674ED">
      <w:pPr>
        <w:spacing w:line="276" w:lineRule="auto"/>
        <w:ind w:firstLine="709"/>
        <w:rPr>
          <w:rFonts w:ascii="Times New Roman" w:hAnsi="Times New Roman" w:cs="Times New Roman"/>
        </w:rPr>
      </w:pPr>
    </w:p>
    <w:p w:rsidR="00E06A19" w:rsidRPr="00E06A19" w:rsidRDefault="001674ED" w:rsidP="008F5F96">
      <w:pPr>
        <w:numPr>
          <w:ilvl w:val="0"/>
          <w:numId w:val="65"/>
        </w:numPr>
        <w:spacing w:line="276" w:lineRule="auto"/>
        <w:rPr>
          <w:rFonts w:ascii="Times New Roman" w:hAnsi="Times New Roman" w:cs="Times New Roman"/>
          <w:bCs/>
          <w:lang w:val="en-US"/>
        </w:rPr>
      </w:pPr>
      <w:r w:rsidRPr="001674ED">
        <w:rPr>
          <w:rFonts w:ascii="Times New Roman" w:hAnsi="Times New Roman" w:cs="Times New Roman"/>
          <w:bCs/>
        </w:rPr>
        <w:t>А</w:t>
      </w:r>
      <w:r w:rsidRPr="00E06A19">
        <w:rPr>
          <w:rFonts w:ascii="Times New Roman" w:hAnsi="Times New Roman" w:cs="Times New Roman"/>
          <w:bCs/>
          <w:lang w:val="en-US"/>
        </w:rPr>
        <w:t>.</w:t>
      </w:r>
      <w:r w:rsidRPr="001674ED">
        <w:rPr>
          <w:rFonts w:ascii="Times New Roman" w:hAnsi="Times New Roman" w:cs="Times New Roman"/>
          <w:bCs/>
        </w:rPr>
        <w:t>Н</w:t>
      </w:r>
      <w:r w:rsidRPr="00E06A19">
        <w:rPr>
          <w:rFonts w:ascii="Times New Roman" w:hAnsi="Times New Roman" w:cs="Times New Roman"/>
          <w:bCs/>
          <w:lang w:val="en-US"/>
        </w:rPr>
        <w:t xml:space="preserve">. </w:t>
      </w:r>
      <w:r w:rsidRPr="001674ED">
        <w:rPr>
          <w:rFonts w:ascii="Times New Roman" w:hAnsi="Times New Roman" w:cs="Times New Roman"/>
          <w:bCs/>
        </w:rPr>
        <w:t>Васильев</w:t>
      </w:r>
      <w:r w:rsidRPr="00E06A19">
        <w:rPr>
          <w:rFonts w:ascii="Times New Roman" w:hAnsi="Times New Roman" w:cs="Times New Roman"/>
          <w:bCs/>
          <w:lang w:val="en-US"/>
        </w:rPr>
        <w:t xml:space="preserve"> «</w:t>
      </w:r>
      <w:r w:rsidR="00FD3C52" w:rsidRPr="00E06A19">
        <w:rPr>
          <w:rFonts w:ascii="Times New Roman" w:hAnsi="Times New Roman" w:cs="Times New Roman"/>
          <w:bCs/>
          <w:lang w:val="en-US"/>
        </w:rPr>
        <w:t>Status of  FAIR</w:t>
      </w:r>
      <w:r w:rsidRPr="00E06A19">
        <w:rPr>
          <w:rFonts w:ascii="Times New Roman" w:hAnsi="Times New Roman" w:cs="Times New Roman"/>
          <w:bCs/>
          <w:lang w:val="en-US"/>
        </w:rPr>
        <w:t>».</w:t>
      </w:r>
    </w:p>
    <w:p w:rsidR="00FD3C52" w:rsidRPr="00E06A19" w:rsidRDefault="00FD3C52" w:rsidP="008F5F96">
      <w:pPr>
        <w:numPr>
          <w:ilvl w:val="0"/>
          <w:numId w:val="65"/>
        </w:numPr>
        <w:spacing w:line="276" w:lineRule="auto"/>
        <w:rPr>
          <w:rFonts w:ascii="Times New Roman" w:hAnsi="Times New Roman" w:cs="Times New Roman"/>
          <w:bCs/>
          <w:lang w:val="en-US"/>
        </w:rPr>
      </w:pPr>
      <w:r w:rsidRPr="00E06A19">
        <w:rPr>
          <w:rFonts w:ascii="Times New Roman" w:hAnsi="Times New Roman" w:cs="Times New Roman"/>
          <w:bCs/>
        </w:rPr>
        <w:t>С</w:t>
      </w:r>
      <w:r w:rsidRPr="00E06A19">
        <w:rPr>
          <w:rFonts w:ascii="Times New Roman" w:hAnsi="Times New Roman" w:cs="Times New Roman"/>
          <w:bCs/>
          <w:lang w:val="en-US"/>
        </w:rPr>
        <w:t>.</w:t>
      </w:r>
      <w:r w:rsidRPr="00E06A19">
        <w:rPr>
          <w:rFonts w:ascii="Times New Roman" w:hAnsi="Times New Roman" w:cs="Times New Roman"/>
          <w:bCs/>
        </w:rPr>
        <w:t>В</w:t>
      </w:r>
      <w:r w:rsidRPr="00E06A19">
        <w:rPr>
          <w:rFonts w:ascii="Times New Roman" w:hAnsi="Times New Roman" w:cs="Times New Roman"/>
          <w:bCs/>
          <w:lang w:val="en-US"/>
        </w:rPr>
        <w:t xml:space="preserve">. </w:t>
      </w:r>
      <w:r w:rsidRPr="00E06A19">
        <w:rPr>
          <w:rFonts w:ascii="Times New Roman" w:hAnsi="Times New Roman" w:cs="Times New Roman"/>
          <w:bCs/>
        </w:rPr>
        <w:t>Пославский</w:t>
      </w:r>
      <w:r w:rsidRPr="00E06A19">
        <w:rPr>
          <w:rFonts w:ascii="Times New Roman" w:hAnsi="Times New Roman" w:cs="Times New Roman"/>
          <w:bCs/>
          <w:lang w:val="en-US"/>
        </w:rPr>
        <w:t xml:space="preserve"> «Precise study of XYZ charmonium states with PANDA»</w:t>
      </w:r>
    </w:p>
    <w:p w:rsidR="001674ED" w:rsidRPr="00FD3C52" w:rsidRDefault="001674ED" w:rsidP="001674ED">
      <w:pPr>
        <w:spacing w:line="276" w:lineRule="auto"/>
        <w:ind w:firstLine="709"/>
        <w:rPr>
          <w:rFonts w:ascii="Times New Roman" w:hAnsi="Times New Roman" w:cs="Times New Roman"/>
          <w:bCs/>
          <w:lang w:val="en-US"/>
        </w:rPr>
      </w:pPr>
    </w:p>
    <w:p w:rsidR="00E06A19" w:rsidRDefault="00E06A19" w:rsidP="00E06A19">
      <w:pPr>
        <w:spacing w:line="276" w:lineRule="auto"/>
        <w:ind w:left="1069"/>
        <w:rPr>
          <w:rFonts w:ascii="Times New Roman" w:hAnsi="Times New Roman" w:cs="Times New Roman"/>
        </w:rPr>
      </w:pPr>
      <w:r w:rsidRPr="00E06A19">
        <w:rPr>
          <w:rFonts w:ascii="Times New Roman" w:hAnsi="Times New Roman" w:cs="Times New Roman"/>
        </w:rPr>
        <w:t>Доклад</w:t>
      </w:r>
      <w:r>
        <w:rPr>
          <w:rFonts w:ascii="Times New Roman" w:hAnsi="Times New Roman" w:cs="Times New Roman"/>
        </w:rPr>
        <w:t>ы</w:t>
      </w:r>
      <w:r w:rsidRPr="00E06A19">
        <w:rPr>
          <w:rFonts w:ascii="Times New Roman" w:hAnsi="Times New Roman" w:cs="Times New Roman"/>
        </w:rPr>
        <w:t xml:space="preserve"> на Международном симпозиуме в НИЯУ МИФИ, октябрь 2015 года</w:t>
      </w:r>
      <w:r w:rsidR="003066C2">
        <w:rPr>
          <w:rFonts w:ascii="Times New Roman" w:hAnsi="Times New Roman" w:cs="Times New Roman"/>
        </w:rPr>
        <w:t>:</w:t>
      </w:r>
    </w:p>
    <w:p w:rsidR="001674ED" w:rsidRPr="00E06A19" w:rsidRDefault="001674ED" w:rsidP="008F5F96">
      <w:pPr>
        <w:numPr>
          <w:ilvl w:val="0"/>
          <w:numId w:val="65"/>
        </w:numPr>
        <w:spacing w:line="276" w:lineRule="auto"/>
        <w:rPr>
          <w:rFonts w:ascii="Times New Roman" w:hAnsi="Times New Roman" w:cs="Times New Roman"/>
          <w:lang w:val="en-US"/>
        </w:rPr>
      </w:pPr>
      <w:r w:rsidRPr="001674ED">
        <w:rPr>
          <w:rFonts w:ascii="Times New Roman" w:hAnsi="Times New Roman" w:cs="Times New Roman"/>
        </w:rPr>
        <w:t>А</w:t>
      </w:r>
      <w:r w:rsidRPr="00E06A19">
        <w:rPr>
          <w:rFonts w:ascii="Times New Roman" w:hAnsi="Times New Roman" w:cs="Times New Roman"/>
          <w:lang w:val="en-US"/>
        </w:rPr>
        <w:t>.</w:t>
      </w:r>
      <w:r w:rsidRPr="001674ED">
        <w:rPr>
          <w:rFonts w:ascii="Times New Roman" w:hAnsi="Times New Roman" w:cs="Times New Roman"/>
        </w:rPr>
        <w:t>Н</w:t>
      </w:r>
      <w:r w:rsidRPr="00E06A19">
        <w:rPr>
          <w:rFonts w:ascii="Times New Roman" w:hAnsi="Times New Roman" w:cs="Times New Roman"/>
          <w:lang w:val="en-US"/>
        </w:rPr>
        <w:t xml:space="preserve">. </w:t>
      </w:r>
      <w:r w:rsidRPr="001674ED">
        <w:rPr>
          <w:rFonts w:ascii="Times New Roman" w:hAnsi="Times New Roman" w:cs="Times New Roman"/>
        </w:rPr>
        <w:t>Васильев</w:t>
      </w:r>
      <w:r w:rsidRPr="00E06A19">
        <w:rPr>
          <w:rFonts w:ascii="Times New Roman" w:hAnsi="Times New Roman" w:cs="Times New Roman"/>
          <w:lang w:val="en-US"/>
        </w:rPr>
        <w:t xml:space="preserve"> «</w:t>
      </w:r>
      <w:r w:rsidR="00FD3C52" w:rsidRPr="00E06A19">
        <w:rPr>
          <w:rFonts w:ascii="Times New Roman" w:hAnsi="Times New Roman" w:cs="Times New Roman"/>
          <w:lang w:val="en-US"/>
        </w:rPr>
        <w:t>PANDA Physics</w:t>
      </w:r>
      <w:r w:rsidRPr="00E06A19">
        <w:rPr>
          <w:rFonts w:ascii="Times New Roman" w:hAnsi="Times New Roman" w:cs="Times New Roman"/>
          <w:lang w:val="en-US"/>
        </w:rPr>
        <w:t>».</w:t>
      </w:r>
    </w:p>
    <w:p w:rsidR="00FD3C52" w:rsidRPr="00FD3C52" w:rsidRDefault="00FD3C52" w:rsidP="008F5F96">
      <w:pPr>
        <w:numPr>
          <w:ilvl w:val="0"/>
          <w:numId w:val="65"/>
        </w:numPr>
        <w:spacing w:line="276" w:lineRule="auto"/>
        <w:rPr>
          <w:rFonts w:ascii="Times New Roman" w:hAnsi="Times New Roman" w:cs="Times New Roman"/>
          <w:lang w:val="en-US"/>
        </w:rPr>
      </w:pPr>
      <w:r>
        <w:rPr>
          <w:rFonts w:ascii="Times New Roman" w:hAnsi="Times New Roman" w:cs="Times New Roman"/>
        </w:rPr>
        <w:t>В</w:t>
      </w:r>
      <w:r w:rsidRPr="00FD3C52">
        <w:rPr>
          <w:rFonts w:ascii="Times New Roman" w:hAnsi="Times New Roman" w:cs="Times New Roman"/>
          <w:lang w:val="en-US"/>
        </w:rPr>
        <w:t>.</w:t>
      </w:r>
      <w:r>
        <w:rPr>
          <w:rFonts w:ascii="Times New Roman" w:hAnsi="Times New Roman" w:cs="Times New Roman"/>
        </w:rPr>
        <w:t>В</w:t>
      </w:r>
      <w:r w:rsidRPr="00FD3C52">
        <w:rPr>
          <w:rFonts w:ascii="Times New Roman" w:hAnsi="Times New Roman" w:cs="Times New Roman"/>
          <w:lang w:val="en-US"/>
        </w:rPr>
        <w:t xml:space="preserve">. </w:t>
      </w:r>
      <w:r>
        <w:rPr>
          <w:rFonts w:ascii="Times New Roman" w:hAnsi="Times New Roman" w:cs="Times New Roman"/>
        </w:rPr>
        <w:t>Мочалов</w:t>
      </w:r>
      <w:r w:rsidRPr="00FD3C52">
        <w:rPr>
          <w:rFonts w:ascii="Times New Roman" w:hAnsi="Times New Roman" w:cs="Times New Roman"/>
          <w:lang w:val="en-US"/>
        </w:rPr>
        <w:t xml:space="preserve"> «Contribution of Russian groups to PANDA experiment».</w:t>
      </w:r>
    </w:p>
    <w:p w:rsidR="00FD3C52" w:rsidRPr="00E06A19" w:rsidRDefault="00FD3C52" w:rsidP="008F5F96">
      <w:pPr>
        <w:numPr>
          <w:ilvl w:val="0"/>
          <w:numId w:val="65"/>
        </w:numPr>
        <w:spacing w:line="276" w:lineRule="auto"/>
        <w:rPr>
          <w:rFonts w:ascii="Times New Roman" w:hAnsi="Times New Roman" w:cs="Times New Roman"/>
          <w:lang w:val="en-US"/>
        </w:rPr>
      </w:pPr>
      <w:r>
        <w:rPr>
          <w:rFonts w:ascii="Times New Roman" w:hAnsi="Times New Roman" w:cs="Times New Roman"/>
        </w:rPr>
        <w:t>Семенов</w:t>
      </w:r>
      <w:r w:rsidRPr="00E06A19">
        <w:rPr>
          <w:rFonts w:ascii="Times New Roman" w:hAnsi="Times New Roman" w:cs="Times New Roman"/>
          <w:lang w:val="en-US"/>
        </w:rPr>
        <w:t xml:space="preserve"> «PANDA Electromagnetic calorimeters».</w:t>
      </w:r>
    </w:p>
    <w:p w:rsidR="00FD3C52" w:rsidRPr="00FD3C52" w:rsidRDefault="00FD3C52" w:rsidP="008F5F96">
      <w:pPr>
        <w:numPr>
          <w:ilvl w:val="0"/>
          <w:numId w:val="65"/>
        </w:numPr>
        <w:spacing w:line="276" w:lineRule="auto"/>
        <w:rPr>
          <w:rFonts w:ascii="Times New Roman" w:hAnsi="Times New Roman" w:cs="Times New Roman"/>
          <w:lang w:val="en-US"/>
        </w:rPr>
      </w:pPr>
      <w:r>
        <w:rPr>
          <w:rFonts w:ascii="Times New Roman" w:hAnsi="Times New Roman" w:cs="Times New Roman"/>
        </w:rPr>
        <w:t>Д</w:t>
      </w:r>
      <w:r w:rsidRPr="00FD3C52">
        <w:rPr>
          <w:rFonts w:ascii="Times New Roman" w:hAnsi="Times New Roman" w:cs="Times New Roman"/>
          <w:lang w:val="en-US"/>
        </w:rPr>
        <w:t>.</w:t>
      </w:r>
      <w:r>
        <w:rPr>
          <w:rFonts w:ascii="Times New Roman" w:hAnsi="Times New Roman" w:cs="Times New Roman"/>
        </w:rPr>
        <w:t>А</w:t>
      </w:r>
      <w:r w:rsidRPr="00FD3C52">
        <w:rPr>
          <w:rFonts w:ascii="Times New Roman" w:hAnsi="Times New Roman" w:cs="Times New Roman"/>
          <w:lang w:val="en-US"/>
        </w:rPr>
        <w:t xml:space="preserve">. </w:t>
      </w:r>
      <w:r>
        <w:rPr>
          <w:rFonts w:ascii="Times New Roman" w:hAnsi="Times New Roman" w:cs="Times New Roman"/>
        </w:rPr>
        <w:t>Морозов</w:t>
      </w:r>
      <w:r w:rsidRPr="00FD3C52">
        <w:rPr>
          <w:rFonts w:ascii="Times New Roman" w:hAnsi="Times New Roman" w:cs="Times New Roman"/>
          <w:lang w:val="en-US"/>
        </w:rPr>
        <w:t xml:space="preserve"> «PANDARoot – tool for simulation and Data Analysis».</w:t>
      </w:r>
    </w:p>
    <w:p w:rsidR="00FD3C52" w:rsidRPr="00FD3C52" w:rsidRDefault="00FD3C52" w:rsidP="008F5F96">
      <w:pPr>
        <w:numPr>
          <w:ilvl w:val="0"/>
          <w:numId w:val="65"/>
        </w:numPr>
        <w:spacing w:line="276" w:lineRule="auto"/>
        <w:rPr>
          <w:rFonts w:ascii="Times New Roman" w:hAnsi="Times New Roman" w:cs="Times New Roman"/>
          <w:lang w:val="en-US"/>
        </w:rPr>
      </w:pPr>
      <w:r>
        <w:rPr>
          <w:rFonts w:ascii="Times New Roman" w:hAnsi="Times New Roman" w:cs="Times New Roman"/>
        </w:rPr>
        <w:t>С</w:t>
      </w:r>
      <w:r w:rsidRPr="00FD3C52">
        <w:rPr>
          <w:rFonts w:ascii="Times New Roman" w:hAnsi="Times New Roman" w:cs="Times New Roman"/>
          <w:lang w:val="en-US"/>
        </w:rPr>
        <w:t>.</w:t>
      </w:r>
      <w:r>
        <w:rPr>
          <w:rFonts w:ascii="Times New Roman" w:hAnsi="Times New Roman" w:cs="Times New Roman"/>
        </w:rPr>
        <w:t>И</w:t>
      </w:r>
      <w:r w:rsidRPr="00FD3C52">
        <w:rPr>
          <w:rFonts w:ascii="Times New Roman" w:hAnsi="Times New Roman" w:cs="Times New Roman"/>
          <w:lang w:val="en-US"/>
        </w:rPr>
        <w:t xml:space="preserve">. </w:t>
      </w:r>
      <w:r>
        <w:rPr>
          <w:rFonts w:ascii="Times New Roman" w:hAnsi="Times New Roman" w:cs="Times New Roman"/>
        </w:rPr>
        <w:t>Букреева</w:t>
      </w:r>
      <w:r w:rsidRPr="00FD3C52">
        <w:rPr>
          <w:rFonts w:ascii="Times New Roman" w:hAnsi="Times New Roman" w:cs="Times New Roman"/>
          <w:lang w:val="en-US"/>
        </w:rPr>
        <w:t xml:space="preserve"> «</w:t>
      </w:r>
      <w:r w:rsidRPr="00E06A19">
        <w:rPr>
          <w:lang w:val="en-US"/>
        </w:rPr>
        <w:t xml:space="preserve"> </w:t>
      </w:r>
      <w:r w:rsidRPr="00FD3C52">
        <w:rPr>
          <w:rFonts w:ascii="Times New Roman" w:hAnsi="Times New Roman" w:cs="Times New Roman"/>
          <w:lang w:val="en-US"/>
        </w:rPr>
        <w:t>Detector Control system».</w:t>
      </w:r>
    </w:p>
    <w:p w:rsidR="00FD3C52" w:rsidRPr="00FD3C52" w:rsidRDefault="00FD3C52" w:rsidP="008F5F96">
      <w:pPr>
        <w:numPr>
          <w:ilvl w:val="0"/>
          <w:numId w:val="65"/>
        </w:numPr>
        <w:spacing w:line="276" w:lineRule="auto"/>
        <w:rPr>
          <w:rFonts w:ascii="Times New Roman" w:hAnsi="Times New Roman" w:cs="Times New Roman"/>
          <w:lang w:val="en-US"/>
        </w:rPr>
      </w:pPr>
      <w:r>
        <w:rPr>
          <w:rFonts w:ascii="Times New Roman" w:hAnsi="Times New Roman" w:cs="Times New Roman"/>
        </w:rPr>
        <w:t>Е</w:t>
      </w:r>
      <w:r w:rsidRPr="00FD3C52">
        <w:rPr>
          <w:rFonts w:ascii="Times New Roman" w:hAnsi="Times New Roman" w:cs="Times New Roman"/>
          <w:lang w:val="en-US"/>
        </w:rPr>
        <w:t xml:space="preserve">. </w:t>
      </w:r>
      <w:r>
        <w:rPr>
          <w:rFonts w:ascii="Times New Roman" w:hAnsi="Times New Roman" w:cs="Times New Roman"/>
        </w:rPr>
        <w:t>Лущевская</w:t>
      </w:r>
      <w:r w:rsidRPr="00FD3C52">
        <w:rPr>
          <w:rFonts w:ascii="Times New Roman" w:hAnsi="Times New Roman" w:cs="Times New Roman"/>
          <w:lang w:val="en-US"/>
        </w:rPr>
        <w:t xml:space="preserve"> «Calculations of heavy quarkonium in Lattice QCD</w:t>
      </w:r>
      <w:r>
        <w:rPr>
          <w:rFonts w:ascii="Times New Roman" w:hAnsi="Times New Roman" w:cs="Times New Roman"/>
          <w:lang w:val="en-US"/>
        </w:rPr>
        <w:t>»</w:t>
      </w:r>
    </w:p>
    <w:p w:rsidR="00FD3C52" w:rsidRPr="00FD3C52" w:rsidRDefault="00FD3C52" w:rsidP="008F5F96">
      <w:pPr>
        <w:numPr>
          <w:ilvl w:val="0"/>
          <w:numId w:val="65"/>
        </w:numPr>
        <w:spacing w:line="276" w:lineRule="auto"/>
        <w:rPr>
          <w:rFonts w:ascii="Times New Roman" w:hAnsi="Times New Roman" w:cs="Times New Roman"/>
          <w:lang w:val="en-US"/>
        </w:rPr>
      </w:pPr>
      <w:r>
        <w:rPr>
          <w:rFonts w:ascii="Times New Roman" w:hAnsi="Times New Roman" w:cs="Times New Roman"/>
        </w:rPr>
        <w:t>В</w:t>
      </w:r>
      <w:r w:rsidRPr="00FD3C52">
        <w:rPr>
          <w:rFonts w:ascii="Times New Roman" w:hAnsi="Times New Roman" w:cs="Times New Roman"/>
          <w:lang w:val="en-US"/>
        </w:rPr>
        <w:t xml:space="preserve">. </w:t>
      </w:r>
      <w:r>
        <w:rPr>
          <w:rFonts w:ascii="Times New Roman" w:hAnsi="Times New Roman" w:cs="Times New Roman"/>
        </w:rPr>
        <w:t>Брагута</w:t>
      </w:r>
      <w:r w:rsidRPr="00FD3C52">
        <w:rPr>
          <w:rFonts w:ascii="Times New Roman" w:hAnsi="Times New Roman" w:cs="Times New Roman"/>
          <w:lang w:val="en-US"/>
        </w:rPr>
        <w:t xml:space="preserve"> «</w:t>
      </w:r>
      <w:r w:rsidRPr="00FD3C52">
        <w:rPr>
          <w:rFonts w:ascii="Times New Roman" w:hAnsi="Times New Roman" w:cs="Times New Roman"/>
          <w:lang w:val="en-GB"/>
        </w:rPr>
        <w:t>Study of shear viscosity of su (2)-gluodynamics within lattice simulation</w:t>
      </w:r>
      <w:r w:rsidRPr="00FD3C52">
        <w:rPr>
          <w:rFonts w:ascii="Times New Roman" w:hAnsi="Times New Roman" w:cs="Times New Roman"/>
          <w:lang w:val="en-US"/>
        </w:rPr>
        <w:t>»</w:t>
      </w:r>
    </w:p>
    <w:p w:rsidR="001674ED" w:rsidRPr="00FD3C52" w:rsidRDefault="001674ED" w:rsidP="001674ED">
      <w:pPr>
        <w:spacing w:line="276" w:lineRule="auto"/>
        <w:ind w:firstLine="709"/>
        <w:rPr>
          <w:rFonts w:ascii="Times New Roman" w:hAnsi="Times New Roman" w:cs="Times New Roman"/>
          <w:lang w:val="en-US"/>
        </w:rPr>
      </w:pPr>
    </w:p>
    <w:p w:rsidR="001674ED" w:rsidRPr="001674ED" w:rsidRDefault="001674ED" w:rsidP="001674ED">
      <w:pPr>
        <w:spacing w:line="276" w:lineRule="auto"/>
        <w:ind w:firstLine="709"/>
        <w:rPr>
          <w:rFonts w:ascii="Times New Roman" w:hAnsi="Times New Roman" w:cs="Times New Roman"/>
        </w:rPr>
      </w:pPr>
      <w:r w:rsidRPr="001674ED">
        <w:rPr>
          <w:rFonts w:ascii="Times New Roman" w:hAnsi="Times New Roman" w:cs="Times New Roman"/>
        </w:rPr>
        <w:t>Список опубликованных статей в 2015 г</w:t>
      </w:r>
      <w:r w:rsidR="003066C2">
        <w:rPr>
          <w:rFonts w:ascii="Times New Roman" w:hAnsi="Times New Roman" w:cs="Times New Roman"/>
        </w:rPr>
        <w:t>.</w:t>
      </w:r>
      <w:r w:rsidRPr="001674ED">
        <w:rPr>
          <w:rFonts w:ascii="Times New Roman" w:hAnsi="Times New Roman" w:cs="Times New Roman"/>
        </w:rPr>
        <w:t>:</w:t>
      </w:r>
    </w:p>
    <w:p w:rsidR="001674ED" w:rsidRPr="001674ED" w:rsidRDefault="001674ED" w:rsidP="008F5F96">
      <w:pPr>
        <w:numPr>
          <w:ilvl w:val="0"/>
          <w:numId w:val="66"/>
        </w:numPr>
        <w:spacing w:line="276" w:lineRule="auto"/>
        <w:rPr>
          <w:rFonts w:ascii="Times New Roman" w:hAnsi="Times New Roman" w:cs="Times New Roman"/>
          <w:bCs/>
          <w:lang w:val="en-US"/>
        </w:rPr>
      </w:pPr>
      <w:r w:rsidRPr="001674ED">
        <w:rPr>
          <w:rFonts w:ascii="Times New Roman" w:hAnsi="Times New Roman" w:cs="Times New Roman"/>
          <w:bCs/>
          <w:lang w:val="en-US"/>
        </w:rPr>
        <w:t xml:space="preserve">«Studies of Hadron Structure and Interactions with the PANDA Experiment at FAIR»,  B.P. Singh, W. Erni, I. Keshelashvili et al. (PANDA Collaboration)  – e-print </w:t>
      </w:r>
      <w:r w:rsidRPr="00B23DFB">
        <w:rPr>
          <w:rFonts w:ascii="Times New Roman" w:hAnsi="Times New Roman" w:cs="Times New Roman"/>
          <w:lang w:val="en-US"/>
        </w:rPr>
        <w:t>arXiv:1512.03299</w:t>
      </w:r>
      <w:r w:rsidRPr="001674ED">
        <w:rPr>
          <w:rFonts w:ascii="Times New Roman" w:hAnsi="Times New Roman" w:cs="Times New Roman"/>
          <w:lang w:val="en-US"/>
        </w:rPr>
        <w:t xml:space="preserve"> [hep-ex].</w:t>
      </w:r>
    </w:p>
    <w:p w:rsidR="001674ED" w:rsidRPr="00B23DFB" w:rsidRDefault="001674ED" w:rsidP="008F5F96">
      <w:pPr>
        <w:numPr>
          <w:ilvl w:val="0"/>
          <w:numId w:val="66"/>
        </w:numPr>
        <w:spacing w:line="276" w:lineRule="auto"/>
        <w:rPr>
          <w:rFonts w:ascii="Times New Roman" w:hAnsi="Times New Roman" w:cs="Times New Roman"/>
          <w:lang w:val="en-US"/>
        </w:rPr>
      </w:pPr>
      <w:r w:rsidRPr="001674ED">
        <w:rPr>
          <w:rFonts w:ascii="Times New Roman" w:hAnsi="Times New Roman" w:cs="Times New Roman"/>
          <w:lang w:val="en-US"/>
        </w:rPr>
        <w:t xml:space="preserve">«Experimental Access to Transition Distribution Amplitudes with the PANDA experiment at FAIR», </w:t>
      </w:r>
      <w:r w:rsidRPr="001674ED">
        <w:rPr>
          <w:rFonts w:ascii="Times New Roman" w:hAnsi="Times New Roman" w:cs="Times New Roman"/>
          <w:bCs/>
          <w:lang w:val="en-US"/>
        </w:rPr>
        <w:t xml:space="preserve">B.P. Singh, W. Erni, I. Keshelashvili et al. (PANDA Collaboration)    – </w:t>
      </w:r>
      <w:r w:rsidR="00B23DFB" w:rsidRPr="00B23DFB">
        <w:rPr>
          <w:rFonts w:ascii="Times New Roman" w:hAnsi="Times New Roman" w:cs="Times New Roman"/>
          <w:b/>
          <w:lang w:val="en-US"/>
        </w:rPr>
        <w:t xml:space="preserve"> </w:t>
      </w:r>
      <w:r w:rsidRPr="00B23DFB">
        <w:rPr>
          <w:rFonts w:ascii="Times New Roman" w:hAnsi="Times New Roman" w:cs="Times New Roman"/>
          <w:bCs/>
          <w:lang w:val="en-US"/>
        </w:rPr>
        <w:t>e-print</w:t>
      </w:r>
      <w:r w:rsidRPr="00B23DFB">
        <w:rPr>
          <w:rFonts w:ascii="Times New Roman" w:hAnsi="Times New Roman" w:cs="Times New Roman"/>
          <w:u w:val="single"/>
          <w:lang w:val="en-US"/>
        </w:rPr>
        <w:t>arXiv:1409.0865</w:t>
      </w:r>
      <w:r w:rsidRPr="00B23DFB">
        <w:rPr>
          <w:rFonts w:ascii="Times New Roman" w:hAnsi="Times New Roman" w:cs="Times New Roman"/>
          <w:lang w:val="en-US"/>
        </w:rPr>
        <w:t xml:space="preserve"> [hep-ex], European Physics Journal A(2015) 51, p.107</w:t>
      </w:r>
    </w:p>
    <w:p w:rsidR="001674ED" w:rsidRPr="001674ED" w:rsidRDefault="001674ED" w:rsidP="001674ED">
      <w:pPr>
        <w:spacing w:line="276" w:lineRule="auto"/>
        <w:ind w:firstLine="709"/>
        <w:rPr>
          <w:rFonts w:ascii="Times New Roman" w:hAnsi="Times New Roman" w:cs="Times New Roman"/>
          <w:lang w:val="en-US"/>
        </w:rPr>
      </w:pPr>
    </w:p>
    <w:p w:rsidR="00B23DFB" w:rsidRPr="00E06A19" w:rsidRDefault="001674ED" w:rsidP="00E06A19">
      <w:pPr>
        <w:spacing w:line="276" w:lineRule="auto"/>
        <w:ind w:firstLine="709"/>
        <w:jc w:val="both"/>
        <w:rPr>
          <w:rFonts w:ascii="Times New Roman" w:hAnsi="Times New Roman" w:cs="Times New Roman"/>
        </w:rPr>
      </w:pPr>
      <w:r w:rsidRPr="001674ED">
        <w:rPr>
          <w:rFonts w:ascii="Times New Roman" w:hAnsi="Times New Roman" w:cs="Times New Roman"/>
        </w:rPr>
        <w:t>На рабочих совещаниях Сотрудничества ПАНДА сделано более 15 докладов</w:t>
      </w:r>
      <w:r w:rsidR="00E06A19">
        <w:rPr>
          <w:rFonts w:ascii="Times New Roman" w:hAnsi="Times New Roman" w:cs="Times New Roman"/>
        </w:rPr>
        <w:t xml:space="preserve"> по тематике проекта.</w:t>
      </w:r>
    </w:p>
    <w:p w:rsidR="001674ED" w:rsidRPr="00B23DFB" w:rsidRDefault="001674ED" w:rsidP="00B23DFB">
      <w:pPr>
        <w:pStyle w:val="2"/>
        <w:spacing w:line="276" w:lineRule="auto"/>
        <w:ind w:left="0" w:firstLine="709"/>
        <w:rPr>
          <w:rFonts w:ascii="Times New Roman" w:hAnsi="Times New Roman" w:cs="Times New Roman"/>
          <w:b w:val="0"/>
          <w:i w:val="0"/>
          <w:sz w:val="24"/>
          <w:szCs w:val="24"/>
        </w:rPr>
      </w:pPr>
      <w:r w:rsidRPr="00B23DFB">
        <w:rPr>
          <w:rFonts w:ascii="Times New Roman" w:hAnsi="Times New Roman" w:cs="Times New Roman"/>
          <w:b w:val="0"/>
          <w:bCs w:val="0"/>
          <w:i w:val="0"/>
          <w:sz w:val="24"/>
          <w:szCs w:val="24"/>
        </w:rPr>
        <w:t>План работ в 2</w:t>
      </w:r>
      <w:r w:rsidR="003066C2">
        <w:rPr>
          <w:rFonts w:ascii="Times New Roman" w:hAnsi="Times New Roman" w:cs="Times New Roman"/>
          <w:b w:val="0"/>
          <w:bCs w:val="0"/>
          <w:i w:val="0"/>
          <w:sz w:val="24"/>
          <w:szCs w:val="24"/>
        </w:rPr>
        <w:t>016 г. и  запрашиваемые ресурсы</w:t>
      </w:r>
    </w:p>
    <w:p w:rsidR="001674ED" w:rsidRPr="001674ED" w:rsidRDefault="001674ED" w:rsidP="00B23DFB">
      <w:pPr>
        <w:spacing w:line="276" w:lineRule="auto"/>
        <w:ind w:firstLine="709"/>
        <w:jc w:val="both"/>
        <w:rPr>
          <w:rFonts w:ascii="Times New Roman" w:hAnsi="Times New Roman" w:cs="Times New Roman"/>
        </w:rPr>
      </w:pPr>
      <w:r w:rsidRPr="001674ED">
        <w:rPr>
          <w:rFonts w:ascii="Times New Roman" w:hAnsi="Times New Roman" w:cs="Times New Roman"/>
        </w:rPr>
        <w:t>В 2016 году будут продолжены основные работы по подготовке эксперимента ПАНДА, а именно:</w:t>
      </w:r>
    </w:p>
    <w:p w:rsidR="001674ED" w:rsidRPr="001674ED" w:rsidRDefault="001674ED" w:rsidP="008F5F96">
      <w:pPr>
        <w:numPr>
          <w:ilvl w:val="0"/>
          <w:numId w:val="20"/>
        </w:numPr>
        <w:spacing w:line="276" w:lineRule="auto"/>
        <w:ind w:left="709" w:hanging="283"/>
        <w:jc w:val="both"/>
        <w:rPr>
          <w:rFonts w:ascii="Times New Roman" w:hAnsi="Times New Roman" w:cs="Times New Roman"/>
        </w:rPr>
      </w:pPr>
      <w:r w:rsidRPr="001674ED">
        <w:rPr>
          <w:rFonts w:ascii="Times New Roman" w:hAnsi="Times New Roman" w:cs="Times New Roman"/>
        </w:rPr>
        <w:t>Разработка, создание и тестирование центрального электромагнитного калориметра. Работа по этому направлению требует постоянных консультаций конструкторов с точки зрения имплементации детектора с детектором в целом и согласование выработанных решений с сотрудничеством ПАНДА. Кроме того, предполагаются тестовые сборки детектора в Германии и тестирование прототипа на пучке в Майнце.</w:t>
      </w:r>
    </w:p>
    <w:p w:rsidR="001674ED" w:rsidRPr="001674ED" w:rsidRDefault="001674ED" w:rsidP="008F5F96">
      <w:pPr>
        <w:numPr>
          <w:ilvl w:val="0"/>
          <w:numId w:val="20"/>
        </w:numPr>
        <w:spacing w:line="276" w:lineRule="auto"/>
        <w:ind w:left="709" w:hanging="283"/>
        <w:jc w:val="both"/>
        <w:rPr>
          <w:rFonts w:ascii="Times New Roman" w:hAnsi="Times New Roman" w:cs="Times New Roman"/>
        </w:rPr>
      </w:pPr>
      <w:r w:rsidRPr="001674ED">
        <w:rPr>
          <w:rFonts w:ascii="Times New Roman" w:hAnsi="Times New Roman" w:cs="Times New Roman"/>
        </w:rPr>
        <w:t>Тестирование прототипа переднего электромагнитного калориметра типа «шашлык» на пучке в Майнце.</w:t>
      </w:r>
    </w:p>
    <w:p w:rsidR="001674ED" w:rsidRPr="001674ED" w:rsidRDefault="001674ED" w:rsidP="008F5F96">
      <w:pPr>
        <w:numPr>
          <w:ilvl w:val="0"/>
          <w:numId w:val="20"/>
        </w:numPr>
        <w:spacing w:line="276" w:lineRule="auto"/>
        <w:ind w:left="709" w:hanging="283"/>
        <w:jc w:val="both"/>
        <w:rPr>
          <w:rFonts w:ascii="Times New Roman" w:hAnsi="Times New Roman" w:cs="Times New Roman"/>
        </w:rPr>
      </w:pPr>
      <w:r w:rsidRPr="001674ED">
        <w:rPr>
          <w:rFonts w:ascii="Times New Roman" w:hAnsi="Times New Roman" w:cs="Times New Roman"/>
        </w:rPr>
        <w:t>Разработка программного обеспечения и моделирование физических процессов. Согласование конкретных работ по моделированию с сотрудничеством.</w:t>
      </w:r>
    </w:p>
    <w:p w:rsidR="001674ED" w:rsidRPr="001674ED" w:rsidRDefault="001674ED" w:rsidP="008F5F96">
      <w:pPr>
        <w:numPr>
          <w:ilvl w:val="0"/>
          <w:numId w:val="20"/>
        </w:numPr>
        <w:spacing w:line="276" w:lineRule="auto"/>
        <w:ind w:left="709" w:hanging="283"/>
        <w:jc w:val="both"/>
        <w:rPr>
          <w:rFonts w:ascii="Times New Roman" w:hAnsi="Times New Roman" w:cs="Times New Roman"/>
        </w:rPr>
      </w:pPr>
      <w:r w:rsidRPr="001674ED">
        <w:rPr>
          <w:rFonts w:ascii="Times New Roman" w:hAnsi="Times New Roman" w:cs="Times New Roman"/>
        </w:rPr>
        <w:t>Разработка переднего детектора времени пролета. Подготовка Технического проекта (</w:t>
      </w:r>
      <w:r w:rsidRPr="001674ED">
        <w:rPr>
          <w:rFonts w:ascii="Times New Roman" w:hAnsi="Times New Roman" w:cs="Times New Roman"/>
          <w:lang w:val="en-US"/>
        </w:rPr>
        <w:t>TDR</w:t>
      </w:r>
      <w:r w:rsidRPr="001674ED">
        <w:rPr>
          <w:rFonts w:ascii="Times New Roman" w:hAnsi="Times New Roman" w:cs="Times New Roman"/>
        </w:rPr>
        <w:t>) и обсуждение его с немецкими коллегами.</w:t>
      </w:r>
    </w:p>
    <w:p w:rsidR="001674ED" w:rsidRPr="001674ED" w:rsidRDefault="001674ED" w:rsidP="008F5F96">
      <w:pPr>
        <w:numPr>
          <w:ilvl w:val="0"/>
          <w:numId w:val="20"/>
        </w:numPr>
        <w:spacing w:line="276" w:lineRule="auto"/>
        <w:ind w:left="709" w:hanging="283"/>
        <w:jc w:val="both"/>
        <w:rPr>
          <w:rFonts w:ascii="Times New Roman" w:hAnsi="Times New Roman" w:cs="Times New Roman"/>
        </w:rPr>
      </w:pPr>
      <w:r w:rsidRPr="001674ED">
        <w:rPr>
          <w:rFonts w:ascii="Times New Roman" w:hAnsi="Times New Roman" w:cs="Times New Roman"/>
        </w:rPr>
        <w:t>Разработка корпускулярной мишени. Подготовка Технического проекта (</w:t>
      </w:r>
      <w:r w:rsidRPr="001674ED">
        <w:rPr>
          <w:rFonts w:ascii="Times New Roman" w:hAnsi="Times New Roman" w:cs="Times New Roman"/>
          <w:lang w:val="en-US"/>
        </w:rPr>
        <w:t>TDR</w:t>
      </w:r>
      <w:r w:rsidRPr="001674ED">
        <w:rPr>
          <w:rFonts w:ascii="Times New Roman" w:hAnsi="Times New Roman" w:cs="Times New Roman"/>
        </w:rPr>
        <w:t>) и обсуждение его с немецкими коллегами.</w:t>
      </w:r>
    </w:p>
    <w:p w:rsidR="001674ED" w:rsidRPr="001674ED" w:rsidRDefault="001674ED" w:rsidP="001674ED">
      <w:pPr>
        <w:spacing w:line="276" w:lineRule="auto"/>
        <w:ind w:firstLine="709"/>
        <w:rPr>
          <w:rFonts w:ascii="Times New Roman" w:hAnsi="Times New Roman" w:cs="Times New Roman"/>
        </w:rPr>
      </w:pPr>
    </w:p>
    <w:p w:rsidR="001674ED" w:rsidRPr="001674ED" w:rsidRDefault="001674ED" w:rsidP="00B23DFB">
      <w:pPr>
        <w:spacing w:line="276" w:lineRule="auto"/>
        <w:ind w:firstLine="709"/>
        <w:jc w:val="both"/>
        <w:rPr>
          <w:rFonts w:ascii="Times New Roman" w:hAnsi="Times New Roman" w:cs="Times New Roman"/>
        </w:rPr>
      </w:pPr>
      <w:r w:rsidRPr="001674ED">
        <w:rPr>
          <w:rFonts w:ascii="Times New Roman" w:hAnsi="Times New Roman" w:cs="Times New Roman"/>
        </w:rPr>
        <w:t>Кроме того, участника проекта от ИФВЭ входят в различные руководящие структуры эксперимента ПАНДА, что требует их участия в Рабочих совещаниях сотрудничества ПАНДА и работе  Совета по экспериментам  ФАИР (</w:t>
      </w:r>
      <w:r w:rsidRPr="001674ED">
        <w:rPr>
          <w:rFonts w:ascii="Times New Roman" w:hAnsi="Times New Roman" w:cs="Times New Roman"/>
          <w:lang w:val="en-US"/>
        </w:rPr>
        <w:t>ResourceReviewBoard</w:t>
      </w:r>
      <w:r w:rsidRPr="001674ED">
        <w:rPr>
          <w:rFonts w:ascii="Times New Roman" w:hAnsi="Times New Roman" w:cs="Times New Roman"/>
        </w:rPr>
        <w:t xml:space="preserve">). </w:t>
      </w:r>
    </w:p>
    <w:p w:rsidR="001674ED" w:rsidRPr="00B23DFB" w:rsidRDefault="001674ED" w:rsidP="00B23DFB">
      <w:pPr>
        <w:spacing w:line="276" w:lineRule="auto"/>
        <w:ind w:firstLine="709"/>
        <w:jc w:val="both"/>
        <w:rPr>
          <w:rFonts w:ascii="Times New Roman" w:hAnsi="Times New Roman" w:cs="Times New Roman"/>
        </w:rPr>
      </w:pPr>
      <w:r w:rsidRPr="00B23DFB">
        <w:rPr>
          <w:rFonts w:ascii="Times New Roman" w:hAnsi="Times New Roman" w:cs="Times New Roman"/>
          <w:lang w:val="en-US"/>
        </w:rPr>
        <w:t>C</w:t>
      </w:r>
      <w:r w:rsidRPr="00B23DFB">
        <w:rPr>
          <w:rFonts w:ascii="Times New Roman" w:hAnsi="Times New Roman" w:cs="Times New Roman"/>
        </w:rPr>
        <w:t>уммарно</w:t>
      </w:r>
      <w:r w:rsidR="00823D52">
        <w:rPr>
          <w:rFonts w:ascii="Times New Roman" w:hAnsi="Times New Roman" w:cs="Times New Roman"/>
        </w:rPr>
        <w:t>е</w:t>
      </w:r>
      <w:r w:rsidRPr="00B23DFB">
        <w:rPr>
          <w:rFonts w:ascii="Times New Roman" w:hAnsi="Times New Roman" w:cs="Times New Roman"/>
        </w:rPr>
        <w:t xml:space="preserve"> запрашиваемое количество ресурсов на проект ПАНДА на 2016 год составляет $39 000.</w:t>
      </w:r>
    </w:p>
    <w:p w:rsidR="001674ED" w:rsidRPr="00085DE8" w:rsidRDefault="001674ED" w:rsidP="001674ED">
      <w:pPr>
        <w:spacing w:line="276" w:lineRule="auto"/>
        <w:ind w:firstLine="709"/>
        <w:rPr>
          <w:rFonts w:ascii="Times New Roman" w:hAnsi="Times New Roman" w:cs="Times New Roman"/>
        </w:rPr>
      </w:pPr>
    </w:p>
    <w:p w:rsidR="004D4E86" w:rsidRDefault="0042120C" w:rsidP="00D127D9">
      <w:pPr>
        <w:pStyle w:val="1"/>
        <w:spacing w:line="276" w:lineRule="auto"/>
        <w:ind w:left="0" w:firstLine="709"/>
        <w:jc w:val="both"/>
        <w:rPr>
          <w:rFonts w:ascii="Times New Roman" w:hAnsi="Times New Roman" w:cs="Times New Roman"/>
          <w:b w:val="0"/>
          <w:sz w:val="24"/>
          <w:szCs w:val="24"/>
        </w:rPr>
      </w:pPr>
      <w:r>
        <w:br w:type="page"/>
      </w:r>
      <w:bookmarkStart w:id="160" w:name="_Toc438565860"/>
      <w:r w:rsidR="004D4E86" w:rsidRPr="004D4E86">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4D4E86" w:rsidRPr="004D4E86">
        <w:rPr>
          <w:rFonts w:ascii="Times New Roman" w:hAnsi="Times New Roman" w:cs="Times New Roman"/>
          <w:b w:val="0"/>
          <w:sz w:val="24"/>
          <w:szCs w:val="24"/>
        </w:rPr>
        <w:t xml:space="preserve"> 20 </w:t>
      </w:r>
      <w:r w:rsidR="004D4E86" w:rsidRPr="004D4E86">
        <w:rPr>
          <w:rFonts w:ascii="Times New Roman" w:hAnsi="Times New Roman" w:cs="Times New Roman"/>
          <w:b w:val="0"/>
          <w:sz w:val="24"/>
          <w:szCs w:val="24"/>
          <w:lang w:val="en-US"/>
        </w:rPr>
        <w:t>ANKE</w:t>
      </w:r>
      <w:bookmarkEnd w:id="160"/>
    </w:p>
    <w:p w:rsidR="00D127D9" w:rsidRPr="00CB1B36" w:rsidRDefault="00D127D9" w:rsidP="001B035C">
      <w:pPr>
        <w:spacing w:line="276" w:lineRule="auto"/>
        <w:ind w:firstLine="709"/>
        <w:jc w:val="both"/>
        <w:rPr>
          <w:bCs/>
        </w:rPr>
      </w:pPr>
      <w:r w:rsidRPr="00D127D9">
        <w:t>Представлен отчет о</w:t>
      </w:r>
      <w:r w:rsidRPr="00D127D9">
        <w:rPr>
          <w:bCs/>
        </w:rPr>
        <w:t xml:space="preserve"> выполненной работе группой ИТЭФ, участвующей в международном эксперименте по теме «Изучение изменения свойств в ядерной материи мезонов со скрытой и открытой странностью на ускорителе COSY Исследовательского центра Юлих  (Германия) за 2015 г в эксперименте </w:t>
      </w:r>
      <w:r w:rsidRPr="00D127D9">
        <w:rPr>
          <w:bCs/>
          <w:lang w:val="en-US"/>
        </w:rPr>
        <w:t>ANKE</w:t>
      </w:r>
      <w:r w:rsidR="00CB1B36">
        <w:rPr>
          <w:bCs/>
        </w:rPr>
        <w:t>.</w:t>
      </w:r>
    </w:p>
    <w:p w:rsidR="00D245C5" w:rsidRPr="00D245C5" w:rsidRDefault="00D245C5" w:rsidP="00D245C5">
      <w:pPr>
        <w:pStyle w:val="2"/>
        <w:spacing w:line="276" w:lineRule="auto"/>
        <w:ind w:left="0" w:firstLine="709"/>
        <w:rPr>
          <w:rFonts w:ascii="Times New Roman" w:hAnsi="Times New Roman" w:cs="Times New Roman"/>
          <w:b w:val="0"/>
          <w:i w:val="0"/>
          <w:sz w:val="24"/>
          <w:szCs w:val="24"/>
        </w:rPr>
      </w:pPr>
      <w:r w:rsidRPr="00D245C5">
        <w:rPr>
          <w:rFonts w:ascii="Times New Roman" w:hAnsi="Times New Roman" w:cs="Times New Roman"/>
          <w:b w:val="0"/>
          <w:i w:val="0"/>
          <w:sz w:val="24"/>
          <w:szCs w:val="24"/>
        </w:rPr>
        <w:t>Введение</w:t>
      </w:r>
    </w:p>
    <w:p w:rsidR="00D245C5" w:rsidRDefault="00D127D9" w:rsidP="00D127D9">
      <w:pPr>
        <w:spacing w:line="276" w:lineRule="auto"/>
        <w:ind w:firstLine="709"/>
        <w:jc w:val="both"/>
        <w:rPr>
          <w:rFonts w:ascii="Times New Roman" w:hAnsi="Times New Roman"/>
        </w:rPr>
      </w:pPr>
      <w:r w:rsidRPr="00D127D9">
        <w:rPr>
          <w:rFonts w:ascii="Times New Roman" w:hAnsi="Times New Roman" w:cs="Times New Roman"/>
        </w:rPr>
        <w:t>Изучение изменения свойств адронов в барионной среде в настоящее время является предметом активной теоретической и экспериментальной деятельности. Интерес к этой проблеме мотивирован ожидаемой связью модификации свойств адронов в среде с частичным восстановлением киральной симметрии в горячей и/или плотной ядерной среде и возможным существованием каонного конденсата в нейтронных звездах. Изучение этих явлений входит в физические программы всех ускорителей мира (</w:t>
      </w:r>
      <w:r w:rsidRPr="00D127D9">
        <w:rPr>
          <w:rFonts w:ascii="Times New Roman" w:hAnsi="Times New Roman" w:cs="Times New Roman"/>
          <w:lang w:val="en-US"/>
        </w:rPr>
        <w:t>GSI</w:t>
      </w:r>
      <w:r w:rsidRPr="00D127D9">
        <w:rPr>
          <w:rFonts w:ascii="Times New Roman" w:hAnsi="Times New Roman" w:cs="Times New Roman"/>
        </w:rPr>
        <w:t xml:space="preserve">, </w:t>
      </w:r>
      <w:r w:rsidRPr="00D127D9">
        <w:rPr>
          <w:rFonts w:ascii="Times New Roman" w:hAnsi="Times New Roman" w:cs="Times New Roman"/>
          <w:lang w:val="en-US"/>
        </w:rPr>
        <w:t>JLAB</w:t>
      </w:r>
      <w:r w:rsidRPr="00D127D9">
        <w:rPr>
          <w:rFonts w:ascii="Times New Roman" w:hAnsi="Times New Roman" w:cs="Times New Roman"/>
        </w:rPr>
        <w:t xml:space="preserve">, </w:t>
      </w:r>
      <w:r w:rsidRPr="00D127D9">
        <w:rPr>
          <w:rFonts w:ascii="Times New Roman" w:hAnsi="Times New Roman" w:cs="Times New Roman"/>
          <w:lang w:val="en-US"/>
        </w:rPr>
        <w:t>SPS</w:t>
      </w:r>
      <w:r w:rsidRPr="00D127D9">
        <w:rPr>
          <w:rFonts w:ascii="Times New Roman" w:hAnsi="Times New Roman" w:cs="Times New Roman"/>
        </w:rPr>
        <w:t xml:space="preserve"> </w:t>
      </w:r>
      <w:r w:rsidRPr="00D127D9">
        <w:rPr>
          <w:rFonts w:ascii="Times New Roman" w:hAnsi="Times New Roman" w:cs="Times New Roman"/>
          <w:lang w:val="en-US"/>
        </w:rPr>
        <w:t>CERN</w:t>
      </w:r>
      <w:r w:rsidRPr="00D127D9">
        <w:rPr>
          <w:rFonts w:ascii="Times New Roman" w:hAnsi="Times New Roman" w:cs="Times New Roman"/>
        </w:rPr>
        <w:t xml:space="preserve">, </w:t>
      </w:r>
      <w:r w:rsidRPr="00D127D9">
        <w:rPr>
          <w:rFonts w:ascii="Times New Roman" w:hAnsi="Times New Roman" w:cs="Times New Roman"/>
          <w:lang w:val="en-US"/>
        </w:rPr>
        <w:t>FAIR</w:t>
      </w:r>
      <w:r w:rsidRPr="00D127D9">
        <w:rPr>
          <w:rFonts w:ascii="Times New Roman" w:hAnsi="Times New Roman" w:cs="Times New Roman"/>
        </w:rPr>
        <w:t xml:space="preserve">, </w:t>
      </w:r>
      <w:r w:rsidRPr="00D127D9">
        <w:rPr>
          <w:rFonts w:ascii="Times New Roman" w:hAnsi="Times New Roman" w:cs="Times New Roman"/>
          <w:lang w:val="en-US"/>
        </w:rPr>
        <w:t>RHIC</w:t>
      </w:r>
      <w:r w:rsidRPr="00D127D9">
        <w:rPr>
          <w:rFonts w:ascii="Times New Roman" w:hAnsi="Times New Roman" w:cs="Times New Roman"/>
        </w:rPr>
        <w:t xml:space="preserve">, </w:t>
      </w:r>
      <w:r w:rsidRPr="00D127D9">
        <w:rPr>
          <w:rFonts w:ascii="Times New Roman" w:hAnsi="Times New Roman" w:cs="Times New Roman"/>
          <w:lang w:val="en-US"/>
        </w:rPr>
        <w:t>LHC</w:t>
      </w:r>
      <w:r w:rsidRPr="00D127D9">
        <w:rPr>
          <w:rFonts w:ascii="Times New Roman" w:hAnsi="Times New Roman" w:cs="Times New Roman"/>
        </w:rPr>
        <w:t>). Эффекты изменения масс, ширин и вероятностей распадов адронов предсказаны в моделях с киральными лагранжианами и правилах сумм КХД. Поскольку величина ожидаемых эффектов пропорциональна плотности среды, в последнее десятилетие экспериментальные усилия, главным образом, были сосредоточены на их поиске в столкновениях тяжелых ионов. Однако трудности, связанные с описанием системы, температура и плотность которой эволюционируют во времени, не позволили получить однозначные свидетельства существования этого явления. Другой возможностью поисков эффектов изменения свойств адронов в барионном окружении является изучение реакций рождения частиц и резонансов на ядрах под действием фотонов, пионов и протонов. Преимущество этого подхода состоит в существенно более однозначной интерпретации результатов таких экспериментов, поскольку образование адронов происходит в статической холодной ядерной материи с хорошо известной плотностью, а величина эффектов оказывается соизмеримой с ожидаемой в столкновениях тяжелых ионов</w:t>
      </w:r>
      <w:r>
        <w:rPr>
          <w:rFonts w:ascii="Times New Roman" w:hAnsi="Times New Roman"/>
        </w:rPr>
        <w:t>.</w:t>
      </w:r>
    </w:p>
    <w:p w:rsidR="00D245C5" w:rsidRPr="00D245C5" w:rsidRDefault="00D245C5" w:rsidP="00D245C5">
      <w:pPr>
        <w:pStyle w:val="2"/>
        <w:spacing w:line="276" w:lineRule="auto"/>
        <w:ind w:left="0" w:firstLine="709"/>
        <w:rPr>
          <w:rFonts w:ascii="Times New Roman" w:hAnsi="Times New Roman"/>
          <w:b w:val="0"/>
          <w:i w:val="0"/>
          <w:sz w:val="24"/>
          <w:szCs w:val="24"/>
        </w:rPr>
      </w:pPr>
      <w:r w:rsidRPr="00D245C5">
        <w:rPr>
          <w:rFonts w:ascii="Times New Roman" w:hAnsi="Times New Roman"/>
          <w:b w:val="0"/>
          <w:i w:val="0"/>
          <w:sz w:val="24"/>
          <w:szCs w:val="24"/>
        </w:rPr>
        <w:t>Основные результаты</w:t>
      </w:r>
    </w:p>
    <w:p w:rsidR="00D127D9" w:rsidRPr="00D127D9" w:rsidRDefault="00D127D9" w:rsidP="00D127D9">
      <w:pPr>
        <w:spacing w:line="276" w:lineRule="auto"/>
        <w:ind w:firstLine="709"/>
        <w:jc w:val="both"/>
        <w:rPr>
          <w:rFonts w:ascii="Times New Roman" w:hAnsi="Times New Roman"/>
        </w:rPr>
      </w:pPr>
      <w:r w:rsidRPr="00D127D9">
        <w:rPr>
          <w:rFonts w:ascii="Times New Roman" w:hAnsi="Times New Roman"/>
        </w:rPr>
        <w:t>В 2015 году завершена обработка и интерпретация данных по нерезонансному образованию протонами пар К</w:t>
      </w:r>
      <w:r w:rsidRPr="00D127D9">
        <w:rPr>
          <w:rFonts w:ascii="Times New Roman" w:hAnsi="Times New Roman"/>
          <w:vertAlign w:val="superscript"/>
        </w:rPr>
        <w:t>+</w:t>
      </w:r>
      <w:r w:rsidRPr="00D127D9">
        <w:rPr>
          <w:rFonts w:ascii="Times New Roman" w:hAnsi="Times New Roman"/>
        </w:rPr>
        <w:t xml:space="preserve"> К</w:t>
      </w:r>
      <w:r w:rsidRPr="00D127D9">
        <w:rPr>
          <w:rFonts w:ascii="Times New Roman" w:hAnsi="Times New Roman"/>
          <w:vertAlign w:val="superscript"/>
        </w:rPr>
        <w:t>-</w:t>
      </w:r>
      <w:r w:rsidRPr="00D127D9">
        <w:rPr>
          <w:rFonts w:ascii="Times New Roman" w:hAnsi="Times New Roman"/>
        </w:rPr>
        <w:t xml:space="preserve"> мезонов на ядрах углерода, меди, серебра и золота. Целью анализа было определение величины комплексного антикаон-ядерного потенциала, ответственного за изменение  свойств  К</w:t>
      </w:r>
      <w:r w:rsidRPr="00D127D9">
        <w:rPr>
          <w:rFonts w:ascii="Times New Roman" w:hAnsi="Times New Roman"/>
          <w:vertAlign w:val="superscript"/>
        </w:rPr>
        <w:t>-</w:t>
      </w:r>
      <w:r w:rsidRPr="00D127D9">
        <w:rPr>
          <w:rFonts w:ascii="Times New Roman" w:hAnsi="Times New Roman"/>
        </w:rPr>
        <w:t xml:space="preserve">  мезонов в ядерной материи.  Действительная часть потенциала определяет сдвиг полюса спектральной функции (массы) мезона, а мнимая часть – её уширение в ядерной среде. В отличии от К</w:t>
      </w:r>
      <w:r w:rsidRPr="00D127D9">
        <w:rPr>
          <w:rFonts w:ascii="Times New Roman" w:hAnsi="Times New Roman"/>
          <w:vertAlign w:val="superscript"/>
        </w:rPr>
        <w:t xml:space="preserve">+ </w:t>
      </w:r>
      <w:r w:rsidRPr="00D127D9">
        <w:rPr>
          <w:rFonts w:ascii="Times New Roman" w:hAnsi="Times New Roman"/>
        </w:rPr>
        <w:t>мезонов, вопрос о модификации массы странных К</w:t>
      </w:r>
      <w:r w:rsidRPr="00D127D9">
        <w:rPr>
          <w:rFonts w:ascii="Times New Roman" w:hAnsi="Times New Roman"/>
          <w:vertAlign w:val="superscript"/>
        </w:rPr>
        <w:t>-</w:t>
      </w:r>
      <w:r w:rsidRPr="00D127D9">
        <w:rPr>
          <w:rFonts w:ascii="Times New Roman" w:hAnsi="Times New Roman"/>
        </w:rPr>
        <w:t xml:space="preserve"> мезонов до сих пор не решен из-за сложной динамики их взаимодействия с ядерной средой. С одной стороны, модельные расчеты с киральными лагранжианами или с потенциалами, включающими мезонные обмены, предсказывают относительно небольшие величины действительной части антикаон-ядерного потенци</w:t>
      </w:r>
      <w:r w:rsidR="00D50FEC">
        <w:rPr>
          <w:rFonts w:ascii="Times New Roman" w:hAnsi="Times New Roman"/>
        </w:rPr>
        <w:t>ала от -50 до -</w:t>
      </w:r>
      <w:r w:rsidRPr="00D127D9">
        <w:rPr>
          <w:rFonts w:ascii="Times New Roman" w:hAnsi="Times New Roman"/>
        </w:rPr>
        <w:t>80 МэВ. С другой стороны, анализ данных по каонным атомам, использующий феноменологический оптический потенциал или расчеты в модели релятивистского среднего поля, указывают на наличие глубокого пр</w:t>
      </w:r>
      <w:r w:rsidR="00D50FEC">
        <w:rPr>
          <w:rFonts w:ascii="Times New Roman" w:hAnsi="Times New Roman"/>
        </w:rPr>
        <w:t>итягивающего потенциала около -</w:t>
      </w:r>
      <w:r w:rsidRPr="00D127D9">
        <w:rPr>
          <w:rFonts w:ascii="Times New Roman" w:hAnsi="Times New Roman"/>
        </w:rPr>
        <w:t>200 МэВ. Имеющаяся сегодня экспериментальная информация противоречива, трудно сопоставима из-за разных условий экспериментов, а извлеченные значения потенциала охватывают широкий диапазон от -30 до -200 МэВ. С целью прояснения сложившейся ситуации мы изучили свойства К</w:t>
      </w:r>
      <w:r w:rsidRPr="00D127D9">
        <w:rPr>
          <w:rFonts w:ascii="Times New Roman" w:hAnsi="Times New Roman"/>
          <w:vertAlign w:val="superscript"/>
        </w:rPr>
        <w:t>-</w:t>
      </w:r>
      <w:r w:rsidRPr="00D127D9">
        <w:rPr>
          <w:rFonts w:ascii="Times New Roman" w:hAnsi="Times New Roman"/>
        </w:rPr>
        <w:t xml:space="preserve"> мезонов, </w:t>
      </w:r>
      <w:r w:rsidRPr="00D127D9">
        <w:rPr>
          <w:rFonts w:ascii="Times New Roman" w:hAnsi="Times New Roman"/>
        </w:rPr>
        <w:lastRenderedPageBreak/>
        <w:t>рожденных в ядрах вместе с К</w:t>
      </w:r>
      <w:r w:rsidRPr="00D127D9">
        <w:rPr>
          <w:rFonts w:ascii="Times New Roman" w:hAnsi="Times New Roman"/>
          <w:vertAlign w:val="superscript"/>
        </w:rPr>
        <w:t>+</w:t>
      </w:r>
      <w:r w:rsidRPr="00D127D9">
        <w:rPr>
          <w:rFonts w:ascii="Times New Roman" w:hAnsi="Times New Roman"/>
        </w:rPr>
        <w:t xml:space="preserve"> мезонами в нерезонансном канале их образования.</w:t>
      </w:r>
    </w:p>
    <w:p w:rsidR="00D127D9" w:rsidRDefault="00D127D9" w:rsidP="00D127D9">
      <w:pPr>
        <w:spacing w:line="276" w:lineRule="auto"/>
        <w:ind w:firstLine="709"/>
        <w:jc w:val="both"/>
        <w:rPr>
          <w:rFonts w:ascii="Times New Roman" w:hAnsi="Times New Roman"/>
        </w:rPr>
      </w:pPr>
      <w:r w:rsidRPr="00D127D9">
        <w:rPr>
          <w:rFonts w:ascii="Times New Roman" w:hAnsi="Times New Roman"/>
        </w:rPr>
        <w:t xml:space="preserve">Экспериментальные данные по рождению </w:t>
      </w:r>
      <w:r w:rsidRPr="00D127D9">
        <w:rPr>
          <w:rFonts w:ascii="Times New Roman" w:hAnsi="Times New Roman"/>
          <w:lang w:val="en-US"/>
        </w:rPr>
        <w:t>K</w:t>
      </w:r>
      <w:r w:rsidRPr="00D127D9">
        <w:rPr>
          <w:rFonts w:ascii="Times New Roman" w:hAnsi="Times New Roman"/>
          <w:vertAlign w:val="superscript"/>
        </w:rPr>
        <w:t>+</w:t>
      </w:r>
      <w:r w:rsidRPr="00D127D9">
        <w:rPr>
          <w:rFonts w:ascii="Times New Roman" w:hAnsi="Times New Roman"/>
          <w:lang w:val="en-US"/>
        </w:rPr>
        <w:t>K</w:t>
      </w:r>
      <w:r w:rsidRPr="00D127D9">
        <w:rPr>
          <w:rFonts w:ascii="Times New Roman" w:hAnsi="Times New Roman"/>
          <w:vertAlign w:val="superscript"/>
        </w:rPr>
        <w:t>-</w:t>
      </w:r>
      <w:r w:rsidRPr="00D127D9">
        <w:rPr>
          <w:rFonts w:ascii="Times New Roman" w:hAnsi="Times New Roman"/>
        </w:rPr>
        <w:t xml:space="preserve"> пар в </w:t>
      </w:r>
      <w:r w:rsidRPr="00D127D9">
        <w:rPr>
          <w:rFonts w:ascii="Times New Roman" w:hAnsi="Times New Roman"/>
          <w:lang w:val="en-US"/>
        </w:rPr>
        <w:t>pA</w:t>
      </w:r>
      <w:r w:rsidRPr="00D127D9">
        <w:rPr>
          <w:rFonts w:ascii="Times New Roman" w:hAnsi="Times New Roman"/>
        </w:rPr>
        <w:t xml:space="preserve">-взаимодействиях при энергии 2.83 ГэВ были получены с помощью магнитного спектрометра </w:t>
      </w:r>
      <w:r w:rsidRPr="00D127D9">
        <w:rPr>
          <w:rFonts w:ascii="Times New Roman" w:hAnsi="Times New Roman"/>
          <w:lang w:val="en-US"/>
        </w:rPr>
        <w:t>ANKE</w:t>
      </w:r>
      <w:r w:rsidRPr="00D127D9">
        <w:rPr>
          <w:rFonts w:ascii="Times New Roman" w:hAnsi="Times New Roman"/>
        </w:rPr>
        <w:t>, расположенного на внутреннем протонном пучке ускорителя COSY (</w:t>
      </w:r>
      <w:r w:rsidRPr="003066C2">
        <w:rPr>
          <w:rFonts w:ascii="Times New Roman" w:hAnsi="Times New Roman"/>
        </w:rPr>
        <w:fldChar w:fldCharType="begin"/>
      </w:r>
      <w:r w:rsidRPr="003066C2">
        <w:rPr>
          <w:rFonts w:ascii="Times New Roman" w:hAnsi="Times New Roman"/>
        </w:rPr>
        <w:instrText xml:space="preserve"> REF _Ref438209215 \h </w:instrText>
      </w:r>
      <w:r w:rsidR="003066C2" w:rsidRPr="003066C2">
        <w:rPr>
          <w:rFonts w:ascii="Times New Roman" w:hAnsi="Times New Roman"/>
        </w:rPr>
        <w:instrText xml:space="preserve"> \* MERGEFORMAT </w:instrText>
      </w:r>
      <w:r w:rsidRPr="003066C2">
        <w:rPr>
          <w:rFonts w:ascii="Times New Roman" w:hAnsi="Times New Roman"/>
        </w:rPr>
      </w:r>
      <w:r w:rsidRPr="003066C2">
        <w:rPr>
          <w:rFonts w:ascii="Times New Roman" w:hAnsi="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17</w:t>
      </w:r>
      <w:r w:rsidR="005567BF" w:rsidRPr="005567BF">
        <w:rPr>
          <w:rFonts w:ascii="Times New Roman" w:hAnsi="Times New Roman" w:cs="Times New Roman"/>
        </w:rPr>
        <w:t>.</w:t>
      </w:r>
      <w:r w:rsidR="005567BF" w:rsidRPr="005567BF">
        <w:rPr>
          <w:rFonts w:ascii="Times New Roman" w:hAnsi="Times New Roman" w:cs="Times New Roman"/>
          <w:noProof/>
        </w:rPr>
        <w:t>1</w:t>
      </w:r>
      <w:r w:rsidRPr="003066C2">
        <w:rPr>
          <w:rFonts w:ascii="Times New Roman" w:hAnsi="Times New Roman"/>
        </w:rPr>
        <w:fldChar w:fldCharType="end"/>
      </w:r>
      <w:r w:rsidRPr="00D127D9">
        <w:rPr>
          <w:rFonts w:ascii="Times New Roman" w:hAnsi="Times New Roman"/>
        </w:rPr>
        <w:t xml:space="preserve">). Магниты D1 и </w:t>
      </w:r>
      <w:r w:rsidRPr="00D127D9">
        <w:rPr>
          <w:rFonts w:ascii="Times New Roman" w:hAnsi="Times New Roman"/>
          <w:lang w:val="en-US"/>
        </w:rPr>
        <w:t>D</w:t>
      </w:r>
      <w:r w:rsidRPr="00D127D9">
        <w:rPr>
          <w:rFonts w:ascii="Times New Roman" w:hAnsi="Times New Roman"/>
        </w:rPr>
        <w:t xml:space="preserve">3 служат, соответственно, для отклонения пучка на мишень и возвращения его на стационарную орбиту ускорителя, магнит </w:t>
      </w:r>
      <w:r w:rsidRPr="00D127D9">
        <w:rPr>
          <w:rFonts w:ascii="Times New Roman" w:hAnsi="Times New Roman"/>
          <w:lang w:val="en-US"/>
        </w:rPr>
        <w:t>D</w:t>
      </w:r>
      <w:r w:rsidRPr="00D127D9">
        <w:rPr>
          <w:rFonts w:ascii="Times New Roman" w:hAnsi="Times New Roman"/>
        </w:rPr>
        <w:t>2 является спектрометрическим. Он оснащен тремя системами детекторов, две из которых расположены слева и справа от пучка и предназначены для регистрации положительно и отрицательно заряженных продуктов реакции. Третья система регистрирует быстрые частицы, вылетающие под малыми углами к пучку первичных протонов. Каждая из систем включает набор пропорциональных камер, годоскопы сцинтилляционных и черенковских счетчиков, обеспечивающих надежную идентификацию частиц при отношении сигнал/фон вплоть до 10</w:t>
      </w:r>
      <w:r w:rsidRPr="00D127D9">
        <w:rPr>
          <w:rFonts w:ascii="Times New Roman" w:hAnsi="Times New Roman"/>
          <w:vertAlign w:val="superscript"/>
        </w:rPr>
        <w:t>-5</w:t>
      </w:r>
      <w:r w:rsidRPr="00D127D9">
        <w:rPr>
          <w:rFonts w:ascii="Times New Roman" w:hAnsi="Times New Roman"/>
        </w:rPr>
        <w:t xml:space="preserve">. </w:t>
      </w:r>
    </w:p>
    <w:p w:rsidR="001B035C" w:rsidRPr="00D127D9" w:rsidRDefault="001B035C" w:rsidP="00D127D9">
      <w:pPr>
        <w:spacing w:line="276" w:lineRule="auto"/>
        <w:ind w:firstLine="709"/>
        <w:jc w:val="both"/>
        <w:rPr>
          <w:rFonts w:ascii="Times New Roman" w:hAnsi="Times New Roman"/>
        </w:rPr>
      </w:pPr>
    </w:p>
    <w:p w:rsidR="00D127D9" w:rsidRDefault="00F571AB" w:rsidP="00D127D9">
      <w:pPr>
        <w:spacing w:line="276" w:lineRule="auto"/>
        <w:jc w:val="center"/>
        <w:rPr>
          <w:rFonts w:ascii="Times New Roman" w:hAnsi="Times New Roman"/>
        </w:rPr>
      </w:pPr>
      <w:r>
        <w:rPr>
          <w:rFonts w:ascii="Times New Roman" w:hAnsi="Times New Roman"/>
          <w:lang w:val="en-US"/>
        </w:rPr>
        <w:pict>
          <v:shape id="_x0000_i1938" type="#_x0000_t75" style="width:258.55pt;height:197.2pt">
            <v:imagedata r:id="rId712" o:title=""/>
          </v:shape>
        </w:pict>
      </w:r>
    </w:p>
    <w:p w:rsidR="00D127D9" w:rsidRPr="00D127D9" w:rsidRDefault="00D127D9" w:rsidP="00D127D9">
      <w:pPr>
        <w:pStyle w:val="a6"/>
        <w:jc w:val="center"/>
        <w:rPr>
          <w:rFonts w:ascii="Times New Roman" w:hAnsi="Times New Roman" w:cs="Times New Roman"/>
          <w:i w:val="0"/>
        </w:rPr>
      </w:pPr>
      <w:bookmarkStart w:id="161" w:name="_Ref438209215"/>
      <w:r w:rsidRPr="00D127D9">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17</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1</w:t>
      </w:r>
      <w:r w:rsidR="00D246AF">
        <w:rPr>
          <w:rFonts w:ascii="Times New Roman" w:hAnsi="Times New Roman" w:cs="Times New Roman"/>
          <w:i w:val="0"/>
        </w:rPr>
        <w:fldChar w:fldCharType="end"/>
      </w:r>
      <w:bookmarkEnd w:id="161"/>
      <w:r w:rsidR="00F84733">
        <w:rPr>
          <w:rFonts w:ascii="Times New Roman" w:hAnsi="Times New Roman" w:cs="Times New Roman"/>
          <w:i w:val="0"/>
        </w:rPr>
        <w:t xml:space="preserve"> -</w:t>
      </w:r>
      <w:r w:rsidR="00D50FEC">
        <w:rPr>
          <w:rFonts w:ascii="Times New Roman" w:hAnsi="Times New Roman" w:cs="Times New Roman"/>
          <w:i w:val="0"/>
        </w:rPr>
        <w:t xml:space="preserve"> </w:t>
      </w:r>
      <w:r w:rsidR="00F84733">
        <w:rPr>
          <w:rFonts w:ascii="Times New Roman" w:hAnsi="Times New Roman" w:cs="Times New Roman"/>
          <w:i w:val="0"/>
        </w:rPr>
        <w:t>Общий вид спектрометра</w:t>
      </w:r>
    </w:p>
    <w:p w:rsidR="00D127D9" w:rsidRPr="00D127D9" w:rsidRDefault="00D127D9" w:rsidP="00D127D9">
      <w:pPr>
        <w:spacing w:line="276" w:lineRule="auto"/>
        <w:ind w:firstLine="709"/>
        <w:jc w:val="both"/>
        <w:rPr>
          <w:rFonts w:ascii="Times New Roman" w:hAnsi="Times New Roman"/>
        </w:rPr>
      </w:pPr>
    </w:p>
    <w:p w:rsidR="00D127D9" w:rsidRDefault="00D127D9" w:rsidP="00D127D9">
      <w:pPr>
        <w:spacing w:line="276" w:lineRule="auto"/>
        <w:ind w:firstLine="709"/>
        <w:jc w:val="both"/>
        <w:rPr>
          <w:rFonts w:ascii="Times New Roman" w:hAnsi="Times New Roman"/>
        </w:rPr>
      </w:pPr>
      <w:r w:rsidRPr="00D127D9">
        <w:rPr>
          <w:rFonts w:ascii="Times New Roman" w:hAnsi="Times New Roman"/>
        </w:rPr>
        <w:t>Выполнен анализ полученных нами данных о дифференциальных сечениях нерезонансного образования протонами пар К</w:t>
      </w:r>
      <w:r w:rsidRPr="00D127D9">
        <w:rPr>
          <w:rFonts w:ascii="Times New Roman" w:hAnsi="Times New Roman"/>
          <w:vertAlign w:val="superscript"/>
        </w:rPr>
        <w:t>+</w:t>
      </w:r>
      <w:r w:rsidRPr="00D127D9">
        <w:rPr>
          <w:rFonts w:ascii="Times New Roman" w:hAnsi="Times New Roman"/>
        </w:rPr>
        <w:t>К</w:t>
      </w:r>
      <w:r w:rsidRPr="00D127D9">
        <w:rPr>
          <w:rFonts w:ascii="Times New Roman" w:hAnsi="Times New Roman"/>
          <w:vertAlign w:val="superscript"/>
        </w:rPr>
        <w:t>-</w:t>
      </w:r>
      <w:r w:rsidRPr="00D127D9">
        <w:rPr>
          <w:rFonts w:ascii="Times New Roman" w:hAnsi="Times New Roman"/>
        </w:rPr>
        <w:t xml:space="preserve"> мезонов под малыми (меньше 12</w:t>
      </w:r>
      <w:r w:rsidRPr="00D127D9">
        <w:rPr>
          <w:rFonts w:ascii="Times New Roman" w:hAnsi="Times New Roman"/>
          <w:vertAlign w:val="superscript"/>
        </w:rPr>
        <w:t>о</w:t>
      </w:r>
      <w:r w:rsidRPr="00D127D9">
        <w:rPr>
          <w:rFonts w:ascii="Times New Roman" w:hAnsi="Times New Roman"/>
        </w:rPr>
        <w:t xml:space="preserve">) углами на протонах, а также на ядрах углерода, меди, серебра и золота. Измеренные дифференциальные сечения на ядерных мишенях приведены в </w:t>
      </w:r>
      <w:r>
        <w:rPr>
          <w:rFonts w:ascii="Times New Roman" w:hAnsi="Times New Roman"/>
        </w:rPr>
        <w:fldChar w:fldCharType="begin"/>
      </w:r>
      <w:r>
        <w:rPr>
          <w:rFonts w:ascii="Times New Roman" w:hAnsi="Times New Roman"/>
        </w:rPr>
        <w:instrText xml:space="preserve"> REF _Ref438209366 \h </w:instrText>
      </w:r>
      <w:r>
        <w:rPr>
          <w:rFonts w:ascii="Times New Roman" w:hAnsi="Times New Roman"/>
        </w:rPr>
      </w:r>
      <w:r>
        <w:rPr>
          <w:rFonts w:ascii="Times New Roman" w:hAnsi="Times New Roman"/>
        </w:rPr>
        <w:fldChar w:fldCharType="separate"/>
      </w:r>
      <w:r w:rsidR="005567BF" w:rsidRPr="00D127D9">
        <w:rPr>
          <w:rFonts w:ascii="Times New Roman" w:hAnsi="Times New Roman" w:cs="Times New Roman"/>
        </w:rPr>
        <w:t xml:space="preserve">Табл. </w:t>
      </w:r>
      <w:r w:rsidR="005567BF">
        <w:rPr>
          <w:rFonts w:ascii="Times New Roman" w:hAnsi="Times New Roman" w:cs="Times New Roman"/>
          <w:noProof/>
        </w:rPr>
        <w:t>17</w:t>
      </w:r>
      <w:r w:rsidR="005567BF">
        <w:rPr>
          <w:rFonts w:ascii="Times New Roman" w:hAnsi="Times New Roman" w:cs="Times New Roman"/>
        </w:rPr>
        <w:t>.</w:t>
      </w:r>
      <w:r w:rsidR="005567BF">
        <w:rPr>
          <w:rFonts w:ascii="Times New Roman" w:hAnsi="Times New Roman" w:cs="Times New Roman"/>
          <w:noProof/>
        </w:rPr>
        <w:t>1</w:t>
      </w:r>
      <w:r>
        <w:rPr>
          <w:rFonts w:ascii="Times New Roman" w:hAnsi="Times New Roman"/>
        </w:rPr>
        <w:fldChar w:fldCharType="end"/>
      </w:r>
      <w:r w:rsidRPr="00D127D9">
        <w:rPr>
          <w:rFonts w:ascii="Times New Roman" w:hAnsi="Times New Roman"/>
        </w:rPr>
        <w:t>.</w:t>
      </w:r>
      <w:r w:rsidR="001B035C">
        <w:rPr>
          <w:rFonts w:ascii="Times New Roman" w:hAnsi="Times New Roman"/>
        </w:rPr>
        <w:t xml:space="preserve"> </w:t>
      </w:r>
      <w:r w:rsidR="001B035C" w:rsidRPr="001B035C">
        <w:rPr>
          <w:rFonts w:ascii="Times New Roman" w:hAnsi="Times New Roman"/>
          <w:iCs/>
        </w:rPr>
        <w:t>Первая ошибка – статистическая, вторая – систематическая, связанная с вычитанием фона и включающая неопределенности эффективности регистрации. В последней строке таблицы представлены сечения, проинтегрированные по измеренному диапазону импульсов К</w:t>
      </w:r>
      <w:r w:rsidR="001B035C" w:rsidRPr="001B035C">
        <w:rPr>
          <w:rFonts w:ascii="Times New Roman" w:hAnsi="Times New Roman"/>
          <w:iCs/>
          <w:vertAlign w:val="superscript"/>
        </w:rPr>
        <w:t>-</w:t>
      </w:r>
      <w:r w:rsidR="001B035C" w:rsidRPr="001B035C">
        <w:rPr>
          <w:rFonts w:ascii="Times New Roman" w:hAnsi="Times New Roman"/>
          <w:iCs/>
        </w:rPr>
        <w:t xml:space="preserve"> мезонов. Приведенные неопределенности включают как статистические, так и систематические ошибки.</w:t>
      </w:r>
    </w:p>
    <w:p w:rsidR="00D127D9" w:rsidRPr="00D127D9" w:rsidRDefault="00D127D9" w:rsidP="001B035C">
      <w:pPr>
        <w:spacing w:line="276" w:lineRule="auto"/>
        <w:ind w:firstLine="709"/>
        <w:jc w:val="both"/>
        <w:rPr>
          <w:rFonts w:ascii="Times New Roman" w:hAnsi="Times New Roman"/>
        </w:rPr>
      </w:pPr>
      <w:r w:rsidRPr="00D127D9">
        <w:rPr>
          <w:rFonts w:ascii="Times New Roman" w:hAnsi="Times New Roman"/>
        </w:rPr>
        <w:t>Для интерпретации полученных данных по нерезонансному образованию К</w:t>
      </w:r>
      <w:r w:rsidRPr="00D127D9">
        <w:rPr>
          <w:rFonts w:ascii="Times New Roman" w:hAnsi="Times New Roman"/>
          <w:vertAlign w:val="superscript"/>
        </w:rPr>
        <w:t>+</w:t>
      </w:r>
      <w:r w:rsidRPr="00D127D9">
        <w:rPr>
          <w:rFonts w:ascii="Times New Roman" w:hAnsi="Times New Roman"/>
        </w:rPr>
        <w:t>К</w:t>
      </w:r>
      <w:r w:rsidRPr="00D127D9">
        <w:rPr>
          <w:rFonts w:ascii="Times New Roman" w:hAnsi="Times New Roman"/>
          <w:vertAlign w:val="superscript"/>
        </w:rPr>
        <w:t>-</w:t>
      </w:r>
      <w:r w:rsidRPr="00D127D9">
        <w:rPr>
          <w:rFonts w:ascii="Times New Roman" w:hAnsi="Times New Roman"/>
        </w:rPr>
        <w:t xml:space="preserve"> мезонов в рамках развитой нами модели </w:t>
      </w:r>
      <w:r w:rsidRPr="00D127D9">
        <w:rPr>
          <w:rFonts w:ascii="Times New Roman" w:hAnsi="Times New Roman"/>
          <w:lang w:val="en-US"/>
        </w:rPr>
        <w:t>pA</w:t>
      </w:r>
      <w:r w:rsidRPr="00D127D9">
        <w:rPr>
          <w:rFonts w:ascii="Times New Roman" w:hAnsi="Times New Roman"/>
        </w:rPr>
        <w:t>-столкновений, описывающей свойства ядер в терминах ядерной спектральной функции, были выполнены расчеты дифференциальных сечений этого процесса при четырех предположениях о величине действительной части К</w:t>
      </w:r>
      <w:r w:rsidRPr="00D127D9">
        <w:rPr>
          <w:rFonts w:ascii="Times New Roman" w:hAnsi="Times New Roman"/>
          <w:vertAlign w:val="superscript"/>
        </w:rPr>
        <w:t>-</w:t>
      </w:r>
      <w:r w:rsidRPr="00D127D9">
        <w:rPr>
          <w:rFonts w:ascii="Times New Roman" w:hAnsi="Times New Roman"/>
        </w:rPr>
        <w:t xml:space="preserve">-ядерного потенциала 0 МэВ, -60 МэВ, -126 МэВ и -180 МэВ. Для уменьшения неопределенностей входящих в расчеты параметров были использованы данные о рождении каонных пар в протон-протонных столкновениях, полученные нами на той же установке в тех же условиях. </w:t>
      </w:r>
    </w:p>
    <w:p w:rsidR="00D127D9" w:rsidRPr="00D127D9" w:rsidRDefault="00D127D9" w:rsidP="00D127D9">
      <w:pPr>
        <w:spacing w:line="276" w:lineRule="auto"/>
        <w:jc w:val="both"/>
        <w:rPr>
          <w:rFonts w:ascii="Times New Roman" w:hAnsi="Times New Roman" w:cs="Times New Roman"/>
          <w:iCs/>
        </w:rPr>
      </w:pPr>
      <w:bookmarkStart w:id="162" w:name="_Ref438209366"/>
      <w:r w:rsidRPr="00D127D9">
        <w:rPr>
          <w:rFonts w:ascii="Times New Roman" w:hAnsi="Times New Roman" w:cs="Times New Roman"/>
        </w:rPr>
        <w:lastRenderedPageBreak/>
        <w:t xml:space="preserve">Табл. </w:t>
      </w:r>
      <w:r w:rsidR="00351496">
        <w:rPr>
          <w:rFonts w:ascii="Times New Roman" w:hAnsi="Times New Roman" w:cs="Times New Roman"/>
        </w:rPr>
        <w:fldChar w:fldCharType="begin"/>
      </w:r>
      <w:r w:rsidR="00351496">
        <w:rPr>
          <w:rFonts w:ascii="Times New Roman" w:hAnsi="Times New Roman" w:cs="Times New Roman"/>
        </w:rPr>
        <w:instrText xml:space="preserve"> STYLEREF 1 \s </w:instrText>
      </w:r>
      <w:r w:rsidR="00351496">
        <w:rPr>
          <w:rFonts w:ascii="Times New Roman" w:hAnsi="Times New Roman" w:cs="Times New Roman"/>
        </w:rPr>
        <w:fldChar w:fldCharType="separate"/>
      </w:r>
      <w:r w:rsidR="005567BF">
        <w:rPr>
          <w:rFonts w:ascii="Times New Roman" w:hAnsi="Times New Roman" w:cs="Times New Roman"/>
          <w:noProof/>
        </w:rPr>
        <w:t>17</w:t>
      </w:r>
      <w:r w:rsidR="00351496">
        <w:rPr>
          <w:rFonts w:ascii="Times New Roman" w:hAnsi="Times New Roman" w:cs="Times New Roman"/>
        </w:rPr>
        <w:fldChar w:fldCharType="end"/>
      </w:r>
      <w:r w:rsidR="00351496">
        <w:rPr>
          <w:rFonts w:ascii="Times New Roman" w:hAnsi="Times New Roman" w:cs="Times New Roman"/>
        </w:rPr>
        <w:t>.</w:t>
      </w:r>
      <w:r w:rsidR="00351496">
        <w:rPr>
          <w:rFonts w:ascii="Times New Roman" w:hAnsi="Times New Roman" w:cs="Times New Roman"/>
        </w:rPr>
        <w:fldChar w:fldCharType="begin"/>
      </w:r>
      <w:r w:rsidR="00351496">
        <w:rPr>
          <w:rFonts w:ascii="Times New Roman" w:hAnsi="Times New Roman" w:cs="Times New Roman"/>
        </w:rPr>
        <w:instrText xml:space="preserve"> SEQ Табл. \* ARABIC \s 1 </w:instrText>
      </w:r>
      <w:r w:rsidR="00351496">
        <w:rPr>
          <w:rFonts w:ascii="Times New Roman" w:hAnsi="Times New Roman" w:cs="Times New Roman"/>
        </w:rPr>
        <w:fldChar w:fldCharType="separate"/>
      </w:r>
      <w:r w:rsidR="005567BF">
        <w:rPr>
          <w:rFonts w:ascii="Times New Roman" w:hAnsi="Times New Roman" w:cs="Times New Roman"/>
          <w:noProof/>
        </w:rPr>
        <w:t>1</w:t>
      </w:r>
      <w:r w:rsidR="00351496">
        <w:rPr>
          <w:rFonts w:ascii="Times New Roman" w:hAnsi="Times New Roman" w:cs="Times New Roman"/>
        </w:rPr>
        <w:fldChar w:fldCharType="end"/>
      </w:r>
      <w:bookmarkEnd w:id="162"/>
      <w:r w:rsidRPr="00D127D9">
        <w:rPr>
          <w:rFonts w:ascii="Times New Roman" w:hAnsi="Times New Roman" w:cs="Times New Roman"/>
        </w:rPr>
        <w:t xml:space="preserve"> </w:t>
      </w:r>
      <w:r w:rsidRPr="00D127D9">
        <w:rPr>
          <w:rFonts w:ascii="Times New Roman" w:hAnsi="Times New Roman" w:cs="Times New Roman"/>
          <w:iCs/>
        </w:rPr>
        <w:t xml:space="preserve">Дифференциальные сечения </w:t>
      </w:r>
      <w:r w:rsidRPr="00D127D9">
        <w:rPr>
          <w:rFonts w:ascii="Times New Roman" w:hAnsi="Times New Roman" w:cs="Times New Roman"/>
          <w:iCs/>
          <w:lang w:val="en-US"/>
        </w:rPr>
        <w:t>d</w:t>
      </w:r>
      <w:r w:rsidRPr="00D127D9">
        <w:rPr>
          <w:rFonts w:ascii="Times New Roman" w:hAnsi="Times New Roman" w:cs="Times New Roman"/>
          <w:iCs/>
          <w:vertAlign w:val="superscript"/>
        </w:rPr>
        <w:t>2</w:t>
      </w:r>
      <w:r w:rsidRPr="00D127D9">
        <w:rPr>
          <w:rFonts w:ascii="Times New Roman" w:hAnsi="Times New Roman" w:cs="Times New Roman"/>
          <w:iCs/>
          <w:lang w:val="en-US"/>
        </w:rPr>
        <w:t>σ</w:t>
      </w:r>
      <w:r w:rsidRPr="00D127D9">
        <w:rPr>
          <w:rFonts w:ascii="Times New Roman" w:hAnsi="Times New Roman" w:cs="Times New Roman"/>
          <w:iCs/>
        </w:rPr>
        <w:t>(</w:t>
      </w:r>
      <w:r w:rsidRPr="00D127D9">
        <w:rPr>
          <w:rFonts w:ascii="Times New Roman" w:hAnsi="Times New Roman" w:cs="Times New Roman"/>
          <w:iCs/>
          <w:lang w:val="en-US"/>
        </w:rPr>
        <w:t>pA</w:t>
      </w:r>
      <w:r w:rsidRPr="00D127D9">
        <w:rPr>
          <w:rFonts w:ascii="Times New Roman" w:hAnsi="Times New Roman" w:cs="Times New Roman"/>
          <w:iCs/>
        </w:rPr>
        <w:t>→</w:t>
      </w:r>
      <w:r w:rsidRPr="00D127D9">
        <w:rPr>
          <w:rFonts w:ascii="Times New Roman" w:hAnsi="Times New Roman" w:cs="Times New Roman"/>
          <w:iCs/>
          <w:lang w:val="en-US"/>
        </w:rPr>
        <w:t>K</w:t>
      </w:r>
      <w:r w:rsidRPr="00D127D9">
        <w:rPr>
          <w:rFonts w:ascii="Times New Roman" w:hAnsi="Times New Roman" w:cs="Times New Roman"/>
          <w:iCs/>
          <w:vertAlign w:val="superscript"/>
        </w:rPr>
        <w:t>+</w:t>
      </w:r>
      <w:r w:rsidRPr="00D127D9">
        <w:rPr>
          <w:rFonts w:ascii="Times New Roman" w:hAnsi="Times New Roman" w:cs="Times New Roman"/>
          <w:iCs/>
          <w:lang w:val="en-US"/>
        </w:rPr>
        <w:t>K</w:t>
      </w:r>
      <w:r w:rsidRPr="00D127D9">
        <w:rPr>
          <w:rFonts w:ascii="Times New Roman" w:hAnsi="Times New Roman" w:cs="Times New Roman"/>
          <w:iCs/>
          <w:vertAlign w:val="superscript"/>
        </w:rPr>
        <w:t>-</w:t>
      </w:r>
      <w:r w:rsidRPr="00D127D9">
        <w:rPr>
          <w:rFonts w:ascii="Times New Roman" w:hAnsi="Times New Roman" w:cs="Times New Roman"/>
          <w:iCs/>
          <w:lang w:val="en-US"/>
        </w:rPr>
        <w:t>X</w:t>
      </w:r>
      <w:r w:rsidRPr="00D127D9">
        <w:rPr>
          <w:rFonts w:ascii="Times New Roman" w:hAnsi="Times New Roman" w:cs="Times New Roman"/>
          <w:iCs/>
        </w:rPr>
        <w:t>)/(</w:t>
      </w:r>
      <w:r w:rsidRPr="00D127D9">
        <w:rPr>
          <w:rFonts w:ascii="Times New Roman" w:hAnsi="Times New Roman" w:cs="Times New Roman"/>
          <w:iCs/>
          <w:lang w:val="en-US"/>
        </w:rPr>
        <w:t>dpd</w:t>
      </w:r>
      <w:r w:rsidRPr="00D127D9">
        <w:rPr>
          <w:rFonts w:ascii="Times New Roman" w:hAnsi="Times New Roman" w:cs="Times New Roman"/>
          <w:iCs/>
        </w:rPr>
        <w:t>Ω)</w:t>
      </w:r>
      <w:r w:rsidRPr="00D127D9">
        <w:rPr>
          <w:rFonts w:ascii="Times New Roman" w:hAnsi="Times New Roman" w:cs="Times New Roman"/>
          <w:iCs/>
          <w:vertAlign w:val="subscript"/>
          <w:lang w:val="en-US"/>
        </w:rPr>
        <w:t>K</w:t>
      </w:r>
      <w:r w:rsidRPr="00D127D9">
        <w:rPr>
          <w:rFonts w:ascii="Times New Roman" w:hAnsi="Times New Roman" w:cs="Times New Roman"/>
          <w:iCs/>
          <w:vertAlign w:val="subscript"/>
        </w:rPr>
        <w:t>+</w:t>
      </w:r>
      <w:r w:rsidRPr="00D127D9">
        <w:rPr>
          <w:rFonts w:ascii="Times New Roman" w:hAnsi="Times New Roman" w:cs="Times New Roman"/>
          <w:iCs/>
        </w:rPr>
        <w:t>)/(</w:t>
      </w:r>
      <w:r w:rsidRPr="00D127D9">
        <w:rPr>
          <w:rFonts w:ascii="Times New Roman" w:hAnsi="Times New Roman" w:cs="Times New Roman"/>
          <w:iCs/>
          <w:lang w:val="en-US"/>
        </w:rPr>
        <w:t>dpd</w:t>
      </w:r>
      <w:r w:rsidRPr="00D127D9">
        <w:rPr>
          <w:rFonts w:ascii="Times New Roman" w:hAnsi="Times New Roman" w:cs="Times New Roman"/>
          <w:iCs/>
        </w:rPr>
        <w:t>Ω)</w:t>
      </w:r>
      <w:r w:rsidRPr="00D127D9">
        <w:rPr>
          <w:rFonts w:ascii="Times New Roman" w:hAnsi="Times New Roman" w:cs="Times New Roman"/>
          <w:iCs/>
          <w:vertAlign w:val="subscript"/>
          <w:lang w:val="en-US"/>
        </w:rPr>
        <w:t>K</w:t>
      </w:r>
      <w:r w:rsidRPr="00D127D9">
        <w:rPr>
          <w:rFonts w:ascii="Times New Roman" w:hAnsi="Times New Roman" w:cs="Times New Roman"/>
          <w:iCs/>
          <w:vertAlign w:val="subscript"/>
        </w:rPr>
        <w:t xml:space="preserve">- </w:t>
      </w:r>
      <w:r w:rsidRPr="00D127D9">
        <w:rPr>
          <w:rFonts w:ascii="Times New Roman" w:hAnsi="Times New Roman" w:cs="Times New Roman"/>
          <w:iCs/>
        </w:rPr>
        <w:t>(µ</w:t>
      </w:r>
      <w:r w:rsidRPr="00D127D9">
        <w:rPr>
          <w:rFonts w:ascii="Times New Roman" w:hAnsi="Times New Roman" w:cs="Times New Roman"/>
          <w:iCs/>
          <w:lang w:val="en-US"/>
        </w:rPr>
        <w:t>b</w:t>
      </w:r>
      <w:r w:rsidRPr="00D127D9">
        <w:rPr>
          <w:rFonts w:ascii="Times New Roman" w:hAnsi="Times New Roman" w:cs="Times New Roman"/>
          <w:iCs/>
        </w:rPr>
        <w:t>/(</w:t>
      </w:r>
      <w:r w:rsidRPr="00D127D9">
        <w:rPr>
          <w:rFonts w:ascii="Times New Roman" w:hAnsi="Times New Roman" w:cs="Times New Roman"/>
          <w:iCs/>
          <w:lang w:val="en-US"/>
        </w:rPr>
        <w:t>GeV</w:t>
      </w:r>
      <w:r w:rsidRPr="00D127D9">
        <w:rPr>
          <w:rFonts w:ascii="Times New Roman" w:hAnsi="Times New Roman" w:cs="Times New Roman"/>
          <w:iCs/>
        </w:rPr>
        <w:t>/</w:t>
      </w:r>
      <w:r w:rsidRPr="00D127D9">
        <w:rPr>
          <w:rFonts w:ascii="Times New Roman" w:hAnsi="Times New Roman" w:cs="Times New Roman"/>
          <w:iCs/>
          <w:lang w:val="en-US"/>
        </w:rPr>
        <w:t>c</w:t>
      </w:r>
      <w:r w:rsidRPr="00D127D9">
        <w:rPr>
          <w:rFonts w:ascii="Times New Roman" w:hAnsi="Times New Roman" w:cs="Times New Roman"/>
          <w:iCs/>
        </w:rPr>
        <w:t>)</w:t>
      </w:r>
      <w:r w:rsidRPr="00D127D9">
        <w:rPr>
          <w:rFonts w:ascii="Times New Roman" w:hAnsi="Times New Roman" w:cs="Times New Roman"/>
          <w:iCs/>
          <w:vertAlign w:val="superscript"/>
        </w:rPr>
        <w:t>2</w:t>
      </w:r>
      <w:r w:rsidRPr="00D127D9">
        <w:rPr>
          <w:rFonts w:ascii="Times New Roman" w:hAnsi="Times New Roman" w:cs="Times New Roman"/>
          <w:iCs/>
          <w:lang w:val="en-US"/>
        </w:rPr>
        <w:t>sr</w:t>
      </w:r>
      <w:r w:rsidRPr="00D127D9">
        <w:rPr>
          <w:rFonts w:ascii="Times New Roman" w:hAnsi="Times New Roman" w:cs="Times New Roman"/>
          <w:iCs/>
          <w:vertAlign w:val="superscript"/>
        </w:rPr>
        <w:t>2</w:t>
      </w:r>
      <w:r w:rsidRPr="00D127D9">
        <w:rPr>
          <w:rFonts w:ascii="Times New Roman" w:hAnsi="Times New Roman" w:cs="Times New Roman"/>
          <w:iCs/>
        </w:rPr>
        <w:t>) для разных импульсных интервалов К</w:t>
      </w:r>
      <w:r w:rsidRPr="00D127D9">
        <w:rPr>
          <w:rFonts w:ascii="Times New Roman" w:hAnsi="Times New Roman" w:cs="Times New Roman"/>
          <w:iCs/>
          <w:vertAlign w:val="superscript"/>
        </w:rPr>
        <w:t>-</w:t>
      </w:r>
      <w:r w:rsidRPr="00D127D9">
        <w:rPr>
          <w:rFonts w:ascii="Times New Roman" w:hAnsi="Times New Roman" w:cs="Times New Roman"/>
          <w:iCs/>
        </w:rPr>
        <w:t xml:space="preserve"> мезонов, усредненные по углам рождения каонов 0-12</w:t>
      </w:r>
      <w:r w:rsidRPr="00D127D9">
        <w:rPr>
          <w:rFonts w:ascii="Times New Roman" w:hAnsi="Times New Roman" w:cs="Times New Roman"/>
          <w:iCs/>
          <w:vertAlign w:val="superscript"/>
        </w:rPr>
        <w:t>0</w:t>
      </w:r>
      <w:r w:rsidRPr="00D127D9">
        <w:rPr>
          <w:rFonts w:ascii="Times New Roman" w:hAnsi="Times New Roman" w:cs="Times New Roman"/>
          <w:iCs/>
        </w:rPr>
        <w:t xml:space="preserve"> и диапазону импульсов К</w:t>
      </w:r>
      <w:r w:rsidRPr="00D127D9">
        <w:rPr>
          <w:rFonts w:ascii="Times New Roman" w:hAnsi="Times New Roman" w:cs="Times New Roman"/>
          <w:iCs/>
          <w:vertAlign w:val="superscript"/>
        </w:rPr>
        <w:t>+</w:t>
      </w:r>
      <w:r w:rsidR="00F84733">
        <w:rPr>
          <w:rFonts w:ascii="Times New Roman" w:hAnsi="Times New Roman" w:cs="Times New Roman"/>
          <w:iCs/>
        </w:rPr>
        <w:t xml:space="preserve"> мезонов 0.2-0.6 ГэВ/с</w:t>
      </w:r>
      <w:r w:rsidRPr="00D127D9">
        <w:rPr>
          <w:rFonts w:ascii="Times New Roman" w:hAnsi="Times New Roman" w:cs="Times New Roman"/>
          <w:iCs/>
        </w:rPr>
        <w:t xml:space="preserve"> </w:t>
      </w:r>
    </w:p>
    <w:p w:rsidR="00D127D9" w:rsidRPr="00D127D9" w:rsidRDefault="00F571AB" w:rsidP="00D127D9">
      <w:pPr>
        <w:spacing w:line="276" w:lineRule="auto"/>
        <w:jc w:val="center"/>
        <w:rPr>
          <w:rFonts w:ascii="Times New Roman" w:hAnsi="Times New Roman"/>
        </w:rPr>
      </w:pPr>
      <w:r>
        <w:rPr>
          <w:rFonts w:ascii="Times New Roman" w:hAnsi="Times New Roman"/>
        </w:rPr>
        <w:pict>
          <v:shape id="_x0000_i1939" type="#_x0000_t75" style="width:350pt;height:120.85pt">
            <v:imagedata r:id="rId713" o:title=""/>
          </v:shape>
        </w:pict>
      </w:r>
    </w:p>
    <w:p w:rsidR="00D127D9" w:rsidRDefault="00D127D9" w:rsidP="00D127D9">
      <w:pPr>
        <w:spacing w:line="276" w:lineRule="auto"/>
        <w:ind w:firstLine="709"/>
        <w:jc w:val="both"/>
        <w:rPr>
          <w:rFonts w:ascii="Times New Roman" w:hAnsi="Times New Roman"/>
        </w:rPr>
      </w:pPr>
    </w:p>
    <w:p w:rsidR="00D127D9" w:rsidRPr="00D127D9" w:rsidRDefault="00D127D9" w:rsidP="00D127D9">
      <w:pPr>
        <w:spacing w:line="276" w:lineRule="auto"/>
        <w:ind w:firstLine="709"/>
        <w:jc w:val="both"/>
        <w:rPr>
          <w:rFonts w:ascii="Times New Roman" w:hAnsi="Times New Roman"/>
        </w:rPr>
      </w:pPr>
      <w:r w:rsidRPr="00D127D9">
        <w:rPr>
          <w:rFonts w:ascii="Times New Roman" w:hAnsi="Times New Roman"/>
        </w:rPr>
        <w:t xml:space="preserve">Проблемой анализа являлось отсутствие необходимой для расчетов экспериментальной информации о сечении рождения каонных пар на нейтроне. Простейшее предположение о равенстве сечений нерезонансного образования протонами каонных пар на протонах и нейтронах ядер-мишений не привело к удовлетворительному описанию наблюдаемых сечений образования каонных пар. Это стимулировало проведение дополнительных расчетов. Сечение образования на нейтронах, вычисленное нами в модели однопионного обмена, оказалось в 4.5 раза больше, чем сечение на протонах. Описанное выше и ряд других усовершенствований модели суммированы в опубликованной в журнале </w:t>
      </w:r>
      <w:r w:rsidRPr="00D127D9">
        <w:rPr>
          <w:rFonts w:ascii="Times New Roman" w:hAnsi="Times New Roman"/>
          <w:lang w:val="en-US"/>
        </w:rPr>
        <w:t>J</w:t>
      </w:r>
      <w:r w:rsidRPr="00D127D9">
        <w:rPr>
          <w:rFonts w:ascii="Times New Roman" w:hAnsi="Times New Roman"/>
        </w:rPr>
        <w:t>.</w:t>
      </w:r>
      <w:r w:rsidRPr="00D127D9">
        <w:rPr>
          <w:rFonts w:ascii="Times New Roman" w:hAnsi="Times New Roman"/>
          <w:lang w:val="en-US"/>
        </w:rPr>
        <w:t>Phys</w:t>
      </w:r>
      <w:r w:rsidRPr="00D127D9">
        <w:rPr>
          <w:rFonts w:ascii="Times New Roman" w:hAnsi="Times New Roman"/>
        </w:rPr>
        <w:t>.</w:t>
      </w:r>
      <w:r w:rsidRPr="00D127D9">
        <w:rPr>
          <w:rFonts w:ascii="Times New Roman" w:hAnsi="Times New Roman"/>
          <w:lang w:val="en-US"/>
        </w:rPr>
        <w:t>G</w:t>
      </w:r>
      <w:r w:rsidRPr="00D127D9">
        <w:rPr>
          <w:rFonts w:ascii="Times New Roman" w:hAnsi="Times New Roman"/>
        </w:rPr>
        <w:t xml:space="preserve">  статье "Non-resonant kaon pair production and medium effects in proton-nucleus collisions". Результаты модельных расчетов демонстрируют достаточно сильную зависимость сечений рождения </w:t>
      </w:r>
      <w:r w:rsidRPr="00D127D9">
        <w:rPr>
          <w:rFonts w:ascii="Times New Roman" w:hAnsi="Times New Roman"/>
          <w:lang w:val="en-US"/>
        </w:rPr>
        <w:t>K</w:t>
      </w:r>
      <w:r w:rsidRPr="00D127D9">
        <w:rPr>
          <w:rFonts w:ascii="Times New Roman" w:hAnsi="Times New Roman"/>
          <w:vertAlign w:val="superscript"/>
        </w:rPr>
        <w:t>+</w:t>
      </w:r>
      <w:r w:rsidRPr="00D127D9">
        <w:rPr>
          <w:rFonts w:ascii="Times New Roman" w:hAnsi="Times New Roman"/>
          <w:lang w:val="en-US"/>
        </w:rPr>
        <w:t>K</w:t>
      </w:r>
      <w:r w:rsidRPr="00D127D9">
        <w:rPr>
          <w:rFonts w:ascii="Times New Roman" w:hAnsi="Times New Roman"/>
          <w:vertAlign w:val="superscript"/>
        </w:rPr>
        <w:t xml:space="preserve">-  </w:t>
      </w:r>
      <w:r w:rsidRPr="00D127D9">
        <w:rPr>
          <w:rFonts w:ascii="Times New Roman" w:hAnsi="Times New Roman"/>
        </w:rPr>
        <w:t>пар от величины потенциала и могут быть использованы для её определения.</w:t>
      </w:r>
    </w:p>
    <w:p w:rsidR="00D127D9" w:rsidRDefault="00D127D9" w:rsidP="00D127D9">
      <w:pPr>
        <w:spacing w:line="276" w:lineRule="auto"/>
        <w:ind w:firstLine="709"/>
        <w:jc w:val="both"/>
        <w:rPr>
          <w:rFonts w:ascii="Times New Roman" w:hAnsi="Times New Roman"/>
        </w:rPr>
      </w:pPr>
      <w:r w:rsidRPr="00D127D9">
        <w:rPr>
          <w:rFonts w:ascii="Times New Roman" w:hAnsi="Times New Roman"/>
        </w:rPr>
        <w:t>Выделение нерезонансного канала рождения пар К</w:t>
      </w:r>
      <w:r w:rsidRPr="00D127D9">
        <w:rPr>
          <w:rFonts w:ascii="Times New Roman" w:hAnsi="Times New Roman"/>
          <w:vertAlign w:val="superscript"/>
        </w:rPr>
        <w:t>+</w:t>
      </w:r>
      <w:r w:rsidRPr="00D127D9">
        <w:rPr>
          <w:rFonts w:ascii="Times New Roman" w:hAnsi="Times New Roman"/>
        </w:rPr>
        <w:t>К</w:t>
      </w:r>
      <w:r w:rsidRPr="00D127D9">
        <w:rPr>
          <w:rFonts w:ascii="Times New Roman" w:hAnsi="Times New Roman"/>
          <w:vertAlign w:val="superscript"/>
        </w:rPr>
        <w:t>-</w:t>
      </w:r>
      <w:r w:rsidRPr="00D127D9">
        <w:rPr>
          <w:rFonts w:ascii="Times New Roman" w:hAnsi="Times New Roman"/>
        </w:rPr>
        <w:t xml:space="preserve"> мезонов основано на анализе формы распределения их инвариантных масс. Пример такого спектра для каонов, рожденных в столкновениях протонов с кинетической энергией 2.83 ГэВ с углеродной мишенью, показан на </w:t>
      </w:r>
      <w:r w:rsidR="001B035C" w:rsidRPr="001B035C">
        <w:rPr>
          <w:rFonts w:ascii="Times New Roman" w:hAnsi="Times New Roman"/>
        </w:rPr>
        <w:fldChar w:fldCharType="begin"/>
      </w:r>
      <w:r w:rsidR="001B035C" w:rsidRPr="001B035C">
        <w:rPr>
          <w:rFonts w:ascii="Times New Roman" w:hAnsi="Times New Roman"/>
        </w:rPr>
        <w:instrText xml:space="preserve"> REF _Ref438213443 \h </w:instrText>
      </w:r>
      <w:r w:rsidR="001B035C" w:rsidRPr="001B035C">
        <w:rPr>
          <w:rFonts w:ascii="Times New Roman" w:hAnsi="Times New Roman"/>
        </w:rPr>
      </w:r>
      <w:r w:rsidR="001B035C" w:rsidRPr="001B035C">
        <w:rPr>
          <w:rFonts w:ascii="Times New Roman" w:hAnsi="Times New Roman"/>
        </w:rPr>
        <w:fldChar w:fldCharType="separate"/>
      </w:r>
      <w:r w:rsidR="005567BF" w:rsidRPr="001B035C">
        <w:rPr>
          <w:rFonts w:ascii="Times New Roman" w:hAnsi="Times New Roman" w:cs="Times New Roman"/>
          <w:i/>
        </w:rPr>
        <w:t xml:space="preserve">Рис.  </w:t>
      </w:r>
      <w:r w:rsidR="005567BF">
        <w:rPr>
          <w:rFonts w:ascii="Times New Roman" w:hAnsi="Times New Roman" w:cs="Times New Roman"/>
          <w:i/>
          <w:noProof/>
        </w:rPr>
        <w:t>17</w:t>
      </w:r>
      <w:r w:rsidR="005567BF">
        <w:rPr>
          <w:rFonts w:ascii="Times New Roman" w:hAnsi="Times New Roman" w:cs="Times New Roman"/>
          <w:i/>
        </w:rPr>
        <w:t>.</w:t>
      </w:r>
      <w:r w:rsidR="005567BF">
        <w:rPr>
          <w:rFonts w:ascii="Times New Roman" w:hAnsi="Times New Roman" w:cs="Times New Roman"/>
          <w:i/>
          <w:noProof/>
        </w:rPr>
        <w:t>2</w:t>
      </w:r>
      <w:r w:rsidR="001B035C" w:rsidRPr="001B035C">
        <w:rPr>
          <w:rFonts w:ascii="Times New Roman" w:hAnsi="Times New Roman"/>
        </w:rPr>
        <w:fldChar w:fldCharType="end"/>
      </w:r>
      <w:r w:rsidRPr="00D127D9">
        <w:rPr>
          <w:rFonts w:ascii="Times New Roman" w:hAnsi="Times New Roman"/>
        </w:rPr>
        <w:t>. Массовое разрешение спектрометра составляет ≈ 1 МэВ/с</w:t>
      </w:r>
      <w:r w:rsidRPr="00D127D9">
        <w:rPr>
          <w:rFonts w:ascii="Times New Roman" w:hAnsi="Times New Roman"/>
          <w:vertAlign w:val="superscript"/>
        </w:rPr>
        <w:t>2</w:t>
      </w:r>
      <w:r w:rsidRPr="00D127D9">
        <w:rPr>
          <w:rFonts w:ascii="Times New Roman" w:hAnsi="Times New Roman"/>
        </w:rPr>
        <w:t>. Отчетливо виден пик от распада φ→ К</w:t>
      </w:r>
      <w:r w:rsidRPr="00D127D9">
        <w:rPr>
          <w:rFonts w:ascii="Times New Roman" w:hAnsi="Times New Roman"/>
          <w:vertAlign w:val="superscript"/>
        </w:rPr>
        <w:t>+</w:t>
      </w:r>
      <w:r w:rsidRPr="00D127D9">
        <w:rPr>
          <w:rFonts w:ascii="Times New Roman" w:hAnsi="Times New Roman"/>
        </w:rPr>
        <w:t>К</w:t>
      </w:r>
      <w:r w:rsidRPr="00D127D9">
        <w:rPr>
          <w:rFonts w:ascii="Times New Roman" w:hAnsi="Times New Roman"/>
          <w:vertAlign w:val="superscript"/>
        </w:rPr>
        <w:t xml:space="preserve">- </w:t>
      </w:r>
      <w:r w:rsidRPr="00D127D9">
        <w:rPr>
          <w:rFonts w:ascii="Times New Roman" w:hAnsi="Times New Roman"/>
        </w:rPr>
        <w:t>(</w:t>
      </w:r>
      <w:r w:rsidRPr="00D127D9">
        <w:rPr>
          <w:rFonts w:ascii="Times New Roman" w:hAnsi="Times New Roman"/>
          <w:lang w:val="en-US"/>
        </w:rPr>
        <w:t>BR</w:t>
      </w:r>
      <w:r w:rsidRPr="00D127D9">
        <w:rPr>
          <w:rFonts w:ascii="Times New Roman" w:hAnsi="Times New Roman"/>
        </w:rPr>
        <w:t xml:space="preserve">=49%) </w:t>
      </w:r>
      <w:r w:rsidRPr="00D127D9">
        <w:rPr>
          <w:rFonts w:ascii="Times New Roman" w:hAnsi="Times New Roman"/>
          <w:lang w:val="en-US"/>
        </w:rPr>
        <w:t>c</w:t>
      </w:r>
      <w:r w:rsidRPr="00D127D9">
        <w:rPr>
          <w:rFonts w:ascii="Times New Roman" w:hAnsi="Times New Roman"/>
        </w:rPr>
        <w:t xml:space="preserve"> табличными значениями массы и ширины 1020 МэВ/с</w:t>
      </w:r>
      <w:r w:rsidRPr="00D127D9">
        <w:rPr>
          <w:rFonts w:ascii="Times New Roman" w:hAnsi="Times New Roman"/>
          <w:vertAlign w:val="superscript"/>
        </w:rPr>
        <w:t>2</w:t>
      </w:r>
      <w:r w:rsidRPr="00D127D9">
        <w:rPr>
          <w:rFonts w:ascii="Times New Roman" w:hAnsi="Times New Roman"/>
        </w:rPr>
        <w:t xml:space="preserve"> и 4.4 МэВ/с</w:t>
      </w:r>
      <w:r w:rsidRPr="00D127D9">
        <w:rPr>
          <w:rFonts w:ascii="Times New Roman" w:hAnsi="Times New Roman"/>
          <w:vertAlign w:val="superscript"/>
        </w:rPr>
        <w:t>2</w:t>
      </w:r>
      <w:r w:rsidRPr="00D127D9">
        <w:rPr>
          <w:rFonts w:ascii="Times New Roman" w:hAnsi="Times New Roman"/>
        </w:rPr>
        <w:t>, соответственно. Плавно падающая подложка под пиком соответствует нерезонансному (не проходящему через распад φ мезона) рождению пар К</w:t>
      </w:r>
      <w:r w:rsidRPr="00D127D9">
        <w:rPr>
          <w:rFonts w:ascii="Times New Roman" w:hAnsi="Times New Roman"/>
          <w:vertAlign w:val="superscript"/>
        </w:rPr>
        <w:t>+</w:t>
      </w:r>
      <w:r w:rsidRPr="00D127D9">
        <w:rPr>
          <w:rFonts w:ascii="Times New Roman" w:hAnsi="Times New Roman"/>
        </w:rPr>
        <w:t>К</w:t>
      </w:r>
      <w:r w:rsidRPr="00D127D9">
        <w:rPr>
          <w:rFonts w:ascii="Times New Roman" w:hAnsi="Times New Roman"/>
          <w:vertAlign w:val="superscript"/>
        </w:rPr>
        <w:t>-</w:t>
      </w:r>
      <w:r w:rsidRPr="00D127D9">
        <w:rPr>
          <w:rFonts w:ascii="Times New Roman" w:hAnsi="Times New Roman"/>
        </w:rPr>
        <w:t xml:space="preserve"> мезонов на нуклонах ядра-мишени и включает небольшой вклад неверно идентифицированных событий. Уникальной особенностью выполненного эксперимента является возможность раздельного анализа процессов резонансного и нерезонансного образования каонных пар на ядрах, содержащих различную информацию о модификации свойств изучаемых странных мезонов в ядерной среде. События нерезонансного рождения  формируют часть спектра инвариантных масс, меньших, чем 1.005 ГэВ/с</w:t>
      </w:r>
      <w:r w:rsidRPr="00D127D9">
        <w:rPr>
          <w:rFonts w:ascii="Times New Roman" w:hAnsi="Times New Roman"/>
          <w:vertAlign w:val="superscript"/>
        </w:rPr>
        <w:t>2</w:t>
      </w:r>
      <w:r w:rsidRPr="00D127D9">
        <w:rPr>
          <w:rFonts w:ascii="Times New Roman" w:hAnsi="Times New Roman"/>
        </w:rPr>
        <w:t xml:space="preserve"> (см.</w:t>
      </w:r>
      <w:r w:rsidR="001B035C" w:rsidRPr="001B035C">
        <w:rPr>
          <w:rFonts w:ascii="Times New Roman" w:hAnsi="Times New Roman"/>
        </w:rPr>
        <w:t xml:space="preserve"> </w:t>
      </w:r>
      <w:r w:rsidR="001B035C" w:rsidRPr="003066C2">
        <w:rPr>
          <w:rFonts w:ascii="Times New Roman" w:hAnsi="Times New Roman"/>
        </w:rPr>
        <w:fldChar w:fldCharType="begin"/>
      </w:r>
      <w:r w:rsidR="001B035C" w:rsidRPr="003066C2">
        <w:rPr>
          <w:rFonts w:ascii="Times New Roman" w:hAnsi="Times New Roman"/>
        </w:rPr>
        <w:instrText xml:space="preserve"> REF _Ref438213443 \h </w:instrText>
      </w:r>
      <w:r w:rsidR="003066C2" w:rsidRPr="003066C2">
        <w:rPr>
          <w:rFonts w:ascii="Times New Roman" w:hAnsi="Times New Roman"/>
        </w:rPr>
        <w:instrText xml:space="preserve"> \* MERGEFORMAT </w:instrText>
      </w:r>
      <w:r w:rsidR="001B035C" w:rsidRPr="003066C2">
        <w:rPr>
          <w:rFonts w:ascii="Times New Roman" w:hAnsi="Times New Roman"/>
        </w:rPr>
      </w:r>
      <w:r w:rsidR="001B035C" w:rsidRPr="003066C2">
        <w:rPr>
          <w:rFonts w:ascii="Times New Roman" w:hAnsi="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17</w:t>
      </w:r>
      <w:r w:rsidR="005567BF" w:rsidRPr="005567BF">
        <w:rPr>
          <w:rFonts w:ascii="Times New Roman" w:hAnsi="Times New Roman" w:cs="Times New Roman"/>
        </w:rPr>
        <w:t>.</w:t>
      </w:r>
      <w:r w:rsidR="005567BF" w:rsidRPr="005567BF">
        <w:rPr>
          <w:rFonts w:ascii="Times New Roman" w:hAnsi="Times New Roman" w:cs="Times New Roman"/>
          <w:noProof/>
        </w:rPr>
        <w:t>2</w:t>
      </w:r>
      <w:r w:rsidR="001B035C" w:rsidRPr="003066C2">
        <w:rPr>
          <w:rFonts w:ascii="Times New Roman" w:hAnsi="Times New Roman"/>
        </w:rPr>
        <w:fldChar w:fldCharType="end"/>
      </w:r>
      <w:r w:rsidRPr="00D127D9">
        <w:rPr>
          <w:rFonts w:ascii="Times New Roman" w:hAnsi="Times New Roman"/>
        </w:rPr>
        <w:t>), и, в отличии от инклюзивных экспериментов, не содержат примеси К</w:t>
      </w:r>
      <w:r w:rsidRPr="00D127D9">
        <w:rPr>
          <w:rFonts w:ascii="Times New Roman" w:hAnsi="Times New Roman"/>
          <w:vertAlign w:val="superscript"/>
        </w:rPr>
        <w:t>-</w:t>
      </w:r>
      <w:r w:rsidRPr="00D127D9">
        <w:rPr>
          <w:rFonts w:ascii="Times New Roman" w:hAnsi="Times New Roman"/>
        </w:rPr>
        <w:t xml:space="preserve"> мезонов от распада φ-мезонов вне ядер.</w:t>
      </w:r>
    </w:p>
    <w:p w:rsidR="001B035C" w:rsidRPr="001B035C" w:rsidRDefault="001B035C" w:rsidP="001B035C">
      <w:pPr>
        <w:spacing w:line="276" w:lineRule="auto"/>
        <w:ind w:firstLine="709"/>
        <w:jc w:val="both"/>
        <w:rPr>
          <w:rFonts w:ascii="Times New Roman" w:hAnsi="Times New Roman"/>
        </w:rPr>
      </w:pPr>
      <w:r w:rsidRPr="001B035C">
        <w:rPr>
          <w:rFonts w:ascii="Times New Roman" w:hAnsi="Times New Roman"/>
        </w:rPr>
        <w:t>Расчеты в рамках усовершенствованной модели неплохо воспроизводят измеренные впервые дифференциальные сечения образования пар К</w:t>
      </w:r>
      <w:r w:rsidRPr="001B035C">
        <w:rPr>
          <w:rFonts w:ascii="Times New Roman" w:hAnsi="Times New Roman"/>
          <w:vertAlign w:val="superscript"/>
        </w:rPr>
        <w:t>+</w:t>
      </w:r>
      <w:r w:rsidRPr="001B035C">
        <w:rPr>
          <w:rFonts w:ascii="Times New Roman" w:hAnsi="Times New Roman"/>
        </w:rPr>
        <w:t xml:space="preserve"> К</w:t>
      </w:r>
      <w:r w:rsidRPr="001B035C">
        <w:rPr>
          <w:rFonts w:ascii="Times New Roman" w:hAnsi="Times New Roman"/>
          <w:vertAlign w:val="superscript"/>
        </w:rPr>
        <w:t>-</w:t>
      </w:r>
      <w:r w:rsidRPr="001B035C">
        <w:rPr>
          <w:rFonts w:ascii="Times New Roman" w:hAnsi="Times New Roman"/>
        </w:rPr>
        <w:t xml:space="preserve"> мезонов, хотя и несколько переоценивают их в области самых малых импульсов</w:t>
      </w:r>
      <w:r>
        <w:rPr>
          <w:rFonts w:ascii="Times New Roman" w:hAnsi="Times New Roman"/>
        </w:rPr>
        <w:t xml:space="preserve"> (см.</w:t>
      </w:r>
      <w:r w:rsidRPr="003066C2">
        <w:rPr>
          <w:rFonts w:ascii="Times New Roman" w:hAnsi="Times New Roman"/>
        </w:rPr>
        <w:t xml:space="preserve"> </w:t>
      </w:r>
      <w:r w:rsidRPr="003066C2">
        <w:rPr>
          <w:rFonts w:ascii="Times New Roman" w:hAnsi="Times New Roman"/>
        </w:rPr>
        <w:fldChar w:fldCharType="begin"/>
      </w:r>
      <w:r w:rsidRPr="003066C2">
        <w:rPr>
          <w:rFonts w:ascii="Times New Roman" w:hAnsi="Times New Roman"/>
        </w:rPr>
        <w:instrText xml:space="preserve"> REF _Ref438213719 \h </w:instrText>
      </w:r>
      <w:r w:rsidR="003066C2" w:rsidRPr="003066C2">
        <w:rPr>
          <w:rFonts w:ascii="Times New Roman" w:hAnsi="Times New Roman"/>
        </w:rPr>
        <w:instrText xml:space="preserve"> \* MERGEFORMAT </w:instrText>
      </w:r>
      <w:r w:rsidRPr="003066C2">
        <w:rPr>
          <w:rFonts w:ascii="Times New Roman" w:hAnsi="Times New Roman"/>
        </w:rPr>
      </w:r>
      <w:r w:rsidRPr="003066C2">
        <w:rPr>
          <w:rFonts w:ascii="Times New Roman" w:hAnsi="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17</w:t>
      </w:r>
      <w:r w:rsidR="005567BF" w:rsidRPr="005567BF">
        <w:rPr>
          <w:rFonts w:ascii="Times New Roman" w:hAnsi="Times New Roman" w:cs="Times New Roman"/>
        </w:rPr>
        <w:t>.</w:t>
      </w:r>
      <w:r w:rsidR="005567BF" w:rsidRPr="005567BF">
        <w:rPr>
          <w:rFonts w:ascii="Times New Roman" w:hAnsi="Times New Roman" w:cs="Times New Roman"/>
          <w:noProof/>
        </w:rPr>
        <w:t>3</w:t>
      </w:r>
      <w:r w:rsidRPr="003066C2">
        <w:rPr>
          <w:rFonts w:ascii="Times New Roman" w:hAnsi="Times New Roman"/>
        </w:rPr>
        <w:fldChar w:fldCharType="end"/>
      </w:r>
      <w:r>
        <w:rPr>
          <w:rFonts w:ascii="Times New Roman" w:hAnsi="Times New Roman"/>
        </w:rPr>
        <w:t>)</w:t>
      </w:r>
      <w:r w:rsidRPr="001B035C">
        <w:rPr>
          <w:rFonts w:ascii="Times New Roman" w:hAnsi="Times New Roman"/>
        </w:rPr>
        <w:t xml:space="preserve">. </w:t>
      </w:r>
    </w:p>
    <w:p w:rsidR="001B035C" w:rsidRPr="00D127D9" w:rsidRDefault="001B035C" w:rsidP="00D127D9">
      <w:pPr>
        <w:spacing w:line="276" w:lineRule="auto"/>
        <w:ind w:firstLine="709"/>
        <w:jc w:val="both"/>
        <w:rPr>
          <w:rFonts w:ascii="Times New Roman" w:hAnsi="Times New Roman"/>
        </w:rPr>
      </w:pPr>
    </w:p>
    <w:p w:rsidR="00D127D9" w:rsidRPr="00D127D9" w:rsidRDefault="00F571AB" w:rsidP="001B035C">
      <w:pPr>
        <w:spacing w:line="276" w:lineRule="auto"/>
        <w:jc w:val="center"/>
        <w:rPr>
          <w:rFonts w:ascii="Times New Roman" w:hAnsi="Times New Roman"/>
        </w:rPr>
      </w:pPr>
      <w:r>
        <w:rPr>
          <w:rFonts w:ascii="Times New Roman" w:hAnsi="Times New Roman"/>
        </w:rPr>
        <w:lastRenderedPageBreak/>
        <w:pict>
          <v:shape id="_x0000_i1940" type="#_x0000_t75" style="width:328.05pt;height:234.8pt;visibility:visible">
            <v:imagedata r:id="rId714" o:title=""/>
          </v:shape>
        </w:pict>
      </w:r>
    </w:p>
    <w:p w:rsidR="00F94673" w:rsidRPr="001B035C" w:rsidRDefault="00F94673" w:rsidP="001B035C">
      <w:pPr>
        <w:spacing w:line="276" w:lineRule="auto"/>
        <w:ind w:firstLine="709"/>
        <w:jc w:val="center"/>
        <w:rPr>
          <w:rFonts w:ascii="Times New Roman" w:hAnsi="Times New Roman" w:cs="Times New Roman"/>
        </w:rPr>
      </w:pPr>
      <w:r w:rsidRPr="001B035C">
        <w:rPr>
          <w:rFonts w:ascii="Times New Roman" w:hAnsi="Times New Roman" w:cs="Times New Roman"/>
        </w:rPr>
        <w:t>Вертикальная линия при значении массы 1.005 ГэВ/с</w:t>
      </w:r>
      <w:r w:rsidRPr="001B035C">
        <w:rPr>
          <w:rFonts w:ascii="Times New Roman" w:hAnsi="Times New Roman" w:cs="Times New Roman"/>
          <w:vertAlign w:val="superscript"/>
        </w:rPr>
        <w:t>2</w:t>
      </w:r>
      <w:r w:rsidRPr="001B035C">
        <w:rPr>
          <w:rFonts w:ascii="Times New Roman" w:hAnsi="Times New Roman" w:cs="Times New Roman"/>
        </w:rPr>
        <w:t xml:space="preserve"> разделяет пары, рожденные в нерезонансном (слева) и резонансном (справа) процессах.</w:t>
      </w:r>
    </w:p>
    <w:p w:rsidR="00D127D9" w:rsidRPr="001B035C" w:rsidRDefault="001B035C" w:rsidP="001B035C">
      <w:pPr>
        <w:pStyle w:val="a6"/>
        <w:spacing w:line="276" w:lineRule="auto"/>
        <w:jc w:val="center"/>
        <w:rPr>
          <w:rFonts w:ascii="Times New Roman" w:hAnsi="Times New Roman" w:cs="Times New Roman"/>
          <w:i w:val="0"/>
        </w:rPr>
      </w:pPr>
      <w:bookmarkStart w:id="163" w:name="_Ref438213443"/>
      <w:r w:rsidRPr="001B035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17</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2</w:t>
      </w:r>
      <w:r w:rsidR="00D246AF">
        <w:rPr>
          <w:rFonts w:ascii="Times New Roman" w:hAnsi="Times New Roman" w:cs="Times New Roman"/>
          <w:i w:val="0"/>
        </w:rPr>
        <w:fldChar w:fldCharType="end"/>
      </w:r>
      <w:bookmarkEnd w:id="163"/>
      <w:r w:rsidRPr="001B035C">
        <w:rPr>
          <w:rFonts w:ascii="Times New Roman" w:hAnsi="Times New Roman" w:cs="Times New Roman"/>
          <w:i w:val="0"/>
        </w:rPr>
        <w:t xml:space="preserve"> -</w:t>
      </w:r>
      <w:r w:rsidR="00D127D9" w:rsidRPr="001B035C">
        <w:rPr>
          <w:rFonts w:ascii="Times New Roman" w:hAnsi="Times New Roman" w:cs="Times New Roman"/>
          <w:i w:val="0"/>
        </w:rPr>
        <w:t xml:space="preserve"> Спектр инвариантных масс пар К</w:t>
      </w:r>
      <w:r w:rsidR="00D127D9" w:rsidRPr="001B035C">
        <w:rPr>
          <w:rFonts w:ascii="Times New Roman" w:hAnsi="Times New Roman" w:cs="Times New Roman"/>
          <w:i w:val="0"/>
          <w:vertAlign w:val="superscript"/>
        </w:rPr>
        <w:t>+</w:t>
      </w:r>
      <w:r w:rsidR="00D127D9" w:rsidRPr="001B035C">
        <w:rPr>
          <w:rFonts w:ascii="Times New Roman" w:hAnsi="Times New Roman" w:cs="Times New Roman"/>
          <w:i w:val="0"/>
        </w:rPr>
        <w:t>К</w:t>
      </w:r>
      <w:r w:rsidR="00D127D9" w:rsidRPr="001B035C">
        <w:rPr>
          <w:rFonts w:ascii="Times New Roman" w:hAnsi="Times New Roman" w:cs="Times New Roman"/>
          <w:i w:val="0"/>
          <w:vertAlign w:val="superscript"/>
        </w:rPr>
        <w:t>-</w:t>
      </w:r>
      <w:r w:rsidR="00D127D9" w:rsidRPr="001B035C">
        <w:rPr>
          <w:rFonts w:ascii="Times New Roman" w:hAnsi="Times New Roman" w:cs="Times New Roman"/>
          <w:i w:val="0"/>
        </w:rPr>
        <w:t xml:space="preserve"> мезонов, рожденных протонами с энергией 2.83 ГэВ н</w:t>
      </w:r>
      <w:r>
        <w:rPr>
          <w:rFonts w:ascii="Times New Roman" w:hAnsi="Times New Roman" w:cs="Times New Roman"/>
          <w:i w:val="0"/>
        </w:rPr>
        <w:t>а углеродной мишени</w:t>
      </w:r>
    </w:p>
    <w:p w:rsidR="00D127D9" w:rsidRPr="00D127D9" w:rsidRDefault="00D127D9" w:rsidP="00D127D9">
      <w:pPr>
        <w:spacing w:line="276" w:lineRule="auto"/>
        <w:ind w:firstLine="709"/>
        <w:jc w:val="both"/>
        <w:rPr>
          <w:rFonts w:ascii="Times New Roman" w:hAnsi="Times New Roman"/>
        </w:rPr>
      </w:pPr>
    </w:p>
    <w:p w:rsidR="00D127D9" w:rsidRPr="00D127D9" w:rsidRDefault="00F571AB" w:rsidP="001B035C">
      <w:pPr>
        <w:spacing w:line="276" w:lineRule="auto"/>
        <w:jc w:val="center"/>
        <w:rPr>
          <w:rFonts w:ascii="Times New Roman" w:hAnsi="Times New Roman"/>
        </w:rPr>
      </w:pPr>
      <w:r>
        <w:rPr>
          <w:rFonts w:ascii="Times New Roman" w:hAnsi="Times New Roman"/>
        </w:rPr>
        <w:pict>
          <v:shape id="_x0000_i1941" type="#_x0000_t75" style="width:383.15pt;height:284.25pt">
            <v:imagedata r:id="rId715" o:title=""/>
          </v:shape>
        </w:pict>
      </w:r>
    </w:p>
    <w:p w:rsidR="00F94673" w:rsidRPr="001B035C" w:rsidRDefault="00F94673" w:rsidP="001B035C">
      <w:pPr>
        <w:spacing w:line="276" w:lineRule="auto"/>
        <w:ind w:firstLine="709"/>
        <w:jc w:val="center"/>
        <w:rPr>
          <w:rFonts w:ascii="Times New Roman" w:hAnsi="Times New Roman" w:cs="Times New Roman"/>
        </w:rPr>
      </w:pPr>
      <w:r w:rsidRPr="001B035C">
        <w:rPr>
          <w:rFonts w:ascii="Times New Roman" w:hAnsi="Times New Roman" w:cs="Times New Roman"/>
        </w:rPr>
        <w:t xml:space="preserve">Данные – из </w:t>
      </w:r>
      <w:r w:rsidR="001B035C" w:rsidRPr="001B035C">
        <w:rPr>
          <w:rFonts w:ascii="Times New Roman" w:hAnsi="Times New Roman" w:cs="Times New Roman"/>
        </w:rPr>
        <w:fldChar w:fldCharType="begin"/>
      </w:r>
      <w:r w:rsidR="001B035C" w:rsidRPr="001B035C">
        <w:rPr>
          <w:rFonts w:ascii="Times New Roman" w:hAnsi="Times New Roman" w:cs="Times New Roman"/>
        </w:rPr>
        <w:instrText xml:space="preserve"> REF _Ref438209366 \h </w:instrText>
      </w:r>
      <w:r w:rsidR="001B035C">
        <w:rPr>
          <w:rFonts w:ascii="Times New Roman" w:hAnsi="Times New Roman" w:cs="Times New Roman"/>
        </w:rPr>
        <w:instrText xml:space="preserve"> \* MERGEFORMAT </w:instrText>
      </w:r>
      <w:r w:rsidR="001B035C" w:rsidRPr="001B035C">
        <w:rPr>
          <w:rFonts w:ascii="Times New Roman" w:hAnsi="Times New Roman" w:cs="Times New Roman"/>
        </w:rPr>
      </w:r>
      <w:r w:rsidR="001B035C" w:rsidRPr="001B035C">
        <w:rPr>
          <w:rFonts w:ascii="Times New Roman" w:hAnsi="Times New Roman" w:cs="Times New Roman"/>
        </w:rPr>
        <w:fldChar w:fldCharType="separate"/>
      </w:r>
      <w:r w:rsidR="005567BF" w:rsidRPr="00D127D9">
        <w:rPr>
          <w:rFonts w:ascii="Times New Roman" w:hAnsi="Times New Roman" w:cs="Times New Roman"/>
        </w:rPr>
        <w:t xml:space="preserve">Табл. </w:t>
      </w:r>
      <w:r w:rsidR="005567BF">
        <w:rPr>
          <w:rFonts w:ascii="Times New Roman" w:hAnsi="Times New Roman" w:cs="Times New Roman"/>
          <w:noProof/>
        </w:rPr>
        <w:t>17</w:t>
      </w:r>
      <w:r w:rsidR="005567BF">
        <w:rPr>
          <w:rFonts w:ascii="Times New Roman" w:hAnsi="Times New Roman" w:cs="Times New Roman"/>
        </w:rPr>
        <w:t>.</w:t>
      </w:r>
      <w:r w:rsidR="005567BF">
        <w:rPr>
          <w:rFonts w:ascii="Times New Roman" w:hAnsi="Times New Roman" w:cs="Times New Roman"/>
          <w:noProof/>
        </w:rPr>
        <w:t>1</w:t>
      </w:r>
      <w:r w:rsidR="001B035C" w:rsidRPr="001B035C">
        <w:rPr>
          <w:rFonts w:ascii="Times New Roman" w:hAnsi="Times New Roman" w:cs="Times New Roman"/>
        </w:rPr>
        <w:fldChar w:fldCharType="end"/>
      </w:r>
      <w:r w:rsidRPr="001B035C">
        <w:rPr>
          <w:rFonts w:ascii="Times New Roman" w:hAnsi="Times New Roman" w:cs="Times New Roman"/>
        </w:rPr>
        <w:t>. Кривыми представлены результаты расчетов с величинами действительной части  антикаон-ядерного потенциала 0 МэВ, -60 МэВ, -126 МэВ и</w:t>
      </w:r>
      <w:r w:rsidR="00F84733">
        <w:rPr>
          <w:rFonts w:ascii="Times New Roman" w:hAnsi="Times New Roman" w:cs="Times New Roman"/>
        </w:rPr>
        <w:t xml:space="preserve"> -180 МэВ (снизу – вверх)</w:t>
      </w:r>
    </w:p>
    <w:p w:rsidR="00D127D9" w:rsidRPr="00FD3C52" w:rsidRDefault="001B035C" w:rsidP="001B035C">
      <w:pPr>
        <w:pStyle w:val="a6"/>
        <w:jc w:val="center"/>
        <w:rPr>
          <w:rFonts w:ascii="Times New Roman" w:hAnsi="Times New Roman" w:cs="Times New Roman"/>
          <w:i w:val="0"/>
        </w:rPr>
      </w:pPr>
      <w:bookmarkStart w:id="164" w:name="_Ref438213719"/>
      <w:r w:rsidRPr="00FD3C52">
        <w:rPr>
          <w:rFonts w:ascii="Times New Roman" w:hAnsi="Times New Roman" w:cs="Times New Roman"/>
          <w:i w:val="0"/>
        </w:rPr>
        <w:t xml:space="preserve">Рис.  </w:t>
      </w:r>
      <w:r w:rsidR="00D246AF" w:rsidRPr="00FD3C52">
        <w:rPr>
          <w:rFonts w:ascii="Times New Roman" w:hAnsi="Times New Roman" w:cs="Times New Roman"/>
          <w:i w:val="0"/>
        </w:rPr>
        <w:fldChar w:fldCharType="begin"/>
      </w:r>
      <w:r w:rsidR="00D246AF" w:rsidRPr="00FD3C52">
        <w:rPr>
          <w:rFonts w:ascii="Times New Roman" w:hAnsi="Times New Roman" w:cs="Times New Roman"/>
          <w:i w:val="0"/>
        </w:rPr>
        <w:instrText xml:space="preserve"> STYLEREF 1 \s </w:instrText>
      </w:r>
      <w:r w:rsidR="00D246AF" w:rsidRPr="00FD3C52">
        <w:rPr>
          <w:rFonts w:ascii="Times New Roman" w:hAnsi="Times New Roman" w:cs="Times New Roman"/>
          <w:i w:val="0"/>
        </w:rPr>
        <w:fldChar w:fldCharType="separate"/>
      </w:r>
      <w:r w:rsidR="005567BF">
        <w:rPr>
          <w:rFonts w:ascii="Times New Roman" w:hAnsi="Times New Roman" w:cs="Times New Roman"/>
          <w:i w:val="0"/>
          <w:noProof/>
        </w:rPr>
        <w:t>17</w:t>
      </w:r>
      <w:r w:rsidR="00D246AF" w:rsidRPr="00FD3C52">
        <w:rPr>
          <w:rFonts w:ascii="Times New Roman" w:hAnsi="Times New Roman" w:cs="Times New Roman"/>
          <w:i w:val="0"/>
        </w:rPr>
        <w:fldChar w:fldCharType="end"/>
      </w:r>
      <w:r w:rsidR="00D246AF" w:rsidRPr="00FD3C52">
        <w:rPr>
          <w:rFonts w:ascii="Times New Roman" w:hAnsi="Times New Roman" w:cs="Times New Roman"/>
          <w:i w:val="0"/>
        </w:rPr>
        <w:t>.</w:t>
      </w:r>
      <w:r w:rsidR="00D246AF" w:rsidRPr="00FD3C52">
        <w:rPr>
          <w:rFonts w:ascii="Times New Roman" w:hAnsi="Times New Roman" w:cs="Times New Roman"/>
          <w:i w:val="0"/>
        </w:rPr>
        <w:fldChar w:fldCharType="begin"/>
      </w:r>
      <w:r w:rsidR="00D246AF" w:rsidRPr="00FD3C52">
        <w:rPr>
          <w:rFonts w:ascii="Times New Roman" w:hAnsi="Times New Roman" w:cs="Times New Roman"/>
          <w:i w:val="0"/>
        </w:rPr>
        <w:instrText xml:space="preserve"> SEQ Рис._ \* ARABIC \s 1 </w:instrText>
      </w:r>
      <w:r w:rsidR="00D246AF" w:rsidRPr="00FD3C52">
        <w:rPr>
          <w:rFonts w:ascii="Times New Roman" w:hAnsi="Times New Roman" w:cs="Times New Roman"/>
          <w:i w:val="0"/>
        </w:rPr>
        <w:fldChar w:fldCharType="separate"/>
      </w:r>
      <w:r w:rsidR="005567BF">
        <w:rPr>
          <w:rFonts w:ascii="Times New Roman" w:hAnsi="Times New Roman" w:cs="Times New Roman"/>
          <w:i w:val="0"/>
          <w:noProof/>
        </w:rPr>
        <w:t>3</w:t>
      </w:r>
      <w:r w:rsidR="00D246AF" w:rsidRPr="00FD3C52">
        <w:rPr>
          <w:rFonts w:ascii="Times New Roman" w:hAnsi="Times New Roman" w:cs="Times New Roman"/>
          <w:i w:val="0"/>
        </w:rPr>
        <w:fldChar w:fldCharType="end"/>
      </w:r>
      <w:bookmarkEnd w:id="164"/>
      <w:r w:rsidRPr="00FD3C52">
        <w:rPr>
          <w:rFonts w:ascii="Times New Roman" w:hAnsi="Times New Roman" w:cs="Times New Roman"/>
          <w:i w:val="0"/>
        </w:rPr>
        <w:t xml:space="preserve"> -</w:t>
      </w:r>
      <w:r w:rsidR="00D127D9" w:rsidRPr="00FD3C52">
        <w:rPr>
          <w:rFonts w:ascii="Times New Roman" w:hAnsi="Times New Roman" w:cs="Times New Roman"/>
          <w:i w:val="0"/>
        </w:rPr>
        <w:t xml:space="preserve"> Дифференциальные сечения нерезонансного образования пар К</w:t>
      </w:r>
      <w:r w:rsidR="00D127D9" w:rsidRPr="00FD3C52">
        <w:rPr>
          <w:rFonts w:ascii="Times New Roman" w:hAnsi="Times New Roman" w:cs="Times New Roman"/>
          <w:i w:val="0"/>
          <w:vertAlign w:val="superscript"/>
        </w:rPr>
        <w:t>+</w:t>
      </w:r>
      <w:r w:rsidR="00D127D9" w:rsidRPr="00FD3C52">
        <w:rPr>
          <w:rFonts w:ascii="Times New Roman" w:hAnsi="Times New Roman" w:cs="Times New Roman"/>
          <w:i w:val="0"/>
        </w:rPr>
        <w:t>К</w:t>
      </w:r>
      <w:r w:rsidR="00D127D9" w:rsidRPr="00FD3C52">
        <w:rPr>
          <w:rFonts w:ascii="Times New Roman" w:hAnsi="Times New Roman" w:cs="Times New Roman"/>
          <w:i w:val="0"/>
          <w:vertAlign w:val="superscript"/>
        </w:rPr>
        <w:t>-</w:t>
      </w:r>
      <w:r w:rsidR="00D127D9" w:rsidRPr="00FD3C52">
        <w:rPr>
          <w:rFonts w:ascii="Times New Roman" w:hAnsi="Times New Roman" w:cs="Times New Roman"/>
          <w:i w:val="0"/>
        </w:rPr>
        <w:t xml:space="preserve"> мезонов в столкновениях протонов с энергией 2.83 ГэВ с ядрами С, </w:t>
      </w:r>
      <w:r w:rsidR="00D127D9" w:rsidRPr="00FD3C52">
        <w:rPr>
          <w:rFonts w:ascii="Times New Roman" w:hAnsi="Times New Roman" w:cs="Times New Roman"/>
          <w:i w:val="0"/>
          <w:lang w:val="en-US"/>
        </w:rPr>
        <w:t>Cu</w:t>
      </w:r>
      <w:r w:rsidR="00D127D9" w:rsidRPr="00FD3C52">
        <w:rPr>
          <w:rFonts w:ascii="Times New Roman" w:hAnsi="Times New Roman" w:cs="Times New Roman"/>
          <w:i w:val="0"/>
        </w:rPr>
        <w:t xml:space="preserve">, </w:t>
      </w:r>
      <w:r w:rsidR="00D127D9" w:rsidRPr="00FD3C52">
        <w:rPr>
          <w:rFonts w:ascii="Times New Roman" w:hAnsi="Times New Roman" w:cs="Times New Roman"/>
          <w:i w:val="0"/>
          <w:lang w:val="en-US"/>
        </w:rPr>
        <w:t>Ag</w:t>
      </w:r>
      <w:r w:rsidR="00D127D9" w:rsidRPr="00FD3C52">
        <w:rPr>
          <w:rFonts w:ascii="Times New Roman" w:hAnsi="Times New Roman" w:cs="Times New Roman"/>
          <w:i w:val="0"/>
        </w:rPr>
        <w:t xml:space="preserve"> и </w:t>
      </w:r>
      <w:r w:rsidR="00D127D9" w:rsidRPr="00FD3C52">
        <w:rPr>
          <w:rFonts w:ascii="Times New Roman" w:hAnsi="Times New Roman" w:cs="Times New Roman"/>
          <w:i w:val="0"/>
          <w:lang w:val="en-US"/>
        </w:rPr>
        <w:t>Au</w:t>
      </w:r>
      <w:r w:rsidR="00D127D9" w:rsidRPr="00FD3C52">
        <w:rPr>
          <w:rFonts w:ascii="Times New Roman" w:hAnsi="Times New Roman" w:cs="Times New Roman"/>
          <w:i w:val="0"/>
        </w:rPr>
        <w:t xml:space="preserve"> как функция импульса К</w:t>
      </w:r>
      <w:r w:rsidR="00D127D9" w:rsidRPr="00FD3C52">
        <w:rPr>
          <w:rFonts w:ascii="Times New Roman" w:hAnsi="Times New Roman" w:cs="Times New Roman"/>
          <w:i w:val="0"/>
          <w:vertAlign w:val="superscript"/>
        </w:rPr>
        <w:t>-</w:t>
      </w:r>
      <w:r w:rsidR="00FD3C52">
        <w:rPr>
          <w:rFonts w:ascii="Times New Roman" w:hAnsi="Times New Roman" w:cs="Times New Roman"/>
          <w:i w:val="0"/>
        </w:rPr>
        <w:t xml:space="preserve"> мезона в лаб.системе</w:t>
      </w:r>
    </w:p>
    <w:p w:rsidR="00D127D9" w:rsidRDefault="00D127D9" w:rsidP="00D127D9">
      <w:pPr>
        <w:spacing w:line="276" w:lineRule="auto"/>
        <w:ind w:firstLine="709"/>
        <w:jc w:val="both"/>
        <w:rPr>
          <w:rFonts w:ascii="Times New Roman" w:hAnsi="Times New Roman"/>
        </w:rPr>
      </w:pPr>
      <w:r w:rsidRPr="00D127D9">
        <w:rPr>
          <w:rFonts w:ascii="Times New Roman" w:hAnsi="Times New Roman"/>
        </w:rPr>
        <w:lastRenderedPageBreak/>
        <w:t xml:space="preserve">Выполненное извлечение величины </w:t>
      </w:r>
      <w:r w:rsidRPr="00D127D9">
        <w:rPr>
          <w:rFonts w:ascii="Times New Roman" w:hAnsi="Times New Roman"/>
          <w:lang w:val="en-US"/>
        </w:rPr>
        <w:t>K</w:t>
      </w:r>
      <w:r w:rsidRPr="00D127D9">
        <w:rPr>
          <w:rFonts w:ascii="Times New Roman" w:hAnsi="Times New Roman"/>
          <w:vertAlign w:val="superscript"/>
        </w:rPr>
        <w:t>-</w:t>
      </w:r>
      <w:r w:rsidRPr="00D127D9">
        <w:rPr>
          <w:rFonts w:ascii="Times New Roman" w:hAnsi="Times New Roman"/>
          <w:lang w:val="en-US"/>
        </w:rPr>
        <w:t>A</w:t>
      </w:r>
      <w:r w:rsidRPr="00D127D9">
        <w:rPr>
          <w:rFonts w:ascii="Times New Roman" w:hAnsi="Times New Roman"/>
        </w:rPr>
        <w:t xml:space="preserve"> потенциала основано на анализе измеренных дифференциальных сечений, проинтегрированных по изученному диапазону импульсов К</w:t>
      </w:r>
      <w:r w:rsidRPr="00D127D9">
        <w:rPr>
          <w:rFonts w:ascii="Times New Roman" w:hAnsi="Times New Roman"/>
          <w:vertAlign w:val="superscript"/>
        </w:rPr>
        <w:t>-</w:t>
      </w:r>
      <w:r w:rsidRPr="00D127D9">
        <w:rPr>
          <w:rFonts w:ascii="Times New Roman" w:hAnsi="Times New Roman"/>
        </w:rPr>
        <w:t xml:space="preserve"> мезонов 0.2 – 0.9 ГэВ/с. Преимуществом такого подхода является существенное уменьшение статистических и ряда систематических ошибок. Анализировались отношения сечений образования К</w:t>
      </w:r>
      <w:r w:rsidRPr="00D127D9">
        <w:rPr>
          <w:rFonts w:ascii="Times New Roman" w:hAnsi="Times New Roman"/>
          <w:vertAlign w:val="superscript"/>
        </w:rPr>
        <w:t>-</w:t>
      </w:r>
      <w:r w:rsidRPr="00D127D9">
        <w:rPr>
          <w:rFonts w:ascii="Times New Roman" w:hAnsi="Times New Roman"/>
        </w:rPr>
        <w:t xml:space="preserve"> мезонов на разных ядрах к сечениям, вычисленным при разных значениях потенциала. Искомое значение потенциала соответствует величине отношения равной 1. </w:t>
      </w:r>
    </w:p>
    <w:p w:rsidR="001B035C" w:rsidRPr="001B035C" w:rsidRDefault="001B035C" w:rsidP="001B035C">
      <w:pPr>
        <w:spacing w:line="276" w:lineRule="auto"/>
        <w:ind w:firstLine="709"/>
        <w:jc w:val="both"/>
        <w:rPr>
          <w:rFonts w:ascii="Times New Roman" w:hAnsi="Times New Roman"/>
        </w:rPr>
      </w:pPr>
      <w:r w:rsidRPr="001B035C">
        <w:rPr>
          <w:rFonts w:ascii="Times New Roman" w:hAnsi="Times New Roman"/>
        </w:rPr>
        <w:t xml:space="preserve">Одновременное фитирование 16 отношений (4 ядра и 4 значения потенциала), показанное на </w:t>
      </w:r>
      <w:r w:rsidRPr="005D6998">
        <w:rPr>
          <w:rFonts w:ascii="Times New Roman" w:hAnsi="Times New Roman"/>
        </w:rPr>
        <w:fldChar w:fldCharType="begin"/>
      </w:r>
      <w:r w:rsidRPr="005D6998">
        <w:rPr>
          <w:rFonts w:ascii="Times New Roman" w:hAnsi="Times New Roman"/>
        </w:rPr>
        <w:instrText xml:space="preserve"> REF _Ref438213479 \h </w:instrText>
      </w:r>
      <w:r w:rsidR="005D6998" w:rsidRPr="005D6998">
        <w:rPr>
          <w:rFonts w:ascii="Times New Roman" w:hAnsi="Times New Roman"/>
        </w:rPr>
        <w:instrText xml:space="preserve"> \* MERGEFORMAT </w:instrText>
      </w:r>
      <w:r w:rsidRPr="005D6998">
        <w:rPr>
          <w:rFonts w:ascii="Times New Roman" w:hAnsi="Times New Roman"/>
        </w:rPr>
      </w:r>
      <w:r w:rsidRPr="005D6998">
        <w:rPr>
          <w:rFonts w:ascii="Times New Roman" w:hAnsi="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17</w:t>
      </w:r>
      <w:r w:rsidR="005567BF" w:rsidRPr="005567BF">
        <w:rPr>
          <w:rFonts w:ascii="Times New Roman" w:hAnsi="Times New Roman" w:cs="Times New Roman"/>
        </w:rPr>
        <w:t>.</w:t>
      </w:r>
      <w:r w:rsidR="005567BF" w:rsidRPr="005567BF">
        <w:rPr>
          <w:rFonts w:ascii="Times New Roman" w:hAnsi="Times New Roman" w:cs="Times New Roman"/>
          <w:noProof/>
        </w:rPr>
        <w:t>4</w:t>
      </w:r>
      <w:r w:rsidRPr="005D6998">
        <w:rPr>
          <w:rFonts w:ascii="Times New Roman" w:hAnsi="Times New Roman"/>
        </w:rPr>
        <w:fldChar w:fldCharType="end"/>
      </w:r>
      <w:r w:rsidRPr="005D6998">
        <w:rPr>
          <w:rFonts w:ascii="Times New Roman" w:hAnsi="Times New Roman"/>
        </w:rPr>
        <w:t>,</w:t>
      </w:r>
      <w:r w:rsidRPr="001B035C">
        <w:rPr>
          <w:rFonts w:ascii="Times New Roman" w:hAnsi="Times New Roman"/>
        </w:rPr>
        <w:t xml:space="preserve"> дает значение действительной части потенциала  - 63</w:t>
      </w:r>
      <w:r w:rsidRPr="001B035C">
        <w:rPr>
          <w:rFonts w:ascii="Times New Roman" w:hAnsi="Times New Roman"/>
          <w:vertAlign w:val="superscript"/>
        </w:rPr>
        <w:t>+15</w:t>
      </w:r>
      <w:r w:rsidRPr="001B035C">
        <w:rPr>
          <w:rFonts w:ascii="Times New Roman" w:hAnsi="Times New Roman"/>
          <w:vertAlign w:val="subscript"/>
        </w:rPr>
        <w:t>-12</w:t>
      </w:r>
      <w:r w:rsidRPr="001B035C">
        <w:rPr>
          <w:rFonts w:ascii="Times New Roman" w:hAnsi="Times New Roman"/>
        </w:rPr>
        <w:t xml:space="preserve"> МэВ при нормальной ядерной плотности для импульса К</w:t>
      </w:r>
      <w:r w:rsidRPr="001B035C">
        <w:rPr>
          <w:rFonts w:ascii="Times New Roman" w:hAnsi="Times New Roman"/>
          <w:vertAlign w:val="superscript"/>
        </w:rPr>
        <w:t>-</w:t>
      </w:r>
      <w:r w:rsidRPr="001B035C">
        <w:rPr>
          <w:rFonts w:ascii="Times New Roman" w:hAnsi="Times New Roman"/>
        </w:rPr>
        <w:t xml:space="preserve"> мезонов ~ 0.5 ГэВ/с относительно ядерной среды. Систематическая погрешность этого результата не превышает 13%. Это означает, что эффективная масса К</w:t>
      </w:r>
      <w:r w:rsidRPr="001B035C">
        <w:rPr>
          <w:rFonts w:ascii="Times New Roman" w:hAnsi="Times New Roman"/>
          <w:vertAlign w:val="superscript"/>
        </w:rPr>
        <w:t>-</w:t>
      </w:r>
      <w:r w:rsidRPr="001B035C">
        <w:rPr>
          <w:rFonts w:ascii="Times New Roman" w:hAnsi="Times New Roman"/>
        </w:rPr>
        <w:t xml:space="preserve"> мезонов в ядерной среде меньше, чем в свободном пространстве на величину ≈ 60 МэВ/с</w:t>
      </w:r>
      <w:r w:rsidRPr="001B035C">
        <w:rPr>
          <w:rFonts w:ascii="Times New Roman" w:hAnsi="Times New Roman"/>
          <w:vertAlign w:val="superscript"/>
        </w:rPr>
        <w:t>2</w:t>
      </w:r>
      <w:r w:rsidRPr="001B035C">
        <w:rPr>
          <w:rFonts w:ascii="Times New Roman" w:hAnsi="Times New Roman"/>
        </w:rPr>
        <w:t xml:space="preserve">. </w:t>
      </w:r>
    </w:p>
    <w:p w:rsidR="001B035C" w:rsidRPr="00D127D9" w:rsidRDefault="001B035C" w:rsidP="00D127D9">
      <w:pPr>
        <w:spacing w:line="276" w:lineRule="auto"/>
        <w:ind w:firstLine="709"/>
        <w:jc w:val="both"/>
        <w:rPr>
          <w:rFonts w:ascii="Times New Roman" w:hAnsi="Times New Roman"/>
        </w:rPr>
      </w:pPr>
    </w:p>
    <w:p w:rsidR="00D127D9" w:rsidRPr="00D127D9" w:rsidRDefault="00F571AB" w:rsidP="001B035C">
      <w:pPr>
        <w:spacing w:line="276" w:lineRule="auto"/>
        <w:jc w:val="center"/>
        <w:rPr>
          <w:rFonts w:ascii="Times New Roman" w:hAnsi="Times New Roman"/>
        </w:rPr>
      </w:pPr>
      <w:r>
        <w:rPr>
          <w:rFonts w:ascii="Times New Roman" w:hAnsi="Times New Roman"/>
        </w:rPr>
        <w:pict>
          <v:shape id="_x0000_i1942" type="#_x0000_t75" style="width:273.6pt;height:235.4pt">
            <v:imagedata r:id="rId716" o:title=""/>
          </v:shape>
        </w:pict>
      </w:r>
    </w:p>
    <w:p w:rsidR="001B035C" w:rsidRPr="001B035C" w:rsidRDefault="001B035C" w:rsidP="001B035C">
      <w:pPr>
        <w:pStyle w:val="a6"/>
        <w:spacing w:after="0"/>
        <w:jc w:val="center"/>
        <w:rPr>
          <w:rFonts w:ascii="Times New Roman" w:hAnsi="Times New Roman" w:cs="Times New Roman"/>
          <w:i w:val="0"/>
        </w:rPr>
      </w:pPr>
      <w:r w:rsidRPr="001B035C">
        <w:rPr>
          <w:rFonts w:ascii="Times New Roman" w:hAnsi="Times New Roman" w:cs="Times New Roman"/>
          <w:i w:val="0"/>
        </w:rPr>
        <w:t>Кривая - результат фитирования отношений полиномом третьего порядка. Затененная область соответствует доверительному интервалу 1σ.</w:t>
      </w:r>
    </w:p>
    <w:p w:rsidR="00D127D9" w:rsidRPr="001B035C" w:rsidRDefault="001B035C" w:rsidP="001B035C">
      <w:pPr>
        <w:pStyle w:val="a6"/>
        <w:spacing w:before="0"/>
        <w:jc w:val="center"/>
        <w:rPr>
          <w:rFonts w:ascii="Times New Roman" w:hAnsi="Times New Roman" w:cs="Times New Roman"/>
          <w:i w:val="0"/>
        </w:rPr>
      </w:pPr>
      <w:bookmarkStart w:id="165" w:name="_Ref438213479"/>
      <w:r w:rsidRPr="001B035C">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17</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165"/>
      <w:r w:rsidRPr="001B035C">
        <w:rPr>
          <w:rFonts w:ascii="Times New Roman" w:hAnsi="Times New Roman" w:cs="Times New Roman"/>
          <w:i w:val="0"/>
        </w:rPr>
        <w:t xml:space="preserve"> -</w:t>
      </w:r>
      <w:r w:rsidR="00D127D9" w:rsidRPr="001B035C">
        <w:rPr>
          <w:rFonts w:ascii="Times New Roman" w:hAnsi="Times New Roman" w:cs="Times New Roman"/>
          <w:i w:val="0"/>
        </w:rPr>
        <w:t xml:space="preserve"> Отношение измеренных интегральных сечений нерезонансного образования протонами пар К</w:t>
      </w:r>
      <w:r w:rsidR="00D127D9" w:rsidRPr="001B035C">
        <w:rPr>
          <w:rFonts w:ascii="Times New Roman" w:hAnsi="Times New Roman" w:cs="Times New Roman"/>
          <w:i w:val="0"/>
          <w:vertAlign w:val="superscript"/>
        </w:rPr>
        <w:t>+</w:t>
      </w:r>
      <w:r w:rsidR="00D127D9" w:rsidRPr="001B035C">
        <w:rPr>
          <w:rFonts w:ascii="Times New Roman" w:hAnsi="Times New Roman" w:cs="Times New Roman"/>
          <w:i w:val="0"/>
        </w:rPr>
        <w:t>К</w:t>
      </w:r>
      <w:r w:rsidR="00D127D9" w:rsidRPr="001B035C">
        <w:rPr>
          <w:rFonts w:ascii="Times New Roman" w:hAnsi="Times New Roman" w:cs="Times New Roman"/>
          <w:i w:val="0"/>
          <w:vertAlign w:val="superscript"/>
        </w:rPr>
        <w:t>-</w:t>
      </w:r>
      <w:r w:rsidR="00D127D9" w:rsidRPr="001B035C">
        <w:rPr>
          <w:rFonts w:ascii="Times New Roman" w:hAnsi="Times New Roman" w:cs="Times New Roman"/>
          <w:i w:val="0"/>
        </w:rPr>
        <w:t xml:space="preserve"> мезонов на ядре А к соответствующим сечениям, вычисленным в разработанной нами модели со значениями потенциала 0 МэВ, -60 МэВ, -126 МэВ  и -180 МэВ как функция К</w:t>
      </w:r>
      <w:r w:rsidR="00D127D9" w:rsidRPr="001B035C">
        <w:rPr>
          <w:rFonts w:ascii="Times New Roman" w:hAnsi="Times New Roman" w:cs="Times New Roman"/>
          <w:i w:val="0"/>
          <w:vertAlign w:val="superscript"/>
        </w:rPr>
        <w:t>-</w:t>
      </w:r>
      <w:r w:rsidRPr="001B035C">
        <w:rPr>
          <w:rFonts w:ascii="Times New Roman" w:hAnsi="Times New Roman" w:cs="Times New Roman"/>
          <w:i w:val="0"/>
        </w:rPr>
        <w:t>-ядерного потенциала</w:t>
      </w:r>
    </w:p>
    <w:p w:rsidR="001B035C" w:rsidRDefault="001B035C" w:rsidP="00D127D9">
      <w:pPr>
        <w:spacing w:line="276" w:lineRule="auto"/>
        <w:ind w:firstLine="709"/>
        <w:jc w:val="both"/>
        <w:rPr>
          <w:rFonts w:ascii="Times New Roman" w:hAnsi="Times New Roman"/>
        </w:rPr>
      </w:pPr>
    </w:p>
    <w:p w:rsidR="00D127D9" w:rsidRPr="00D127D9" w:rsidRDefault="00D127D9" w:rsidP="00D127D9">
      <w:pPr>
        <w:spacing w:line="276" w:lineRule="auto"/>
        <w:ind w:firstLine="709"/>
        <w:jc w:val="both"/>
        <w:rPr>
          <w:rFonts w:ascii="Times New Roman" w:hAnsi="Times New Roman"/>
        </w:rPr>
      </w:pPr>
      <w:r w:rsidRPr="00D127D9">
        <w:rPr>
          <w:rFonts w:ascii="Times New Roman" w:hAnsi="Times New Roman"/>
        </w:rPr>
        <w:t>Извлеченное значение потенциала находится в согласии с предсказаниями моделей с киральными лагранжианами и несовместимо с предсказаниями глубокого потенциала ≈ - 200 МэВ. Описание данных эксперимента является самосогласованным, если значения потенциала, извлеченное из двух наблюдаемых - абсолютных значений сечений и их отношений - близки по величине. Анализ отношений также свидетельствует в пользу неглубокого потенциала.</w:t>
      </w:r>
    </w:p>
    <w:p w:rsidR="00D127D9" w:rsidRPr="001B035C" w:rsidRDefault="00D127D9" w:rsidP="00D127D9">
      <w:pPr>
        <w:spacing w:line="276" w:lineRule="auto"/>
        <w:ind w:firstLine="709"/>
        <w:jc w:val="both"/>
        <w:rPr>
          <w:rFonts w:ascii="Times New Roman" w:hAnsi="Times New Roman"/>
        </w:rPr>
      </w:pPr>
      <w:r w:rsidRPr="001B035C">
        <w:rPr>
          <w:rFonts w:ascii="Times New Roman" w:hAnsi="Times New Roman"/>
        </w:rPr>
        <w:t xml:space="preserve">Результаты анализа данных выполненного нами эксперимента по образованию протонами </w:t>
      </w:r>
      <w:r w:rsidRPr="001B035C">
        <w:rPr>
          <w:rFonts w:ascii="Times New Roman" w:hAnsi="Times New Roman"/>
          <w:lang w:val="en-US"/>
        </w:rPr>
        <w:t>K</w:t>
      </w:r>
      <w:r w:rsidRPr="001B035C">
        <w:rPr>
          <w:rFonts w:ascii="Times New Roman" w:hAnsi="Times New Roman"/>
          <w:vertAlign w:val="superscript"/>
        </w:rPr>
        <w:t>+</w:t>
      </w:r>
      <w:r w:rsidRPr="001B035C">
        <w:rPr>
          <w:rFonts w:ascii="Times New Roman" w:hAnsi="Times New Roman"/>
          <w:lang w:val="en-US"/>
        </w:rPr>
        <w:t>K</w:t>
      </w:r>
      <w:r w:rsidRPr="001B035C">
        <w:rPr>
          <w:rFonts w:ascii="Times New Roman" w:hAnsi="Times New Roman"/>
          <w:vertAlign w:val="superscript"/>
        </w:rPr>
        <w:t>-</w:t>
      </w:r>
      <w:r w:rsidRPr="001B035C">
        <w:rPr>
          <w:rFonts w:ascii="Times New Roman" w:hAnsi="Times New Roman"/>
        </w:rPr>
        <w:t xml:space="preserve"> мезонов на ядрах свидетельствуют о том, что свойства К</w:t>
      </w:r>
      <w:r w:rsidRPr="001B035C">
        <w:rPr>
          <w:rFonts w:ascii="Times New Roman" w:hAnsi="Times New Roman"/>
          <w:vertAlign w:val="superscript"/>
        </w:rPr>
        <w:t xml:space="preserve">- </w:t>
      </w:r>
      <w:r w:rsidRPr="001B035C">
        <w:rPr>
          <w:rFonts w:ascii="Times New Roman" w:hAnsi="Times New Roman"/>
        </w:rPr>
        <w:t>мезонов в ядерной материи существенно отличаются от их свойств в свободном пространстве. Относительно небольшая величина К</w:t>
      </w:r>
      <w:r w:rsidRPr="001B035C">
        <w:rPr>
          <w:rFonts w:ascii="Times New Roman" w:hAnsi="Times New Roman"/>
          <w:vertAlign w:val="superscript"/>
        </w:rPr>
        <w:t>-</w:t>
      </w:r>
      <w:r w:rsidRPr="001B035C">
        <w:rPr>
          <w:rFonts w:ascii="Times New Roman" w:hAnsi="Times New Roman"/>
        </w:rPr>
        <w:t xml:space="preserve">-ядерного потенциала не поддерживает гипотезу о существовании </w:t>
      </w:r>
      <w:r w:rsidRPr="001B035C">
        <w:rPr>
          <w:rFonts w:ascii="Times New Roman" w:hAnsi="Times New Roman"/>
        </w:rPr>
        <w:lastRenderedPageBreak/>
        <w:t xml:space="preserve">каонного конденсата внутри нейтронных звезд. </w:t>
      </w:r>
    </w:p>
    <w:p w:rsidR="00D127D9" w:rsidRPr="00D127D9" w:rsidRDefault="00D127D9" w:rsidP="00D127D9">
      <w:pPr>
        <w:spacing w:line="276" w:lineRule="auto"/>
        <w:ind w:firstLine="709"/>
        <w:jc w:val="both"/>
        <w:rPr>
          <w:rFonts w:ascii="Times New Roman" w:hAnsi="Times New Roman"/>
        </w:rPr>
      </w:pPr>
      <w:r w:rsidRPr="00D127D9">
        <w:rPr>
          <w:rFonts w:ascii="Times New Roman" w:hAnsi="Times New Roman"/>
        </w:rPr>
        <w:t xml:space="preserve">Полученные результаты опубликованы в реферируемых журналах. Согласно правилам коллаборации </w:t>
      </w:r>
      <w:r w:rsidRPr="00D127D9">
        <w:rPr>
          <w:rFonts w:ascii="Times New Roman" w:hAnsi="Times New Roman"/>
          <w:lang w:val="en-US"/>
        </w:rPr>
        <w:t>ANKE</w:t>
      </w:r>
      <w:r w:rsidRPr="00D127D9">
        <w:rPr>
          <w:rFonts w:ascii="Times New Roman" w:hAnsi="Times New Roman"/>
        </w:rPr>
        <w:t xml:space="preserve">, список авторов всегда состоит из двух частей, первая из которых включает фамилии членов коллаборации, внесших определяющий вклад в постановку, выполнение и интерпретацию результатов эксперимента. Вклад нашей группы подчеркнут тем, что во всех публикациях три из четырех фамилий первой части списка принадлежат сотрудникам ИТЭФ. </w:t>
      </w:r>
    </w:p>
    <w:p w:rsidR="00D127D9" w:rsidRDefault="00D127D9" w:rsidP="00D127D9">
      <w:pPr>
        <w:spacing w:line="276" w:lineRule="auto"/>
        <w:ind w:firstLine="709"/>
        <w:jc w:val="both"/>
        <w:rPr>
          <w:rFonts w:ascii="Times New Roman" w:hAnsi="Times New Roman"/>
        </w:rPr>
      </w:pPr>
      <w:r w:rsidRPr="00D127D9">
        <w:rPr>
          <w:rFonts w:ascii="Times New Roman" w:hAnsi="Times New Roman"/>
        </w:rPr>
        <w:t>Развитая нами модель столкновений элементарных частиц с ядрами применима не только для интерпретации данных по рождению странных мезонов на ядрах. Она может быть использована для изучения свойств в ядерной среде мезонов, не содержащих странные кварки, а также для оценки величин эффектов среды для мезонов, содержащих очарованные кварки.  Поэтому приведенный ниже список публикаций  включает работы как по фоторождению на ядрах η’ и  Ј/Ψ мезонов, так и работу по околопроговому образованию Ј/Ψ мезонов протонами на ядерных мишенях для эксперимента СВМ (</w:t>
      </w:r>
      <w:r w:rsidRPr="00D127D9">
        <w:rPr>
          <w:rFonts w:ascii="Times New Roman" w:hAnsi="Times New Roman"/>
          <w:lang w:val="en-US"/>
        </w:rPr>
        <w:t>FAIR</w:t>
      </w:r>
      <w:r w:rsidRPr="00D127D9">
        <w:rPr>
          <w:rFonts w:ascii="Times New Roman" w:hAnsi="Times New Roman"/>
        </w:rPr>
        <w:t>).</w:t>
      </w:r>
    </w:p>
    <w:p w:rsidR="00D127D9" w:rsidRDefault="00D127D9" w:rsidP="00D127D9">
      <w:pPr>
        <w:spacing w:line="276" w:lineRule="auto"/>
        <w:ind w:firstLine="709"/>
        <w:jc w:val="both"/>
        <w:rPr>
          <w:rFonts w:ascii="Times New Roman" w:hAnsi="Times New Roman"/>
        </w:rPr>
      </w:pPr>
    </w:p>
    <w:p w:rsidR="00D127D9" w:rsidRPr="00D127D9" w:rsidRDefault="00D127D9" w:rsidP="00D127D9">
      <w:pPr>
        <w:spacing w:line="276" w:lineRule="auto"/>
        <w:ind w:firstLine="709"/>
        <w:jc w:val="both"/>
        <w:rPr>
          <w:rFonts w:ascii="Times New Roman" w:hAnsi="Times New Roman"/>
        </w:rPr>
      </w:pPr>
      <w:r w:rsidRPr="00D127D9">
        <w:rPr>
          <w:rFonts w:ascii="Times New Roman" w:hAnsi="Times New Roman"/>
        </w:rPr>
        <w:t>План на 2016 год.</w:t>
      </w:r>
    </w:p>
    <w:p w:rsidR="00D127D9" w:rsidRDefault="00D127D9" w:rsidP="001B035C">
      <w:pPr>
        <w:spacing w:line="276" w:lineRule="auto"/>
        <w:ind w:firstLine="709"/>
        <w:jc w:val="both"/>
        <w:rPr>
          <w:rFonts w:ascii="Times New Roman" w:hAnsi="Times New Roman"/>
        </w:rPr>
      </w:pPr>
      <w:r w:rsidRPr="00D127D9">
        <w:rPr>
          <w:rFonts w:ascii="Times New Roman" w:hAnsi="Times New Roman"/>
        </w:rPr>
        <w:t>В следующем году  планируется расширение исследований на сектор странных барионов. Экспериментальная информация о возможной модификации их свойств в ядерной материи полностью отсутствует. Предварительный анализ имеющихся в нашем распоряжении данных показал возможность надежной идентификации содержащих странный кварк Λ-гиперонов, рожденных в рА столк</w:t>
      </w:r>
      <w:r w:rsidR="001B035C">
        <w:rPr>
          <w:rFonts w:ascii="Times New Roman" w:hAnsi="Times New Roman"/>
        </w:rPr>
        <w:t xml:space="preserve">новениях при энергии 2.83 ГэВ. </w:t>
      </w:r>
    </w:p>
    <w:p w:rsidR="007E00D2" w:rsidRPr="001B035C" w:rsidRDefault="007E00D2" w:rsidP="001B035C">
      <w:pPr>
        <w:spacing w:line="276" w:lineRule="auto"/>
        <w:ind w:firstLine="709"/>
        <w:jc w:val="both"/>
        <w:rPr>
          <w:rFonts w:ascii="Times New Roman" w:hAnsi="Times New Roman"/>
        </w:rPr>
      </w:pPr>
    </w:p>
    <w:p w:rsidR="00290121" w:rsidRPr="001B035C" w:rsidRDefault="001B035C" w:rsidP="007E00D2">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Приложение А</w:t>
      </w:r>
    </w:p>
    <w:p w:rsidR="00D127D9" w:rsidRPr="00D127D9" w:rsidRDefault="00D127D9" w:rsidP="008F5F96">
      <w:pPr>
        <w:numPr>
          <w:ilvl w:val="0"/>
          <w:numId w:val="67"/>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rPr>
        <w:t xml:space="preserve">Число специалистов ИТЭФ, участвовавших в проекте </w:t>
      </w:r>
      <w:r w:rsidRPr="00D127D9">
        <w:rPr>
          <w:rFonts w:ascii="Times New Roman" w:eastAsia="Times New Roman" w:hAnsi="Times New Roman" w:cs="Times New Roman"/>
          <w:lang w:val="de-DE"/>
        </w:rPr>
        <w:t>ANKE</w:t>
      </w:r>
      <w:r w:rsidRPr="00D127D9">
        <w:rPr>
          <w:rFonts w:ascii="Times New Roman" w:eastAsia="Times New Roman" w:hAnsi="Times New Roman" w:cs="Times New Roman"/>
        </w:rPr>
        <w:t xml:space="preserve"> в 2015 г. – 3.</w:t>
      </w:r>
    </w:p>
    <w:p w:rsidR="00D127D9" w:rsidRPr="00D127D9" w:rsidRDefault="00D127D9" w:rsidP="008F5F96">
      <w:pPr>
        <w:numPr>
          <w:ilvl w:val="0"/>
          <w:numId w:val="67"/>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rPr>
        <w:t>Число молодых специалистов (моложе 35 лет) – 1.</w:t>
      </w:r>
    </w:p>
    <w:p w:rsidR="00D127D9" w:rsidRPr="00D127D9" w:rsidRDefault="00D127D9" w:rsidP="008F5F96">
      <w:pPr>
        <w:numPr>
          <w:ilvl w:val="0"/>
          <w:numId w:val="67"/>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rPr>
        <w:t>Студенты не участвовали.</w:t>
      </w:r>
    </w:p>
    <w:p w:rsidR="00D127D9" w:rsidRPr="00D127D9" w:rsidRDefault="00D127D9" w:rsidP="008F5F96">
      <w:pPr>
        <w:numPr>
          <w:ilvl w:val="0"/>
          <w:numId w:val="67"/>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rPr>
        <w:t>Число диссертаций, защищенных в рамках участия в работах центра – 1 (А.Полянский 2012 г.)</w:t>
      </w:r>
    </w:p>
    <w:p w:rsidR="00D127D9" w:rsidRPr="00D127D9" w:rsidRDefault="00D127D9" w:rsidP="008F5F96">
      <w:pPr>
        <w:numPr>
          <w:ilvl w:val="0"/>
          <w:numId w:val="67"/>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rPr>
        <w:t>Число докладов на международных конференциях от имени коллаборации, сделанных российскими учеными,  - 0 (по причине отсутствия финансирования участия в конференциях).</w:t>
      </w:r>
    </w:p>
    <w:p w:rsidR="00D127D9" w:rsidRPr="00D127D9" w:rsidRDefault="00D127D9" w:rsidP="008F5F96">
      <w:pPr>
        <w:numPr>
          <w:ilvl w:val="0"/>
          <w:numId w:val="67"/>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rPr>
        <w:t>Публикации в реферируемых журна</w:t>
      </w:r>
      <w:r w:rsidR="003844C1">
        <w:rPr>
          <w:rFonts w:ascii="Times New Roman" w:eastAsia="Times New Roman" w:hAnsi="Times New Roman" w:cs="Times New Roman"/>
        </w:rPr>
        <w:t>лах – 3</w:t>
      </w:r>
      <w:r w:rsidRPr="00D127D9">
        <w:rPr>
          <w:rFonts w:ascii="Times New Roman" w:eastAsia="Times New Roman" w:hAnsi="Times New Roman" w:cs="Times New Roman"/>
        </w:rPr>
        <w:t>, других публик</w:t>
      </w:r>
      <w:r w:rsidR="003844C1">
        <w:rPr>
          <w:rFonts w:ascii="Times New Roman" w:eastAsia="Times New Roman" w:hAnsi="Times New Roman" w:cs="Times New Roman"/>
        </w:rPr>
        <w:t>аций и подготовленных статей – 2</w:t>
      </w:r>
      <w:r w:rsidRPr="00D127D9">
        <w:rPr>
          <w:rFonts w:ascii="Times New Roman" w:eastAsia="Times New Roman" w:hAnsi="Times New Roman" w:cs="Times New Roman"/>
        </w:rPr>
        <w:t>.</w:t>
      </w:r>
    </w:p>
    <w:p w:rsidR="00D127D9" w:rsidRPr="00D127D9" w:rsidRDefault="00D127D9" w:rsidP="00D127D9">
      <w:pPr>
        <w:spacing w:line="276" w:lineRule="auto"/>
        <w:ind w:firstLine="851"/>
        <w:jc w:val="both"/>
        <w:rPr>
          <w:rFonts w:ascii="Times New Roman" w:eastAsia="Times New Roman" w:hAnsi="Times New Roman" w:cs="Times New Roman"/>
        </w:rPr>
      </w:pPr>
    </w:p>
    <w:p w:rsidR="00D127D9" w:rsidRPr="00D127D9" w:rsidRDefault="00D127D9" w:rsidP="00D127D9">
      <w:pPr>
        <w:spacing w:line="276" w:lineRule="auto"/>
        <w:ind w:firstLine="851"/>
        <w:jc w:val="both"/>
        <w:rPr>
          <w:rFonts w:ascii="Times New Roman" w:eastAsia="Times New Roman" w:hAnsi="Times New Roman" w:cs="Times New Roman"/>
        </w:rPr>
      </w:pPr>
    </w:p>
    <w:p w:rsidR="00D127D9" w:rsidRPr="00D127D9" w:rsidRDefault="00D127D9" w:rsidP="00D127D9">
      <w:pPr>
        <w:spacing w:line="276" w:lineRule="auto"/>
        <w:ind w:firstLine="851"/>
        <w:jc w:val="both"/>
        <w:rPr>
          <w:rFonts w:ascii="Times New Roman" w:eastAsia="Times New Roman" w:hAnsi="Times New Roman" w:cs="Times New Roman"/>
          <w:lang w:val="en-US"/>
        </w:rPr>
      </w:pPr>
      <w:r w:rsidRPr="00D127D9">
        <w:rPr>
          <w:rFonts w:ascii="Times New Roman" w:eastAsia="Times New Roman" w:hAnsi="Times New Roman" w:cs="Times New Roman"/>
        </w:rPr>
        <w:t>ПУБЛИКАЦИИ</w:t>
      </w:r>
    </w:p>
    <w:p w:rsidR="00D127D9" w:rsidRPr="00D127D9" w:rsidRDefault="00D127D9" w:rsidP="00D127D9">
      <w:pPr>
        <w:spacing w:line="276" w:lineRule="auto"/>
        <w:ind w:firstLine="851"/>
        <w:jc w:val="both"/>
        <w:rPr>
          <w:rFonts w:ascii="Times New Roman" w:eastAsia="Times New Roman" w:hAnsi="Times New Roman" w:cs="Times New Roman"/>
          <w:lang w:val="en-US"/>
        </w:rPr>
      </w:pPr>
    </w:p>
    <w:p w:rsidR="00D127D9" w:rsidRPr="007E00D2" w:rsidRDefault="00D127D9" w:rsidP="008F5F96">
      <w:pPr>
        <w:numPr>
          <w:ilvl w:val="0"/>
          <w:numId w:val="68"/>
        </w:numPr>
        <w:spacing w:line="276" w:lineRule="auto"/>
        <w:jc w:val="both"/>
        <w:rPr>
          <w:rFonts w:ascii="Times New Roman" w:eastAsia="Times New Roman" w:hAnsi="Times New Roman" w:cs="Times New Roman"/>
        </w:rPr>
      </w:pPr>
      <w:r w:rsidRPr="00D127D9">
        <w:rPr>
          <w:rFonts w:ascii="Times New Roman" w:eastAsia="Times New Roman" w:hAnsi="Times New Roman" w:cs="Times New Roman"/>
          <w:lang w:val="en-US"/>
        </w:rPr>
        <w:t>Yu. T. Kiselev, E. Ya. Paryev, Yu. M. Zaitsev. “Near-threshold J/Ψ production in proton- nucleus collisions”   Int. J. Mod. Phys</w:t>
      </w:r>
      <w:r w:rsidRPr="00A43DA8">
        <w:rPr>
          <w:rFonts w:ascii="Times New Roman" w:eastAsia="Times New Roman" w:hAnsi="Times New Roman" w:cs="Times New Roman"/>
        </w:rPr>
        <w:t xml:space="preserve">. </w:t>
      </w:r>
      <w:r w:rsidRPr="00D127D9">
        <w:rPr>
          <w:rFonts w:ascii="Times New Roman" w:eastAsia="Times New Roman" w:hAnsi="Times New Roman" w:cs="Times New Roman"/>
          <w:lang w:val="en-US"/>
        </w:rPr>
        <w:t>E</w:t>
      </w:r>
      <w:r w:rsidRPr="007E00D2">
        <w:rPr>
          <w:rFonts w:ascii="Times New Roman" w:eastAsia="Times New Roman" w:hAnsi="Times New Roman" w:cs="Times New Roman"/>
        </w:rPr>
        <w:t>, 23 (2014) 1450085.</w:t>
      </w:r>
      <w:r w:rsidR="007E00D2">
        <w:rPr>
          <w:rFonts w:ascii="Times New Roman" w:eastAsia="Times New Roman" w:hAnsi="Times New Roman" w:cs="Times New Roman"/>
        </w:rPr>
        <w:t xml:space="preserve"> </w:t>
      </w:r>
      <w:r w:rsidRPr="007E00D2">
        <w:rPr>
          <w:rFonts w:ascii="Times New Roman" w:eastAsia="Times New Roman" w:hAnsi="Times New Roman" w:cs="Times New Roman"/>
        </w:rPr>
        <w:t>(опубликована в конце декабря 2014 и поэтому не вошла в отчет прошлого года).</w:t>
      </w:r>
    </w:p>
    <w:p w:rsidR="00D127D9" w:rsidRPr="00D127D9" w:rsidRDefault="00D127D9" w:rsidP="008F5F96">
      <w:pPr>
        <w:numPr>
          <w:ilvl w:val="0"/>
          <w:numId w:val="68"/>
        </w:numPr>
        <w:spacing w:line="276" w:lineRule="auto"/>
        <w:jc w:val="both"/>
        <w:rPr>
          <w:rFonts w:ascii="Times New Roman" w:eastAsia="Times New Roman" w:hAnsi="Times New Roman" w:cs="Times New Roman"/>
          <w:lang w:val="en-US"/>
        </w:rPr>
      </w:pPr>
      <w:r w:rsidRPr="00D127D9">
        <w:rPr>
          <w:rFonts w:ascii="Times New Roman" w:eastAsia="Times New Roman" w:hAnsi="Times New Roman" w:cs="Times New Roman"/>
          <w:bCs/>
          <w:lang w:val="en-US"/>
        </w:rPr>
        <w:t xml:space="preserve">E. Ya. Paryev, M. Hartmann, Yu. T. Kiselev. “Non-resonant kaon pair production and medium effects in proton-nucleus collisions”.  </w:t>
      </w:r>
      <w:r w:rsidRPr="00D127D9">
        <w:rPr>
          <w:rFonts w:ascii="Times New Roman" w:eastAsia="Times New Roman" w:hAnsi="Times New Roman" w:cs="Times New Roman"/>
          <w:lang w:val="en-US"/>
        </w:rPr>
        <w:t xml:space="preserve">J. Phys.G: Nucl. Part. Phys. 42, 075107 (2015).  </w:t>
      </w:r>
    </w:p>
    <w:p w:rsidR="003844C1" w:rsidRPr="003844C1" w:rsidRDefault="00D127D9" w:rsidP="003844C1">
      <w:pPr>
        <w:numPr>
          <w:ilvl w:val="0"/>
          <w:numId w:val="68"/>
        </w:numPr>
        <w:spacing w:line="276" w:lineRule="auto"/>
        <w:jc w:val="both"/>
        <w:rPr>
          <w:rFonts w:ascii="Times New Roman" w:eastAsia="Times New Roman" w:hAnsi="Times New Roman"/>
          <w:lang w:val="en-US"/>
        </w:rPr>
      </w:pPr>
      <w:r w:rsidRPr="00D127D9">
        <w:rPr>
          <w:rFonts w:ascii="Times New Roman" w:eastAsia="Times New Roman" w:hAnsi="Times New Roman" w:cs="Times New Roman"/>
          <w:lang w:val="en-US"/>
        </w:rPr>
        <w:lastRenderedPageBreak/>
        <w:t>Yu. T. Kiselev, M. Hartmann, A. Polyanskiy, E. Ya. Paryev et al. “</w:t>
      </w:r>
      <w:r w:rsidRPr="00D127D9">
        <w:rPr>
          <w:rFonts w:ascii="Times New Roman" w:eastAsia="Times New Roman" w:hAnsi="Times New Roman" w:cs="Times New Roman"/>
          <w:bCs/>
          <w:lang w:val="en-US"/>
        </w:rPr>
        <w:t xml:space="preserve">Non-resonant kaon pair production in proton-nucleus collisions at 2.83 GeV” arXiv: 1509.04830 [nucl-ex] </w:t>
      </w:r>
      <w:r w:rsidR="003844C1" w:rsidRPr="003844C1">
        <w:rPr>
          <w:rFonts w:ascii="Times New Roman" w:eastAsia="Times New Roman" w:hAnsi="Times New Roman"/>
          <w:lang w:val="en-US"/>
        </w:rPr>
        <w:t xml:space="preserve">Phys.Rev.C 92, 065201  </w:t>
      </w:r>
      <w:r w:rsidR="003844C1" w:rsidRPr="003844C1">
        <w:rPr>
          <w:rFonts w:ascii="Times New Roman" w:eastAsia="Times New Roman" w:hAnsi="Times New Roman" w:cs="Times New Roman"/>
          <w:lang w:val="en-US"/>
        </w:rPr>
        <w:t>(2015)</w:t>
      </w:r>
    </w:p>
    <w:p w:rsidR="003844C1" w:rsidRPr="003844C1" w:rsidRDefault="00D127D9" w:rsidP="003844C1">
      <w:pPr>
        <w:numPr>
          <w:ilvl w:val="0"/>
          <w:numId w:val="68"/>
        </w:numPr>
        <w:spacing w:line="276" w:lineRule="auto"/>
        <w:jc w:val="both"/>
        <w:rPr>
          <w:rFonts w:ascii="Times New Roman" w:eastAsia="Times New Roman" w:hAnsi="Times New Roman"/>
          <w:lang w:val="en-US"/>
        </w:rPr>
      </w:pPr>
      <w:r w:rsidRPr="003844C1">
        <w:rPr>
          <w:rFonts w:ascii="Times New Roman" w:eastAsia="Times New Roman" w:hAnsi="Times New Roman" w:cs="Times New Roman"/>
          <w:bCs/>
          <w:lang w:val="en-US"/>
        </w:rPr>
        <w:t xml:space="preserve">E. Ya. Paryev.  ”Study of in-medium </w:t>
      </w:r>
      <w:r w:rsidRPr="003844C1">
        <w:rPr>
          <w:rFonts w:ascii="Times New Roman" w:eastAsia="Times New Roman" w:hAnsi="Times New Roman" w:cs="Times New Roman"/>
        </w:rPr>
        <w:t>η</w:t>
      </w:r>
      <w:r w:rsidRPr="003844C1">
        <w:rPr>
          <w:rFonts w:ascii="Times New Roman" w:eastAsia="Times New Roman" w:hAnsi="Times New Roman" w:cs="Times New Roman"/>
          <w:lang w:val="en-US"/>
        </w:rPr>
        <w:t>’ properties in the (γ,</w:t>
      </w:r>
      <w:r w:rsidRPr="003844C1">
        <w:rPr>
          <w:rFonts w:ascii="Times New Roman" w:eastAsia="Times New Roman" w:hAnsi="Times New Roman" w:cs="Times New Roman"/>
          <w:bCs/>
          <w:lang w:val="en-US"/>
        </w:rPr>
        <w:t xml:space="preserve"> </w:t>
      </w:r>
      <w:r w:rsidRPr="003844C1">
        <w:rPr>
          <w:rFonts w:ascii="Times New Roman" w:eastAsia="Times New Roman" w:hAnsi="Times New Roman" w:cs="Times New Roman"/>
        </w:rPr>
        <w:t>η</w:t>
      </w:r>
      <w:r w:rsidRPr="003844C1">
        <w:rPr>
          <w:rFonts w:ascii="Times New Roman" w:eastAsia="Times New Roman" w:hAnsi="Times New Roman" w:cs="Times New Roman"/>
          <w:lang w:val="en-US"/>
        </w:rPr>
        <w:t>’p) reaction on nuclei”  arXiv:1503.09007 [nucl-th];  (accepted for publication in J. Phys, G.).</w:t>
      </w:r>
    </w:p>
    <w:p w:rsidR="00D127D9" w:rsidRPr="003844C1" w:rsidRDefault="00D127D9" w:rsidP="003844C1">
      <w:pPr>
        <w:numPr>
          <w:ilvl w:val="0"/>
          <w:numId w:val="68"/>
        </w:numPr>
        <w:spacing w:line="276" w:lineRule="auto"/>
        <w:jc w:val="both"/>
        <w:rPr>
          <w:rFonts w:ascii="Times New Roman" w:eastAsia="Times New Roman" w:hAnsi="Times New Roman"/>
          <w:lang w:val="en-US"/>
        </w:rPr>
      </w:pPr>
      <w:r w:rsidRPr="003844C1">
        <w:rPr>
          <w:rFonts w:ascii="Times New Roman" w:eastAsia="Times New Roman" w:hAnsi="Times New Roman" w:cs="Times New Roman"/>
          <w:bCs/>
          <w:lang w:val="en-US"/>
        </w:rPr>
        <w:t xml:space="preserve">E. Ya. Paryev </w:t>
      </w:r>
      <w:r w:rsidRPr="003844C1">
        <w:rPr>
          <w:rFonts w:ascii="Times New Roman" w:eastAsia="Times New Roman" w:hAnsi="Times New Roman" w:cs="Times New Roman"/>
          <w:lang w:val="en-US"/>
        </w:rPr>
        <w:t>Yu. T. Kiselev. “Near-threshold J/Ψ photoproduction off nuclei”  arXiv: 1510.00155 [nucl-th]  (submitted to Int. J. Mod. Phys. E).</w:t>
      </w:r>
    </w:p>
    <w:p w:rsidR="00D127D9" w:rsidRPr="00D127D9" w:rsidRDefault="00D127D9" w:rsidP="00D127D9">
      <w:pPr>
        <w:spacing w:line="276" w:lineRule="auto"/>
        <w:ind w:firstLine="851"/>
        <w:jc w:val="both"/>
        <w:rPr>
          <w:rFonts w:ascii="Times New Roman" w:eastAsia="Times New Roman" w:hAnsi="Times New Roman" w:cs="Times New Roman"/>
          <w:lang w:val="en-US"/>
        </w:rPr>
      </w:pPr>
      <w:r w:rsidRPr="00D127D9">
        <w:rPr>
          <w:rFonts w:ascii="Times New Roman" w:eastAsia="Times New Roman" w:hAnsi="Times New Roman" w:cs="Times New Roman"/>
          <w:lang w:val="en-US"/>
        </w:rPr>
        <w:br/>
      </w:r>
    </w:p>
    <w:p w:rsidR="00D127D9" w:rsidRPr="00D127D9" w:rsidRDefault="00D127D9" w:rsidP="00D127D9">
      <w:pPr>
        <w:spacing w:line="276" w:lineRule="auto"/>
        <w:ind w:firstLine="851"/>
        <w:jc w:val="both"/>
        <w:rPr>
          <w:rFonts w:ascii="Times New Roman" w:eastAsia="Times New Roman" w:hAnsi="Times New Roman" w:cs="Times New Roman"/>
        </w:rPr>
      </w:pPr>
      <w:r w:rsidRPr="00D127D9">
        <w:rPr>
          <w:rFonts w:ascii="Times New Roman" w:eastAsia="Times New Roman" w:hAnsi="Times New Roman" w:cs="Times New Roman"/>
        </w:rPr>
        <w:t xml:space="preserve">Для выполнения группой ИТЭФ намеченного на 2016 год плана работ необходимо финансирование в объеме  12 000 </w:t>
      </w:r>
      <w:r w:rsidRPr="00D127D9">
        <w:rPr>
          <w:rFonts w:ascii="Times New Roman" w:eastAsia="Times New Roman" w:hAnsi="Times New Roman" w:cs="Times New Roman"/>
          <w:bCs/>
          <w:lang w:val="en-US"/>
        </w:rPr>
        <w:t>USD</w:t>
      </w:r>
      <w:r w:rsidRPr="00D127D9">
        <w:rPr>
          <w:rFonts w:ascii="Times New Roman" w:eastAsia="Times New Roman" w:hAnsi="Times New Roman" w:cs="Times New Roman"/>
          <w:b/>
          <w:bCs/>
        </w:rPr>
        <w:t>.</w:t>
      </w:r>
    </w:p>
    <w:p w:rsidR="00141B3A" w:rsidRPr="00141B3A" w:rsidRDefault="00141B3A" w:rsidP="00D245C5">
      <w:pPr>
        <w:spacing w:line="276" w:lineRule="auto"/>
        <w:ind w:firstLine="851"/>
        <w:jc w:val="both"/>
        <w:rPr>
          <w:rFonts w:ascii="Times New Roman" w:hAnsi="Times New Roman" w:cs="Times New Roman"/>
        </w:rPr>
      </w:pPr>
      <w:r w:rsidRPr="00141B3A">
        <w:rPr>
          <w:rFonts w:ascii="Times New Roman" w:hAnsi="Times New Roman" w:cs="Times New Roman"/>
          <w:b/>
          <w:bCs/>
        </w:rPr>
        <w:t>.</w:t>
      </w:r>
    </w:p>
    <w:p w:rsidR="004D4E86" w:rsidRPr="004D4E86" w:rsidRDefault="004D4E86" w:rsidP="004D4E86">
      <w:pPr>
        <w:spacing w:line="276" w:lineRule="auto"/>
        <w:ind w:firstLine="709"/>
        <w:jc w:val="both"/>
        <w:rPr>
          <w:rFonts w:ascii="Times New Roman" w:hAnsi="Times New Roman" w:cs="Times New Roman"/>
        </w:rPr>
      </w:pPr>
    </w:p>
    <w:p w:rsidR="00112E9F" w:rsidRPr="00141B3A" w:rsidRDefault="004D4E86" w:rsidP="00141B3A">
      <w:pPr>
        <w:pStyle w:val="1"/>
        <w:spacing w:line="276" w:lineRule="auto"/>
        <w:ind w:left="0" w:firstLine="709"/>
        <w:jc w:val="both"/>
        <w:rPr>
          <w:rFonts w:ascii="Times New Roman" w:hAnsi="Times New Roman" w:cs="Times New Roman"/>
          <w:b w:val="0"/>
          <w:sz w:val="24"/>
          <w:szCs w:val="24"/>
        </w:rPr>
      </w:pPr>
      <w:r w:rsidRPr="004D4E86">
        <w:rPr>
          <w:rFonts w:ascii="Times New Roman" w:hAnsi="Times New Roman" w:cs="Times New Roman"/>
          <w:b w:val="0"/>
          <w:sz w:val="24"/>
          <w:szCs w:val="24"/>
        </w:rPr>
        <w:br w:type="page"/>
      </w:r>
      <w:bookmarkStart w:id="166" w:name="_Toc438565861"/>
      <w:r w:rsidR="00112E9F" w:rsidRPr="00141B3A">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112E9F" w:rsidRPr="00141B3A">
        <w:rPr>
          <w:rFonts w:ascii="Times New Roman" w:hAnsi="Times New Roman" w:cs="Times New Roman"/>
          <w:b w:val="0"/>
          <w:sz w:val="24"/>
          <w:szCs w:val="24"/>
        </w:rPr>
        <w:t xml:space="preserve"> </w:t>
      </w:r>
      <w:r w:rsidR="0070238A" w:rsidRPr="00141B3A">
        <w:rPr>
          <w:rFonts w:ascii="Times New Roman" w:hAnsi="Times New Roman" w:cs="Times New Roman"/>
          <w:b w:val="0"/>
          <w:sz w:val="24"/>
          <w:szCs w:val="24"/>
        </w:rPr>
        <w:t xml:space="preserve">21 </w:t>
      </w:r>
      <w:r w:rsidR="00112E9F" w:rsidRPr="00141B3A">
        <w:rPr>
          <w:rFonts w:ascii="Times New Roman" w:hAnsi="Times New Roman" w:cs="Times New Roman"/>
          <w:b w:val="0"/>
          <w:sz w:val="24"/>
          <w:szCs w:val="24"/>
          <w:lang w:val="en-US"/>
        </w:rPr>
        <w:t>KATRIN</w:t>
      </w:r>
      <w:bookmarkEnd w:id="166"/>
    </w:p>
    <w:p w:rsidR="0007409A" w:rsidRPr="0007409A" w:rsidRDefault="0007409A" w:rsidP="00141B3A">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 xml:space="preserve">Представлен отчет о научно-исследовательской работе, выполненной в </w:t>
      </w:r>
      <w:r>
        <w:rPr>
          <w:rFonts w:ascii="Times New Roman" w:eastAsia="Times New Roman" w:hAnsi="Times New Roman" w:cs="Times New Roman"/>
        </w:rPr>
        <w:t xml:space="preserve">рамках проекта </w:t>
      </w:r>
      <w:r w:rsidRPr="0007409A">
        <w:rPr>
          <w:rFonts w:ascii="Times New Roman" w:eastAsia="Times New Roman" w:hAnsi="Times New Roman" w:cs="Times New Roman"/>
        </w:rPr>
        <w:t>Российско-Германского сотрудничества по исследованию фундаментальных свойств материи по теме «</w:t>
      </w:r>
      <w:r w:rsidRPr="0007409A">
        <w:rPr>
          <w:rFonts w:ascii="Times New Roman" w:eastAsia="Times New Roman" w:hAnsi="Times New Roman" w:cs="Times New Roman"/>
          <w:lang w:val="pt-BR"/>
        </w:rPr>
        <w:t>KArlsruhe TRItium Neutrino experiment</w:t>
      </w:r>
      <w:r w:rsidRPr="0007409A">
        <w:rPr>
          <w:rFonts w:ascii="Times New Roman" w:eastAsia="Times New Roman" w:hAnsi="Times New Roman" w:cs="Times New Roman"/>
        </w:rPr>
        <w:t xml:space="preserve">», краткое наименование </w:t>
      </w:r>
      <w:r>
        <w:rPr>
          <w:rFonts w:ascii="Times New Roman" w:eastAsia="Times New Roman" w:hAnsi="Times New Roman" w:cs="Times New Roman"/>
          <w:lang w:val="en-US"/>
        </w:rPr>
        <w:t>KATRIN</w:t>
      </w:r>
      <w:r w:rsidRPr="0007409A">
        <w:rPr>
          <w:rFonts w:ascii="Times New Roman" w:eastAsia="Times New Roman" w:hAnsi="Times New Roman" w:cs="Times New Roman"/>
        </w:rPr>
        <w:t xml:space="preserve">. Ответственный </w:t>
      </w:r>
      <w:r w:rsidR="00A43DA8" w:rsidRPr="00A43DA8">
        <w:rPr>
          <w:rFonts w:ascii="Times New Roman" w:eastAsia="Times New Roman" w:hAnsi="Times New Roman" w:cs="Times New Roman"/>
        </w:rPr>
        <w:t xml:space="preserve">– </w:t>
      </w:r>
      <w:r>
        <w:rPr>
          <w:rFonts w:ascii="Times New Roman" w:eastAsia="Times New Roman" w:hAnsi="Times New Roman" w:cs="Times New Roman"/>
        </w:rPr>
        <w:t xml:space="preserve">зав. лабораторией, </w:t>
      </w:r>
      <w:r w:rsidRPr="0007409A">
        <w:rPr>
          <w:rFonts w:ascii="Times New Roman" w:eastAsia="Times New Roman" w:hAnsi="Times New Roman" w:cs="Times New Roman"/>
        </w:rPr>
        <w:t xml:space="preserve">канд. физ.-мат. наук </w:t>
      </w:r>
      <w:r>
        <w:rPr>
          <w:rFonts w:ascii="Times New Roman" w:eastAsia="Times New Roman" w:hAnsi="Times New Roman" w:cs="Times New Roman"/>
        </w:rPr>
        <w:t>Н.А</w:t>
      </w:r>
      <w:r w:rsidRPr="0007409A">
        <w:rPr>
          <w:rFonts w:ascii="Times New Roman" w:eastAsia="Times New Roman" w:hAnsi="Times New Roman" w:cs="Times New Roman"/>
        </w:rPr>
        <w:t xml:space="preserve">. </w:t>
      </w:r>
      <w:r>
        <w:rPr>
          <w:rFonts w:ascii="Times New Roman" w:eastAsia="Times New Roman" w:hAnsi="Times New Roman" w:cs="Times New Roman"/>
        </w:rPr>
        <w:t>Титов</w:t>
      </w:r>
      <w:r w:rsidRPr="0007409A">
        <w:rPr>
          <w:rFonts w:ascii="Times New Roman" w:eastAsia="Times New Roman" w:hAnsi="Times New Roman" w:cs="Times New Roman"/>
        </w:rPr>
        <w:t xml:space="preserve">. </w:t>
      </w:r>
    </w:p>
    <w:p w:rsidR="00112E9F" w:rsidRPr="0007409A" w:rsidRDefault="00112E9F" w:rsidP="00763159">
      <w:pPr>
        <w:pStyle w:val="2"/>
        <w:spacing w:line="276" w:lineRule="auto"/>
        <w:ind w:left="0" w:firstLine="709"/>
        <w:rPr>
          <w:rFonts w:ascii="Times New Roman" w:hAnsi="Times New Roman" w:cs="Times New Roman"/>
          <w:b w:val="0"/>
          <w:i w:val="0"/>
          <w:sz w:val="24"/>
          <w:szCs w:val="24"/>
        </w:rPr>
      </w:pPr>
      <w:r w:rsidRPr="0007409A">
        <w:rPr>
          <w:rFonts w:ascii="Times New Roman" w:hAnsi="Times New Roman" w:cs="Times New Roman"/>
          <w:b w:val="0"/>
          <w:i w:val="0"/>
          <w:sz w:val="24"/>
          <w:szCs w:val="24"/>
        </w:rPr>
        <w:t>Введение.</w:t>
      </w:r>
    </w:p>
    <w:p w:rsidR="00A43DA8" w:rsidRPr="00A43DA8" w:rsidRDefault="00A43DA8" w:rsidP="008A75C9">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Исследования направлены на решение фундаментальной проблемы измерения массы нейтрино. Цель работы </w:t>
      </w:r>
      <w:r w:rsidR="008A75C9">
        <w:rPr>
          <w:rFonts w:ascii="Times New Roman" w:eastAsia="Times New Roman" w:hAnsi="Times New Roman" w:cs="Times New Roman"/>
        </w:rPr>
        <w:t>–</w:t>
      </w:r>
      <w:r w:rsidRPr="00A43DA8">
        <w:rPr>
          <w:rFonts w:ascii="Times New Roman" w:eastAsia="Times New Roman" w:hAnsi="Times New Roman" w:cs="Times New Roman"/>
        </w:rPr>
        <w:t xml:space="preserve"> поиск эффективной массы электронного антинейтрино в бета-распаде трития. 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позволяет сделать выбор между различными моделями генерации массы, так и для космологии, где сумма масс всех типов нейтрино определяет динамику эволюции Вселенной.</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 </w:t>
      </w:r>
      <w:r w:rsidRPr="00A43DA8">
        <w:rPr>
          <w:rFonts w:ascii="Times New Roman" w:eastAsia="Times New Roman" w:hAnsi="Times New Roman" w:cs="Times New Roman"/>
        </w:rPr>
        <w:fldChar w:fldCharType="begin"/>
      </w:r>
      <w:r w:rsidRPr="00A43DA8">
        <w:rPr>
          <w:rFonts w:ascii="Times New Roman" w:eastAsia="Times New Roman" w:hAnsi="Times New Roman" w:cs="Times New Roman"/>
        </w:rPr>
        <w:instrText xml:space="preserve"> REF _Ref406592718 \h  \* MERGEFORMAT </w:instrText>
      </w:r>
      <w:r w:rsidRPr="00A43DA8">
        <w:rPr>
          <w:rFonts w:ascii="Times New Roman" w:eastAsia="Times New Roman" w:hAnsi="Times New Roman" w:cs="Times New Roman"/>
        </w:rPr>
      </w:r>
      <w:r w:rsidRPr="00A43DA8">
        <w:rPr>
          <w:rFonts w:ascii="Times New Roman" w:eastAsia="Times New Roman" w:hAnsi="Times New Roman" w:cs="Times New Roman"/>
        </w:rPr>
        <w:fldChar w:fldCharType="separate"/>
      </w:r>
      <w:r w:rsidR="005567BF" w:rsidRPr="005567BF">
        <w:rPr>
          <w:rFonts w:ascii="Times New Roman" w:eastAsia="Times New Roman" w:hAnsi="Times New Roman" w:cs="Times New Roman"/>
        </w:rPr>
        <w:t>Рис.  18.1</w:t>
      </w:r>
      <w:r w:rsidRPr="00A43DA8">
        <w:rPr>
          <w:rFonts w:ascii="Times New Roman" w:eastAsia="Times New Roman" w:hAnsi="Times New Roman" w:cs="Times New Roman"/>
          <w:lang w:val="en-US"/>
        </w:rPr>
        <w:fldChar w:fldCharType="end"/>
      </w:r>
      <w:r w:rsidRPr="00A43DA8">
        <w:rPr>
          <w:rFonts w:ascii="Times New Roman" w:eastAsia="Times New Roman" w:hAnsi="Times New Roman" w:cs="Times New Roman"/>
        </w:rPr>
        <w:t>) и наибольшую чувствительность имеют эксперименты с электронным нейтрино.</w:t>
      </w:r>
    </w:p>
    <w:p w:rsidR="00A43DA8" w:rsidRPr="00A43DA8" w:rsidRDefault="003D6A7C" w:rsidP="00A43DA8">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5120" type="#_x0000_t75" style="position:absolute;left:0;text-align:left;margin-left:0;margin-top:20.1pt;width:344.75pt;height:237.35pt;z-index:30;mso-position-horizontal:center">
            <v:imagedata r:id="rId717" o:title=""/>
            <w10:wrap type="topAndBottom"/>
            <w10:anchorlock/>
          </v:shape>
        </w:pict>
      </w:r>
    </w:p>
    <w:p w:rsidR="00A43DA8" w:rsidRPr="00A43DA8" w:rsidRDefault="00A43DA8" w:rsidP="00A43DA8">
      <w:pPr>
        <w:autoSpaceDE w:val="0"/>
        <w:spacing w:line="276" w:lineRule="auto"/>
        <w:jc w:val="center"/>
        <w:rPr>
          <w:rFonts w:ascii="Times New Roman" w:eastAsia="Times New Roman" w:hAnsi="Times New Roman" w:cs="Times New Roman"/>
          <w:iCs/>
        </w:rPr>
      </w:pPr>
      <w:bookmarkStart w:id="167" w:name="_Ref406592718"/>
      <w:r w:rsidRPr="00A43DA8">
        <w:rPr>
          <w:rFonts w:ascii="Times New Roman" w:eastAsia="Times New Roman" w:hAnsi="Times New Roman" w:cs="Times New Roman"/>
          <w:iCs/>
        </w:rPr>
        <w:t xml:space="preserve">Рис.  </w:t>
      </w:r>
      <w:r w:rsidR="00D246AF">
        <w:rPr>
          <w:rFonts w:ascii="Times New Roman" w:eastAsia="Times New Roman" w:hAnsi="Times New Roman" w:cs="Times New Roman"/>
          <w:iCs/>
        </w:rPr>
        <w:fldChar w:fldCharType="begin"/>
      </w:r>
      <w:r w:rsidR="00D246AF">
        <w:rPr>
          <w:rFonts w:ascii="Times New Roman" w:eastAsia="Times New Roman" w:hAnsi="Times New Roman" w:cs="Times New Roman"/>
          <w:iCs/>
        </w:rPr>
        <w:instrText xml:space="preserve"> STYLEREF 1 \s </w:instrText>
      </w:r>
      <w:r w:rsidR="00D246AF">
        <w:rPr>
          <w:rFonts w:ascii="Times New Roman" w:eastAsia="Times New Roman" w:hAnsi="Times New Roman" w:cs="Times New Roman"/>
          <w:iCs/>
        </w:rPr>
        <w:fldChar w:fldCharType="separate"/>
      </w:r>
      <w:r w:rsidR="005567BF">
        <w:rPr>
          <w:rFonts w:ascii="Times New Roman" w:eastAsia="Times New Roman" w:hAnsi="Times New Roman" w:cs="Times New Roman"/>
          <w:iCs/>
          <w:noProof/>
        </w:rPr>
        <w:t>18</w:t>
      </w:r>
      <w:r w:rsidR="00D246AF">
        <w:rPr>
          <w:rFonts w:ascii="Times New Roman" w:eastAsia="Times New Roman" w:hAnsi="Times New Roman" w:cs="Times New Roman"/>
          <w:iCs/>
        </w:rPr>
        <w:fldChar w:fldCharType="end"/>
      </w:r>
      <w:r w:rsidR="00D246AF">
        <w:rPr>
          <w:rFonts w:ascii="Times New Roman" w:eastAsia="Times New Roman" w:hAnsi="Times New Roman" w:cs="Times New Roman"/>
          <w:iCs/>
        </w:rPr>
        <w:t>.</w:t>
      </w:r>
      <w:r w:rsidR="00D246AF">
        <w:rPr>
          <w:rFonts w:ascii="Times New Roman" w:eastAsia="Times New Roman" w:hAnsi="Times New Roman" w:cs="Times New Roman"/>
          <w:iCs/>
        </w:rPr>
        <w:fldChar w:fldCharType="begin"/>
      </w:r>
      <w:r w:rsidR="00D246AF">
        <w:rPr>
          <w:rFonts w:ascii="Times New Roman" w:eastAsia="Times New Roman" w:hAnsi="Times New Roman" w:cs="Times New Roman"/>
          <w:iCs/>
        </w:rPr>
        <w:instrText xml:space="preserve"> SEQ Рис._ \* ARABIC \s 1 </w:instrText>
      </w:r>
      <w:r w:rsidR="00D246AF">
        <w:rPr>
          <w:rFonts w:ascii="Times New Roman" w:eastAsia="Times New Roman" w:hAnsi="Times New Roman" w:cs="Times New Roman"/>
          <w:iCs/>
        </w:rPr>
        <w:fldChar w:fldCharType="separate"/>
      </w:r>
      <w:r w:rsidR="005567BF">
        <w:rPr>
          <w:rFonts w:ascii="Times New Roman" w:eastAsia="Times New Roman" w:hAnsi="Times New Roman" w:cs="Times New Roman"/>
          <w:iCs/>
          <w:noProof/>
        </w:rPr>
        <w:t>1</w:t>
      </w:r>
      <w:r w:rsidR="00D246AF">
        <w:rPr>
          <w:rFonts w:ascii="Times New Roman" w:eastAsia="Times New Roman" w:hAnsi="Times New Roman" w:cs="Times New Roman"/>
          <w:iCs/>
        </w:rPr>
        <w:fldChar w:fldCharType="end"/>
      </w:r>
      <w:bookmarkEnd w:id="167"/>
      <w:r w:rsidRPr="00A43DA8">
        <w:rPr>
          <w:rFonts w:ascii="Times New Roman" w:eastAsia="Times New Roman" w:hAnsi="Times New Roman" w:cs="Times New Roman"/>
          <w:iCs/>
        </w:rPr>
        <w:t xml:space="preserve"> Масса «массовых состояний» нейтрино как функция массы легч</w:t>
      </w:r>
      <w:r w:rsidR="008A75C9">
        <w:rPr>
          <w:rFonts w:ascii="Times New Roman" w:eastAsia="Times New Roman" w:hAnsi="Times New Roman" w:cs="Times New Roman"/>
          <w:iCs/>
        </w:rPr>
        <w:t>айшего из них (прямая иерархия)</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(Майрановские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w:t>
      </w:r>
      <w:r w:rsidRPr="00A43DA8">
        <w:rPr>
          <w:rFonts w:ascii="Times New Roman" w:eastAsia="Times New Roman" w:hAnsi="Times New Roman" w:cs="Times New Roman"/>
        </w:rPr>
        <w:lastRenderedPageBreak/>
        <w:t>достигнута в экспериментах с тритием в Майнце и Троицке. Опубликованы близкие ограничения на верхний предел массы на уровне примерно 2 эВ.  В 2016 году, в Технологическом институте в Карлсруэ (</w:t>
      </w:r>
      <w:r w:rsidRPr="00A43DA8">
        <w:rPr>
          <w:rFonts w:ascii="Times New Roman" w:eastAsia="Times New Roman" w:hAnsi="Times New Roman" w:cs="Times New Roman"/>
          <w:lang w:val="en-US"/>
        </w:rPr>
        <w:t>KIT</w:t>
      </w:r>
      <w:r w:rsidRPr="00A43DA8">
        <w:rPr>
          <w:rFonts w:ascii="Times New Roman" w:eastAsia="Times New Roman" w:hAnsi="Times New Roman" w:cs="Times New Roman"/>
        </w:rPr>
        <w:t xml:space="preserve">, </w:t>
      </w:r>
      <w:r w:rsidRPr="00A43DA8">
        <w:rPr>
          <w:rFonts w:ascii="Times New Roman" w:eastAsia="Times New Roman" w:hAnsi="Times New Roman" w:cs="Times New Roman"/>
          <w:lang w:val="en-US"/>
        </w:rPr>
        <w:t>Karlsruhe</w:t>
      </w:r>
      <w:r w:rsidRPr="00A43DA8">
        <w:rPr>
          <w:rFonts w:ascii="Times New Roman" w:eastAsia="Times New Roman" w:hAnsi="Times New Roman" w:cs="Times New Roman"/>
        </w:rPr>
        <w:t xml:space="preserve">, </w:t>
      </w:r>
      <w:r w:rsidRPr="00A43DA8">
        <w:rPr>
          <w:rFonts w:ascii="Times New Roman" w:eastAsia="Times New Roman" w:hAnsi="Times New Roman" w:cs="Times New Roman"/>
          <w:lang w:val="en-US"/>
        </w:rPr>
        <w:t>Germany</w:t>
      </w:r>
      <w:r w:rsidRPr="00A43DA8">
        <w:rPr>
          <w:rFonts w:ascii="Times New Roman" w:eastAsia="Times New Roman" w:hAnsi="Times New Roman" w:cs="Times New Roman"/>
        </w:rPr>
        <w:t xml:space="preserve">) будет запущена новая установка в рамках проекта КАТРИН (см. </w:t>
      </w:r>
      <w:r w:rsidRPr="00A43DA8">
        <w:rPr>
          <w:rFonts w:ascii="Times New Roman" w:eastAsia="Times New Roman" w:hAnsi="Times New Roman" w:cs="Times New Roman"/>
        </w:rPr>
        <w:fldChar w:fldCharType="begin"/>
      </w:r>
      <w:r w:rsidRPr="00A43DA8">
        <w:rPr>
          <w:rFonts w:ascii="Times New Roman" w:eastAsia="Times New Roman" w:hAnsi="Times New Roman" w:cs="Times New Roman"/>
        </w:rPr>
        <w:instrText xml:space="preserve"> REF _Ref406592800 \h  \* MERGEFORMAT </w:instrText>
      </w:r>
      <w:r w:rsidRPr="00A43DA8">
        <w:rPr>
          <w:rFonts w:ascii="Times New Roman" w:eastAsia="Times New Roman" w:hAnsi="Times New Roman" w:cs="Times New Roman"/>
        </w:rPr>
      </w:r>
      <w:r w:rsidRPr="00A43DA8">
        <w:rPr>
          <w:rFonts w:ascii="Times New Roman" w:eastAsia="Times New Roman" w:hAnsi="Times New Roman" w:cs="Times New Roman"/>
        </w:rPr>
        <w:fldChar w:fldCharType="separate"/>
      </w:r>
      <w:r w:rsidR="005567BF" w:rsidRPr="00A43DA8">
        <w:rPr>
          <w:rFonts w:ascii="Times New Roman" w:eastAsia="Times New Roman" w:hAnsi="Times New Roman" w:cs="Times New Roman"/>
        </w:rPr>
        <w:t xml:space="preserve"> </w:t>
      </w:r>
      <w:r w:rsidRPr="00A43DA8">
        <w:rPr>
          <w:rFonts w:ascii="Times New Roman" w:eastAsia="Times New Roman" w:hAnsi="Times New Roman" w:cs="Times New Roman"/>
        </w:rPr>
        <w:fldChar w:fldCharType="end"/>
      </w:r>
      <w:r w:rsidRPr="00A43DA8">
        <w:rPr>
          <w:rFonts w:ascii="Times New Roman" w:eastAsia="Times New Roman" w:hAnsi="Times New Roman" w:cs="Times New Roman"/>
        </w:rPr>
        <w:t>), которая позволит поставить верхний предел на массу электронного антинейтрино на уровне 0,2 эВ/с</w:t>
      </w:r>
      <w:r w:rsidRPr="00A43DA8">
        <w:rPr>
          <w:rFonts w:ascii="Times New Roman" w:eastAsia="Times New Roman" w:hAnsi="Times New Roman" w:cs="Times New Roman"/>
          <w:vertAlign w:val="superscript"/>
        </w:rPr>
        <w:t>2</w:t>
      </w:r>
      <w:r w:rsidRPr="00A43DA8">
        <w:rPr>
          <w:rFonts w:ascii="Times New Roman" w:eastAsia="Times New Roman" w:hAnsi="Times New Roman" w:cs="Times New Roman"/>
        </w:rPr>
        <w:t xml:space="preserve"> (</w:t>
      </w:r>
      <w:r w:rsidRPr="005D6998">
        <w:rPr>
          <w:rFonts w:ascii="Times New Roman" w:eastAsia="Times New Roman" w:hAnsi="Times New Roman" w:cs="Times New Roman"/>
        </w:rPr>
        <w:t>http://www.katrin.kit.edu/</w:t>
      </w:r>
      <w:r w:rsidRPr="00A43DA8">
        <w:rPr>
          <w:rFonts w:ascii="Times New Roman" w:eastAsia="Times New Roman" w:hAnsi="Times New Roman" w:cs="Times New Roman"/>
        </w:rPr>
        <w:t xml:space="preserve"> ). </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В течение длительного времени, в качестве альтернативного источника данных о массе нейтрино рассматривались болометрические эксперименты по бета-распаду в рении-187 и К-захвату в гольмии-163. На сегодняшний день следует признать, что по разным причинам в реализации этих проектов возникли проблемы.</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В тоже время появились новые предложения по поиску сигнала массы нейтрино в бета-распаде трития. К ним относятся проекты </w:t>
      </w:r>
      <w:r w:rsidRPr="00A43DA8">
        <w:rPr>
          <w:rFonts w:ascii="Times New Roman" w:eastAsia="Times New Roman" w:hAnsi="Times New Roman" w:cs="Times New Roman"/>
          <w:lang w:val="en-US"/>
        </w:rPr>
        <w:t>Project</w:t>
      </w:r>
      <w:r w:rsidRPr="00A43DA8">
        <w:rPr>
          <w:rFonts w:ascii="Times New Roman" w:eastAsia="Times New Roman" w:hAnsi="Times New Roman" w:cs="Times New Roman"/>
        </w:rPr>
        <w:t>8 (</w:t>
      </w:r>
      <w:r w:rsidRPr="005D6998">
        <w:rPr>
          <w:rFonts w:ascii="Times New Roman" w:eastAsia="Times New Roman" w:hAnsi="Times New Roman" w:cs="Times New Roman"/>
        </w:rPr>
        <w:t>http://www.project8.org/</w:t>
      </w:r>
      <w:r w:rsidRPr="00A43DA8">
        <w:rPr>
          <w:rFonts w:ascii="Times New Roman" w:eastAsia="Times New Roman" w:hAnsi="Times New Roman" w:cs="Times New Roman"/>
        </w:rPr>
        <w:t xml:space="preserve">) и </w:t>
      </w:r>
      <w:r w:rsidRPr="00A43DA8">
        <w:rPr>
          <w:rFonts w:ascii="Times New Roman" w:eastAsia="Times New Roman" w:hAnsi="Times New Roman" w:cs="Times New Roman"/>
          <w:lang w:val="en-US"/>
        </w:rPr>
        <w:t>PTOLEMY</w:t>
      </w:r>
      <w:r w:rsidRPr="00A43DA8">
        <w:rPr>
          <w:rFonts w:ascii="Times New Roman" w:eastAsia="Times New Roman" w:hAnsi="Times New Roman" w:cs="Times New Roman"/>
        </w:rPr>
        <w:t xml:space="preserve"> (</w:t>
      </w:r>
      <w:r w:rsidRPr="005D6998">
        <w:rPr>
          <w:rFonts w:ascii="Times New Roman" w:eastAsia="Times New Roman" w:hAnsi="Times New Roman" w:cs="Times New Roman"/>
        </w:rPr>
        <w:t>http://web.ornl.gov/info/news/pulse/no430/story1.shtml</w:t>
      </w:r>
      <w:r w:rsidRPr="00A43DA8">
        <w:rPr>
          <w:rFonts w:ascii="Times New Roman" w:eastAsia="Times New Roman" w:hAnsi="Times New Roman" w:cs="Times New Roman"/>
        </w:rPr>
        <w:t xml:space="preserve">). В </w:t>
      </w:r>
      <w:r w:rsidRPr="00A43DA8">
        <w:rPr>
          <w:rFonts w:ascii="Times New Roman" w:eastAsia="Times New Roman" w:hAnsi="Times New Roman" w:cs="Times New Roman"/>
          <w:lang w:val="en-US"/>
        </w:rPr>
        <w:t>Project</w:t>
      </w:r>
      <w:r w:rsidRPr="00A43DA8">
        <w:rPr>
          <w:rFonts w:ascii="Times New Roman" w:eastAsia="Times New Roman" w:hAnsi="Times New Roman" w:cs="Times New Roman"/>
        </w:rPr>
        <w:t xml:space="preserve">8 предлагается исследовать энергетический спектр распадных электронов путем измерения частоты их циклотронных колебаний в магнитной ловушке. В проекте </w:t>
      </w:r>
      <w:r w:rsidRPr="00A43DA8">
        <w:rPr>
          <w:rFonts w:ascii="Times New Roman" w:eastAsia="Times New Roman" w:hAnsi="Times New Roman" w:cs="Times New Roman"/>
          <w:lang w:val="en-US"/>
        </w:rPr>
        <w:t>PTOLEMY</w:t>
      </w:r>
      <w:r w:rsidRPr="00A43DA8">
        <w:rPr>
          <w:rFonts w:ascii="Times New Roman" w:eastAsia="Times New Roman" w:hAnsi="Times New Roman" w:cs="Times New Roman"/>
        </w:rPr>
        <w:t xml:space="preserve"> используется широкий набор существующих и предложенных в </w:t>
      </w:r>
      <w:r w:rsidRPr="00A43DA8">
        <w:rPr>
          <w:rFonts w:ascii="Times New Roman" w:eastAsia="Times New Roman" w:hAnsi="Times New Roman" w:cs="Times New Roman"/>
          <w:lang w:val="en-US"/>
        </w:rPr>
        <w:t>Project</w:t>
      </w:r>
      <w:r w:rsidRPr="00A43DA8">
        <w:rPr>
          <w:rFonts w:ascii="Times New Roman" w:eastAsia="Times New Roman" w:hAnsi="Times New Roman" w:cs="Times New Roman"/>
        </w:rPr>
        <w:t xml:space="preserve">8 экспериментальных методик в сочетании с источником большой площади на основе атомарного трития адсорбированного на поверхности графена.  Оба проекта находятся на стадии </w:t>
      </w:r>
      <w:r w:rsidRPr="00A43DA8">
        <w:rPr>
          <w:rFonts w:ascii="Times New Roman" w:eastAsia="Times New Roman" w:hAnsi="Times New Roman" w:cs="Times New Roman"/>
          <w:lang w:val="en-US"/>
        </w:rPr>
        <w:t>R</w:t>
      </w:r>
      <w:r w:rsidRPr="00A43DA8">
        <w:rPr>
          <w:rFonts w:ascii="Times New Roman" w:eastAsia="Times New Roman" w:hAnsi="Times New Roman" w:cs="Times New Roman"/>
        </w:rPr>
        <w:t>&amp;</w:t>
      </w:r>
      <w:r w:rsidRPr="00A43DA8">
        <w:rPr>
          <w:rFonts w:ascii="Times New Roman" w:eastAsia="Times New Roman" w:hAnsi="Times New Roman" w:cs="Times New Roman"/>
          <w:lang w:val="en-US"/>
        </w:rPr>
        <w:t>D</w:t>
      </w:r>
      <w:r w:rsidRPr="00A43DA8">
        <w:rPr>
          <w:rFonts w:ascii="Times New Roman" w:eastAsia="Times New Roman" w:hAnsi="Times New Roman" w:cs="Times New Roman"/>
        </w:rPr>
        <w:t xml:space="preserve">, хотя в рамках </w:t>
      </w:r>
      <w:r w:rsidRPr="00A43DA8">
        <w:rPr>
          <w:rFonts w:ascii="Times New Roman" w:eastAsia="Times New Roman" w:hAnsi="Times New Roman" w:cs="Times New Roman"/>
          <w:lang w:val="en-US"/>
        </w:rPr>
        <w:t>Project</w:t>
      </w:r>
      <w:r w:rsidRPr="00A43DA8">
        <w:rPr>
          <w:rFonts w:ascii="Times New Roman" w:eastAsia="Times New Roman" w:hAnsi="Times New Roman" w:cs="Times New Roman"/>
        </w:rPr>
        <w:t>8 уже получен важный результат, который может быть использован, в частности, в проекте КАТРИН (см. ниже).</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Из изложенного выше следует, что в обозримом будущем в классе экспериментов по поиску кинематических эффектов массы нейтрино только проект КАТРИН может дать лучшее ограничение на массу электронного антинейтрино. </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Следующей большой программой, обсуждаемой для установки КАТРИН, является поиск сигнала стерильных нейтрино в диапазоне масс от примерно 1эВ/с</w:t>
      </w:r>
      <w:r w:rsidRPr="00A43DA8">
        <w:rPr>
          <w:rFonts w:ascii="Times New Roman" w:eastAsia="Times New Roman" w:hAnsi="Times New Roman" w:cs="Times New Roman"/>
          <w:vertAlign w:val="superscript"/>
        </w:rPr>
        <w:t>2</w:t>
      </w:r>
      <w:r w:rsidRPr="00A43DA8">
        <w:rPr>
          <w:rFonts w:ascii="Times New Roman" w:eastAsia="Times New Roman" w:hAnsi="Times New Roman" w:cs="Times New Roman"/>
        </w:rPr>
        <w:t xml:space="preserve"> до нескольких кэВ/с</w:t>
      </w:r>
      <w:r w:rsidRPr="00A43DA8">
        <w:rPr>
          <w:rFonts w:ascii="Times New Roman" w:eastAsia="Times New Roman" w:hAnsi="Times New Roman" w:cs="Times New Roman"/>
          <w:vertAlign w:val="superscript"/>
        </w:rPr>
        <w:t>2</w:t>
      </w:r>
      <w:r w:rsidRPr="00A43DA8">
        <w:rPr>
          <w:rFonts w:ascii="Times New Roman" w:eastAsia="Times New Roman" w:hAnsi="Times New Roman" w:cs="Times New Roman"/>
        </w:rPr>
        <w:t xml:space="preserve"> (</w:t>
      </w:r>
      <w:r w:rsidRPr="005D6998">
        <w:rPr>
          <w:rFonts w:ascii="Times New Roman" w:eastAsia="Times New Roman" w:hAnsi="Times New Roman" w:cs="Times New Roman"/>
        </w:rPr>
        <w:t>http://arxiv.org/abs/1204.5379</w:t>
      </w:r>
      <w:r w:rsidRPr="00A43DA8">
        <w:rPr>
          <w:rFonts w:ascii="Times New Roman" w:eastAsia="Times New Roman" w:hAnsi="Times New Roman" w:cs="Times New Roman"/>
        </w:rPr>
        <w:t xml:space="preserve"> и </w:t>
      </w:r>
      <w:r w:rsidRPr="005D6998">
        <w:rPr>
          <w:rFonts w:ascii="Times New Roman" w:eastAsia="Times New Roman" w:hAnsi="Times New Roman" w:cs="Times New Roman"/>
        </w:rPr>
        <w:t>http://arxiv.org/abs/1409.0920</w:t>
      </w:r>
      <w:r>
        <w:rPr>
          <w:rFonts w:ascii="Times New Roman" w:eastAsia="Times New Roman" w:hAnsi="Times New Roman" w:cs="Times New Roman"/>
        </w:rPr>
        <w:t>)</w:t>
      </w:r>
      <w:r w:rsidRPr="00A43DA8">
        <w:rPr>
          <w:rFonts w:ascii="Times New Roman" w:eastAsia="Times New Roman" w:hAnsi="Times New Roman" w:cs="Times New Roman"/>
        </w:rPr>
        <w:t xml:space="preserve">. В настоящее время, в результате обнаружения осцилляций нейтрино, считается установленным, что активные нейтрино содержат три собственных состояния с определенной массой. Есть основания предполагать существование дополнительных состояний, преимущественно стерильных, т.е. не участвующих в взаимодействиях в рамках Стандартной модели. Одновременно, естественно  предположить существование небольшой примеси таких состояний в активных нейтрино. Как можно наблюдать сигнал стерильных нейтрино в бета-распаде? Общепринято, что в  случае бета-распада на три активных массовых состояния, спектр электронов распада представляет собой взвешенную сумму спектров распада на каждое из этих трех состояний. Если в активных нейтрино существует примесь стерильных массовых состояний, то суммарный спектр бета-распада должен включать дополнительно соответствующие вклады и их можно попытаться выделить.  </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Проект КАТРИН является полигоном для применения самых передовых экспериментальных технологий в вакуумной, криогенной технике, технике высоких напряжений, количественном анализе изотопных смесей, системах сбора данных и т.д.</w:t>
      </w:r>
      <w:bookmarkStart w:id="168" w:name="_Ref406592800"/>
      <w:r w:rsidRPr="00A43DA8">
        <w:rPr>
          <w:rFonts w:ascii="Times New Roman" w:eastAsia="Times New Roman" w:hAnsi="Times New Roman" w:cs="Times New Roman"/>
        </w:rPr>
        <w:t xml:space="preserve"> </w:t>
      </w:r>
      <w:bookmarkEnd w:id="168"/>
      <w:r w:rsidRPr="00A43DA8">
        <w:rPr>
          <w:rFonts w:ascii="Times New Roman" w:eastAsia="Times New Roman" w:hAnsi="Times New Roman" w:cs="Times New Roman"/>
        </w:rPr>
        <w:t>Следует отметить также применение последних достижений в области программного обеспечения как сбора, так и обработки физических данных.</w:t>
      </w:r>
    </w:p>
    <w:p w:rsidR="00112E9F" w:rsidRPr="00112E9F"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w:t>
      </w:r>
      <w:r w:rsidR="00112E9F" w:rsidRPr="00112E9F">
        <w:rPr>
          <w:rFonts w:ascii="Times New Roman" w:eastAsia="Times New Roman" w:hAnsi="Times New Roman" w:cs="Times New Roman"/>
        </w:rPr>
        <w:t>.</w:t>
      </w:r>
    </w:p>
    <w:p w:rsidR="00112E9F" w:rsidRPr="0000226C" w:rsidRDefault="00112E9F" w:rsidP="00763159">
      <w:pPr>
        <w:pStyle w:val="2"/>
        <w:spacing w:line="276" w:lineRule="auto"/>
        <w:ind w:left="0" w:firstLine="709"/>
        <w:jc w:val="both"/>
        <w:rPr>
          <w:rFonts w:ascii="Times New Roman" w:hAnsi="Times New Roman" w:cs="Times New Roman"/>
          <w:b w:val="0"/>
          <w:i w:val="0"/>
          <w:sz w:val="24"/>
          <w:szCs w:val="24"/>
        </w:rPr>
      </w:pPr>
      <w:r w:rsidRPr="0000226C">
        <w:rPr>
          <w:rFonts w:ascii="Times New Roman" w:hAnsi="Times New Roman" w:cs="Times New Roman"/>
          <w:b w:val="0"/>
          <w:i w:val="0"/>
          <w:sz w:val="24"/>
          <w:szCs w:val="24"/>
        </w:rPr>
        <w:lastRenderedPageBreak/>
        <w:t>Проект КАТРИН</w:t>
      </w:r>
    </w:p>
    <w:p w:rsidR="00A43DA8" w:rsidRPr="00A43DA8" w:rsidRDefault="00A43DA8" w:rsidP="005D6998">
      <w:pPr>
        <w:autoSpaceDE w:val="0"/>
        <w:spacing w:line="276" w:lineRule="auto"/>
        <w:ind w:firstLine="709"/>
        <w:jc w:val="both"/>
        <w:rPr>
          <w:rFonts w:ascii="Times New Roman" w:eastAsia="Times New Roman" w:hAnsi="Times New Roman" w:cs="Times New Roman"/>
          <w:i/>
        </w:rPr>
      </w:pPr>
      <w:r w:rsidRPr="00A43DA8">
        <w:rPr>
          <w:rFonts w:ascii="Times New Roman" w:eastAsia="Times New Roman" w:hAnsi="Times New Roman" w:cs="Times New Roman"/>
        </w:rPr>
        <w:t>Основные узлы установки КАТРИН: торцевая секция (</w:t>
      </w:r>
      <w:r w:rsidRPr="00A43DA8">
        <w:rPr>
          <w:rFonts w:ascii="Times New Roman" w:eastAsia="Times New Roman" w:hAnsi="Times New Roman" w:cs="Times New Roman"/>
          <w:lang w:val="en-US"/>
        </w:rPr>
        <w:t>RS</w:t>
      </w:r>
      <w:r w:rsidRPr="00A43DA8">
        <w:rPr>
          <w:rFonts w:ascii="Times New Roman" w:eastAsia="Times New Roman" w:hAnsi="Times New Roman" w:cs="Times New Roman"/>
        </w:rPr>
        <w:t>), безоконный газовый источник (</w:t>
      </w:r>
      <w:r w:rsidRPr="00A43DA8">
        <w:rPr>
          <w:rFonts w:ascii="Times New Roman" w:eastAsia="Times New Roman" w:hAnsi="Times New Roman" w:cs="Times New Roman"/>
          <w:lang w:val="en-US"/>
        </w:rPr>
        <w:t>WGTS</w:t>
      </w:r>
      <w:r w:rsidRPr="00A43DA8">
        <w:rPr>
          <w:rFonts w:ascii="Times New Roman" w:eastAsia="Times New Roman" w:hAnsi="Times New Roman" w:cs="Times New Roman"/>
        </w:rPr>
        <w:t>), фронтальная транспортная секция (</w:t>
      </w:r>
      <w:r w:rsidRPr="00A43DA8">
        <w:rPr>
          <w:rFonts w:ascii="Times New Roman" w:eastAsia="Times New Roman" w:hAnsi="Times New Roman" w:cs="Times New Roman"/>
          <w:lang w:val="en-US"/>
        </w:rPr>
        <w:t>DPS</w:t>
      </w:r>
      <w:r w:rsidRPr="00A43DA8">
        <w:rPr>
          <w:rFonts w:ascii="Times New Roman" w:eastAsia="Times New Roman" w:hAnsi="Times New Roman" w:cs="Times New Roman"/>
        </w:rPr>
        <w:t>-2</w:t>
      </w:r>
      <w:r w:rsidRPr="00A43DA8">
        <w:rPr>
          <w:rFonts w:ascii="Times New Roman" w:eastAsia="Times New Roman" w:hAnsi="Times New Roman" w:cs="Times New Roman"/>
          <w:lang w:val="en-US"/>
        </w:rPr>
        <w:t>F</w:t>
      </w:r>
      <w:r w:rsidRPr="00A43DA8">
        <w:rPr>
          <w:rFonts w:ascii="Times New Roman" w:eastAsia="Times New Roman" w:hAnsi="Times New Roman" w:cs="Times New Roman"/>
        </w:rPr>
        <w:t>), криогенная откачная секция (</w:t>
      </w:r>
      <w:r w:rsidRPr="00A43DA8">
        <w:rPr>
          <w:rFonts w:ascii="Times New Roman" w:eastAsia="Times New Roman" w:hAnsi="Times New Roman" w:cs="Times New Roman"/>
          <w:lang w:val="en-US"/>
        </w:rPr>
        <w:t>CPS</w:t>
      </w:r>
      <w:r w:rsidRPr="00A43DA8">
        <w:rPr>
          <w:rFonts w:ascii="Times New Roman" w:eastAsia="Times New Roman" w:hAnsi="Times New Roman" w:cs="Times New Roman"/>
        </w:rPr>
        <w:t>), предварительный спектрометр (</w:t>
      </w:r>
      <w:r w:rsidRPr="00A43DA8">
        <w:rPr>
          <w:rFonts w:ascii="Times New Roman" w:eastAsia="Times New Roman" w:hAnsi="Times New Roman" w:cs="Times New Roman"/>
          <w:lang w:val="en-US"/>
        </w:rPr>
        <w:t>PS</w:t>
      </w:r>
      <w:r w:rsidRPr="00A43DA8">
        <w:rPr>
          <w:rFonts w:ascii="Times New Roman" w:eastAsia="Times New Roman" w:hAnsi="Times New Roman" w:cs="Times New Roman"/>
        </w:rPr>
        <w:t xml:space="preserve">)  находятся в разной степени готовности (см. </w:t>
      </w:r>
      <w:r w:rsidR="005D6998">
        <w:rPr>
          <w:rFonts w:ascii="Times New Roman" w:eastAsia="Times New Roman" w:hAnsi="Times New Roman" w:cs="Times New Roman"/>
        </w:rPr>
        <w:fldChar w:fldCharType="begin"/>
      </w:r>
      <w:r w:rsidR="005D6998">
        <w:rPr>
          <w:rFonts w:ascii="Times New Roman" w:eastAsia="Times New Roman" w:hAnsi="Times New Roman" w:cs="Times New Roman"/>
        </w:rPr>
        <w:instrText xml:space="preserve"> REF _Ref438643984 \h </w:instrText>
      </w:r>
      <w:r w:rsidR="005D6998">
        <w:rPr>
          <w:rFonts w:ascii="Times New Roman" w:eastAsia="Times New Roman" w:hAnsi="Times New Roman" w:cs="Times New Roman"/>
        </w:rPr>
      </w:r>
      <w:r w:rsidR="005D6998">
        <w:rPr>
          <w:rFonts w:ascii="Times New Roman" w:eastAsia="Times New Roman" w:hAnsi="Times New Roman" w:cs="Times New Roman"/>
        </w:rPr>
        <w:fldChar w:fldCharType="separate"/>
      </w:r>
      <w:r w:rsidR="005567BF" w:rsidRPr="0003057E">
        <w:rPr>
          <w:rFonts w:ascii="Times New Roman" w:eastAsia="Times New Roman" w:hAnsi="Times New Roman" w:cs="Times New Roman"/>
          <w:iCs/>
        </w:rPr>
        <w:t xml:space="preserve">Рис.  </w:t>
      </w:r>
      <w:r w:rsidR="005567BF">
        <w:rPr>
          <w:rFonts w:ascii="Times New Roman" w:eastAsia="Times New Roman" w:hAnsi="Times New Roman" w:cs="Times New Roman"/>
          <w:iCs/>
          <w:noProof/>
        </w:rPr>
        <w:t>18</w:t>
      </w:r>
      <w:r w:rsidR="005567BF">
        <w:rPr>
          <w:rFonts w:ascii="Times New Roman" w:eastAsia="Times New Roman" w:hAnsi="Times New Roman" w:cs="Times New Roman"/>
          <w:iCs/>
        </w:rPr>
        <w:t>.</w:t>
      </w:r>
      <w:r w:rsidR="005567BF">
        <w:rPr>
          <w:rFonts w:ascii="Times New Roman" w:eastAsia="Times New Roman" w:hAnsi="Times New Roman" w:cs="Times New Roman"/>
          <w:iCs/>
          <w:noProof/>
        </w:rPr>
        <w:t>2</w:t>
      </w:r>
      <w:r w:rsidR="005D6998">
        <w:rPr>
          <w:rFonts w:ascii="Times New Roman" w:eastAsia="Times New Roman" w:hAnsi="Times New Roman" w:cs="Times New Roman"/>
        </w:rPr>
        <w:fldChar w:fldCharType="end"/>
      </w:r>
      <w:r w:rsidRPr="00A43DA8">
        <w:rPr>
          <w:rFonts w:ascii="Times New Roman" w:eastAsia="Times New Roman" w:hAnsi="Times New Roman" w:cs="Times New Roman"/>
        </w:rPr>
        <w:t>). Предварительный спектрометр (</w:t>
      </w:r>
      <w:r w:rsidRPr="00A43DA8">
        <w:rPr>
          <w:rFonts w:ascii="Times New Roman" w:eastAsia="Times New Roman" w:hAnsi="Times New Roman" w:cs="Times New Roman"/>
          <w:lang w:val="en-US"/>
        </w:rPr>
        <w:t>PS</w:t>
      </w:r>
      <w:r w:rsidRPr="00A43DA8">
        <w:rPr>
          <w:rFonts w:ascii="Times New Roman" w:eastAsia="Times New Roman" w:hAnsi="Times New Roman" w:cs="Times New Roman"/>
        </w:rPr>
        <w:t>) был изготовлен первым и его испытания завершены. На основном спектрометре   (</w:t>
      </w:r>
      <w:r w:rsidRPr="00A43DA8">
        <w:rPr>
          <w:rFonts w:ascii="Times New Roman" w:eastAsia="Times New Roman" w:hAnsi="Times New Roman" w:cs="Times New Roman"/>
          <w:lang w:val="en-US"/>
        </w:rPr>
        <w:t>MS</w:t>
      </w:r>
      <w:r w:rsidRPr="00A43DA8">
        <w:rPr>
          <w:rFonts w:ascii="Times New Roman" w:eastAsia="Times New Roman" w:hAnsi="Times New Roman" w:cs="Times New Roman"/>
        </w:rPr>
        <w:t>) и детекторе (</w:t>
      </w:r>
      <w:r w:rsidRPr="00A43DA8">
        <w:rPr>
          <w:rFonts w:ascii="Times New Roman" w:eastAsia="Times New Roman" w:hAnsi="Times New Roman" w:cs="Times New Roman"/>
          <w:lang w:val="en-US"/>
        </w:rPr>
        <w:t>D</w:t>
      </w:r>
      <w:r w:rsidRPr="00A43DA8">
        <w:rPr>
          <w:rFonts w:ascii="Times New Roman" w:eastAsia="Times New Roman" w:hAnsi="Times New Roman" w:cs="Times New Roman"/>
        </w:rPr>
        <w:t>) проводятся многочисленные тесты. Ведется монтаж газового источника (</w:t>
      </w:r>
      <w:r w:rsidRPr="00A43DA8">
        <w:rPr>
          <w:rFonts w:ascii="Times New Roman" w:eastAsia="Times New Roman" w:hAnsi="Times New Roman" w:cs="Times New Roman"/>
          <w:lang w:val="en-US"/>
        </w:rPr>
        <w:t>WGTS</w:t>
      </w:r>
      <w:r w:rsidRPr="00A43DA8">
        <w:rPr>
          <w:rFonts w:ascii="Times New Roman" w:eastAsia="Times New Roman" w:hAnsi="Times New Roman" w:cs="Times New Roman"/>
        </w:rPr>
        <w:t>) и торцевой секции (</w:t>
      </w:r>
      <w:r w:rsidRPr="00A43DA8">
        <w:rPr>
          <w:rFonts w:ascii="Times New Roman" w:eastAsia="Times New Roman" w:hAnsi="Times New Roman" w:cs="Times New Roman"/>
          <w:lang w:val="en-US"/>
        </w:rPr>
        <w:t>RS</w:t>
      </w:r>
      <w:r w:rsidRPr="00A43DA8">
        <w:rPr>
          <w:rFonts w:ascii="Times New Roman" w:eastAsia="Times New Roman" w:hAnsi="Times New Roman" w:cs="Times New Roman"/>
        </w:rPr>
        <w:t>). Фронтальная транспортная секция (</w:t>
      </w:r>
      <w:r w:rsidRPr="00A43DA8">
        <w:rPr>
          <w:rFonts w:ascii="Times New Roman" w:eastAsia="Times New Roman" w:hAnsi="Times New Roman" w:cs="Times New Roman"/>
          <w:lang w:val="en-US"/>
        </w:rPr>
        <w:t>DPS</w:t>
      </w:r>
      <w:r w:rsidRPr="00A43DA8">
        <w:rPr>
          <w:rFonts w:ascii="Times New Roman" w:eastAsia="Times New Roman" w:hAnsi="Times New Roman" w:cs="Times New Roman"/>
        </w:rPr>
        <w:t>-2</w:t>
      </w:r>
      <w:r w:rsidRPr="00A43DA8">
        <w:rPr>
          <w:rFonts w:ascii="Times New Roman" w:eastAsia="Times New Roman" w:hAnsi="Times New Roman" w:cs="Times New Roman"/>
          <w:lang w:val="en-US"/>
        </w:rPr>
        <w:t>F</w:t>
      </w:r>
      <w:r w:rsidRPr="00A43DA8">
        <w:rPr>
          <w:rFonts w:ascii="Times New Roman" w:eastAsia="Times New Roman" w:hAnsi="Times New Roman" w:cs="Times New Roman"/>
        </w:rPr>
        <w:t>) и криогенная откачная секция (</w:t>
      </w:r>
      <w:r w:rsidRPr="00A43DA8">
        <w:rPr>
          <w:rFonts w:ascii="Times New Roman" w:eastAsia="Times New Roman" w:hAnsi="Times New Roman" w:cs="Times New Roman"/>
          <w:lang w:val="en-US"/>
        </w:rPr>
        <w:t>CPS</w:t>
      </w:r>
      <w:r w:rsidRPr="00A43DA8">
        <w:rPr>
          <w:rFonts w:ascii="Times New Roman" w:eastAsia="Times New Roman" w:hAnsi="Times New Roman" w:cs="Times New Roman"/>
        </w:rPr>
        <w:t>) поставлены промышленностью в собранном виде и сейчас идет процесс их подключения к инфраструктуре и опробование. В середине 2016-го года планируется завершить монтаж и наладку компонентов и приступить к запуску установки в целом.</w:t>
      </w:r>
      <w:r w:rsidRPr="00A43DA8">
        <w:rPr>
          <w:rFonts w:ascii="Times New Roman" w:eastAsia="Times New Roman" w:hAnsi="Times New Roman" w:cs="Times New Roman"/>
          <w:i/>
        </w:rPr>
        <w:t xml:space="preserve"> </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p>
    <w:tbl>
      <w:tblPr>
        <w:tblW w:w="0" w:type="auto"/>
        <w:tblLook w:val="01E0" w:firstRow="1" w:lastRow="1" w:firstColumn="1" w:lastColumn="1" w:noHBand="0" w:noVBand="0"/>
      </w:tblPr>
      <w:tblGrid>
        <w:gridCol w:w="9700"/>
      </w:tblGrid>
      <w:tr w:rsidR="00A43DA8" w:rsidRPr="0003057E" w:rsidTr="0003057E">
        <w:tc>
          <w:tcPr>
            <w:tcW w:w="9700" w:type="dxa"/>
            <w:shd w:val="clear" w:color="auto" w:fill="auto"/>
            <w:hideMark/>
          </w:tcPr>
          <w:p w:rsidR="00A43DA8" w:rsidRPr="0003057E" w:rsidRDefault="003D6A7C" w:rsidP="0003057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s5121" type="#_x0000_t75" style="position:absolute;left:0;text-align:left;margin-left:-4.7pt;margin-top:-131.35pt;width:473.75pt;height:131.6pt;z-index:31">
                  <v:imagedata r:id="rId718" o:title=""/>
                  <w10:wrap type="topAndBottom"/>
                  <w10:anchorlock/>
                </v:shape>
              </w:pict>
            </w:r>
          </w:p>
        </w:tc>
      </w:tr>
      <w:tr w:rsidR="00A43DA8" w:rsidRPr="0003057E" w:rsidTr="0003057E">
        <w:tc>
          <w:tcPr>
            <w:tcW w:w="9700" w:type="dxa"/>
            <w:shd w:val="clear" w:color="auto" w:fill="auto"/>
            <w:hideMark/>
          </w:tcPr>
          <w:p w:rsidR="00A43DA8" w:rsidRPr="0003057E" w:rsidRDefault="00A43DA8" w:rsidP="0003057E">
            <w:pPr>
              <w:keepNext/>
              <w:autoSpaceDE w:val="0"/>
              <w:spacing w:line="276" w:lineRule="auto"/>
              <w:jc w:val="center"/>
              <w:rPr>
                <w:rFonts w:ascii="Times New Roman" w:eastAsia="Times New Roman" w:hAnsi="Times New Roman" w:cs="Times New Roman"/>
                <w:iCs/>
              </w:rPr>
            </w:pPr>
            <w:bookmarkStart w:id="169" w:name="_Ref438218107"/>
            <w:r w:rsidRPr="0003057E">
              <w:rPr>
                <w:rFonts w:ascii="Times New Roman" w:eastAsia="Times New Roman" w:hAnsi="Times New Roman" w:cs="Times New Roman"/>
                <w:iCs/>
                <w:lang w:val="en-US"/>
              </w:rPr>
              <w:t>a</w:t>
            </w:r>
            <w:r w:rsidRPr="0003057E">
              <w:rPr>
                <w:rFonts w:ascii="Times New Roman" w:eastAsia="Times New Roman" w:hAnsi="Times New Roman" w:cs="Times New Roman"/>
                <w:iCs/>
              </w:rPr>
              <w:t xml:space="preserve"> – безоконный газовый источник трития, </w:t>
            </w:r>
            <w:r w:rsidRPr="0003057E">
              <w:rPr>
                <w:rFonts w:ascii="Times New Roman" w:eastAsia="Times New Roman" w:hAnsi="Times New Roman" w:cs="Times New Roman"/>
                <w:iCs/>
                <w:lang w:val="en-US"/>
              </w:rPr>
              <w:t>b</w:t>
            </w:r>
            <w:r w:rsidRPr="0003057E">
              <w:rPr>
                <w:rFonts w:ascii="Times New Roman" w:eastAsia="Times New Roman" w:hAnsi="Times New Roman" w:cs="Times New Roman"/>
                <w:iCs/>
              </w:rPr>
              <w:t xml:space="preserve"> – канал транспортировки электронов с дифференциальной и криогенной откачками, </w:t>
            </w:r>
            <w:r w:rsidRPr="0003057E">
              <w:rPr>
                <w:rFonts w:ascii="Times New Roman" w:eastAsia="Times New Roman" w:hAnsi="Times New Roman" w:cs="Times New Roman"/>
                <w:iCs/>
                <w:lang w:val="en-US"/>
              </w:rPr>
              <w:t>c</w:t>
            </w:r>
            <w:r w:rsidRPr="0003057E">
              <w:rPr>
                <w:rFonts w:ascii="Times New Roman" w:eastAsia="Times New Roman" w:hAnsi="Times New Roman" w:cs="Times New Roman"/>
                <w:iCs/>
              </w:rPr>
              <w:t xml:space="preserve"> – предварительный спектрометр,  </w:t>
            </w:r>
            <w:r w:rsidRPr="0003057E">
              <w:rPr>
                <w:rFonts w:ascii="Times New Roman" w:eastAsia="Times New Roman" w:hAnsi="Times New Roman" w:cs="Times New Roman"/>
                <w:iCs/>
                <w:lang w:val="en-US"/>
              </w:rPr>
              <w:t>d</w:t>
            </w:r>
            <w:r w:rsidRPr="0003057E">
              <w:rPr>
                <w:rFonts w:ascii="Times New Roman" w:eastAsia="Times New Roman" w:hAnsi="Times New Roman" w:cs="Times New Roman"/>
                <w:iCs/>
              </w:rPr>
              <w:t xml:space="preserve"> – основной спектрометр, </w:t>
            </w:r>
            <w:r w:rsidRPr="0003057E">
              <w:rPr>
                <w:rFonts w:ascii="Times New Roman" w:eastAsia="Times New Roman" w:hAnsi="Times New Roman" w:cs="Times New Roman"/>
                <w:iCs/>
                <w:lang w:val="en-US"/>
              </w:rPr>
              <w:t>e</w:t>
            </w:r>
            <w:r w:rsidRPr="0003057E">
              <w:rPr>
                <w:rFonts w:ascii="Times New Roman" w:eastAsia="Times New Roman" w:hAnsi="Times New Roman" w:cs="Times New Roman"/>
                <w:iCs/>
              </w:rPr>
              <w:t xml:space="preserve"> – сегментированный детектор</w:t>
            </w:r>
          </w:p>
          <w:p w:rsidR="00125C3A" w:rsidRPr="0003057E" w:rsidRDefault="00A43DA8" w:rsidP="0003057E">
            <w:pPr>
              <w:keepNext/>
              <w:autoSpaceDE w:val="0"/>
              <w:spacing w:line="276" w:lineRule="auto"/>
              <w:jc w:val="center"/>
              <w:rPr>
                <w:rFonts w:ascii="Times New Roman" w:eastAsia="Times New Roman" w:hAnsi="Times New Roman" w:cs="Times New Roman"/>
                <w:iCs/>
              </w:rPr>
            </w:pPr>
            <w:bookmarkStart w:id="170" w:name="_Ref438643984"/>
            <w:r w:rsidRPr="0003057E">
              <w:rPr>
                <w:rFonts w:ascii="Times New Roman" w:eastAsia="Times New Roman" w:hAnsi="Times New Roman" w:cs="Times New Roman"/>
                <w:iCs/>
              </w:rPr>
              <w:t xml:space="preserve">Рис.  </w:t>
            </w:r>
            <w:r w:rsidR="00D246AF">
              <w:rPr>
                <w:rFonts w:ascii="Times New Roman" w:eastAsia="Times New Roman" w:hAnsi="Times New Roman" w:cs="Times New Roman"/>
                <w:iCs/>
              </w:rPr>
              <w:fldChar w:fldCharType="begin"/>
            </w:r>
            <w:r w:rsidR="00D246AF">
              <w:rPr>
                <w:rFonts w:ascii="Times New Roman" w:eastAsia="Times New Roman" w:hAnsi="Times New Roman" w:cs="Times New Roman"/>
                <w:iCs/>
              </w:rPr>
              <w:instrText xml:space="preserve"> STYLEREF 1 \s </w:instrText>
            </w:r>
            <w:r w:rsidR="00D246AF">
              <w:rPr>
                <w:rFonts w:ascii="Times New Roman" w:eastAsia="Times New Roman" w:hAnsi="Times New Roman" w:cs="Times New Roman"/>
                <w:iCs/>
              </w:rPr>
              <w:fldChar w:fldCharType="separate"/>
            </w:r>
            <w:r w:rsidR="005567BF">
              <w:rPr>
                <w:rFonts w:ascii="Times New Roman" w:eastAsia="Times New Roman" w:hAnsi="Times New Roman" w:cs="Times New Roman"/>
                <w:iCs/>
                <w:noProof/>
              </w:rPr>
              <w:t>18</w:t>
            </w:r>
            <w:r w:rsidR="00D246AF">
              <w:rPr>
                <w:rFonts w:ascii="Times New Roman" w:eastAsia="Times New Roman" w:hAnsi="Times New Roman" w:cs="Times New Roman"/>
                <w:iCs/>
              </w:rPr>
              <w:fldChar w:fldCharType="end"/>
            </w:r>
            <w:r w:rsidR="00D246AF">
              <w:rPr>
                <w:rFonts w:ascii="Times New Roman" w:eastAsia="Times New Roman" w:hAnsi="Times New Roman" w:cs="Times New Roman"/>
                <w:iCs/>
              </w:rPr>
              <w:t>.</w:t>
            </w:r>
            <w:r w:rsidR="00D246AF">
              <w:rPr>
                <w:rFonts w:ascii="Times New Roman" w:eastAsia="Times New Roman" w:hAnsi="Times New Roman" w:cs="Times New Roman"/>
                <w:iCs/>
              </w:rPr>
              <w:fldChar w:fldCharType="begin"/>
            </w:r>
            <w:r w:rsidR="00D246AF">
              <w:rPr>
                <w:rFonts w:ascii="Times New Roman" w:eastAsia="Times New Roman" w:hAnsi="Times New Roman" w:cs="Times New Roman"/>
                <w:iCs/>
              </w:rPr>
              <w:instrText xml:space="preserve"> SEQ Рис._ \* ARABIC \s 1 </w:instrText>
            </w:r>
            <w:r w:rsidR="00D246AF">
              <w:rPr>
                <w:rFonts w:ascii="Times New Roman" w:eastAsia="Times New Roman" w:hAnsi="Times New Roman" w:cs="Times New Roman"/>
                <w:iCs/>
              </w:rPr>
              <w:fldChar w:fldCharType="separate"/>
            </w:r>
            <w:r w:rsidR="005567BF">
              <w:rPr>
                <w:rFonts w:ascii="Times New Roman" w:eastAsia="Times New Roman" w:hAnsi="Times New Roman" w:cs="Times New Roman"/>
                <w:iCs/>
                <w:noProof/>
              </w:rPr>
              <w:t>2</w:t>
            </w:r>
            <w:r w:rsidR="00D246AF">
              <w:rPr>
                <w:rFonts w:ascii="Times New Roman" w:eastAsia="Times New Roman" w:hAnsi="Times New Roman" w:cs="Times New Roman"/>
                <w:iCs/>
              </w:rPr>
              <w:fldChar w:fldCharType="end"/>
            </w:r>
            <w:bookmarkEnd w:id="169"/>
            <w:bookmarkEnd w:id="170"/>
            <w:r w:rsidRPr="0003057E">
              <w:rPr>
                <w:rFonts w:ascii="Times New Roman" w:eastAsia="Times New Roman" w:hAnsi="Times New Roman" w:cs="Times New Roman"/>
                <w:iCs/>
              </w:rPr>
              <w:t xml:space="preserve"> Установка КАТРИН</w:t>
            </w:r>
          </w:p>
        </w:tc>
      </w:tr>
    </w:tbl>
    <w:p w:rsidR="00A43DA8" w:rsidRDefault="00A43DA8" w:rsidP="00A43DA8">
      <w:pPr>
        <w:autoSpaceDE w:val="0"/>
        <w:spacing w:line="276" w:lineRule="auto"/>
        <w:ind w:firstLine="709"/>
        <w:jc w:val="both"/>
        <w:rPr>
          <w:rFonts w:ascii="Times New Roman" w:eastAsia="Times New Roman" w:hAnsi="Times New Roman" w:cs="Times New Roman"/>
        </w:rPr>
      </w:pP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В рамках </w:t>
      </w:r>
      <w:r w:rsidRPr="00A43DA8">
        <w:rPr>
          <w:rFonts w:ascii="Times New Roman" w:eastAsia="Times New Roman" w:hAnsi="Times New Roman" w:cs="Times New Roman"/>
          <w:lang w:val="en-US"/>
        </w:rPr>
        <w:t>Project</w:t>
      </w:r>
      <w:r w:rsidRPr="00A43DA8">
        <w:rPr>
          <w:rFonts w:ascii="Times New Roman" w:eastAsia="Times New Roman" w:hAnsi="Times New Roman" w:cs="Times New Roman"/>
        </w:rPr>
        <w:t>8 получен важный результат, который может быть использован в проекте КАТРИН. В университете штата Вашингтон создан специальный резонатор и схема регистрации сигнала, позволяющие детектировать прохождение единичного электрона с энергией масштаба десятка кэВ. Вариация энергии регистрируемого электрона (ускорение/торможение) составляет не более 0,1 эВ. Версия разработанной аппаратуры смонтирована в промежутке между предварительным и основным спектрометрами, где уже выделена наиболее важная часть спектра в близи конечной точки с суммарным потоком электронов в несколько десятков Герц. При такой скорости счета применение созданного прибора в качестве источника стартового сигнала может позволить перевести работу спектрометра в режим по времени пролета и увеличить тем самым скорость набора статистики при поиске массы активного нейтрино. Повышение точности данных вблизи конца спектра сделает возможным получение данных о примеси правых токов в бета-распаде трития, а также обнаружить сигнал легкого (с массой около 1эВ/с</w:t>
      </w:r>
      <w:r w:rsidRPr="00A43DA8">
        <w:rPr>
          <w:rFonts w:ascii="Times New Roman" w:eastAsia="Times New Roman" w:hAnsi="Times New Roman" w:cs="Times New Roman"/>
          <w:vertAlign w:val="superscript"/>
        </w:rPr>
        <w:t>2</w:t>
      </w:r>
      <w:r w:rsidRPr="00A43DA8">
        <w:rPr>
          <w:rFonts w:ascii="Times New Roman" w:eastAsia="Times New Roman" w:hAnsi="Times New Roman" w:cs="Times New Roman"/>
        </w:rPr>
        <w:t>) стерильного нейтрино.</w:t>
      </w:r>
    </w:p>
    <w:p w:rsidR="00A43DA8" w:rsidRPr="00A43DA8"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 xml:space="preserve">Выявленная ранее проблема, состоящая в повышенном фоне, связанным с   эманацией Радона-219 из материала геттера откачивающего основной спектрометр, решена. В промежутке, отделяющем объем геттерного насоса от основного спектрометра, установлена охлаждаемая жидким азотом ловушка, позволяющая перехватывать поток радона  на необходимом уровне. </w:t>
      </w:r>
    </w:p>
    <w:p w:rsidR="00112E9F" w:rsidRPr="00112E9F" w:rsidRDefault="00A43DA8" w:rsidP="00A43DA8">
      <w:pPr>
        <w:autoSpaceDE w:val="0"/>
        <w:spacing w:line="276" w:lineRule="auto"/>
        <w:ind w:firstLine="709"/>
        <w:jc w:val="both"/>
        <w:rPr>
          <w:rFonts w:ascii="Times New Roman" w:eastAsia="Times New Roman" w:hAnsi="Times New Roman" w:cs="Times New Roman"/>
        </w:rPr>
      </w:pPr>
      <w:r w:rsidRPr="00A43DA8">
        <w:rPr>
          <w:rFonts w:ascii="Times New Roman" w:eastAsia="Times New Roman" w:hAnsi="Times New Roman" w:cs="Times New Roman"/>
        </w:rPr>
        <w:t>Собственный фон спектрометра находится сейчас на уровне 400 мГц и ведется интенсивное исследование его природы</w:t>
      </w:r>
      <w:r w:rsidR="00112E9F" w:rsidRPr="00112E9F">
        <w:rPr>
          <w:rFonts w:ascii="Times New Roman" w:eastAsia="Times New Roman" w:hAnsi="Times New Roman" w:cs="Times New Roman"/>
        </w:rPr>
        <w:t>.</w:t>
      </w:r>
      <w:r w:rsidR="0000226C">
        <w:rPr>
          <w:rFonts w:ascii="Times New Roman" w:eastAsia="Times New Roman" w:hAnsi="Times New Roman" w:cs="Times New Roman"/>
        </w:rPr>
        <w:t xml:space="preserve">  </w:t>
      </w:r>
    </w:p>
    <w:p w:rsidR="00112E9F" w:rsidRPr="0000226C" w:rsidRDefault="00125C3A" w:rsidP="00763159">
      <w:pPr>
        <w:pStyle w:val="2"/>
        <w:spacing w:after="0"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Работы по проекту КАТРИН в</w:t>
      </w:r>
      <w:r w:rsidR="00112E9F" w:rsidRPr="0000226C">
        <w:rPr>
          <w:rFonts w:ascii="Times New Roman" w:hAnsi="Times New Roman" w:cs="Times New Roman"/>
          <w:b w:val="0"/>
          <w:i w:val="0"/>
          <w:sz w:val="24"/>
          <w:szCs w:val="24"/>
        </w:rPr>
        <w:t xml:space="preserve"> ИЯИ РАН</w:t>
      </w:r>
    </w:p>
    <w:p w:rsidR="00125C3A" w:rsidRDefault="00125C3A" w:rsidP="00175117">
      <w:pPr>
        <w:pStyle w:val="3"/>
        <w:spacing w:before="0"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Влияние упругого рассеяния электронов на пот</w:t>
      </w:r>
      <w:r w:rsidR="008A75C9">
        <w:rPr>
          <w:rFonts w:ascii="Times New Roman" w:hAnsi="Times New Roman" w:cs="Times New Roman"/>
          <w:b w:val="0"/>
          <w:sz w:val="24"/>
          <w:szCs w:val="24"/>
        </w:rPr>
        <w:t>ерю энергии в газовом источнике</w:t>
      </w: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 xml:space="preserve">Упругое рассеяние электронов на атоме трития при низких температурах приводит к пренебрежимо малым потерям ими энергии. Существование «нулевых» колебаний атомов в молекуле трития существенно увеличивает величину потерь. </w:t>
      </w: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 xml:space="preserve">На </w:t>
      </w:r>
      <w:r>
        <w:rPr>
          <w:rFonts w:ascii="Times New Roman" w:hAnsi="Times New Roman" w:cs="Times New Roman"/>
          <w:lang w:val="en-US"/>
        </w:rPr>
        <w:t>XXIX</w:t>
      </w:r>
      <w:r>
        <w:rPr>
          <w:rFonts w:ascii="Times New Roman" w:hAnsi="Times New Roman" w:cs="Times New Roman"/>
        </w:rPr>
        <w:t>-м совещании коллаборации КАТРИН (5-8 октября 2015 года, Карлсруэ, Германия) был представлен доклад «Влияние упругого рассеяния электронов на функцию отклика в эксперименте КАТРИН». В докладе представлены результаты исследования систематических эффектов, а именно потерь энергии электроном в тритиевом газе за счёт упругого рассеяния. Такое исследование необходимо для оценки возможного вклада упругого рассеяния при моделировании эксперимента КАТРИН и дальнейшем при анализе экспериментальных данных. Одним из ранее неучтённых эффектов является вращательное и колебательное движение атомов в молекуле трития. Вращательные и колебательные энергетические уровни заполнены даже при низких температурах (~30</w:t>
      </w:r>
      <w:r>
        <w:rPr>
          <w:rFonts w:ascii="Times New Roman" w:hAnsi="Times New Roman" w:cs="Times New Roman"/>
          <w:lang w:val="en-US"/>
        </w:rPr>
        <w:t>K</w:t>
      </w:r>
      <w:r>
        <w:rPr>
          <w:rFonts w:ascii="Times New Roman" w:hAnsi="Times New Roman" w:cs="Times New Roman"/>
        </w:rPr>
        <w:t>), это может вносить дополнительное размытие спектра в процессе упругого рассеяния электронов бета-распада на ядрах в молекулах. Такие эффекты были измерены в экспериментах [</w:t>
      </w:r>
      <w:r>
        <w:rPr>
          <w:rFonts w:ascii="Times New Roman" w:hAnsi="Times New Roman" w:cs="Times New Roman"/>
          <w:lang w:val="en-US"/>
        </w:rPr>
        <w:t>Vos</w:t>
      </w:r>
      <w:r>
        <w:rPr>
          <w:rFonts w:ascii="Times New Roman" w:hAnsi="Times New Roman" w:cs="Times New Roman"/>
        </w:rPr>
        <w:t xml:space="preserve">, </w:t>
      </w:r>
      <w:r>
        <w:rPr>
          <w:rFonts w:ascii="Times New Roman" w:hAnsi="Times New Roman" w:cs="Times New Roman"/>
          <w:lang w:val="en-US"/>
        </w:rPr>
        <w:t>Went</w:t>
      </w:r>
      <w:r>
        <w:rPr>
          <w:rFonts w:ascii="Times New Roman" w:hAnsi="Times New Roman" w:cs="Times New Roman"/>
        </w:rPr>
        <w:t xml:space="preserve">, </w:t>
      </w:r>
      <w:r>
        <w:rPr>
          <w:rFonts w:ascii="Times New Roman" w:hAnsi="Times New Roman" w:cs="Times New Roman"/>
          <w:lang w:val="en-US"/>
        </w:rPr>
        <w:t>J</w:t>
      </w:r>
      <w:r>
        <w:rPr>
          <w:rFonts w:ascii="Times New Roman" w:hAnsi="Times New Roman" w:cs="Times New Roman"/>
        </w:rPr>
        <w:t xml:space="preserve">. </w:t>
      </w:r>
      <w:r>
        <w:rPr>
          <w:rFonts w:ascii="Times New Roman" w:hAnsi="Times New Roman" w:cs="Times New Roman"/>
          <w:lang w:val="en-US"/>
        </w:rPr>
        <w:t>Phys</w:t>
      </w:r>
      <w:r>
        <w:rPr>
          <w:rFonts w:ascii="Times New Roman" w:hAnsi="Times New Roman" w:cs="Times New Roman"/>
        </w:rPr>
        <w:t xml:space="preserve">. </w:t>
      </w:r>
      <w:r>
        <w:rPr>
          <w:rFonts w:ascii="Times New Roman" w:hAnsi="Times New Roman" w:cs="Times New Roman"/>
          <w:lang w:val="en-US"/>
        </w:rPr>
        <w:t>B</w:t>
      </w:r>
      <w:r>
        <w:rPr>
          <w:rFonts w:ascii="Times New Roman" w:hAnsi="Times New Roman" w:cs="Times New Roman"/>
        </w:rPr>
        <w:t xml:space="preserve"> 42 (2009) 065204] по рассеянию электронов на молекулах водорода и дейтерия с большой передачей импульса.</w:t>
      </w:r>
    </w:p>
    <w:p w:rsidR="00125C3A" w:rsidRP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В нашей работе была выбрана модель молекулы трития на основе потенциала Морса, построена функция, связывающая переданный при рассеянии импульс и переданную энергию с распределением рассеивающих атомов по импульсам. С помощью этой функции и с использованием дифференциального сечения упругого рассеяния электронов на молекулах трития строится функция потерь энергии, отражающая вероятность потери электроном данного количества энергии при однократном упругом рассеянии (</w:t>
      </w:r>
      <w:r w:rsidR="00993994" w:rsidRPr="00993994">
        <w:rPr>
          <w:rFonts w:ascii="Times New Roman" w:hAnsi="Times New Roman" w:cs="Times New Roman"/>
        </w:rPr>
        <w:fldChar w:fldCharType="begin"/>
      </w:r>
      <w:r w:rsidR="00993994" w:rsidRPr="00993994">
        <w:rPr>
          <w:rFonts w:ascii="Times New Roman" w:hAnsi="Times New Roman" w:cs="Times New Roman"/>
        </w:rPr>
        <w:instrText xml:space="preserve"> REF _Ref438218456 \h  \* MERGEFORMAT </w:instrText>
      </w:r>
      <w:r w:rsidR="00993994" w:rsidRPr="00993994">
        <w:rPr>
          <w:rFonts w:ascii="Times New Roman" w:hAnsi="Times New Roman" w:cs="Times New Roman"/>
        </w:rPr>
      </w:r>
      <w:r w:rsidR="00993994" w:rsidRPr="00993994">
        <w:rPr>
          <w:rFonts w:ascii="Times New Roman" w:hAnsi="Times New Roman" w:cs="Times New Roman"/>
        </w:rPr>
        <w:fldChar w:fldCharType="separate"/>
      </w:r>
      <w:r w:rsidR="005567BF" w:rsidRPr="0003057E">
        <w:rPr>
          <w:rFonts w:ascii="Times New Roman" w:hAnsi="Times New Roman" w:cs="Times New Roman"/>
        </w:rPr>
        <w:t xml:space="preserve">Рис.  </w:t>
      </w:r>
      <w:r w:rsidR="005567BF">
        <w:rPr>
          <w:rFonts w:ascii="Times New Roman" w:hAnsi="Times New Roman" w:cs="Times New Roman"/>
          <w:noProof/>
        </w:rPr>
        <w:t>18</w:t>
      </w:r>
      <w:r w:rsidR="005567BF">
        <w:rPr>
          <w:rFonts w:ascii="Times New Roman" w:hAnsi="Times New Roman" w:cs="Times New Roman"/>
        </w:rPr>
        <w:t>.</w:t>
      </w:r>
      <w:r w:rsidR="005567BF">
        <w:rPr>
          <w:rFonts w:ascii="Times New Roman" w:hAnsi="Times New Roman" w:cs="Times New Roman"/>
          <w:noProof/>
        </w:rPr>
        <w:t>3</w:t>
      </w:r>
      <w:r w:rsidR="00993994" w:rsidRPr="00993994">
        <w:rPr>
          <w:rFonts w:ascii="Times New Roman" w:hAnsi="Times New Roman" w:cs="Times New Roman"/>
        </w:rPr>
        <w:fldChar w:fldCharType="end"/>
      </w:r>
      <w:r>
        <w:rPr>
          <w:rFonts w:ascii="Times New Roman" w:hAnsi="Times New Roman" w:cs="Times New Roman"/>
        </w:rPr>
        <w:t xml:space="preserve">). </w:t>
      </w:r>
    </w:p>
    <w:tbl>
      <w:tblPr>
        <w:tblpPr w:leftFromText="180" w:rightFromText="180" w:vertAnchor="text" w:horzAnchor="margin" w:tblpY="155"/>
        <w:tblW w:w="0" w:type="auto"/>
        <w:tblLook w:val="01E0" w:firstRow="1" w:lastRow="1" w:firstColumn="1" w:lastColumn="1" w:noHBand="0" w:noVBand="0"/>
      </w:tblPr>
      <w:tblGrid>
        <w:gridCol w:w="9747"/>
      </w:tblGrid>
      <w:tr w:rsidR="00125C3A" w:rsidRPr="0003057E" w:rsidTr="0003057E">
        <w:tc>
          <w:tcPr>
            <w:tcW w:w="9747" w:type="dxa"/>
            <w:shd w:val="clear" w:color="auto" w:fill="auto"/>
            <w:hideMark/>
          </w:tcPr>
          <w:p w:rsidR="00125C3A" w:rsidRPr="0003057E" w:rsidRDefault="00F571AB" w:rsidP="0003057E">
            <w:pPr>
              <w:jc w:val="center"/>
              <w:rPr>
                <w:rFonts w:eastAsia="Times New Roman"/>
                <w:kern w:val="2"/>
              </w:rPr>
            </w:pPr>
            <w:r>
              <w:pict>
                <v:shape id="_x0000_i1943" type="#_x0000_t75" style="width:208.5pt;height:135.85pt">
                  <v:imagedata r:id="rId719" o:title="Picture4"/>
                </v:shape>
              </w:pict>
            </w:r>
          </w:p>
        </w:tc>
      </w:tr>
      <w:tr w:rsidR="00125C3A" w:rsidRPr="0003057E" w:rsidTr="0003057E">
        <w:tc>
          <w:tcPr>
            <w:tcW w:w="9747" w:type="dxa"/>
            <w:shd w:val="clear" w:color="auto" w:fill="auto"/>
            <w:hideMark/>
          </w:tcPr>
          <w:p w:rsidR="00125C3A" w:rsidRPr="0003057E" w:rsidRDefault="00125C3A" w:rsidP="0003057E">
            <w:pPr>
              <w:jc w:val="center"/>
              <w:rPr>
                <w:rFonts w:ascii="Times New Roman" w:eastAsia="Times New Roman" w:hAnsi="Times New Roman" w:cs="Times New Roman"/>
                <w:kern w:val="2"/>
              </w:rPr>
            </w:pPr>
            <w:bookmarkStart w:id="171" w:name="_Ref438218456"/>
            <w:r w:rsidRPr="0003057E">
              <w:rPr>
                <w:rFonts w:ascii="Times New Roman" w:hAnsi="Times New Roman" w:cs="Times New Roman"/>
              </w:rPr>
              <w:t xml:space="preserve">Рис.  </w:t>
            </w:r>
            <w:r w:rsidR="00D246AF">
              <w:rPr>
                <w:rFonts w:ascii="Times New Roman" w:hAnsi="Times New Roman" w:cs="Times New Roman"/>
              </w:rPr>
              <w:fldChar w:fldCharType="begin"/>
            </w:r>
            <w:r w:rsidR="00D246AF">
              <w:rPr>
                <w:rFonts w:ascii="Times New Roman" w:hAnsi="Times New Roman" w:cs="Times New Roman"/>
              </w:rPr>
              <w:instrText xml:space="preserve"> STYLEREF 1 \s </w:instrText>
            </w:r>
            <w:r w:rsidR="00D246AF">
              <w:rPr>
                <w:rFonts w:ascii="Times New Roman" w:hAnsi="Times New Roman" w:cs="Times New Roman"/>
              </w:rPr>
              <w:fldChar w:fldCharType="separate"/>
            </w:r>
            <w:r w:rsidR="005567BF">
              <w:rPr>
                <w:rFonts w:ascii="Times New Roman" w:hAnsi="Times New Roman" w:cs="Times New Roman"/>
                <w:noProof/>
              </w:rPr>
              <w:t>18</w:t>
            </w:r>
            <w:r w:rsidR="00D246AF">
              <w:rPr>
                <w:rFonts w:ascii="Times New Roman" w:hAnsi="Times New Roman" w:cs="Times New Roman"/>
              </w:rPr>
              <w:fldChar w:fldCharType="end"/>
            </w:r>
            <w:r w:rsidR="00D246AF">
              <w:rPr>
                <w:rFonts w:ascii="Times New Roman" w:hAnsi="Times New Roman" w:cs="Times New Roman"/>
              </w:rPr>
              <w:t>.</w:t>
            </w:r>
            <w:r w:rsidR="00D246AF">
              <w:rPr>
                <w:rFonts w:ascii="Times New Roman" w:hAnsi="Times New Roman" w:cs="Times New Roman"/>
              </w:rPr>
              <w:fldChar w:fldCharType="begin"/>
            </w:r>
            <w:r w:rsidR="00D246AF">
              <w:rPr>
                <w:rFonts w:ascii="Times New Roman" w:hAnsi="Times New Roman" w:cs="Times New Roman"/>
              </w:rPr>
              <w:instrText xml:space="preserve"> SEQ Рис._ \* ARABIC \s 1 </w:instrText>
            </w:r>
            <w:r w:rsidR="00D246AF">
              <w:rPr>
                <w:rFonts w:ascii="Times New Roman" w:hAnsi="Times New Roman" w:cs="Times New Roman"/>
              </w:rPr>
              <w:fldChar w:fldCharType="separate"/>
            </w:r>
            <w:r w:rsidR="005567BF">
              <w:rPr>
                <w:rFonts w:ascii="Times New Roman" w:hAnsi="Times New Roman" w:cs="Times New Roman"/>
                <w:noProof/>
              </w:rPr>
              <w:t>3</w:t>
            </w:r>
            <w:r w:rsidR="00D246AF">
              <w:rPr>
                <w:rFonts w:ascii="Times New Roman" w:hAnsi="Times New Roman" w:cs="Times New Roman"/>
              </w:rPr>
              <w:fldChar w:fldCharType="end"/>
            </w:r>
            <w:bookmarkEnd w:id="171"/>
            <w:r w:rsidRPr="0003057E">
              <w:rPr>
                <w:rFonts w:ascii="Times New Roman" w:hAnsi="Times New Roman" w:cs="Times New Roman"/>
              </w:rPr>
              <w:t xml:space="preserve"> Функция потерь энергии электрона при упругом рассеянии на молекуле трития</w:t>
            </w:r>
          </w:p>
        </w:tc>
      </w:tr>
    </w:tbl>
    <w:p w:rsidR="00125C3A" w:rsidRDefault="00125C3A" w:rsidP="00125C3A">
      <w:pPr>
        <w:ind w:firstLine="360"/>
        <w:jc w:val="both"/>
        <w:rPr>
          <w:rFonts w:eastAsia="Times New Roman"/>
          <w:kern w:val="2"/>
        </w:rPr>
      </w:pP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 xml:space="preserve">Наличие у данной функции значений в отрицательной области значений  свидетельствует о том, что часть электронов приобретает дополнительную энергию при рассеянии. Затем вычислением свёртки функции потерь энергии с геометрическим разрешением спектрометра эксперимента КАТРИН получена функция отклика, выделенная красным на </w:t>
      </w:r>
      <w:r w:rsidR="00993994" w:rsidRPr="005D6998">
        <w:rPr>
          <w:rFonts w:ascii="Times New Roman" w:hAnsi="Times New Roman" w:cs="Times New Roman"/>
        </w:rPr>
        <w:fldChar w:fldCharType="begin"/>
      </w:r>
      <w:r w:rsidR="00993994" w:rsidRPr="005D6998">
        <w:rPr>
          <w:rFonts w:ascii="Times New Roman" w:hAnsi="Times New Roman" w:cs="Times New Roman"/>
        </w:rPr>
        <w:instrText xml:space="preserve"> REF _Ref438218616 \h </w:instrText>
      </w:r>
      <w:r w:rsidR="005D6998" w:rsidRPr="005D6998">
        <w:rPr>
          <w:rFonts w:ascii="Times New Roman" w:hAnsi="Times New Roman" w:cs="Times New Roman"/>
        </w:rPr>
        <w:instrText xml:space="preserve"> \* MERGEFORMAT </w:instrText>
      </w:r>
      <w:r w:rsidR="00993994" w:rsidRPr="005D6998">
        <w:rPr>
          <w:rFonts w:ascii="Times New Roman" w:hAnsi="Times New Roman" w:cs="Times New Roman"/>
        </w:rPr>
      </w:r>
      <w:r w:rsidR="00993994" w:rsidRPr="005D699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18</w:t>
      </w:r>
      <w:r w:rsidR="005567BF" w:rsidRPr="005567BF">
        <w:rPr>
          <w:rFonts w:ascii="Times New Roman" w:hAnsi="Times New Roman" w:cs="Times New Roman"/>
        </w:rPr>
        <w:t>.</w:t>
      </w:r>
      <w:r w:rsidR="005567BF" w:rsidRPr="005567BF">
        <w:rPr>
          <w:rFonts w:ascii="Times New Roman" w:hAnsi="Times New Roman" w:cs="Times New Roman"/>
          <w:noProof/>
        </w:rPr>
        <w:t>4</w:t>
      </w:r>
      <w:r w:rsidR="00993994" w:rsidRPr="005D6998">
        <w:rPr>
          <w:rFonts w:ascii="Times New Roman" w:hAnsi="Times New Roman" w:cs="Times New Roman"/>
        </w:rPr>
        <w:fldChar w:fldCharType="end"/>
      </w:r>
      <w:r>
        <w:rPr>
          <w:rFonts w:ascii="Times New Roman" w:hAnsi="Times New Roman" w:cs="Times New Roman"/>
        </w:rPr>
        <w:t xml:space="preserve">. </w:t>
      </w:r>
    </w:p>
    <w:p w:rsidR="00125C3A" w:rsidRDefault="00125C3A" w:rsidP="00993994">
      <w:pPr>
        <w:spacing w:line="276" w:lineRule="auto"/>
        <w:ind w:firstLine="709"/>
        <w:jc w:val="both"/>
        <w:rPr>
          <w:rFonts w:ascii="Times New Roman" w:hAnsi="Times New Roman" w:cs="Times New Roman"/>
        </w:rPr>
      </w:pPr>
      <w:r>
        <w:rPr>
          <w:rFonts w:ascii="Times New Roman" w:hAnsi="Times New Roman" w:cs="Times New Roman"/>
        </w:rPr>
        <w:t xml:space="preserve">Таким образом, в данной работе в рамках модели Морса движения рассеивающих ядер получена функция потерь энергии электронов при упругом рассеянии в тритиевом газе. Показано, что часть электронов может приобретать дополнительную энергию при упругом рассеянии. В то же время колебательное и вращательное движение ядер в молекулах не </w:t>
      </w:r>
      <w:r>
        <w:rPr>
          <w:rFonts w:ascii="Times New Roman" w:hAnsi="Times New Roman" w:cs="Times New Roman"/>
        </w:rPr>
        <w:lastRenderedPageBreak/>
        <w:t>оказывает существенного влияния на функцию отклика в эксперименте КАТРИН</w:t>
      </w:r>
    </w:p>
    <w:tbl>
      <w:tblPr>
        <w:tblpPr w:leftFromText="180" w:rightFromText="180" w:vertAnchor="text" w:horzAnchor="margin" w:tblpY="155"/>
        <w:tblW w:w="0" w:type="auto"/>
        <w:tblLook w:val="01E0" w:firstRow="1" w:lastRow="1" w:firstColumn="1" w:lastColumn="1" w:noHBand="0" w:noVBand="0"/>
      </w:tblPr>
      <w:tblGrid>
        <w:gridCol w:w="9747"/>
      </w:tblGrid>
      <w:tr w:rsidR="00125C3A" w:rsidRPr="0003057E" w:rsidTr="0003057E">
        <w:tc>
          <w:tcPr>
            <w:tcW w:w="9747" w:type="dxa"/>
            <w:shd w:val="clear" w:color="auto" w:fill="auto"/>
            <w:hideMark/>
          </w:tcPr>
          <w:p w:rsidR="00125C3A" w:rsidRPr="0003057E" w:rsidRDefault="00F571AB" w:rsidP="0003057E">
            <w:pPr>
              <w:jc w:val="center"/>
              <w:rPr>
                <w:rFonts w:eastAsia="Times New Roman"/>
                <w:kern w:val="2"/>
              </w:rPr>
            </w:pPr>
            <w:r>
              <w:pict>
                <v:shape id="_x0000_i1944" type="#_x0000_t75" style="width:227.25pt;height:133.35pt">
                  <v:imagedata r:id="rId720" o:title="Picture7"/>
                </v:shape>
              </w:pict>
            </w:r>
          </w:p>
        </w:tc>
      </w:tr>
      <w:tr w:rsidR="00125C3A" w:rsidRPr="0003057E" w:rsidTr="0003057E">
        <w:tc>
          <w:tcPr>
            <w:tcW w:w="9747" w:type="dxa"/>
            <w:shd w:val="clear" w:color="auto" w:fill="auto"/>
            <w:hideMark/>
          </w:tcPr>
          <w:p w:rsidR="00125C3A" w:rsidRPr="0003057E" w:rsidRDefault="00125C3A" w:rsidP="0003057E">
            <w:pPr>
              <w:keepNext/>
              <w:rPr>
                <w:rFonts w:eastAsia="Times New Roman"/>
                <w:i/>
                <w:kern w:val="2"/>
              </w:rPr>
            </w:pPr>
            <w:r w:rsidRPr="0003057E">
              <w:rPr>
                <w:i/>
              </w:rPr>
              <w:t xml:space="preserve"> </w:t>
            </w:r>
            <w:r>
              <w:t xml:space="preserve"> </w:t>
            </w:r>
          </w:p>
        </w:tc>
      </w:tr>
    </w:tbl>
    <w:p w:rsidR="00993994" w:rsidRPr="00993994" w:rsidRDefault="00993994" w:rsidP="00993994">
      <w:pPr>
        <w:pStyle w:val="a6"/>
        <w:jc w:val="center"/>
        <w:rPr>
          <w:rFonts w:ascii="Times New Roman" w:hAnsi="Times New Roman" w:cs="Times New Roman"/>
          <w:i w:val="0"/>
        </w:rPr>
      </w:pPr>
      <w:bookmarkStart w:id="172" w:name="_Ref438218616"/>
      <w:r w:rsidRPr="0099399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18</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4</w:t>
      </w:r>
      <w:r w:rsidR="00D246AF">
        <w:rPr>
          <w:rFonts w:ascii="Times New Roman" w:hAnsi="Times New Roman" w:cs="Times New Roman"/>
          <w:i w:val="0"/>
        </w:rPr>
        <w:fldChar w:fldCharType="end"/>
      </w:r>
      <w:bookmarkEnd w:id="172"/>
      <w:r w:rsidRPr="00993994">
        <w:rPr>
          <w:rFonts w:ascii="Times New Roman" w:hAnsi="Times New Roman" w:cs="Times New Roman"/>
          <w:i w:val="0"/>
          <w:iCs w:val="0"/>
        </w:rPr>
        <w:t xml:space="preserve"> </w:t>
      </w:r>
      <w:r w:rsidRPr="00993994">
        <w:rPr>
          <w:rFonts w:ascii="Times New Roman" w:hAnsi="Times New Roman" w:cs="Times New Roman"/>
          <w:i w:val="0"/>
        </w:rPr>
        <w:t>Модельная функция отклика эксперимента КАТРИН без учета упругого рассеяния (зеленый, синий) и с учетом упругого рассеяния (красный)</w:t>
      </w:r>
    </w:p>
    <w:p w:rsidR="00125C3A" w:rsidRDefault="00125C3A" w:rsidP="00125C3A">
      <w:pPr>
        <w:rPr>
          <w:rFonts w:eastAsia="Times New Roman"/>
          <w:kern w:val="2"/>
        </w:rPr>
      </w:pPr>
    </w:p>
    <w:p w:rsidR="00125C3A" w:rsidRDefault="00125C3A" w:rsidP="00993994">
      <w:pPr>
        <w:pStyle w:val="3"/>
        <w:spacing w:line="276" w:lineRule="auto"/>
        <w:ind w:left="-142" w:firstLine="851"/>
        <w:jc w:val="both"/>
        <w:rPr>
          <w:rFonts w:ascii="Times New Roman" w:hAnsi="Times New Roman" w:cs="Times New Roman"/>
          <w:b w:val="0"/>
          <w:sz w:val="24"/>
          <w:szCs w:val="24"/>
        </w:rPr>
      </w:pPr>
      <w:bookmarkStart w:id="173" w:name="_Ref406592918"/>
      <w:r>
        <w:rPr>
          <w:rFonts w:ascii="Times New Roman" w:hAnsi="Times New Roman" w:cs="Times New Roman"/>
          <w:b w:val="0"/>
          <w:sz w:val="24"/>
          <w:szCs w:val="24"/>
        </w:rPr>
        <w:t>Анализ экспериментального спектра на присутствие прим</w:t>
      </w:r>
      <w:r w:rsidR="008A75C9">
        <w:rPr>
          <w:rFonts w:ascii="Times New Roman" w:hAnsi="Times New Roman" w:cs="Times New Roman"/>
          <w:b w:val="0"/>
          <w:sz w:val="24"/>
          <w:szCs w:val="24"/>
        </w:rPr>
        <w:t>еси тяжелых стерильных нейтрино</w:t>
      </w: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 xml:space="preserve">Диапазон масс такого нейтрино предсказывается астрофизическими и космологическими оценками и лежит в области начиная от нескольких кэВ, что допускает поиск этого состояния нейтрино в спектре бета-распада трития в экспериментах КАТРИН и Троицк-ню-масс. Для поиска вклада дополнительного состояния нейтрино с массой порядка нескольких кэВ в спектре бета-распада трития можно использовать различные подходы. </w:t>
      </w: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Первый подход состоит в непосредственном фитировании экспериментальных данных с добавлением двух свободных параметров, соответствующих массе тяжёлого нейтрино и углу смешивания. Такой подход является наиболее чувствительным, но в то же время требует хорошего знания теоретического спектра. Любые неучтенные поправки к теоретическому спектру снижают чувствительность данного подхода.</w:t>
      </w: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Другим способом поиска дополнительного нейтрино в спектре бета-распада является построение статистических критериев, чувствительных к конкретному виду добавки к спектру от такого тяжёлого нейтрино. В рамках этого подхода ранее были предложены поиски характерного для тяжелого нейтрино вклада (типа «кинк») с помощью фильтров [S. Mertens et al., JCAP02 (2015) 020] и с применением вейвлет-анализа [S. Mertens et al., Phys. Rev. D 91, 042005 (2015)].</w:t>
      </w:r>
    </w:p>
    <w:p w:rsidR="00993994" w:rsidRDefault="00125C3A" w:rsidP="00993994">
      <w:pPr>
        <w:spacing w:line="276" w:lineRule="auto"/>
        <w:ind w:firstLine="709"/>
        <w:jc w:val="both"/>
        <w:rPr>
          <w:rFonts w:ascii="Times New Roman" w:hAnsi="Times New Roman" w:cs="Times New Roman"/>
        </w:rPr>
      </w:pPr>
      <w:r>
        <w:rPr>
          <w:rFonts w:ascii="Times New Roman" w:hAnsi="Times New Roman" w:cs="Times New Roman"/>
        </w:rPr>
        <w:t>На 14-й Международной конференции по физике частиц и физике подземных экспериментов (7-11 сентября 2015 года, Турин, Италия) был представлен доклад по теме «Статистические критерии для поиска тяжёлого нейтрино в спектре бета-распада трития». В докладе представлены предварительные результаты работы по разработке статистических методов поиска аномальных вкладов в экспериментальных спектрах, в частности для актуального в настоящее время поиска «тяжёлого» массового состояния нейтрино..</w:t>
      </w:r>
    </w:p>
    <w:p w:rsidR="00125C3A" w:rsidRDefault="00125C3A" w:rsidP="00993994">
      <w:pPr>
        <w:spacing w:line="276" w:lineRule="auto"/>
        <w:ind w:firstLine="709"/>
        <w:jc w:val="both"/>
        <w:rPr>
          <w:rFonts w:ascii="Times New Roman" w:hAnsi="Times New Roman" w:cs="Times New Roman"/>
        </w:rPr>
      </w:pPr>
      <w:r>
        <w:rPr>
          <w:rFonts w:ascii="Times New Roman" w:hAnsi="Times New Roman" w:cs="Times New Roman"/>
        </w:rPr>
        <w:t>В нашей работе предложен новый систематический подход к построению специальных статистических критериев, основанный на фундаментальном методе оценивания – методе квазиоптимальных моментов [F.V. Tkachov, arXiv:physics/0604127]. Построены квазиоптимальный (</w:t>
      </w:r>
      <w:r>
        <w:rPr>
          <w:rFonts w:ascii="Times New Roman" w:hAnsi="Times New Roman" w:cs="Times New Roman"/>
          <w:lang w:val="en-US"/>
        </w:rPr>
        <w:t>quasi</w:t>
      </w:r>
      <w:r>
        <w:rPr>
          <w:rFonts w:ascii="Times New Roman" w:hAnsi="Times New Roman" w:cs="Times New Roman"/>
        </w:rPr>
        <w:t>-</w:t>
      </w:r>
      <w:r>
        <w:rPr>
          <w:rFonts w:ascii="Times New Roman" w:hAnsi="Times New Roman" w:cs="Times New Roman"/>
          <w:lang w:val="en-US"/>
        </w:rPr>
        <w:t>optimal</w:t>
      </w:r>
      <w:r>
        <w:rPr>
          <w:rFonts w:ascii="Times New Roman" w:hAnsi="Times New Roman" w:cs="Times New Roman"/>
        </w:rPr>
        <w:t>) критерий для поиска «кинка», а также критерий попарных корреляций соседей (</w:t>
      </w:r>
      <w:r>
        <w:rPr>
          <w:rFonts w:ascii="Times New Roman" w:hAnsi="Times New Roman" w:cs="Times New Roman"/>
          <w:lang w:val="en-US"/>
        </w:rPr>
        <w:t>pairwise</w:t>
      </w:r>
      <w:r w:rsidRPr="00125C3A">
        <w:rPr>
          <w:rFonts w:ascii="Times New Roman" w:hAnsi="Times New Roman" w:cs="Times New Roman"/>
        </w:rPr>
        <w:t xml:space="preserve"> </w:t>
      </w:r>
      <w:r>
        <w:rPr>
          <w:rFonts w:ascii="Times New Roman" w:hAnsi="Times New Roman" w:cs="Times New Roman"/>
          <w:lang w:val="en-US"/>
        </w:rPr>
        <w:t>neighbours</w:t>
      </w:r>
      <w:r>
        <w:rPr>
          <w:rFonts w:ascii="Times New Roman" w:hAnsi="Times New Roman" w:cs="Times New Roman"/>
        </w:rPr>
        <w:t xml:space="preserve">’), чувствительный к различным аномальным вкладам в спектры. Для сравнения чувствительности данных критериев к </w:t>
      </w:r>
      <w:r>
        <w:rPr>
          <w:rFonts w:ascii="Times New Roman" w:hAnsi="Times New Roman" w:cs="Times New Roman"/>
        </w:rPr>
        <w:lastRenderedPageBreak/>
        <w:t xml:space="preserve">вкладу тяжёлого нейтрино в спектр построены так называемые функции мощности критериев. Для сравнения добавлен стандартный критерий хи-квадрат. На </w:t>
      </w:r>
      <w:r w:rsidR="00993994">
        <w:rPr>
          <w:rFonts w:ascii="Times New Roman" w:hAnsi="Times New Roman" w:cs="Times New Roman"/>
        </w:rPr>
        <w:fldChar w:fldCharType="begin"/>
      </w:r>
      <w:r w:rsidR="00993994">
        <w:rPr>
          <w:rFonts w:ascii="Times New Roman" w:hAnsi="Times New Roman" w:cs="Times New Roman"/>
        </w:rPr>
        <w:instrText xml:space="preserve"> REF _Ref438218725 \h </w:instrText>
      </w:r>
      <w:r w:rsidR="00993994">
        <w:rPr>
          <w:rFonts w:ascii="Times New Roman" w:hAnsi="Times New Roman" w:cs="Times New Roman"/>
        </w:rPr>
      </w:r>
      <w:r w:rsidR="00993994">
        <w:rPr>
          <w:rFonts w:ascii="Times New Roman" w:hAnsi="Times New Roman" w:cs="Times New Roman"/>
        </w:rPr>
        <w:fldChar w:fldCharType="separate"/>
      </w:r>
      <w:r w:rsidR="005567BF" w:rsidRPr="00993994">
        <w:rPr>
          <w:rFonts w:ascii="Times New Roman" w:hAnsi="Times New Roman" w:cs="Times New Roman"/>
          <w:i/>
        </w:rPr>
        <w:t xml:space="preserve">Рис.  </w:t>
      </w:r>
      <w:r w:rsidR="005567BF">
        <w:rPr>
          <w:rFonts w:ascii="Times New Roman" w:hAnsi="Times New Roman" w:cs="Times New Roman"/>
          <w:i/>
          <w:noProof/>
        </w:rPr>
        <w:t>18</w:t>
      </w:r>
      <w:r w:rsidR="005567BF">
        <w:rPr>
          <w:rFonts w:ascii="Times New Roman" w:hAnsi="Times New Roman" w:cs="Times New Roman"/>
          <w:i/>
        </w:rPr>
        <w:t>.</w:t>
      </w:r>
      <w:r w:rsidR="005567BF">
        <w:rPr>
          <w:rFonts w:ascii="Times New Roman" w:hAnsi="Times New Roman" w:cs="Times New Roman"/>
          <w:i/>
          <w:noProof/>
        </w:rPr>
        <w:t>5</w:t>
      </w:r>
      <w:r w:rsidR="00993994">
        <w:rPr>
          <w:rFonts w:ascii="Times New Roman" w:hAnsi="Times New Roman" w:cs="Times New Roman"/>
        </w:rPr>
        <w:fldChar w:fldCharType="end"/>
      </w:r>
      <w:r>
        <w:rPr>
          <w:rFonts w:ascii="Times New Roman" w:hAnsi="Times New Roman" w:cs="Times New Roman"/>
        </w:rPr>
        <w:t xml:space="preserve"> показаны функции мощности для трёх критериев и трёх значений моделированной массы тяжёлого нейтрино (10 кэВ, 7 кэВ, 5 кэВ).</w:t>
      </w:r>
    </w:p>
    <w:p w:rsidR="00125C3A" w:rsidRDefault="00125C3A" w:rsidP="00125C3A">
      <w:pPr>
        <w:ind w:firstLine="360"/>
        <w:jc w:val="both"/>
        <w:rPr>
          <w:rFonts w:ascii="Times New Roman" w:hAnsi="Times New Roman" w:cs="Times New Roman"/>
        </w:rPr>
      </w:pPr>
    </w:p>
    <w:tbl>
      <w:tblPr>
        <w:tblW w:w="0" w:type="auto"/>
        <w:tblLook w:val="01E0" w:firstRow="1" w:lastRow="1" w:firstColumn="1" w:lastColumn="1" w:noHBand="0" w:noVBand="0"/>
      </w:tblPr>
      <w:tblGrid>
        <w:gridCol w:w="9747"/>
      </w:tblGrid>
      <w:tr w:rsidR="00125C3A" w:rsidRPr="0003057E" w:rsidTr="0003057E">
        <w:tc>
          <w:tcPr>
            <w:tcW w:w="9747" w:type="dxa"/>
            <w:shd w:val="clear" w:color="auto" w:fill="auto"/>
            <w:hideMark/>
          </w:tcPr>
          <w:p w:rsidR="00125C3A" w:rsidRPr="0003057E" w:rsidRDefault="00F571AB" w:rsidP="0003057E">
            <w:pPr>
              <w:jc w:val="center"/>
              <w:rPr>
                <w:rFonts w:eastAsia="Times New Roman"/>
                <w:kern w:val="2"/>
              </w:rPr>
            </w:pPr>
            <w:r>
              <w:pict>
                <v:shape id="_x0000_i1945" type="#_x0000_t75" style="width:155.25pt;height:99.75pt">
                  <v:imagedata r:id="rId721" o:title="Picture3"/>
                </v:shape>
              </w:pict>
            </w:r>
            <w:r>
              <w:pict>
                <v:shape id="_x0000_i1946" type="#_x0000_t75" style="width:156pt;height:99.75pt">
                  <v:imagedata r:id="rId722" o:title="Picture1"/>
                </v:shape>
              </w:pict>
            </w:r>
            <w:r>
              <w:pict>
                <v:shape id="_x0000_i1947" type="#_x0000_t75" style="width:156pt;height:101.25pt">
                  <v:imagedata r:id="rId723" o:title="Picture2"/>
                </v:shape>
              </w:pict>
            </w:r>
          </w:p>
        </w:tc>
      </w:tr>
      <w:tr w:rsidR="00125C3A" w:rsidRPr="0003057E" w:rsidTr="0003057E">
        <w:tc>
          <w:tcPr>
            <w:tcW w:w="9747" w:type="dxa"/>
            <w:shd w:val="clear" w:color="auto" w:fill="auto"/>
            <w:hideMark/>
          </w:tcPr>
          <w:p w:rsidR="00125C3A" w:rsidRPr="0003057E" w:rsidRDefault="00125C3A" w:rsidP="00993994">
            <w:pPr>
              <w:rPr>
                <w:rFonts w:eastAsia="Times New Roman"/>
                <w:i/>
                <w:kern w:val="2"/>
              </w:rPr>
            </w:pPr>
          </w:p>
        </w:tc>
      </w:tr>
    </w:tbl>
    <w:p w:rsidR="00125C3A" w:rsidRPr="00993994" w:rsidRDefault="00993994" w:rsidP="00993994">
      <w:pPr>
        <w:pStyle w:val="a6"/>
        <w:jc w:val="center"/>
        <w:rPr>
          <w:rFonts w:ascii="Times New Roman" w:hAnsi="Times New Roman" w:cs="Times New Roman"/>
          <w:i w:val="0"/>
        </w:rPr>
      </w:pPr>
      <w:bookmarkStart w:id="174" w:name="_Ref438218725"/>
      <w:r w:rsidRPr="00993994">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18</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5</w:t>
      </w:r>
      <w:r w:rsidR="00D246AF">
        <w:rPr>
          <w:rFonts w:ascii="Times New Roman" w:hAnsi="Times New Roman" w:cs="Times New Roman"/>
          <w:i w:val="0"/>
        </w:rPr>
        <w:fldChar w:fldCharType="end"/>
      </w:r>
      <w:bookmarkEnd w:id="174"/>
      <w:r w:rsidRPr="00993994">
        <w:rPr>
          <w:rFonts w:ascii="Times New Roman" w:hAnsi="Times New Roman" w:cs="Times New Roman"/>
          <w:i w:val="0"/>
        </w:rPr>
        <w:t xml:space="preserve"> Функции мощности критериев для поиска тяжёлого нейтрино с массой 10 кэВ (слева), 7 кэВ (в центре) и 5 кэВ (справа)</w:t>
      </w:r>
    </w:p>
    <w:p w:rsidR="00125C3A" w:rsidRDefault="00125C3A" w:rsidP="00125C3A">
      <w:pPr>
        <w:jc w:val="both"/>
      </w:pPr>
    </w:p>
    <w:p w:rsidR="00125C3A" w:rsidRPr="00993994" w:rsidRDefault="00125C3A" w:rsidP="00993994">
      <w:pPr>
        <w:spacing w:line="276" w:lineRule="auto"/>
        <w:ind w:firstLine="709"/>
        <w:jc w:val="both"/>
        <w:rPr>
          <w:rFonts w:ascii="Times New Roman" w:hAnsi="Times New Roman" w:cs="Times New Roman"/>
        </w:rPr>
      </w:pPr>
      <w:r w:rsidRPr="00993994">
        <w:rPr>
          <w:rFonts w:ascii="Times New Roman" w:hAnsi="Times New Roman" w:cs="Times New Roman"/>
        </w:rPr>
        <w:t xml:space="preserve">Из построенных функций мощности видно, что квазиоптимальный критерий оказывается наиболее чувствительным (критерий тем эффективнее и чувствительнее, чем выше лежит его функция мощности). Кроме того, специальные критерии (квазиоптимальный и критерий попарных корреляций соседей) оказываются устойчивыми по отношению к одному из параметров (массе тяжёлого нейтрино). Именно эти два критерия сохраняют чувствительность при изменении реальной (моделированной) массы тяжелого нейтрино. Таким образом, построенные критерии являются эффективными инструментами для поиска дополнительного тяжелого нейтрино, не требуют точного знания теоретического спектра и могут быть использованы в эксперименте КАТРИН. </w:t>
      </w:r>
    </w:p>
    <w:p w:rsidR="00125C3A" w:rsidRDefault="00125C3A" w:rsidP="00125C3A">
      <w:pPr>
        <w:ind w:firstLine="360"/>
        <w:jc w:val="both"/>
      </w:pPr>
    </w:p>
    <w:p w:rsidR="00125C3A" w:rsidRPr="00993994" w:rsidRDefault="00125C3A" w:rsidP="00993994">
      <w:pPr>
        <w:pStyle w:val="2"/>
        <w:spacing w:line="276" w:lineRule="auto"/>
        <w:ind w:left="0" w:firstLine="709"/>
        <w:jc w:val="both"/>
        <w:rPr>
          <w:rFonts w:ascii="Times New Roman" w:hAnsi="Times New Roman" w:cs="Times New Roman"/>
          <w:b w:val="0"/>
          <w:i w:val="0"/>
          <w:sz w:val="24"/>
          <w:szCs w:val="24"/>
        </w:rPr>
      </w:pPr>
      <w:r w:rsidRPr="00993994">
        <w:rPr>
          <w:rFonts w:ascii="Times New Roman" w:hAnsi="Times New Roman" w:cs="Times New Roman"/>
          <w:b w:val="0"/>
          <w:i w:val="0"/>
          <w:sz w:val="24"/>
          <w:szCs w:val="24"/>
        </w:rPr>
        <w:t xml:space="preserve">Исследование быстрых </w:t>
      </w:r>
      <w:r w:rsidR="008A75C9">
        <w:rPr>
          <w:rFonts w:ascii="Times New Roman" w:hAnsi="Times New Roman" w:cs="Times New Roman"/>
          <w:b w:val="0"/>
          <w:i w:val="0"/>
          <w:sz w:val="24"/>
          <w:szCs w:val="24"/>
        </w:rPr>
        <w:t>детекторов</w:t>
      </w:r>
    </w:p>
    <w:p w:rsidR="00125C3A" w:rsidRDefault="00125C3A" w:rsidP="00993994">
      <w:pPr>
        <w:pStyle w:val="a6"/>
        <w:spacing w:line="276" w:lineRule="auto"/>
        <w:ind w:firstLine="709"/>
        <w:jc w:val="both"/>
        <w:rPr>
          <w:rFonts w:ascii="Times New Roman" w:hAnsi="Times New Roman" w:cs="Times New Roman"/>
          <w:i w:val="0"/>
        </w:rPr>
      </w:pPr>
      <w:r>
        <w:rPr>
          <w:rFonts w:ascii="Times New Roman" w:hAnsi="Times New Roman" w:cs="Times New Roman"/>
          <w:i w:val="0"/>
        </w:rPr>
        <w:t>Одной из основных проблем проведения эксперимента по поиску тяжелых стерильных нейтрино является необходимость с разумным уровнем просчетов регистрировать высокие потоки электронов с энергией масштаба 10…20 кэВ. Частично задача решается за счет секционирования детектора и организации независимой регистрации сигналов от каждой секции. Тем не менее, состоит задача обеспечить скорость счета 10</w:t>
      </w:r>
      <w:r>
        <w:rPr>
          <w:rFonts w:ascii="Times New Roman" w:hAnsi="Times New Roman" w:cs="Times New Roman"/>
          <w:i w:val="0"/>
          <w:vertAlign w:val="superscript"/>
        </w:rPr>
        <w:t>6</w:t>
      </w:r>
      <w:r>
        <w:rPr>
          <w:rFonts w:ascii="Times New Roman" w:hAnsi="Times New Roman" w:cs="Times New Roman"/>
          <w:i w:val="0"/>
        </w:rPr>
        <w:t>…10</w:t>
      </w:r>
      <w:r>
        <w:rPr>
          <w:rFonts w:ascii="Times New Roman" w:hAnsi="Times New Roman" w:cs="Times New Roman"/>
          <w:i w:val="0"/>
          <w:vertAlign w:val="superscript"/>
        </w:rPr>
        <w:t>7</w:t>
      </w:r>
      <w:r>
        <w:rPr>
          <w:rFonts w:ascii="Times New Roman" w:hAnsi="Times New Roman" w:cs="Times New Roman"/>
          <w:i w:val="0"/>
        </w:rPr>
        <w:t xml:space="preserve"> в секунду для каждого единичного детектора.</w:t>
      </w:r>
    </w:p>
    <w:p w:rsidR="00125C3A" w:rsidRPr="008A75C9" w:rsidRDefault="00125C3A" w:rsidP="008A75C9">
      <w:pPr>
        <w:pStyle w:val="3"/>
        <w:spacing w:line="276" w:lineRule="auto"/>
        <w:ind w:left="0" w:firstLine="709"/>
        <w:jc w:val="both"/>
        <w:rPr>
          <w:rFonts w:ascii="Times New Roman" w:hAnsi="Times New Roman" w:cs="Times New Roman"/>
          <w:b w:val="0"/>
          <w:sz w:val="24"/>
          <w:szCs w:val="24"/>
        </w:rPr>
      </w:pPr>
      <w:r w:rsidRPr="008A75C9">
        <w:rPr>
          <w:rFonts w:ascii="Times New Roman" w:hAnsi="Times New Roman" w:cs="Times New Roman"/>
          <w:b w:val="0"/>
          <w:sz w:val="24"/>
          <w:szCs w:val="24"/>
        </w:rPr>
        <w:t>Исследование детектора на базе микроканальной пл</w:t>
      </w:r>
      <w:r w:rsidR="008A75C9">
        <w:rPr>
          <w:rFonts w:ascii="Times New Roman" w:hAnsi="Times New Roman" w:cs="Times New Roman"/>
          <w:b w:val="0"/>
          <w:sz w:val="24"/>
          <w:szCs w:val="24"/>
        </w:rPr>
        <w:t>астины</w:t>
      </w:r>
    </w:p>
    <w:p w:rsidR="008A75C9" w:rsidRDefault="00125C3A" w:rsidP="008A75C9">
      <w:pPr>
        <w:widowControl/>
        <w:suppressAutoHyphens w:val="0"/>
        <w:autoSpaceDE w:val="0"/>
        <w:autoSpaceDN w:val="0"/>
        <w:adjustRightInd w:val="0"/>
        <w:spacing w:line="276" w:lineRule="auto"/>
        <w:ind w:firstLine="709"/>
        <w:jc w:val="both"/>
        <w:rPr>
          <w:rFonts w:ascii="Times New Roman" w:eastAsia="TimesNewRoman" w:hAnsi="Times New Roman" w:cs="Times New Roman"/>
          <w:kern w:val="0"/>
          <w:lang w:eastAsia="ja-JP" w:bidi="ar-SA"/>
        </w:rPr>
      </w:pPr>
      <w:r>
        <w:rPr>
          <w:rFonts w:ascii="Times New Roman" w:eastAsia="TimesNewRoman" w:hAnsi="Times New Roman" w:cs="Times New Roman"/>
          <w:kern w:val="0"/>
          <w:lang w:eastAsia="ja-JP" w:bidi="ar-SA"/>
        </w:rPr>
        <w:t xml:space="preserve">Исследовался детектор МКПО 25-6У (далее МКП) открытого типа на основе шевронной сборки двух микроканальных пластин с металлическим анодом производства «Баспик», Владикавказ. Была разработана и изготовлена специальная вакуумная камера с вводом электронной пушки. В процессе измерений вакуум в камере поддерживался на уровне 1х10-5 мм рт ст. и ниже. Рабочее напряжение -2.5 кВ подавалось на вход сборки. Анодный контакт находился под нулевым потенциалом, распределение напряжения по пластинам сборки равномерное. Сигнал снимался с анодного контакта. Регистрация сигнала производилась цифровым осциллографом на основе платы Лан10-12PCI-У производства «Руднев-Шиляев», Москва. Шаг оцифровки осциллографа 10 нс. Осциллограф управлялся специально разработанной программой RunADC.exe в среде Windows 7. Программа </w:t>
      </w:r>
      <w:r>
        <w:rPr>
          <w:rFonts w:ascii="Times New Roman" w:eastAsia="TimesNewRoman" w:hAnsi="Times New Roman" w:cs="Times New Roman"/>
          <w:kern w:val="0"/>
          <w:lang w:eastAsia="ja-JP" w:bidi="ar-SA"/>
        </w:rPr>
        <w:lastRenderedPageBreak/>
        <w:t xml:space="preserve">позволяет записывать кадры осциллограмм последовательно поступающих сигналов. Одноэлектронный (одиночный) сигнал с МКП имеет длительность менее 10 нс, поэтому для растяжки сигнала был применен токовый предусилитель с  временем формирования ~100 нс. В предусилитель также встроена схема формирования триггерного сигнала на основе дискриминатора с регулируемым порогом; триггер запускал осциллограф на запись кадра. Кроме того, триггерный сигнал (после предварительного формирования подручными средствами) использовался для контроля скорости поступления событий на анализаторе «Norland». Электронная пушка при включении запитывалась напряжением -6.0 кВ, для выбивания электронов использовалась дейтериевая УФ-лампа «Hamamatsu». </w:t>
      </w:r>
    </w:p>
    <w:p w:rsidR="00125C3A" w:rsidRPr="008A75C9" w:rsidRDefault="00125C3A" w:rsidP="008A75C9">
      <w:pPr>
        <w:widowControl/>
        <w:suppressAutoHyphens w:val="0"/>
        <w:autoSpaceDE w:val="0"/>
        <w:autoSpaceDN w:val="0"/>
        <w:adjustRightInd w:val="0"/>
        <w:spacing w:line="276" w:lineRule="auto"/>
        <w:ind w:firstLine="709"/>
        <w:jc w:val="both"/>
        <w:rPr>
          <w:rFonts w:ascii="Times New Roman" w:eastAsia="TimesNewRoman" w:hAnsi="Times New Roman" w:cs="Times New Roman"/>
          <w:kern w:val="0"/>
          <w:lang w:eastAsia="ja-JP" w:bidi="ar-SA"/>
        </w:rPr>
      </w:pPr>
      <w:r>
        <w:rPr>
          <w:rFonts w:ascii="Times New Roman" w:hAnsi="Times New Roman" w:cs="Times New Roman"/>
        </w:rPr>
        <w:t xml:space="preserve">Типичные результаты измерений представлены на </w:t>
      </w:r>
      <w:r w:rsidR="008A75C9" w:rsidRPr="005D6998">
        <w:rPr>
          <w:rFonts w:ascii="Times New Roman" w:hAnsi="Times New Roman" w:cs="Times New Roman"/>
        </w:rPr>
        <w:fldChar w:fldCharType="begin"/>
      </w:r>
      <w:r w:rsidR="008A75C9" w:rsidRPr="005D6998">
        <w:rPr>
          <w:rFonts w:ascii="Times New Roman" w:hAnsi="Times New Roman" w:cs="Times New Roman"/>
        </w:rPr>
        <w:instrText xml:space="preserve"> REF _Ref438219195 \h </w:instrText>
      </w:r>
      <w:r w:rsidR="005D6998" w:rsidRPr="005D6998">
        <w:rPr>
          <w:rFonts w:ascii="Times New Roman" w:hAnsi="Times New Roman" w:cs="Times New Roman"/>
        </w:rPr>
        <w:instrText xml:space="preserve"> \* MERGEFORMAT </w:instrText>
      </w:r>
      <w:r w:rsidR="008A75C9" w:rsidRPr="005D6998">
        <w:rPr>
          <w:rFonts w:ascii="Times New Roman" w:hAnsi="Times New Roman" w:cs="Times New Roman"/>
        </w:rPr>
      </w:r>
      <w:r w:rsidR="008A75C9" w:rsidRPr="005D6998">
        <w:rPr>
          <w:rFonts w:ascii="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18</w:t>
      </w:r>
      <w:r w:rsidR="005567BF" w:rsidRPr="005567BF">
        <w:rPr>
          <w:rFonts w:ascii="Times New Roman" w:hAnsi="Times New Roman" w:cs="Times New Roman"/>
        </w:rPr>
        <w:t>.</w:t>
      </w:r>
      <w:r w:rsidR="005567BF" w:rsidRPr="005567BF">
        <w:rPr>
          <w:rFonts w:ascii="Times New Roman" w:hAnsi="Times New Roman" w:cs="Times New Roman"/>
          <w:noProof/>
        </w:rPr>
        <w:t>6</w:t>
      </w:r>
      <w:r w:rsidR="008A75C9" w:rsidRPr="005D6998">
        <w:rPr>
          <w:rFonts w:ascii="Times New Roman" w:hAnsi="Times New Roman" w:cs="Times New Roman"/>
        </w:rPr>
        <w:fldChar w:fldCharType="end"/>
      </w:r>
      <w:r>
        <w:rPr>
          <w:rFonts w:ascii="Times New Roman" w:hAnsi="Times New Roman" w:cs="Times New Roman"/>
        </w:rPr>
        <w:t>.</w:t>
      </w:r>
      <w:r>
        <w:rPr>
          <w:i/>
        </w:rPr>
        <w:t xml:space="preserve"> </w:t>
      </w:r>
      <w:r>
        <w:rPr>
          <w:rFonts w:eastAsia="TimesNewRoman"/>
          <w:kern w:val="0"/>
          <w:lang w:eastAsia="ja-JP" w:bidi="ar-SA"/>
        </w:rPr>
        <w:t xml:space="preserve">Наблюдаемое заметное повышение скорости счета при включении УФ-лампы не совсем ясно. МКП расположена под углом к оси пушки, т.е. прямая засветка исключена. Тем не менее, возможно, что МКП реагирует на отраженный свет. Другая возможная причина повышения скорости счета – ионизация остаточного газа в камере под воздействием УФ-облучения. </w:t>
      </w:r>
    </w:p>
    <w:tbl>
      <w:tblPr>
        <w:tblW w:w="0" w:type="auto"/>
        <w:tblLook w:val="01E0" w:firstRow="1" w:lastRow="1" w:firstColumn="1" w:lastColumn="1" w:noHBand="0" w:noVBand="0"/>
      </w:tblPr>
      <w:tblGrid>
        <w:gridCol w:w="9747"/>
      </w:tblGrid>
      <w:tr w:rsidR="00125C3A" w:rsidRPr="0003057E" w:rsidTr="0003057E">
        <w:tc>
          <w:tcPr>
            <w:tcW w:w="9747" w:type="dxa"/>
            <w:shd w:val="clear" w:color="auto" w:fill="auto"/>
            <w:hideMark/>
          </w:tcPr>
          <w:p w:rsidR="00125C3A" w:rsidRPr="0003057E" w:rsidRDefault="00F571AB" w:rsidP="0003057E">
            <w:pPr>
              <w:pStyle w:val="a6"/>
              <w:spacing w:line="276" w:lineRule="auto"/>
              <w:jc w:val="center"/>
              <w:rPr>
                <w:rFonts w:ascii="Times New Roman" w:eastAsia="Times New Roman" w:hAnsi="Times New Roman" w:cs="Times New Roman"/>
                <w:i w:val="0"/>
              </w:rPr>
            </w:pPr>
            <w:r>
              <w:rPr>
                <w:rFonts w:ascii="Times New Roman" w:hAnsi="Times New Roman" w:cs="Times New Roman"/>
                <w:i w:val="0"/>
              </w:rPr>
              <w:pict>
                <v:shape id="_x0000_i1948" type="#_x0000_t75" style="width:234pt;height:171pt">
                  <v:imagedata r:id="rId724" o:title=""/>
                </v:shape>
              </w:pict>
            </w:r>
          </w:p>
        </w:tc>
      </w:tr>
      <w:tr w:rsidR="00125C3A" w:rsidRPr="0003057E" w:rsidTr="0003057E">
        <w:tc>
          <w:tcPr>
            <w:tcW w:w="9747" w:type="dxa"/>
            <w:shd w:val="clear" w:color="auto" w:fill="auto"/>
            <w:hideMark/>
          </w:tcPr>
          <w:p w:rsidR="00125C3A" w:rsidRPr="0003057E" w:rsidRDefault="008A75C9" w:rsidP="0003057E">
            <w:pPr>
              <w:widowControl/>
              <w:suppressAutoHyphens w:val="0"/>
              <w:autoSpaceDE w:val="0"/>
              <w:autoSpaceDN w:val="0"/>
              <w:adjustRightInd w:val="0"/>
              <w:jc w:val="center"/>
              <w:rPr>
                <w:rFonts w:ascii="Times New Roman" w:eastAsia="TimesNewRoman" w:hAnsi="Times New Roman" w:cs="Times New Roman"/>
                <w:kern w:val="0"/>
                <w:lang w:eastAsia="ja-JP" w:bidi="ar-SA"/>
              </w:rPr>
            </w:pPr>
            <w:r w:rsidRPr="0003057E">
              <w:rPr>
                <w:rFonts w:ascii="Times New Roman" w:eastAsia="TimesNewRoman" w:hAnsi="Times New Roman" w:cs="Times New Roman"/>
                <w:kern w:val="0"/>
                <w:lang w:eastAsia="ja-JP" w:bidi="ar-SA"/>
              </w:rPr>
              <w:t>Черная линия – фон, красная линия – отклик на включение УФ-лампы , синяя линия – отклик на пушку при включенной лампе</w:t>
            </w:r>
          </w:p>
        </w:tc>
      </w:tr>
    </w:tbl>
    <w:p w:rsidR="00125C3A" w:rsidRDefault="008A75C9" w:rsidP="008A75C9">
      <w:pPr>
        <w:pStyle w:val="a6"/>
        <w:spacing w:before="0"/>
        <w:jc w:val="center"/>
        <w:rPr>
          <w:rFonts w:ascii="Times New Roman" w:hAnsi="Times New Roman" w:cs="Times New Roman"/>
          <w:i w:val="0"/>
        </w:rPr>
      </w:pPr>
      <w:bookmarkStart w:id="175" w:name="_Ref438219195"/>
      <w:r w:rsidRPr="008A75C9">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18</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6</w:t>
      </w:r>
      <w:r w:rsidR="00D246AF">
        <w:rPr>
          <w:rFonts w:ascii="Times New Roman" w:hAnsi="Times New Roman" w:cs="Times New Roman"/>
          <w:i w:val="0"/>
        </w:rPr>
        <w:fldChar w:fldCharType="end"/>
      </w:r>
      <w:bookmarkEnd w:id="175"/>
      <w:r w:rsidRPr="008A75C9">
        <w:rPr>
          <w:rFonts w:ascii="Times New Roman" w:hAnsi="Times New Roman" w:cs="Times New Roman"/>
          <w:i w:val="0"/>
        </w:rPr>
        <w:t>Амплитудные спектры сигналов с МКП, порог 8 мВ; энергия электров 6 кэВ напряжение смещения на МКП -2.5</w:t>
      </w:r>
      <w:r w:rsidR="00FD3C52">
        <w:rPr>
          <w:rFonts w:ascii="Times New Roman" w:hAnsi="Times New Roman" w:cs="Times New Roman"/>
          <w:i w:val="0"/>
        </w:rPr>
        <w:t xml:space="preserve"> </w:t>
      </w:r>
      <w:r w:rsidRPr="008A75C9">
        <w:rPr>
          <w:rFonts w:ascii="Times New Roman" w:hAnsi="Times New Roman" w:cs="Times New Roman"/>
          <w:i w:val="0"/>
        </w:rPr>
        <w:t>кВ</w:t>
      </w:r>
    </w:p>
    <w:p w:rsidR="008A75C9" w:rsidRPr="008A75C9" w:rsidRDefault="008A75C9" w:rsidP="008A75C9">
      <w:pPr>
        <w:pStyle w:val="a6"/>
        <w:spacing w:before="0"/>
        <w:jc w:val="center"/>
        <w:rPr>
          <w:rFonts w:ascii="Times New Roman" w:hAnsi="Times New Roman" w:cs="Times New Roman"/>
          <w:i w:val="0"/>
        </w:rPr>
      </w:pPr>
    </w:p>
    <w:p w:rsidR="00125C3A" w:rsidRPr="008A75C9" w:rsidRDefault="00125C3A" w:rsidP="008A75C9">
      <w:pPr>
        <w:widowControl/>
        <w:suppressAutoHyphens w:val="0"/>
        <w:autoSpaceDE w:val="0"/>
        <w:autoSpaceDN w:val="0"/>
        <w:adjustRightInd w:val="0"/>
        <w:spacing w:line="276" w:lineRule="auto"/>
        <w:ind w:firstLine="709"/>
        <w:jc w:val="both"/>
        <w:rPr>
          <w:rFonts w:ascii="Times New Roman" w:eastAsia="TimesNewRoman" w:hAnsi="Times New Roman" w:cs="Times New Roman"/>
          <w:kern w:val="0"/>
          <w:lang w:eastAsia="ja-JP" w:bidi="ar-SA"/>
        </w:rPr>
      </w:pPr>
      <w:r>
        <w:rPr>
          <w:rFonts w:eastAsia="TimesNewRoman"/>
          <w:kern w:val="0"/>
          <w:lang w:eastAsia="ja-JP" w:bidi="ar-SA"/>
        </w:rPr>
        <w:t>Наблюдение 1-электронного пика дает основания рассматривать МКП в качестве возможного детектора электронов в эксперименте. Для окончательного вывода необходимо дополнительно исследовать отклик МКП на электроны во всем диапазоне энергий, исследовать реакцию МКП на магнитные поля различных интенсивностей и направлений. Также необходимо проверить работу МКП при высоких загрузках.</w:t>
      </w:r>
    </w:p>
    <w:p w:rsidR="00125C3A" w:rsidRPr="008A75C9" w:rsidRDefault="00125C3A" w:rsidP="008A75C9">
      <w:pPr>
        <w:pStyle w:val="3"/>
        <w:spacing w:line="276" w:lineRule="auto"/>
        <w:ind w:left="0" w:firstLine="709"/>
        <w:jc w:val="both"/>
        <w:rPr>
          <w:rFonts w:ascii="Times New Roman" w:hAnsi="Times New Roman" w:cs="Times New Roman"/>
          <w:b w:val="0"/>
          <w:sz w:val="24"/>
          <w:szCs w:val="24"/>
        </w:rPr>
      </w:pPr>
      <w:r w:rsidRPr="008A75C9">
        <w:rPr>
          <w:rFonts w:ascii="Times New Roman" w:hAnsi="Times New Roman" w:cs="Times New Roman"/>
          <w:b w:val="0"/>
          <w:sz w:val="24"/>
          <w:szCs w:val="24"/>
        </w:rPr>
        <w:t xml:space="preserve">Исследование детектора на базе микроканального лавинного фотодиода быстрым временем восстановления. </w:t>
      </w:r>
    </w:p>
    <w:p w:rsidR="008A75C9" w:rsidRDefault="00125C3A" w:rsidP="008A75C9">
      <w:pPr>
        <w:pStyle w:val="a6"/>
        <w:spacing w:after="0" w:line="276" w:lineRule="auto"/>
        <w:ind w:firstLine="709"/>
        <w:jc w:val="both"/>
        <w:rPr>
          <w:i w:val="0"/>
        </w:rPr>
      </w:pPr>
      <w:r>
        <w:rPr>
          <w:i w:val="0"/>
        </w:rPr>
        <w:t>Исследовался микропиксельный лавинный фотодиода (</w:t>
      </w:r>
      <w:r>
        <w:rPr>
          <w:b/>
          <w:i w:val="0"/>
        </w:rPr>
        <w:t>МЛФД</w:t>
      </w:r>
      <w:r>
        <w:rPr>
          <w:i w:val="0"/>
        </w:rPr>
        <w:t>) производства Zecotek Photonics Inc, Дубна, новый прибор с временем восстановления не более 30 нс, описанный в следующих публикациях:</w:t>
      </w:r>
    </w:p>
    <w:p w:rsidR="008A75C9" w:rsidRPr="008A75C9" w:rsidRDefault="00125C3A" w:rsidP="008A75C9">
      <w:pPr>
        <w:pStyle w:val="a6"/>
        <w:spacing w:before="0" w:after="0" w:line="276" w:lineRule="auto"/>
        <w:ind w:firstLine="709"/>
        <w:jc w:val="both"/>
        <w:rPr>
          <w:i w:val="0"/>
          <w:iCs w:val="0"/>
        </w:rPr>
      </w:pPr>
      <w:r w:rsidRPr="008A75C9">
        <w:rPr>
          <w:rFonts w:ascii="Times New Roman" w:eastAsia="MS Mincho" w:hAnsi="Times New Roman" w:cs="Times New Roman"/>
          <w:i w:val="0"/>
          <w:iCs w:val="0"/>
          <w:kern w:val="0"/>
          <w:lang w:eastAsia="ja-JP" w:bidi="ar-SA"/>
        </w:rPr>
        <w:t>З. Садыгов и др.</w:t>
      </w:r>
      <w:r w:rsidRPr="008A75C9">
        <w:rPr>
          <w:rFonts w:ascii="Cyrvetica-Oblique" w:eastAsia="MS Mincho" w:hAnsi="Cyrvetica-Oblique" w:cs="Cyrvetica-Oblique"/>
          <w:i w:val="0"/>
          <w:iCs w:val="0"/>
          <w:kern w:val="0"/>
          <w:sz w:val="20"/>
          <w:szCs w:val="20"/>
          <w:lang w:eastAsia="ja-JP" w:bidi="ar-SA"/>
        </w:rPr>
        <w:t xml:space="preserve"> </w:t>
      </w:r>
      <w:r w:rsidRPr="008A75C9">
        <w:rPr>
          <w:bCs/>
          <w:i w:val="0"/>
        </w:rPr>
        <w:t xml:space="preserve">Микроканальный лавинный фотодиод с широким диапазоном линейности, </w:t>
      </w:r>
      <w:r w:rsidRPr="008A75C9">
        <w:rPr>
          <w:i w:val="0"/>
          <w:iCs w:val="0"/>
        </w:rPr>
        <w:t>Письма в ЖТФ, 2010, том 36, вып. 11</w:t>
      </w:r>
    </w:p>
    <w:p w:rsidR="00125C3A" w:rsidRPr="008A75C9" w:rsidRDefault="00125C3A" w:rsidP="008A75C9">
      <w:pPr>
        <w:pStyle w:val="a6"/>
        <w:spacing w:before="0" w:line="276" w:lineRule="auto"/>
        <w:ind w:firstLine="709"/>
        <w:jc w:val="both"/>
        <w:rPr>
          <w:rFonts w:ascii="Times New Roman" w:hAnsi="Times New Roman" w:cs="Times New Roman"/>
          <w:i w:val="0"/>
          <w:szCs w:val="20"/>
        </w:rPr>
      </w:pPr>
      <w:r w:rsidRPr="008A75C9">
        <w:rPr>
          <w:rFonts w:ascii="Times New Roman" w:eastAsia="MS Mincho" w:hAnsi="Times New Roman" w:cs="Times New Roman"/>
          <w:i w:val="0"/>
          <w:iCs w:val="0"/>
          <w:kern w:val="0"/>
          <w:lang w:eastAsia="ja-JP" w:bidi="ar-SA"/>
        </w:rPr>
        <w:t>З. Садыгов и др.</w:t>
      </w:r>
      <w:r w:rsidRPr="008A75C9">
        <w:rPr>
          <w:rFonts w:ascii="Cyrvetica-Oblique" w:eastAsia="MS Mincho" w:hAnsi="Cyrvetica-Oblique" w:cs="Cyrvetica-Oblique"/>
          <w:i w:val="0"/>
          <w:iCs w:val="0"/>
          <w:kern w:val="0"/>
          <w:sz w:val="20"/>
          <w:szCs w:val="20"/>
          <w:lang w:eastAsia="ja-JP" w:bidi="ar-SA"/>
        </w:rPr>
        <w:t xml:space="preserve"> </w:t>
      </w:r>
      <w:r w:rsidRPr="008A75C9">
        <w:rPr>
          <w:bCs/>
          <w:i w:val="0"/>
        </w:rPr>
        <w:t xml:space="preserve">Микроканальный лавинный фотодиод с быстрым временем </w:t>
      </w:r>
      <w:r w:rsidRPr="008A75C9">
        <w:rPr>
          <w:bCs/>
          <w:i w:val="0"/>
        </w:rPr>
        <w:lastRenderedPageBreak/>
        <w:t xml:space="preserve">восстановления параметров, </w:t>
      </w:r>
      <w:r w:rsidRPr="008A75C9">
        <w:rPr>
          <w:i w:val="0"/>
          <w:iCs w:val="0"/>
        </w:rPr>
        <w:t>Письма в ЖТФ, 2013, том 39, вып. 11</w:t>
      </w:r>
    </w:p>
    <w:p w:rsidR="008A75C9" w:rsidRDefault="00125C3A" w:rsidP="008A75C9">
      <w:pPr>
        <w:pStyle w:val="a6"/>
        <w:spacing w:after="0" w:line="276" w:lineRule="auto"/>
        <w:ind w:firstLine="708"/>
        <w:jc w:val="both"/>
        <w:rPr>
          <w:rFonts w:ascii="Times New Roman" w:hAnsi="Times New Roman" w:cs="Times New Roman"/>
          <w:i w:val="0"/>
        </w:rPr>
      </w:pPr>
      <w:r>
        <w:rPr>
          <w:rFonts w:ascii="Times New Roman" w:hAnsi="Times New Roman" w:cs="Times New Roman"/>
          <w:i w:val="0"/>
        </w:rPr>
        <w:t>Преимуществом данного прибора является возможность работы при комнатной температуре и возможность выноса предусилителя из вакуумного объёма. В принципе, возможно построение мозаики из рассматриваемых  фотодиодов, но соответствующее конструкторско-технологическое решение ещё предстоит разработать.</w:t>
      </w:r>
    </w:p>
    <w:p w:rsidR="00125C3A" w:rsidRDefault="00125C3A" w:rsidP="008A75C9">
      <w:pPr>
        <w:pStyle w:val="a6"/>
        <w:spacing w:before="0" w:line="276" w:lineRule="auto"/>
        <w:ind w:firstLine="708"/>
        <w:jc w:val="both"/>
        <w:rPr>
          <w:rFonts w:ascii="Times New Roman" w:hAnsi="Times New Roman" w:cs="Times New Roman"/>
          <w:i w:val="0"/>
        </w:rPr>
      </w:pPr>
      <w:r>
        <w:rPr>
          <w:rFonts w:ascii="Times New Roman" w:hAnsi="Times New Roman" w:cs="Times New Roman"/>
          <w:i w:val="0"/>
        </w:rPr>
        <w:t>Измерения проводились на том же стенде, который описан выше. На</w:t>
      </w:r>
      <w:r w:rsidRPr="008A75C9">
        <w:rPr>
          <w:rFonts w:ascii="Times New Roman" w:hAnsi="Times New Roman" w:cs="Times New Roman"/>
          <w:i w:val="0"/>
        </w:rPr>
        <w:t xml:space="preserve"> </w:t>
      </w:r>
      <w:r w:rsidR="008A75C9" w:rsidRPr="008A75C9">
        <w:rPr>
          <w:rFonts w:ascii="Times New Roman" w:hAnsi="Times New Roman" w:cs="Times New Roman"/>
          <w:i w:val="0"/>
        </w:rPr>
        <w:fldChar w:fldCharType="begin"/>
      </w:r>
      <w:r w:rsidR="008A75C9" w:rsidRPr="008A75C9">
        <w:rPr>
          <w:rFonts w:ascii="Times New Roman" w:hAnsi="Times New Roman" w:cs="Times New Roman"/>
          <w:i w:val="0"/>
        </w:rPr>
        <w:instrText xml:space="preserve"> REF _Ref438219413 \h  \* MERGEFORMAT </w:instrText>
      </w:r>
      <w:r w:rsidR="008A75C9" w:rsidRPr="008A75C9">
        <w:rPr>
          <w:rFonts w:ascii="Times New Roman" w:hAnsi="Times New Roman" w:cs="Times New Roman"/>
          <w:i w:val="0"/>
        </w:rPr>
      </w:r>
      <w:r w:rsidR="008A75C9" w:rsidRPr="008A75C9">
        <w:rPr>
          <w:rFonts w:ascii="Times New Roman" w:hAnsi="Times New Roman" w:cs="Times New Roman"/>
          <w:i w:val="0"/>
        </w:rPr>
        <w:fldChar w:fldCharType="separate"/>
      </w:r>
      <w:r w:rsidR="005567BF" w:rsidRPr="0003057E">
        <w:rPr>
          <w:rFonts w:ascii="Times New Roman" w:hAnsi="Times New Roman" w:cs="Times New Roman"/>
          <w:i w:val="0"/>
        </w:rPr>
        <w:t xml:space="preserve">Рис.  </w:t>
      </w:r>
      <w:r w:rsidR="005567BF">
        <w:rPr>
          <w:rFonts w:ascii="Times New Roman" w:hAnsi="Times New Roman" w:cs="Times New Roman"/>
          <w:i w:val="0"/>
        </w:rPr>
        <w:t>18.7</w:t>
      </w:r>
      <w:r w:rsidR="008A75C9" w:rsidRPr="008A75C9">
        <w:rPr>
          <w:rFonts w:ascii="Times New Roman" w:hAnsi="Times New Roman" w:cs="Times New Roman"/>
          <w:i w:val="0"/>
        </w:rPr>
        <w:fldChar w:fldCharType="end"/>
      </w:r>
      <w:r>
        <w:rPr>
          <w:rFonts w:ascii="Times New Roman" w:hAnsi="Times New Roman" w:cs="Times New Roman"/>
          <w:i w:val="0"/>
        </w:rPr>
        <w:t xml:space="preserve"> представлены первые амплитудные спектры сигналов с МЛФД при различных энергиях электронов. Ограничение амплитуд при энергии электронов свыше 16 кэВ связано с малой, 0.3 мкм, толщиной чувствительного слоя. Предстоит отработать конструкцию предусилителя, провести измерения с лучшей статистикой, большой загрузкой и т.д. Также важно экспериментально оценить толщину мертвого слоя детектора. </w:t>
      </w:r>
    </w:p>
    <w:tbl>
      <w:tblPr>
        <w:tblW w:w="0" w:type="auto"/>
        <w:jc w:val="center"/>
        <w:tblLayout w:type="fixed"/>
        <w:tblLook w:val="01E0" w:firstRow="1" w:lastRow="1" w:firstColumn="1" w:lastColumn="1" w:noHBand="0" w:noVBand="0"/>
      </w:tblPr>
      <w:tblGrid>
        <w:gridCol w:w="4608"/>
        <w:gridCol w:w="4679"/>
      </w:tblGrid>
      <w:tr w:rsidR="00125C3A" w:rsidRPr="0003057E" w:rsidTr="0003057E">
        <w:trPr>
          <w:jc w:val="center"/>
        </w:trPr>
        <w:tc>
          <w:tcPr>
            <w:tcW w:w="4608" w:type="dxa"/>
            <w:shd w:val="clear" w:color="auto" w:fill="auto"/>
            <w:hideMark/>
          </w:tcPr>
          <w:p w:rsidR="00125C3A" w:rsidRPr="0003057E" w:rsidRDefault="00F571AB" w:rsidP="0003057E">
            <w:pPr>
              <w:pStyle w:val="a6"/>
              <w:spacing w:line="276" w:lineRule="auto"/>
              <w:rPr>
                <w:rFonts w:ascii="Times New Roman" w:eastAsia="Times New Roman" w:hAnsi="Times New Roman" w:cs="Times New Roman"/>
                <w:i w:val="0"/>
              </w:rPr>
            </w:pPr>
            <w:r>
              <w:pict>
                <v:shape id="_x0000_i1949" type="#_x0000_t75" style="width:228pt;height:161.25pt">
                  <v:imagedata r:id="rId725" o:title="K13_125"/>
                </v:shape>
              </w:pict>
            </w:r>
          </w:p>
        </w:tc>
        <w:tc>
          <w:tcPr>
            <w:tcW w:w="4679" w:type="dxa"/>
            <w:shd w:val="clear" w:color="auto" w:fill="auto"/>
            <w:hideMark/>
          </w:tcPr>
          <w:p w:rsidR="00125C3A" w:rsidRPr="0003057E" w:rsidRDefault="00F571AB" w:rsidP="0003057E">
            <w:pPr>
              <w:pStyle w:val="a6"/>
              <w:spacing w:line="276" w:lineRule="auto"/>
              <w:rPr>
                <w:rFonts w:ascii="Times New Roman" w:eastAsia="Times New Roman" w:hAnsi="Times New Roman" w:cs="Times New Roman"/>
                <w:i w:val="0"/>
              </w:rPr>
            </w:pPr>
            <w:r>
              <w:pict>
                <v:shape id="_x0000_i1950" type="#_x0000_t75" style="width:228pt;height:162.75pt">
                  <v:imagedata r:id="rId726" o:title="K13_125_1"/>
                </v:shape>
              </w:pict>
            </w:r>
          </w:p>
        </w:tc>
      </w:tr>
      <w:tr w:rsidR="00125C3A" w:rsidRPr="0003057E" w:rsidTr="0003057E">
        <w:trPr>
          <w:jc w:val="center"/>
        </w:trPr>
        <w:tc>
          <w:tcPr>
            <w:tcW w:w="9287" w:type="dxa"/>
            <w:gridSpan w:val="2"/>
            <w:shd w:val="clear" w:color="auto" w:fill="auto"/>
            <w:hideMark/>
          </w:tcPr>
          <w:p w:rsidR="008A75C9" w:rsidRPr="0003057E" w:rsidRDefault="008A75C9" w:rsidP="0003057E">
            <w:pPr>
              <w:pStyle w:val="a6"/>
              <w:spacing w:before="0" w:after="0" w:line="276" w:lineRule="auto"/>
              <w:jc w:val="center"/>
              <w:rPr>
                <w:rFonts w:ascii="Times New Roman" w:hAnsi="Times New Roman" w:cs="Times New Roman"/>
                <w:i w:val="0"/>
              </w:rPr>
            </w:pPr>
            <w:r w:rsidRPr="0003057E">
              <w:rPr>
                <w:rFonts w:ascii="Times New Roman" w:hAnsi="Times New Roman" w:cs="Times New Roman"/>
                <w:i w:val="0"/>
              </w:rPr>
              <w:t>Электроны с энергией болше 16 кэВ проходят чувствительный слой детектора насквозь.</w:t>
            </w:r>
          </w:p>
          <w:p w:rsidR="00125C3A" w:rsidRPr="0003057E" w:rsidRDefault="008A75C9" w:rsidP="0003057E">
            <w:pPr>
              <w:pStyle w:val="a6"/>
              <w:spacing w:before="0" w:after="0" w:line="276" w:lineRule="auto"/>
              <w:jc w:val="center"/>
              <w:rPr>
                <w:rFonts w:ascii="Times New Roman" w:hAnsi="Times New Roman" w:cs="Times New Roman"/>
                <w:sz w:val="22"/>
                <w:szCs w:val="22"/>
              </w:rPr>
            </w:pPr>
            <w:bookmarkStart w:id="176" w:name="_Ref438219413"/>
            <w:r w:rsidRPr="0003057E">
              <w:rPr>
                <w:rFonts w:ascii="Times New Roman" w:hAnsi="Times New Roman" w:cs="Times New Roman"/>
                <w:i w:val="0"/>
              </w:rPr>
              <w:t xml:space="preserve">Рис.  </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STYLEREF 1 \s </w:instrText>
            </w:r>
            <w:r w:rsidR="00D246AF">
              <w:rPr>
                <w:rFonts w:ascii="Times New Roman" w:hAnsi="Times New Roman" w:cs="Times New Roman"/>
                <w:i w:val="0"/>
              </w:rPr>
              <w:fldChar w:fldCharType="separate"/>
            </w:r>
            <w:r w:rsidR="005567BF">
              <w:rPr>
                <w:rFonts w:ascii="Times New Roman" w:hAnsi="Times New Roman" w:cs="Times New Roman"/>
                <w:i w:val="0"/>
                <w:noProof/>
              </w:rPr>
              <w:t>18</w:t>
            </w:r>
            <w:r w:rsidR="00D246AF">
              <w:rPr>
                <w:rFonts w:ascii="Times New Roman" w:hAnsi="Times New Roman" w:cs="Times New Roman"/>
                <w:i w:val="0"/>
              </w:rPr>
              <w:fldChar w:fldCharType="end"/>
            </w:r>
            <w:r w:rsidR="00D246AF">
              <w:rPr>
                <w:rFonts w:ascii="Times New Roman" w:hAnsi="Times New Roman" w:cs="Times New Roman"/>
                <w:i w:val="0"/>
              </w:rPr>
              <w:t>.</w:t>
            </w:r>
            <w:r w:rsidR="00D246AF">
              <w:rPr>
                <w:rFonts w:ascii="Times New Roman" w:hAnsi="Times New Roman" w:cs="Times New Roman"/>
                <w:i w:val="0"/>
              </w:rPr>
              <w:fldChar w:fldCharType="begin"/>
            </w:r>
            <w:r w:rsidR="00D246AF">
              <w:rPr>
                <w:rFonts w:ascii="Times New Roman" w:hAnsi="Times New Roman" w:cs="Times New Roman"/>
                <w:i w:val="0"/>
              </w:rPr>
              <w:instrText xml:space="preserve"> SEQ Рис._ \* ARABIC \s 1 </w:instrText>
            </w:r>
            <w:r w:rsidR="00D246AF">
              <w:rPr>
                <w:rFonts w:ascii="Times New Roman" w:hAnsi="Times New Roman" w:cs="Times New Roman"/>
                <w:i w:val="0"/>
              </w:rPr>
              <w:fldChar w:fldCharType="separate"/>
            </w:r>
            <w:r w:rsidR="005567BF">
              <w:rPr>
                <w:rFonts w:ascii="Times New Roman" w:hAnsi="Times New Roman" w:cs="Times New Roman"/>
                <w:i w:val="0"/>
                <w:noProof/>
              </w:rPr>
              <w:t>7</w:t>
            </w:r>
            <w:r w:rsidR="00D246AF">
              <w:rPr>
                <w:rFonts w:ascii="Times New Roman" w:hAnsi="Times New Roman" w:cs="Times New Roman"/>
                <w:i w:val="0"/>
              </w:rPr>
              <w:fldChar w:fldCharType="end"/>
            </w:r>
            <w:bookmarkEnd w:id="176"/>
            <w:r w:rsidR="00125C3A" w:rsidRPr="0003057E">
              <w:rPr>
                <w:rFonts w:ascii="Times New Roman" w:hAnsi="Times New Roman" w:cs="Times New Roman"/>
                <w:i w:val="0"/>
              </w:rPr>
              <w:t>Амплитудные спектры электронов с энергией 6…16</w:t>
            </w:r>
            <w:r w:rsidRPr="0003057E">
              <w:rPr>
                <w:rFonts w:ascii="Times New Roman" w:hAnsi="Times New Roman" w:cs="Times New Roman"/>
                <w:i w:val="0"/>
              </w:rPr>
              <w:t xml:space="preserve"> кэВ (слева) и 16…26 кэВ (справа)</w:t>
            </w:r>
          </w:p>
        </w:tc>
      </w:tr>
    </w:tbl>
    <w:bookmarkEnd w:id="173"/>
    <w:p w:rsidR="00125C3A" w:rsidRPr="008F40E9" w:rsidRDefault="005D6998" w:rsidP="008F40E9">
      <w:pPr>
        <w:pStyle w:val="2"/>
        <w:spacing w:line="276" w:lineRule="auto"/>
        <w:ind w:left="0" w:firstLine="709"/>
        <w:jc w:val="both"/>
        <w:rPr>
          <w:rFonts w:ascii="Times New Roman" w:hAnsi="Times New Roman" w:cs="Times New Roman"/>
          <w:b w:val="0"/>
          <w:bCs w:val="0"/>
          <w:i w:val="0"/>
          <w:sz w:val="24"/>
          <w:szCs w:val="24"/>
        </w:rPr>
      </w:pPr>
      <w:r>
        <w:rPr>
          <w:rFonts w:ascii="Times New Roman" w:hAnsi="Times New Roman" w:cs="Times New Roman"/>
          <w:b w:val="0"/>
          <w:bCs w:val="0"/>
          <w:i w:val="0"/>
          <w:sz w:val="24"/>
          <w:szCs w:val="24"/>
        </w:rPr>
        <w:t>Результаты</w:t>
      </w:r>
    </w:p>
    <w:p w:rsidR="00125C3A" w:rsidRDefault="00125C3A" w:rsidP="008F5F96">
      <w:pPr>
        <w:numPr>
          <w:ilvl w:val="3"/>
          <w:numId w:val="71"/>
        </w:numPr>
        <w:autoSpaceDE w:val="0"/>
        <w:spacing w:line="276" w:lineRule="auto"/>
        <w:ind w:left="709" w:firstLine="0"/>
        <w:jc w:val="both"/>
        <w:rPr>
          <w:rFonts w:ascii="Times New Roman" w:hAnsi="Times New Roman" w:cs="Times New Roman"/>
        </w:rPr>
      </w:pPr>
      <w:r>
        <w:rPr>
          <w:rFonts w:ascii="Times New Roman" w:hAnsi="Times New Roman" w:cs="Times New Roman"/>
        </w:rPr>
        <w:t>Рассчитаны поправки к потерям энергии электронами в упругих столкновениях в газовом источнике КАТРИН с учетом внутреннего движения атомов в молекуле;</w:t>
      </w:r>
    </w:p>
    <w:p w:rsidR="00125C3A" w:rsidRDefault="00125C3A" w:rsidP="008F5F96">
      <w:pPr>
        <w:numPr>
          <w:ilvl w:val="3"/>
          <w:numId w:val="71"/>
        </w:numPr>
        <w:autoSpaceDE w:val="0"/>
        <w:spacing w:line="276" w:lineRule="auto"/>
        <w:ind w:left="709" w:firstLine="0"/>
        <w:jc w:val="both"/>
        <w:rPr>
          <w:rFonts w:ascii="Times New Roman" w:hAnsi="Times New Roman" w:cs="Times New Roman"/>
        </w:rPr>
      </w:pPr>
      <w:r>
        <w:rPr>
          <w:rFonts w:ascii="Times New Roman" w:hAnsi="Times New Roman" w:cs="Times New Roman"/>
        </w:rPr>
        <w:t>Разработаны оптимальные критерии выделения сигнала стерильного нейтрино в спектре бета-распада трития;</w:t>
      </w:r>
    </w:p>
    <w:p w:rsidR="00125C3A" w:rsidRDefault="00125C3A" w:rsidP="008F5F96">
      <w:pPr>
        <w:numPr>
          <w:ilvl w:val="3"/>
          <w:numId w:val="71"/>
        </w:numPr>
        <w:autoSpaceDE w:val="0"/>
        <w:spacing w:line="276" w:lineRule="auto"/>
        <w:ind w:left="709" w:firstLine="0"/>
        <w:jc w:val="both"/>
        <w:rPr>
          <w:rFonts w:ascii="Times New Roman" w:hAnsi="Times New Roman" w:cs="Times New Roman"/>
        </w:rPr>
      </w:pPr>
      <w:r>
        <w:rPr>
          <w:rFonts w:ascii="Times New Roman" w:hAnsi="Times New Roman" w:cs="Times New Roman"/>
        </w:rPr>
        <w:t>Исследовались быстрые детекторы электронов в области энергий 10…20 кэВ для использования в эксперименте по поиску тяжелых стерильных нейтрино.</w:t>
      </w:r>
    </w:p>
    <w:p w:rsidR="00112E9F" w:rsidRPr="00112E9F" w:rsidRDefault="00112E9F" w:rsidP="00763159">
      <w:pPr>
        <w:autoSpaceDE w:val="0"/>
        <w:spacing w:line="276" w:lineRule="auto"/>
        <w:jc w:val="both"/>
        <w:rPr>
          <w:rFonts w:ascii="Times New Roman" w:eastAsia="Times New Roman" w:hAnsi="Times New Roman" w:cs="Times New Roman"/>
          <w:b/>
        </w:rPr>
      </w:pPr>
    </w:p>
    <w:p w:rsidR="00112E9F" w:rsidRPr="00EE5C96" w:rsidRDefault="00EE5C96" w:rsidP="00763159">
      <w:pPr>
        <w:pStyle w:val="2"/>
        <w:spacing w:line="276" w:lineRule="auto"/>
        <w:ind w:left="0" w:firstLine="709"/>
        <w:rPr>
          <w:rFonts w:ascii="Times New Roman" w:hAnsi="Times New Roman" w:cs="Times New Roman"/>
          <w:b w:val="0"/>
          <w:i w:val="0"/>
          <w:sz w:val="24"/>
          <w:szCs w:val="24"/>
        </w:rPr>
      </w:pPr>
      <w:r w:rsidRPr="00EE5C96">
        <w:rPr>
          <w:rFonts w:ascii="Times New Roman" w:hAnsi="Times New Roman" w:cs="Times New Roman"/>
          <w:b w:val="0"/>
          <w:i w:val="0"/>
          <w:sz w:val="24"/>
          <w:szCs w:val="24"/>
        </w:rPr>
        <w:t>Выступления на конференциях, рабочих</w:t>
      </w:r>
      <w:r w:rsidR="00112E9F" w:rsidRPr="00EE5C96">
        <w:rPr>
          <w:rFonts w:ascii="Times New Roman" w:hAnsi="Times New Roman" w:cs="Times New Roman"/>
          <w:b w:val="0"/>
          <w:i w:val="0"/>
          <w:sz w:val="24"/>
          <w:szCs w:val="24"/>
        </w:rPr>
        <w:t xml:space="preserve"> совещания</w:t>
      </w:r>
      <w:r w:rsidRPr="00EE5C96">
        <w:rPr>
          <w:rFonts w:ascii="Times New Roman" w:hAnsi="Times New Roman" w:cs="Times New Roman"/>
          <w:b w:val="0"/>
          <w:i w:val="0"/>
          <w:sz w:val="24"/>
          <w:szCs w:val="24"/>
        </w:rPr>
        <w:t>х и подготовка публикаций</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 xml:space="preserve">Доклад на научной конференции </w:t>
      </w:r>
    </w:p>
    <w:p w:rsidR="00AD7E76" w:rsidRPr="00AD7E76" w:rsidRDefault="00AD7E76" w:rsidP="00AD7E7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1.</w:t>
      </w:r>
      <w:r w:rsidRPr="00AD7E76">
        <w:rPr>
          <w:rFonts w:ascii="Times New Roman" w:eastAsia="Times New Roman" w:hAnsi="Times New Roman" w:cs="Times New Roman"/>
        </w:rPr>
        <w:t xml:space="preserve"> А.В. Лохов «Статистические критерии для поиска тяжёлого нейтрино в спектре бета-распада трития». 14-я Международная конференция по физике частиц и физике подземных экспериментов (</w:t>
      </w:r>
      <w:r w:rsidRPr="00AD7E76">
        <w:rPr>
          <w:rFonts w:ascii="Times New Roman" w:eastAsia="Times New Roman" w:hAnsi="Times New Roman" w:cs="Times New Roman"/>
          <w:lang w:val="en-US"/>
        </w:rPr>
        <w:t>TAUP</w:t>
      </w:r>
      <w:r w:rsidRPr="00AD7E76">
        <w:rPr>
          <w:rFonts w:ascii="Times New Roman" w:eastAsia="Times New Roman" w:hAnsi="Times New Roman" w:cs="Times New Roman"/>
        </w:rPr>
        <w:t xml:space="preserve">-2015, 7-11 сентября 2015 года, Турин, Италия) </w:t>
      </w:r>
    </w:p>
    <w:p w:rsidR="00AD7E76" w:rsidRPr="00AD7E76" w:rsidRDefault="00AD7E76" w:rsidP="00AD7E76">
      <w:pPr>
        <w:autoSpaceDE w:val="0"/>
        <w:spacing w:line="276" w:lineRule="auto"/>
        <w:jc w:val="both"/>
        <w:rPr>
          <w:rFonts w:ascii="Times New Roman" w:eastAsia="Times New Roman" w:hAnsi="Times New Roman" w:cs="Times New Roman"/>
          <w:bCs/>
        </w:rPr>
      </w:pPr>
    </w:p>
    <w:p w:rsidR="00AD7E76" w:rsidRPr="00AD7E76" w:rsidRDefault="00AD7E76" w:rsidP="00AD7E76">
      <w:pPr>
        <w:autoSpaceDE w:val="0"/>
        <w:spacing w:line="276" w:lineRule="auto"/>
        <w:ind w:firstLine="709"/>
        <w:jc w:val="both"/>
        <w:rPr>
          <w:rFonts w:ascii="Times New Roman" w:eastAsia="Times New Roman" w:hAnsi="Times New Roman" w:cs="Times New Roman"/>
          <w:bCs/>
        </w:rPr>
      </w:pPr>
      <w:r w:rsidRPr="00AD7E76">
        <w:rPr>
          <w:rFonts w:ascii="Times New Roman" w:eastAsia="Times New Roman" w:hAnsi="Times New Roman" w:cs="Times New Roman"/>
          <w:bCs/>
        </w:rPr>
        <w:t>Выступления на рабочих совещаниях</w:t>
      </w:r>
    </w:p>
    <w:p w:rsidR="00AD7E76" w:rsidRPr="00AD7E76" w:rsidRDefault="00AD7E76" w:rsidP="00AD7E76">
      <w:pPr>
        <w:autoSpaceDE w:val="0"/>
        <w:spacing w:line="276" w:lineRule="auto"/>
        <w:ind w:firstLine="709"/>
        <w:jc w:val="both"/>
        <w:rPr>
          <w:rFonts w:ascii="Times New Roman" w:eastAsia="Times New Roman" w:hAnsi="Times New Roman" w:cs="Times New Roman"/>
          <w:bCs/>
        </w:rPr>
      </w:pPr>
      <w:r w:rsidRPr="00AD7E76">
        <w:rPr>
          <w:rFonts w:ascii="Times New Roman" w:eastAsia="Times New Roman" w:hAnsi="Times New Roman" w:cs="Times New Roman"/>
          <w:bCs/>
          <w:lang w:val="en-US"/>
        </w:rPr>
        <w:t>XXVIII</w:t>
      </w:r>
      <w:r w:rsidRPr="00AD7E76">
        <w:rPr>
          <w:rFonts w:ascii="Times New Roman" w:eastAsia="Times New Roman" w:hAnsi="Times New Roman" w:cs="Times New Roman"/>
          <w:bCs/>
        </w:rPr>
        <w:t xml:space="preserve"> совещание по проекту КАТРИН:</w:t>
      </w:r>
    </w:p>
    <w:p w:rsidR="00AD7E76" w:rsidRPr="00AD7E76" w:rsidRDefault="00AD7E76" w:rsidP="00AD7E76">
      <w:pPr>
        <w:autoSpaceDE w:val="0"/>
        <w:spacing w:line="276" w:lineRule="auto"/>
        <w:jc w:val="both"/>
        <w:rPr>
          <w:rFonts w:ascii="Times New Roman" w:eastAsia="Times New Roman" w:hAnsi="Times New Roman" w:cs="Times New Roman"/>
          <w:iCs/>
          <w:lang w:val="en-US"/>
        </w:rPr>
      </w:pPr>
      <w:r w:rsidRPr="00AD7E76">
        <w:rPr>
          <w:rFonts w:ascii="Times New Roman" w:eastAsia="Times New Roman" w:hAnsi="Times New Roman" w:cs="Times New Roman"/>
          <w:bCs/>
          <w:lang w:val="en-US"/>
        </w:rPr>
        <w:t xml:space="preserve">2. </w:t>
      </w:r>
      <w:r w:rsidRPr="00AD7E76">
        <w:rPr>
          <w:rFonts w:ascii="Times New Roman" w:eastAsia="Times New Roman" w:hAnsi="Times New Roman" w:cs="Times New Roman"/>
          <w:bCs/>
        </w:rPr>
        <w:t>С</w:t>
      </w:r>
      <w:r w:rsidRPr="00AD7E76">
        <w:rPr>
          <w:rFonts w:ascii="Times New Roman" w:eastAsia="Times New Roman" w:hAnsi="Times New Roman" w:cs="Times New Roman"/>
          <w:bCs/>
          <w:lang w:val="en-US"/>
        </w:rPr>
        <w:t>.</w:t>
      </w:r>
      <w:r w:rsidRPr="00AD7E76">
        <w:rPr>
          <w:rFonts w:ascii="Times New Roman" w:eastAsia="Times New Roman" w:hAnsi="Times New Roman" w:cs="Times New Roman"/>
          <w:bCs/>
        </w:rPr>
        <w:t>В</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bCs/>
        </w:rPr>
        <w:t>Задорожный</w:t>
      </w:r>
      <w:r w:rsidRPr="00AD7E76">
        <w:rPr>
          <w:rFonts w:ascii="Times New Roman" w:eastAsia="Times New Roman" w:hAnsi="Times New Roman" w:cs="Times New Roman"/>
          <w:bCs/>
          <w:lang w:val="en-US"/>
        </w:rPr>
        <w:t xml:space="preserve"> Status of Troitsk nu-mass setup</w:t>
      </w:r>
    </w:p>
    <w:p w:rsidR="00AD7E76" w:rsidRPr="00AD7E76" w:rsidRDefault="00AD7E76" w:rsidP="00AD7E76">
      <w:pPr>
        <w:autoSpaceDE w:val="0"/>
        <w:spacing w:line="276" w:lineRule="auto"/>
        <w:jc w:val="both"/>
        <w:rPr>
          <w:rFonts w:ascii="Times New Roman" w:eastAsia="Times New Roman" w:hAnsi="Times New Roman" w:cs="Times New Roman"/>
          <w:lang w:val="en-US"/>
        </w:rPr>
      </w:pPr>
      <w:r w:rsidRPr="00AD7E76">
        <w:rPr>
          <w:rFonts w:ascii="Times New Roman" w:eastAsia="Times New Roman" w:hAnsi="Times New Roman" w:cs="Times New Roman"/>
          <w:lang w:val="en-US"/>
        </w:rPr>
        <w:lastRenderedPageBreak/>
        <w:t xml:space="preserve">3. </w:t>
      </w:r>
      <w:r w:rsidRPr="00AD7E76">
        <w:rPr>
          <w:rFonts w:ascii="Times New Roman" w:eastAsia="Times New Roman" w:hAnsi="Times New Roman" w:cs="Times New Roman"/>
          <w:bCs/>
        </w:rPr>
        <w:t>А</w:t>
      </w:r>
      <w:r w:rsidRPr="00AD7E76">
        <w:rPr>
          <w:rFonts w:ascii="Times New Roman" w:eastAsia="Times New Roman" w:hAnsi="Times New Roman" w:cs="Times New Roman"/>
          <w:bCs/>
          <w:lang w:val="en-US"/>
        </w:rPr>
        <w:t>.</w:t>
      </w:r>
      <w:r w:rsidRPr="00AD7E76">
        <w:rPr>
          <w:rFonts w:ascii="Times New Roman" w:eastAsia="Times New Roman" w:hAnsi="Times New Roman" w:cs="Times New Roman"/>
          <w:bCs/>
        </w:rPr>
        <w:t>В</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bCs/>
        </w:rPr>
        <w:t>Лохов</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lang w:val="en-US"/>
        </w:rPr>
        <w:t>Statistical criteria for indications of heavy neutrinos</w:t>
      </w:r>
    </w:p>
    <w:p w:rsidR="00AD7E76" w:rsidRPr="00AD7E76" w:rsidRDefault="00AD7E76" w:rsidP="00AD7E76">
      <w:pPr>
        <w:autoSpaceDE w:val="0"/>
        <w:spacing w:line="276" w:lineRule="auto"/>
        <w:jc w:val="both"/>
        <w:rPr>
          <w:rFonts w:ascii="Times New Roman" w:eastAsia="Times New Roman" w:hAnsi="Times New Roman" w:cs="Times New Roman"/>
          <w:lang w:val="en-US"/>
        </w:rPr>
      </w:pP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Рабочее совещание по поиску тяжелых стерильных нейтрино:</w:t>
      </w:r>
    </w:p>
    <w:p w:rsidR="00AD7E76" w:rsidRPr="00AD7E76" w:rsidRDefault="00AD7E76" w:rsidP="00AD7E76">
      <w:pPr>
        <w:autoSpaceDE w:val="0"/>
        <w:spacing w:line="276" w:lineRule="auto"/>
        <w:jc w:val="both"/>
        <w:rPr>
          <w:rFonts w:ascii="Times New Roman" w:eastAsia="Times New Roman" w:hAnsi="Times New Roman" w:cs="Times New Roman"/>
          <w:lang w:val="en-US"/>
        </w:rPr>
      </w:pPr>
      <w:r w:rsidRPr="00AD7E76">
        <w:rPr>
          <w:rFonts w:ascii="Times New Roman" w:eastAsia="Times New Roman" w:hAnsi="Times New Roman" w:cs="Times New Roman"/>
          <w:lang w:val="en-US"/>
        </w:rPr>
        <w:t xml:space="preserve">4. </w:t>
      </w:r>
      <w:r w:rsidRPr="00AD7E76">
        <w:rPr>
          <w:rFonts w:ascii="Times New Roman" w:eastAsia="Times New Roman" w:hAnsi="Times New Roman" w:cs="Times New Roman"/>
        </w:rPr>
        <w:t>В</w:t>
      </w:r>
      <w:r w:rsidRPr="00AD7E76">
        <w:rPr>
          <w:rFonts w:ascii="Times New Roman" w:eastAsia="Times New Roman" w:hAnsi="Times New Roman" w:cs="Times New Roman"/>
          <w:lang w:val="en-US"/>
        </w:rPr>
        <w:t>.</w:t>
      </w:r>
      <w:r w:rsidRPr="00AD7E76">
        <w:rPr>
          <w:rFonts w:ascii="Times New Roman" w:eastAsia="Times New Roman" w:hAnsi="Times New Roman" w:cs="Times New Roman"/>
        </w:rPr>
        <w:t>Г</w:t>
      </w:r>
      <w:r w:rsidRPr="00AD7E76">
        <w:rPr>
          <w:rFonts w:ascii="Times New Roman" w:eastAsia="Times New Roman" w:hAnsi="Times New Roman" w:cs="Times New Roman"/>
          <w:lang w:val="en-US"/>
        </w:rPr>
        <w:t xml:space="preserve">. </w:t>
      </w:r>
      <w:r w:rsidRPr="00AD7E76">
        <w:rPr>
          <w:rFonts w:ascii="Times New Roman" w:eastAsia="Times New Roman" w:hAnsi="Times New Roman" w:cs="Times New Roman"/>
        </w:rPr>
        <w:t>Чернов</w:t>
      </w:r>
      <w:r w:rsidRPr="00AD7E76">
        <w:rPr>
          <w:rFonts w:ascii="Times New Roman" w:eastAsia="Times New Roman" w:hAnsi="Times New Roman" w:cs="Times New Roman"/>
          <w:lang w:val="en-US"/>
        </w:rPr>
        <w:t xml:space="preserve"> Microchannel avalanche photodiode (MAPD) for the detection of electrons in few keV energy range: current status</w:t>
      </w:r>
    </w:p>
    <w:p w:rsidR="00AD7E76" w:rsidRPr="00FA0B1C" w:rsidRDefault="00AD7E76" w:rsidP="00AD7E76">
      <w:pPr>
        <w:autoSpaceDE w:val="0"/>
        <w:spacing w:line="276" w:lineRule="auto"/>
        <w:jc w:val="both"/>
        <w:rPr>
          <w:rFonts w:ascii="Times New Roman" w:eastAsia="Times New Roman" w:hAnsi="Times New Roman" w:cs="Times New Roman"/>
          <w:lang w:val="en-US"/>
        </w:rPr>
      </w:pPr>
    </w:p>
    <w:p w:rsidR="00AD7E76" w:rsidRPr="00AD7E76" w:rsidRDefault="00AD7E76" w:rsidP="00AD7E76">
      <w:pPr>
        <w:autoSpaceDE w:val="0"/>
        <w:spacing w:line="276" w:lineRule="auto"/>
        <w:ind w:firstLine="709"/>
        <w:jc w:val="both"/>
        <w:rPr>
          <w:rFonts w:ascii="Times New Roman" w:eastAsia="Times New Roman" w:hAnsi="Times New Roman" w:cs="Times New Roman"/>
          <w:bCs/>
        </w:rPr>
      </w:pPr>
      <w:r w:rsidRPr="00AD7E76">
        <w:rPr>
          <w:rFonts w:ascii="Times New Roman" w:eastAsia="Times New Roman" w:hAnsi="Times New Roman" w:cs="Times New Roman"/>
          <w:bCs/>
          <w:lang w:val="en-US"/>
        </w:rPr>
        <w:t>XXIX</w:t>
      </w:r>
      <w:r w:rsidRPr="00AD7E76">
        <w:rPr>
          <w:rFonts w:ascii="Times New Roman" w:eastAsia="Times New Roman" w:hAnsi="Times New Roman" w:cs="Times New Roman"/>
          <w:bCs/>
        </w:rPr>
        <w:t xml:space="preserve"> совещание по проекту КАТРИН:</w:t>
      </w:r>
    </w:p>
    <w:p w:rsidR="00AD7E76" w:rsidRPr="00AD7E76" w:rsidRDefault="00AD7E76" w:rsidP="00AD7E76">
      <w:pPr>
        <w:autoSpaceDE w:val="0"/>
        <w:spacing w:line="276" w:lineRule="auto"/>
        <w:jc w:val="both"/>
        <w:rPr>
          <w:rFonts w:ascii="Times New Roman" w:eastAsia="Times New Roman" w:hAnsi="Times New Roman" w:cs="Times New Roman"/>
          <w:bCs/>
          <w:lang w:val="en-US"/>
        </w:rPr>
      </w:pPr>
      <w:r w:rsidRPr="00AD7E76">
        <w:rPr>
          <w:rFonts w:ascii="Times New Roman" w:eastAsia="Times New Roman" w:hAnsi="Times New Roman" w:cs="Times New Roman"/>
          <w:bCs/>
          <w:lang w:val="en-US"/>
        </w:rPr>
        <w:t xml:space="preserve">5. </w:t>
      </w:r>
      <w:r w:rsidRPr="00AD7E76">
        <w:rPr>
          <w:rFonts w:ascii="Times New Roman" w:eastAsia="Times New Roman" w:hAnsi="Times New Roman" w:cs="Times New Roman"/>
          <w:bCs/>
        </w:rPr>
        <w:t>А</w:t>
      </w:r>
      <w:r w:rsidRPr="00AD7E76">
        <w:rPr>
          <w:rFonts w:ascii="Times New Roman" w:eastAsia="Times New Roman" w:hAnsi="Times New Roman" w:cs="Times New Roman"/>
          <w:bCs/>
          <w:lang w:val="en-US"/>
        </w:rPr>
        <w:t>.</w:t>
      </w:r>
      <w:r w:rsidRPr="00AD7E76">
        <w:rPr>
          <w:rFonts w:ascii="Times New Roman" w:eastAsia="Times New Roman" w:hAnsi="Times New Roman" w:cs="Times New Roman"/>
          <w:bCs/>
        </w:rPr>
        <w:t>В</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bCs/>
        </w:rPr>
        <w:t>Лохов</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lang w:val="en-US"/>
        </w:rPr>
        <w:t>Influence on the response function from the elastic electron scattering in the source.</w:t>
      </w:r>
    </w:p>
    <w:p w:rsidR="00AD7E76" w:rsidRPr="00AD7E76" w:rsidRDefault="00AD7E76" w:rsidP="00AD7E76">
      <w:pPr>
        <w:autoSpaceDE w:val="0"/>
        <w:spacing w:line="276" w:lineRule="auto"/>
        <w:jc w:val="both"/>
        <w:rPr>
          <w:rFonts w:ascii="Times New Roman" w:eastAsia="Times New Roman" w:hAnsi="Times New Roman" w:cs="Times New Roman"/>
          <w:bCs/>
          <w:lang w:val="en-US"/>
        </w:rPr>
      </w:pPr>
      <w:r w:rsidRPr="00AD7E76">
        <w:rPr>
          <w:rFonts w:ascii="Times New Roman" w:eastAsia="Times New Roman" w:hAnsi="Times New Roman" w:cs="Times New Roman"/>
          <w:bCs/>
          <w:lang w:val="en-US"/>
        </w:rPr>
        <w:t xml:space="preserve">6. </w:t>
      </w:r>
      <w:r w:rsidRPr="00AD7E76">
        <w:rPr>
          <w:rFonts w:ascii="Times New Roman" w:eastAsia="Times New Roman" w:hAnsi="Times New Roman" w:cs="Times New Roman"/>
          <w:bCs/>
        </w:rPr>
        <w:t>Д</w:t>
      </w:r>
      <w:r w:rsidRPr="00AD7E76">
        <w:rPr>
          <w:rFonts w:ascii="Times New Roman" w:eastAsia="Times New Roman" w:hAnsi="Times New Roman" w:cs="Times New Roman"/>
          <w:bCs/>
          <w:lang w:val="en-US"/>
        </w:rPr>
        <w:t>.</w:t>
      </w:r>
      <w:r w:rsidRPr="00AD7E76">
        <w:rPr>
          <w:rFonts w:ascii="Times New Roman" w:eastAsia="Times New Roman" w:hAnsi="Times New Roman" w:cs="Times New Roman"/>
          <w:bCs/>
        </w:rPr>
        <w:t>Н</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bCs/>
        </w:rPr>
        <w:t>Абдурашитов</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lang w:val="en-US"/>
        </w:rPr>
        <w:t>Response of a proportional counter to 37Ar and 71Ge: measured spectra versus GEANT4 simulation</w:t>
      </w:r>
    </w:p>
    <w:p w:rsidR="00112E9F" w:rsidRPr="00AD7E76" w:rsidRDefault="00AD7E76" w:rsidP="00763159">
      <w:pPr>
        <w:autoSpaceDE w:val="0"/>
        <w:spacing w:line="276" w:lineRule="auto"/>
        <w:jc w:val="both"/>
        <w:rPr>
          <w:rFonts w:ascii="Times New Roman" w:eastAsia="Times New Roman" w:hAnsi="Times New Roman" w:cs="Times New Roman"/>
          <w:bCs/>
          <w:lang w:val="en-US"/>
        </w:rPr>
      </w:pPr>
      <w:r w:rsidRPr="00AD7E76">
        <w:rPr>
          <w:rFonts w:ascii="Times New Roman" w:eastAsia="Times New Roman" w:hAnsi="Times New Roman" w:cs="Times New Roman"/>
          <w:bCs/>
          <w:lang w:val="en-US"/>
        </w:rPr>
        <w:t xml:space="preserve">7. </w:t>
      </w:r>
      <w:r w:rsidRPr="00AD7E76">
        <w:rPr>
          <w:rFonts w:ascii="Times New Roman" w:eastAsia="Times New Roman" w:hAnsi="Times New Roman" w:cs="Times New Roman"/>
          <w:bCs/>
        </w:rPr>
        <w:t>Н</w:t>
      </w:r>
      <w:r w:rsidRPr="00AD7E76">
        <w:rPr>
          <w:rFonts w:ascii="Times New Roman" w:eastAsia="Times New Roman" w:hAnsi="Times New Roman" w:cs="Times New Roman"/>
          <w:bCs/>
          <w:lang w:val="en-US"/>
        </w:rPr>
        <w:t>.</w:t>
      </w:r>
      <w:r w:rsidRPr="00AD7E76">
        <w:rPr>
          <w:rFonts w:ascii="Times New Roman" w:eastAsia="Times New Roman" w:hAnsi="Times New Roman" w:cs="Times New Roman"/>
          <w:bCs/>
        </w:rPr>
        <w:t>А</w:t>
      </w:r>
      <w:r w:rsidRPr="00AD7E76">
        <w:rPr>
          <w:rFonts w:ascii="Times New Roman" w:eastAsia="Times New Roman" w:hAnsi="Times New Roman" w:cs="Times New Roman"/>
          <w:bCs/>
          <w:lang w:val="en-US"/>
        </w:rPr>
        <w:t xml:space="preserve">. </w:t>
      </w:r>
      <w:r w:rsidRPr="00AD7E76">
        <w:rPr>
          <w:rFonts w:ascii="Times New Roman" w:eastAsia="Times New Roman" w:hAnsi="Times New Roman" w:cs="Times New Roman"/>
          <w:bCs/>
        </w:rPr>
        <w:t>Титов</w:t>
      </w:r>
      <w:r w:rsidRPr="00AD7E76">
        <w:rPr>
          <w:rFonts w:ascii="Times New Roman" w:eastAsia="Times New Roman" w:hAnsi="Times New Roman" w:cs="Times New Roman"/>
          <w:bCs/>
          <w:lang w:val="en-US"/>
        </w:rPr>
        <w:t xml:space="preserve"> Final states distribution version and negative neutrino mass puzzle</w:t>
      </w:r>
    </w:p>
    <w:p w:rsidR="00112E9F" w:rsidRPr="00CE2028" w:rsidRDefault="00C51C68" w:rsidP="00763159">
      <w:pPr>
        <w:pStyle w:val="2"/>
        <w:spacing w:line="276" w:lineRule="auto"/>
        <w:ind w:left="0" w:firstLine="709"/>
        <w:rPr>
          <w:rFonts w:ascii="Times New Roman" w:hAnsi="Times New Roman" w:cs="Times New Roman"/>
          <w:b w:val="0"/>
          <w:i w:val="0"/>
          <w:sz w:val="24"/>
          <w:szCs w:val="24"/>
          <w:lang w:val="en-US"/>
        </w:rPr>
      </w:pPr>
      <w:r>
        <w:rPr>
          <w:rFonts w:ascii="Times New Roman" w:hAnsi="Times New Roman" w:cs="Times New Roman"/>
          <w:b w:val="0"/>
          <w:i w:val="0"/>
          <w:sz w:val="24"/>
          <w:szCs w:val="24"/>
        </w:rPr>
        <w:t>Приложение А</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1. </w:t>
      </w:r>
      <w:r w:rsidRPr="00AD7E76">
        <w:rPr>
          <w:rFonts w:ascii="Times New Roman" w:eastAsia="Times New Roman" w:hAnsi="Times New Roman" w:cs="Times New Roman"/>
        </w:rPr>
        <w:t>От ИЯИ в эксперименте участвует 6 человек – все в РФ, в работах за рубежом принимало участие 5 человек.</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 xml:space="preserve">2. Число молодых (&lt; 35 лет) специалистов, привлеченных в эти работы –  1 </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3. Число студентов - участников экспериментов – 0</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4. Число диссертаций на соискание ученых степеней – 0</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5. Число до</w:t>
      </w:r>
      <w:r w:rsidR="00FD3C52">
        <w:rPr>
          <w:rFonts w:ascii="Times New Roman" w:eastAsia="Times New Roman" w:hAnsi="Times New Roman" w:cs="Times New Roman"/>
        </w:rPr>
        <w:t>кладов от имени коллабораций – 1</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 xml:space="preserve">6. Число публикаций в ведущих научных журналах – 0 </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7. Объем финансирования модернизации/создания  российскими организациями –  300 тыс. руб.</w:t>
      </w:r>
    </w:p>
    <w:p w:rsidR="00AD7E76" w:rsidRPr="00AD7E76" w:rsidRDefault="00AD7E76" w:rsidP="00AD7E76">
      <w:pPr>
        <w:autoSpaceDE w:val="0"/>
        <w:spacing w:line="276" w:lineRule="auto"/>
        <w:ind w:firstLine="709"/>
        <w:jc w:val="both"/>
        <w:rPr>
          <w:rFonts w:ascii="Times New Roman" w:eastAsia="Times New Roman" w:hAnsi="Times New Roman" w:cs="Times New Roman"/>
        </w:rPr>
      </w:pPr>
      <w:r w:rsidRPr="00AD7E76">
        <w:rPr>
          <w:rFonts w:ascii="Times New Roman" w:eastAsia="Times New Roman" w:hAnsi="Times New Roman" w:cs="Times New Roman"/>
        </w:rPr>
        <w:t>8. В 2015 потрачено 3 965 Евро на работу по проекту для участия в двух коллаборационных совещаниях в Карлсруе; итого 70 человеко-дней командировок. Планируется  израсходовать на командировки (участие в рабочем совещании по анализу систематических эффектов) 2000 евро в январе 2016</w:t>
      </w:r>
      <w:r>
        <w:rPr>
          <w:rFonts w:ascii="Times New Roman" w:eastAsia="Times New Roman" w:hAnsi="Times New Roman" w:cs="Times New Roman"/>
        </w:rPr>
        <w:t xml:space="preserve"> </w:t>
      </w:r>
      <w:r w:rsidRPr="00AD7E76">
        <w:rPr>
          <w:rFonts w:ascii="Times New Roman" w:eastAsia="Times New Roman" w:hAnsi="Times New Roman" w:cs="Times New Roman"/>
        </w:rPr>
        <w:t>г.</w:t>
      </w:r>
    </w:p>
    <w:p w:rsidR="001C5DEA" w:rsidRPr="00112E9F" w:rsidRDefault="001C5DEA" w:rsidP="00AD7E76">
      <w:pPr>
        <w:autoSpaceDE w:val="0"/>
        <w:spacing w:line="276" w:lineRule="auto"/>
        <w:ind w:firstLine="709"/>
        <w:jc w:val="both"/>
        <w:rPr>
          <w:rFonts w:ascii="Times New Roman" w:eastAsia="Times New Roman" w:hAnsi="Times New Roman" w:cs="Times New Roman"/>
        </w:rPr>
      </w:pPr>
    </w:p>
    <w:p w:rsidR="00112E9F" w:rsidRPr="00CE2028" w:rsidRDefault="00C51C68" w:rsidP="00763159">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 xml:space="preserve">Приложение Б. </w:t>
      </w:r>
      <w:r w:rsidR="00112E9F" w:rsidRPr="00CE2028">
        <w:rPr>
          <w:rFonts w:ascii="Times New Roman" w:hAnsi="Times New Roman" w:cs="Times New Roman"/>
          <w:b w:val="0"/>
          <w:i w:val="0"/>
          <w:sz w:val="24"/>
          <w:szCs w:val="24"/>
        </w:rPr>
        <w:t xml:space="preserve">План </w:t>
      </w:r>
      <w:r>
        <w:rPr>
          <w:rFonts w:ascii="Times New Roman" w:hAnsi="Times New Roman" w:cs="Times New Roman"/>
          <w:b w:val="0"/>
          <w:i w:val="0"/>
          <w:sz w:val="24"/>
          <w:szCs w:val="24"/>
        </w:rPr>
        <w:t>работ р</w:t>
      </w:r>
      <w:r w:rsidR="00112E9F" w:rsidRPr="00CE2028">
        <w:rPr>
          <w:rFonts w:ascii="Times New Roman" w:hAnsi="Times New Roman" w:cs="Times New Roman"/>
          <w:b w:val="0"/>
          <w:i w:val="0"/>
          <w:sz w:val="24"/>
          <w:szCs w:val="24"/>
        </w:rPr>
        <w:t>оссийской группы в 20</w:t>
      </w:r>
      <w:r w:rsidR="00AD7E76">
        <w:rPr>
          <w:rFonts w:ascii="Times New Roman" w:hAnsi="Times New Roman" w:cs="Times New Roman"/>
          <w:b w:val="0"/>
          <w:i w:val="0"/>
          <w:sz w:val="24"/>
          <w:szCs w:val="24"/>
        </w:rPr>
        <w:t>16</w:t>
      </w:r>
      <w:r w:rsidR="00112E9F" w:rsidRPr="00CE2028">
        <w:rPr>
          <w:rFonts w:ascii="Times New Roman" w:hAnsi="Times New Roman" w:cs="Times New Roman"/>
          <w:b w:val="0"/>
          <w:i w:val="0"/>
          <w:sz w:val="24"/>
          <w:szCs w:val="24"/>
        </w:rPr>
        <w:t xml:space="preserve"> г.</w:t>
      </w:r>
    </w:p>
    <w:p w:rsidR="00AD7E76" w:rsidRPr="00AD7E76" w:rsidRDefault="00112E9F" w:rsidP="00AD7E76">
      <w:pPr>
        <w:numPr>
          <w:ilvl w:val="0"/>
          <w:numId w:val="1"/>
        </w:numPr>
        <w:autoSpaceDE w:val="0"/>
        <w:spacing w:line="276" w:lineRule="auto"/>
        <w:jc w:val="both"/>
        <w:rPr>
          <w:rFonts w:ascii="Times New Roman" w:eastAsia="Times New Roman" w:hAnsi="Times New Roman" w:cs="Times New Roman"/>
        </w:rPr>
      </w:pPr>
      <w:r w:rsidRPr="00112E9F">
        <w:rPr>
          <w:rFonts w:ascii="Times New Roman" w:eastAsia="Times New Roman" w:hAnsi="Times New Roman" w:cs="Times New Roman"/>
        </w:rPr>
        <w:t>Ра</w:t>
      </w:r>
      <w:r w:rsidR="00AD7E76">
        <w:rPr>
          <w:rFonts w:ascii="Times New Roman" w:eastAsia="Times New Roman" w:hAnsi="Times New Roman" w:cs="Times New Roman"/>
        </w:rPr>
        <w:t>счет</w:t>
      </w:r>
      <w:r w:rsidRPr="00112E9F">
        <w:rPr>
          <w:rFonts w:ascii="Times New Roman" w:eastAsia="Times New Roman" w:hAnsi="Times New Roman" w:cs="Times New Roman"/>
        </w:rPr>
        <w:t xml:space="preserve"> </w:t>
      </w:r>
      <w:r w:rsidR="00AD7E76" w:rsidRPr="00AD7E76">
        <w:rPr>
          <w:rFonts w:ascii="Times New Roman" w:eastAsia="Times New Roman" w:hAnsi="Times New Roman" w:cs="Times New Roman"/>
        </w:rPr>
        <w:t>систематических эффектов, связанных с экспериментальным определением функции потерь энергии электронов в источнике.</w:t>
      </w:r>
    </w:p>
    <w:p w:rsidR="00AD7E76" w:rsidRPr="00AD7E76" w:rsidRDefault="00AD7E76" w:rsidP="00AD7E76">
      <w:pPr>
        <w:numPr>
          <w:ilvl w:val="0"/>
          <w:numId w:val="1"/>
        </w:numPr>
        <w:autoSpaceDE w:val="0"/>
        <w:spacing w:line="276" w:lineRule="auto"/>
        <w:jc w:val="both"/>
        <w:rPr>
          <w:rFonts w:ascii="Times New Roman" w:eastAsia="Times New Roman" w:hAnsi="Times New Roman" w:cs="Times New Roman"/>
        </w:rPr>
      </w:pPr>
      <w:r w:rsidRPr="00AD7E76">
        <w:rPr>
          <w:rFonts w:ascii="Times New Roman" w:eastAsia="Times New Roman" w:hAnsi="Times New Roman" w:cs="Times New Roman"/>
        </w:rPr>
        <w:t>Исследование вклада систематических эффектов в точность определения вклада стерильных нейтрино спектр бета-распада трития.</w:t>
      </w:r>
    </w:p>
    <w:p w:rsidR="00AD7E76" w:rsidRPr="00AD7E76" w:rsidRDefault="00AD7E76" w:rsidP="00AD7E76">
      <w:pPr>
        <w:numPr>
          <w:ilvl w:val="0"/>
          <w:numId w:val="1"/>
        </w:numPr>
        <w:autoSpaceDE w:val="0"/>
        <w:spacing w:line="276" w:lineRule="auto"/>
        <w:jc w:val="both"/>
        <w:rPr>
          <w:rFonts w:ascii="Times New Roman" w:eastAsia="Times New Roman" w:hAnsi="Times New Roman" w:cs="Times New Roman"/>
        </w:rPr>
      </w:pPr>
      <w:r w:rsidRPr="00AD7E76">
        <w:rPr>
          <w:rFonts w:ascii="Times New Roman" w:eastAsia="Times New Roman" w:hAnsi="Times New Roman" w:cs="Times New Roman"/>
        </w:rPr>
        <w:t xml:space="preserve">Исследование детектора на базе микропиксельного лавинного фотодиода.  </w:t>
      </w:r>
    </w:p>
    <w:p w:rsidR="00AD7E76" w:rsidRPr="00AD7E76" w:rsidRDefault="00AD7E76" w:rsidP="00AD7E76">
      <w:pPr>
        <w:autoSpaceDE w:val="0"/>
        <w:spacing w:line="276" w:lineRule="auto"/>
        <w:ind w:left="720"/>
        <w:jc w:val="both"/>
        <w:rPr>
          <w:rFonts w:ascii="Times New Roman" w:eastAsia="Times New Roman" w:hAnsi="Times New Roman" w:cs="Times New Roman"/>
        </w:rPr>
      </w:pPr>
    </w:p>
    <w:p w:rsidR="00AD7E76" w:rsidRDefault="00AD7E76" w:rsidP="00AD7E76">
      <w:pPr>
        <w:autoSpaceDE w:val="0"/>
        <w:spacing w:line="276" w:lineRule="auto"/>
        <w:ind w:left="720"/>
        <w:jc w:val="both"/>
        <w:rPr>
          <w:rFonts w:ascii="Times New Roman" w:eastAsia="Times New Roman" w:hAnsi="Times New Roman" w:cs="Times New Roman"/>
        </w:rPr>
      </w:pPr>
      <w:r w:rsidRPr="00AD7E76">
        <w:rPr>
          <w:rFonts w:ascii="Times New Roman" w:eastAsia="Times New Roman" w:hAnsi="Times New Roman" w:cs="Times New Roman"/>
        </w:rPr>
        <w:t>Финансирование, запрашиваемое  на 2016 год.</w:t>
      </w:r>
    </w:p>
    <w:p w:rsidR="00AD7E76" w:rsidRPr="00AD7E76" w:rsidRDefault="00AD7E76" w:rsidP="00AD7E76">
      <w:pPr>
        <w:autoSpaceDE w:val="0"/>
        <w:spacing w:line="276" w:lineRule="auto"/>
        <w:ind w:firstLine="720"/>
        <w:jc w:val="both"/>
        <w:rPr>
          <w:rFonts w:ascii="Times New Roman" w:eastAsia="Times New Roman" w:hAnsi="Times New Roman" w:cs="Times New Roman"/>
        </w:rPr>
      </w:pPr>
      <w:r w:rsidRPr="00AD7E76">
        <w:rPr>
          <w:rFonts w:ascii="Times New Roman" w:eastAsia="Times New Roman" w:hAnsi="Times New Roman" w:cs="Times New Roman"/>
        </w:rPr>
        <w:t>Участие в коллаборационных рабочих совещаниях (проживание четырех человек по семь дней два раза) – 6000 Евро.</w:t>
      </w:r>
    </w:p>
    <w:p w:rsidR="00112E9F" w:rsidRPr="00112E9F" w:rsidRDefault="00112E9F" w:rsidP="00AD7E76">
      <w:pPr>
        <w:autoSpaceDE w:val="0"/>
        <w:spacing w:line="276" w:lineRule="auto"/>
        <w:ind w:left="720"/>
        <w:jc w:val="both"/>
        <w:rPr>
          <w:rFonts w:ascii="Times New Roman" w:eastAsia="Times New Roman" w:hAnsi="Times New Roman" w:cs="Times New Roman"/>
        </w:rPr>
      </w:pPr>
    </w:p>
    <w:p w:rsidR="00141B3A" w:rsidRPr="00141B3A" w:rsidRDefault="00141B3A" w:rsidP="00141B3A">
      <w:pPr>
        <w:pStyle w:val="1"/>
        <w:spacing w:line="276" w:lineRule="auto"/>
        <w:ind w:left="0" w:firstLine="709"/>
        <w:jc w:val="both"/>
        <w:rPr>
          <w:rFonts w:ascii="Times New Roman" w:hAnsi="Times New Roman" w:cs="Times New Roman"/>
          <w:b w:val="0"/>
          <w:sz w:val="24"/>
          <w:szCs w:val="24"/>
        </w:rPr>
      </w:pPr>
      <w:r>
        <w:br w:type="page"/>
      </w:r>
      <w:bookmarkStart w:id="177" w:name="_Toc438565862"/>
      <w:r w:rsidRPr="00141B3A">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Pr="00141B3A">
        <w:rPr>
          <w:rFonts w:ascii="Times New Roman" w:hAnsi="Times New Roman" w:cs="Times New Roman"/>
          <w:b w:val="0"/>
          <w:sz w:val="24"/>
          <w:szCs w:val="24"/>
        </w:rPr>
        <w:t xml:space="preserve"> 22 «Деление»</w:t>
      </w:r>
      <w:bookmarkEnd w:id="177"/>
    </w:p>
    <w:p w:rsidR="00817489" w:rsidRDefault="00141B3A" w:rsidP="00817489">
      <w:pPr>
        <w:autoSpaceDE w:val="0"/>
        <w:spacing w:line="276" w:lineRule="auto"/>
        <w:ind w:firstLine="709"/>
        <w:jc w:val="both"/>
        <w:rPr>
          <w:rFonts w:ascii="Times New Roman" w:eastAsia="Times New Roman" w:hAnsi="Times New Roman" w:cs="Times New Roman"/>
        </w:rPr>
      </w:pPr>
      <w:r w:rsidRPr="00141B3A">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w:t>
      </w:r>
      <w:r>
        <w:rPr>
          <w:rFonts w:ascii="Times New Roman" w:eastAsia="Times New Roman" w:hAnsi="Times New Roman" w:cs="Times New Roman"/>
        </w:rPr>
        <w:t>«Деление»</w:t>
      </w:r>
      <w:r w:rsidRPr="00141B3A">
        <w:rPr>
          <w:rFonts w:ascii="Times New Roman" w:eastAsia="Times New Roman" w:hAnsi="Times New Roman" w:cs="Times New Roman"/>
        </w:rPr>
        <w:t xml:space="preserve">. </w:t>
      </w:r>
      <w:r w:rsidR="00D246AF">
        <w:rPr>
          <w:rFonts w:ascii="Times New Roman" w:eastAsia="Times New Roman" w:hAnsi="Times New Roman" w:cs="Times New Roman"/>
        </w:rPr>
        <w:t xml:space="preserve">Координатор - </w:t>
      </w:r>
      <w:r>
        <w:rPr>
          <w:rFonts w:ascii="Times New Roman" w:eastAsia="Times New Roman" w:hAnsi="Times New Roman" w:cs="Times New Roman"/>
        </w:rPr>
        <w:t>чл.-корр. РАН Г.В. Данилян</w:t>
      </w:r>
      <w:r w:rsidR="00817489">
        <w:rPr>
          <w:rFonts w:ascii="Times New Roman" w:eastAsia="Times New Roman" w:hAnsi="Times New Roman" w:cs="Times New Roman"/>
        </w:rPr>
        <w:t xml:space="preserve">. </w:t>
      </w:r>
    </w:p>
    <w:p w:rsidR="00817489" w:rsidRDefault="00817489" w:rsidP="00817489">
      <w:pPr>
        <w:autoSpaceDE w:val="0"/>
        <w:spacing w:line="276" w:lineRule="auto"/>
        <w:ind w:firstLine="709"/>
        <w:jc w:val="both"/>
        <w:rPr>
          <w:rFonts w:ascii="Times New Roman" w:eastAsia="Times New Roman" w:hAnsi="Times New Roman" w:cs="Times New Roman"/>
        </w:rPr>
      </w:pPr>
    </w:p>
    <w:p w:rsidR="00D246AF" w:rsidRPr="00D246AF" w:rsidRDefault="00D246AF" w:rsidP="00D246AF">
      <w:pPr>
        <w:autoSpaceDE w:val="0"/>
        <w:spacing w:line="276" w:lineRule="auto"/>
        <w:ind w:firstLine="709"/>
        <w:jc w:val="both"/>
        <w:rPr>
          <w:rFonts w:ascii="Times New Roman" w:eastAsia="Times New Roman" w:hAnsi="Times New Roman" w:cs="Times New Roman"/>
        </w:rPr>
      </w:pPr>
      <w:r w:rsidRPr="00D246AF">
        <w:rPr>
          <w:rFonts w:ascii="Times New Roman" w:eastAsia="Times New Roman" w:hAnsi="Times New Roman" w:cs="Times New Roman"/>
        </w:rPr>
        <w:t xml:space="preserve">В  коллаборации ЛНФ ОИЯИ – ИТЭФ  была проведена серия экспериментов по измерению ROT-эффекта в излучении мгновенных γ-квантов  и нейтронов при бинарном делении ядер </w:t>
      </w:r>
      <w:r w:rsidRPr="00D246AF">
        <w:rPr>
          <w:rFonts w:ascii="Times New Roman" w:eastAsia="Times New Roman" w:hAnsi="Times New Roman" w:cs="Times New Roman"/>
          <w:vertAlign w:val="superscript"/>
        </w:rPr>
        <w:t>235</w:t>
      </w:r>
      <w:r w:rsidRPr="00D246AF">
        <w:rPr>
          <w:rFonts w:ascii="Times New Roman" w:eastAsia="Times New Roman" w:hAnsi="Times New Roman" w:cs="Times New Roman"/>
        </w:rPr>
        <w:t xml:space="preserve">U и </w:t>
      </w:r>
      <w:r w:rsidRPr="00D246AF">
        <w:rPr>
          <w:rFonts w:ascii="Times New Roman" w:eastAsia="Times New Roman" w:hAnsi="Times New Roman" w:cs="Times New Roman"/>
          <w:vertAlign w:val="superscript"/>
        </w:rPr>
        <w:t>233</w:t>
      </w:r>
      <w:r w:rsidRPr="00D246AF">
        <w:rPr>
          <w:rFonts w:ascii="Times New Roman" w:eastAsia="Times New Roman" w:hAnsi="Times New Roman" w:cs="Times New Roman"/>
        </w:rPr>
        <w:t>U поляризованными холодными нейтронами. Основная часть экспериментов проводилась на установке MEPHISTO реактора FRM II Технического Университета Мюнхена (TUM). В 2013 г. установка была закрыта на реконструкцию, в связи с этим, в 2014 г. была подана заявка на проведение эксперимента по измерению эффекта вращения делящегося ядра в резонансе</w:t>
      </w:r>
      <w:r w:rsidRPr="00D246AF">
        <w:rPr>
          <w:rFonts w:ascii="Times New Roman" w:eastAsia="Times New Roman" w:hAnsi="Times New Roman" w:cs="Times New Roman"/>
          <w:vertAlign w:val="superscript"/>
        </w:rPr>
        <w:t xml:space="preserve"> 235</w:t>
      </w:r>
      <w:r w:rsidRPr="00D246AF">
        <w:rPr>
          <w:rFonts w:ascii="Times New Roman" w:eastAsia="Times New Roman" w:hAnsi="Times New Roman" w:cs="Times New Roman"/>
        </w:rPr>
        <w:t>U при энергии 0,3 эВ на создаваемом пучке поляризованных резонансных нейтронов (горячем источнике нейтронов). В 2015 году на установке POLI (FRM2, Гархинг) было выделено пучковое время (11 дней). В июле 2015 г. был проведен первый эксперимент по измерению ROT-эффекта в резонансе. Экспериментальная установка показана на</w:t>
      </w:r>
      <w:r w:rsidRPr="000109B7">
        <w:rPr>
          <w:rFonts w:ascii="Times New Roman" w:eastAsia="Times New Roman" w:hAnsi="Times New Roman" w:cs="Times New Roman"/>
        </w:rPr>
        <w:t xml:space="preserve"> </w:t>
      </w:r>
      <w:r w:rsidRPr="000109B7">
        <w:rPr>
          <w:rFonts w:ascii="Times New Roman" w:eastAsia="Times New Roman" w:hAnsi="Times New Roman" w:cs="Times New Roman"/>
        </w:rPr>
        <w:fldChar w:fldCharType="begin"/>
      </w:r>
      <w:r w:rsidRPr="000109B7">
        <w:rPr>
          <w:rFonts w:ascii="Times New Roman" w:eastAsia="Times New Roman" w:hAnsi="Times New Roman" w:cs="Times New Roman"/>
        </w:rPr>
        <w:instrText xml:space="preserve"> REF _Ref438386898 \h </w:instrText>
      </w:r>
      <w:r w:rsidR="000109B7" w:rsidRPr="000109B7">
        <w:rPr>
          <w:rFonts w:ascii="Times New Roman" w:eastAsia="Times New Roman" w:hAnsi="Times New Roman" w:cs="Times New Roman"/>
        </w:rPr>
        <w:instrText xml:space="preserve"> \* MERGEFORMAT </w:instrText>
      </w:r>
      <w:r w:rsidRPr="000109B7">
        <w:rPr>
          <w:rFonts w:ascii="Times New Roman" w:eastAsia="Times New Roman" w:hAnsi="Times New Roman" w:cs="Times New Roman"/>
        </w:rPr>
      </w:r>
      <w:r w:rsidRPr="000109B7">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19</w:t>
      </w:r>
      <w:r w:rsidR="005567BF" w:rsidRPr="005567BF">
        <w:rPr>
          <w:rFonts w:ascii="Times New Roman" w:hAnsi="Times New Roman" w:cs="Times New Roman"/>
        </w:rPr>
        <w:t>.</w:t>
      </w:r>
      <w:r w:rsidR="005567BF" w:rsidRPr="005567BF">
        <w:rPr>
          <w:rFonts w:ascii="Times New Roman" w:hAnsi="Times New Roman" w:cs="Times New Roman"/>
          <w:noProof/>
        </w:rPr>
        <w:t>1</w:t>
      </w:r>
      <w:r w:rsidRPr="000109B7">
        <w:rPr>
          <w:rFonts w:ascii="Times New Roman" w:eastAsia="Times New Roman" w:hAnsi="Times New Roman" w:cs="Times New Roman"/>
        </w:rPr>
        <w:fldChar w:fldCharType="end"/>
      </w:r>
      <w:r>
        <w:rPr>
          <w:rFonts w:ascii="Times New Roman" w:eastAsia="Times New Roman" w:hAnsi="Times New Roman" w:cs="Times New Roman"/>
        </w:rPr>
        <w:t>.</w:t>
      </w:r>
    </w:p>
    <w:p w:rsidR="00D246AF" w:rsidRPr="00D246AF" w:rsidRDefault="00D246AF" w:rsidP="00D246AF">
      <w:pPr>
        <w:autoSpaceDE w:val="0"/>
        <w:spacing w:line="276" w:lineRule="auto"/>
        <w:ind w:firstLine="709"/>
        <w:jc w:val="both"/>
        <w:rPr>
          <w:rFonts w:ascii="Times New Roman" w:eastAsia="Times New Roman" w:hAnsi="Times New Roman" w:cs="Times New Roman"/>
        </w:rPr>
      </w:pPr>
    </w:p>
    <w:p w:rsidR="00D246AF" w:rsidRPr="00D246AF" w:rsidRDefault="003D6A7C" w:rsidP="00D246A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group id="_x0000_s6084" style="position:absolute;left:0;text-align:left;margin-left:205.55pt;margin-top:9.9pt;width:22.15pt;height:40.7pt;z-index:46" coordorigin="3035,6481" coordsize="443,814">
            <v:shape id="_x0000_s6085" type="#_x0000_t202" style="position:absolute;left:3035;top:6481;width:443;height:420;mso-height-percent:200;mso-height-percent:200;mso-width-relative:margin;mso-height-relative:margin" fillcolor="#ddd8c2" stroked="f">
              <v:textbox style="mso-next-textbox:#_x0000_s6085;mso-fit-shape-to-text:t">
                <w:txbxContent>
                  <w:p w:rsidR="005567BF" w:rsidRDefault="005567BF" w:rsidP="00D246AF">
                    <w:r>
                      <w:t>3</w:t>
                    </w:r>
                  </w:p>
                </w:txbxContent>
              </v:textbox>
            </v:shape>
            <v:shape id="_x0000_s6086" type="#_x0000_t32" style="position:absolute;left:3179;top:6901;width:41;height:394;flip:x" o:connectortype="straight" strokecolor="#c00000">
              <v:stroke endarrow="block"/>
            </v:shape>
          </v:group>
        </w:pict>
      </w:r>
      <w:r>
        <w:rPr>
          <w:rFonts w:ascii="Times New Roman" w:eastAsia="Times New Roman" w:hAnsi="Times New Roman" w:cs="Times New Roman"/>
        </w:rPr>
        <w:pict>
          <v:group id="_x0000_s6081" style="position:absolute;left:0;text-align:left;margin-left:352.1pt;margin-top:46.05pt;width:22.15pt;height:40.7pt;z-index:45" coordorigin="3035,6481" coordsize="443,814">
            <v:shape id="_x0000_s6082" type="#_x0000_t202" style="position:absolute;left:3035;top:6481;width:443;height:420;mso-height-percent:200;mso-height-percent:200;mso-width-relative:margin;mso-height-relative:margin" fillcolor="#ddd8c2" stroked="f">
              <v:textbox style="mso-next-textbox:#_x0000_s6082;mso-fit-shape-to-text:t">
                <w:txbxContent>
                  <w:p w:rsidR="005567BF" w:rsidRDefault="005567BF" w:rsidP="00D246AF">
                    <w:r>
                      <w:t>2</w:t>
                    </w:r>
                  </w:p>
                </w:txbxContent>
              </v:textbox>
            </v:shape>
            <v:shape id="_x0000_s6083" type="#_x0000_t32" style="position:absolute;left:3179;top:6901;width:41;height:394;flip:x" o:connectortype="straight" strokecolor="#c00000">
              <v:stroke endarrow="block"/>
            </v:shape>
          </v:group>
        </w:pict>
      </w:r>
      <w:r>
        <w:rPr>
          <w:rFonts w:ascii="Times New Roman" w:eastAsia="Times New Roman" w:hAnsi="Times New Roman" w:cs="Times New Roman"/>
        </w:rPr>
        <w:pict>
          <v:group id="_x0000_s6078" style="position:absolute;left:0;text-align:left;margin-left:95.05pt;margin-top:5.35pt;width:22.15pt;height:40.7pt;z-index:44" coordorigin="3035,6481" coordsize="443,814">
            <v:shape id="_x0000_s6079" type="#_x0000_t202" style="position:absolute;left:3035;top:6481;width:443;height:420;mso-height-percent:200;mso-height-percent:200;mso-width-relative:margin;mso-height-relative:margin" fillcolor="#ddd8c2" stroked="f">
              <v:textbox style="mso-next-textbox:#_x0000_s6079;mso-fit-shape-to-text:t">
                <w:txbxContent>
                  <w:p w:rsidR="005567BF" w:rsidRDefault="005567BF" w:rsidP="00D246AF">
                    <w:r>
                      <w:t>1</w:t>
                    </w:r>
                  </w:p>
                </w:txbxContent>
              </v:textbox>
            </v:shape>
            <v:shape id="_x0000_s6080" type="#_x0000_t32" style="position:absolute;left:3179;top:6901;width:41;height:394;flip:x" o:connectortype="straight" strokecolor="#c00000">
              <v:stroke endarrow="block"/>
            </v:shape>
          </v:group>
        </w:pict>
      </w:r>
      <w:r w:rsidR="00F571AB">
        <w:rPr>
          <w:rFonts w:ascii="Times New Roman" w:eastAsia="Times New Roman" w:hAnsi="Times New Roman" w:cs="Times New Roman"/>
        </w:rPr>
        <w:pict>
          <v:shape id="_x0000_i1951" type="#_x0000_t75" style="width:381.75pt;height:206.25pt">
            <v:imagedata r:id="rId727" o:title="Experiment danylean" croptop="14201f" cropbottom="14048f" cropleft="9996f" cropright="12313f"/>
          </v:shape>
        </w:pict>
      </w:r>
    </w:p>
    <w:p w:rsidR="00D246AF" w:rsidRPr="00D246AF" w:rsidRDefault="00D246AF" w:rsidP="00D246AF">
      <w:pPr>
        <w:autoSpaceDE w:val="0"/>
        <w:spacing w:line="276" w:lineRule="auto"/>
        <w:jc w:val="center"/>
        <w:rPr>
          <w:rFonts w:ascii="Times New Roman" w:eastAsia="Times New Roman" w:hAnsi="Times New Roman" w:cs="Times New Roman"/>
        </w:rPr>
      </w:pPr>
      <w:r w:rsidRPr="00D246AF">
        <w:rPr>
          <w:rFonts w:ascii="Times New Roman" w:eastAsia="Times New Roman" w:hAnsi="Times New Roman" w:cs="Times New Roman"/>
        </w:rPr>
        <w:t>1- поляризатор нейтронов, 2 – анализатор, 3 – камера деления, окруженная детекторами гамма-квантов и нейтронов.</w:t>
      </w:r>
    </w:p>
    <w:p w:rsidR="00D246AF" w:rsidRPr="00D246AF" w:rsidRDefault="00D246AF" w:rsidP="00D246AF">
      <w:pPr>
        <w:pStyle w:val="a6"/>
        <w:jc w:val="center"/>
        <w:rPr>
          <w:rFonts w:ascii="Times New Roman" w:eastAsia="Times New Roman" w:hAnsi="Times New Roman" w:cs="Times New Roman"/>
          <w:i w:val="0"/>
        </w:rPr>
      </w:pPr>
      <w:bookmarkStart w:id="178" w:name="_Ref438386898"/>
      <w:r w:rsidRPr="00D246AF">
        <w:rPr>
          <w:rFonts w:ascii="Times New Roman" w:hAnsi="Times New Roman" w:cs="Times New Roman"/>
          <w:i w:val="0"/>
        </w:rPr>
        <w:t xml:space="preserve">Рис.  </w:t>
      </w:r>
      <w:r w:rsidRPr="00D246AF">
        <w:rPr>
          <w:rFonts w:ascii="Times New Roman" w:hAnsi="Times New Roman" w:cs="Times New Roman"/>
          <w:i w:val="0"/>
        </w:rPr>
        <w:fldChar w:fldCharType="begin"/>
      </w:r>
      <w:r w:rsidRPr="00D246AF">
        <w:rPr>
          <w:rFonts w:ascii="Times New Roman" w:hAnsi="Times New Roman" w:cs="Times New Roman"/>
          <w:i w:val="0"/>
        </w:rPr>
        <w:instrText xml:space="preserve"> STYLEREF 1 \s </w:instrText>
      </w:r>
      <w:r w:rsidRPr="00D246AF">
        <w:rPr>
          <w:rFonts w:ascii="Times New Roman" w:hAnsi="Times New Roman" w:cs="Times New Roman"/>
          <w:i w:val="0"/>
        </w:rPr>
        <w:fldChar w:fldCharType="separate"/>
      </w:r>
      <w:r w:rsidR="005567BF">
        <w:rPr>
          <w:rFonts w:ascii="Times New Roman" w:hAnsi="Times New Roman" w:cs="Times New Roman"/>
          <w:i w:val="0"/>
          <w:noProof/>
        </w:rPr>
        <w:t>19</w:t>
      </w:r>
      <w:r w:rsidRPr="00D246AF">
        <w:rPr>
          <w:rFonts w:ascii="Times New Roman" w:hAnsi="Times New Roman" w:cs="Times New Roman"/>
          <w:i w:val="0"/>
        </w:rPr>
        <w:fldChar w:fldCharType="end"/>
      </w:r>
      <w:r w:rsidRPr="00D246AF">
        <w:rPr>
          <w:rFonts w:ascii="Times New Roman" w:hAnsi="Times New Roman" w:cs="Times New Roman"/>
          <w:i w:val="0"/>
        </w:rPr>
        <w:t>.</w:t>
      </w:r>
      <w:r w:rsidRPr="00D246AF">
        <w:rPr>
          <w:rFonts w:ascii="Times New Roman" w:hAnsi="Times New Roman" w:cs="Times New Roman"/>
          <w:i w:val="0"/>
        </w:rPr>
        <w:fldChar w:fldCharType="begin"/>
      </w:r>
      <w:r w:rsidRPr="00D246AF">
        <w:rPr>
          <w:rFonts w:ascii="Times New Roman" w:hAnsi="Times New Roman" w:cs="Times New Roman"/>
          <w:i w:val="0"/>
        </w:rPr>
        <w:instrText xml:space="preserve"> SEQ Рис._ \* ARABIC \s 1 </w:instrText>
      </w:r>
      <w:r w:rsidRPr="00D246AF">
        <w:rPr>
          <w:rFonts w:ascii="Times New Roman" w:hAnsi="Times New Roman" w:cs="Times New Roman"/>
          <w:i w:val="0"/>
        </w:rPr>
        <w:fldChar w:fldCharType="separate"/>
      </w:r>
      <w:r w:rsidR="005567BF">
        <w:rPr>
          <w:rFonts w:ascii="Times New Roman" w:hAnsi="Times New Roman" w:cs="Times New Roman"/>
          <w:i w:val="0"/>
          <w:noProof/>
        </w:rPr>
        <w:t>1</w:t>
      </w:r>
      <w:r w:rsidRPr="00D246AF">
        <w:rPr>
          <w:rFonts w:ascii="Times New Roman" w:hAnsi="Times New Roman" w:cs="Times New Roman"/>
          <w:i w:val="0"/>
        </w:rPr>
        <w:fldChar w:fldCharType="end"/>
      </w:r>
      <w:bookmarkEnd w:id="178"/>
      <w:r w:rsidRPr="00D246AF">
        <w:rPr>
          <w:rFonts w:ascii="Times New Roman" w:hAnsi="Times New Roman" w:cs="Times New Roman"/>
          <w:i w:val="0"/>
        </w:rPr>
        <w:t xml:space="preserve"> - </w:t>
      </w:r>
      <w:r w:rsidRPr="00D246AF">
        <w:rPr>
          <w:rFonts w:ascii="Times New Roman" w:eastAsia="Times New Roman" w:hAnsi="Times New Roman" w:cs="Times New Roman"/>
          <w:i w:val="0"/>
        </w:rPr>
        <w:t>Установка по измерению ROT-эффекта на инструменте POLI (FRM2, Гархинг)</w:t>
      </w:r>
    </w:p>
    <w:p w:rsidR="00D246AF" w:rsidRPr="00D246AF" w:rsidRDefault="00D246AF" w:rsidP="00D246AF">
      <w:pPr>
        <w:autoSpaceDE w:val="0"/>
        <w:spacing w:line="276" w:lineRule="auto"/>
        <w:ind w:firstLine="709"/>
        <w:jc w:val="both"/>
        <w:rPr>
          <w:rFonts w:ascii="Times New Roman" w:eastAsia="Times New Roman" w:hAnsi="Times New Roman" w:cs="Times New Roman"/>
        </w:rPr>
      </w:pPr>
    </w:p>
    <w:p w:rsidR="00D246AF" w:rsidRPr="00D246AF" w:rsidRDefault="00D246AF" w:rsidP="00D246AF">
      <w:pPr>
        <w:autoSpaceDE w:val="0"/>
        <w:spacing w:line="276" w:lineRule="auto"/>
        <w:ind w:firstLine="709"/>
        <w:jc w:val="both"/>
        <w:rPr>
          <w:rFonts w:ascii="Times New Roman" w:eastAsia="Times New Roman" w:hAnsi="Times New Roman" w:cs="Times New Roman"/>
        </w:rPr>
      </w:pPr>
      <w:r w:rsidRPr="00D246AF">
        <w:rPr>
          <w:rFonts w:ascii="Times New Roman" w:eastAsia="Times New Roman" w:hAnsi="Times New Roman" w:cs="Times New Roman"/>
        </w:rPr>
        <w:t>Пучок нейтронов с энергией 0.3 эВ вырезался с помощью мозаичного монокристального дифрактометра и фокусировался на мишени. Между дифрактометром и мишенью устанавливался поляризатор нейтронов на основе поляризованной ячейки с 3He со средней поляризацией ~70%. Плотность потока поляризованных нейтронов на мишени составляла ~5х10</w:t>
      </w:r>
      <w:r w:rsidRPr="00D246AF">
        <w:rPr>
          <w:rFonts w:ascii="Times New Roman" w:eastAsia="Times New Roman" w:hAnsi="Times New Roman" w:cs="Times New Roman"/>
          <w:vertAlign w:val="superscript"/>
        </w:rPr>
        <w:t>6</w:t>
      </w:r>
      <w:r w:rsidRPr="00D246AF">
        <w:rPr>
          <w:rFonts w:ascii="Times New Roman" w:eastAsia="Times New Roman" w:hAnsi="Times New Roman" w:cs="Times New Roman"/>
        </w:rPr>
        <w:t xml:space="preserve"> н/см</w:t>
      </w:r>
      <w:r w:rsidRPr="00D246AF">
        <w:rPr>
          <w:rFonts w:ascii="Times New Roman" w:eastAsia="Times New Roman" w:hAnsi="Times New Roman" w:cs="Times New Roman"/>
          <w:vertAlign w:val="superscript"/>
        </w:rPr>
        <w:t>2</w:t>
      </w:r>
      <w:r w:rsidRPr="00D246AF">
        <w:rPr>
          <w:rFonts w:ascii="Times New Roman" w:eastAsia="Times New Roman" w:hAnsi="Times New Roman" w:cs="Times New Roman"/>
        </w:rPr>
        <w:t xml:space="preserve">/сек. Поляризация контролировалась с помощью аналогичного анализатора и измерялась по показаниям нейтронным счетчиков. Так как на мишени необходимо было иметь продольно поляризованный пучок нейтронов, а поляризатор 3He создает вертикально поляризованный, были установлены дополнительные магнитные </w:t>
      </w:r>
      <w:r w:rsidRPr="00D246AF">
        <w:rPr>
          <w:rFonts w:ascii="Times New Roman" w:eastAsia="Times New Roman" w:hAnsi="Times New Roman" w:cs="Times New Roman"/>
        </w:rPr>
        <w:lastRenderedPageBreak/>
        <w:t>катушки, обеспечивающие адиабатический поворот спина на 90</w:t>
      </w:r>
      <w:r w:rsidRPr="00D246AF">
        <w:rPr>
          <w:rFonts w:ascii="Times New Roman" w:eastAsia="Times New Roman" w:hAnsi="Times New Roman" w:cs="Times New Roman"/>
          <w:vertAlign w:val="superscript"/>
        </w:rPr>
        <w:t xml:space="preserve">0 </w:t>
      </w:r>
      <w:r w:rsidRPr="00D246AF">
        <w:rPr>
          <w:rFonts w:ascii="Times New Roman" w:eastAsia="Times New Roman" w:hAnsi="Times New Roman" w:cs="Times New Roman"/>
        </w:rPr>
        <w:t xml:space="preserve">на мишени. Направление магнитного поля в этих катушках менялось раз в секунду, что создавало аналог спин-флипа и позволяло измерять разностный эффект. </w:t>
      </w:r>
    </w:p>
    <w:p w:rsidR="00D246AF" w:rsidRDefault="00D246AF" w:rsidP="00D246AF">
      <w:pPr>
        <w:autoSpaceDE w:val="0"/>
        <w:spacing w:line="276" w:lineRule="auto"/>
        <w:ind w:firstLine="709"/>
        <w:jc w:val="both"/>
        <w:rPr>
          <w:rFonts w:ascii="Times New Roman" w:eastAsia="Times New Roman" w:hAnsi="Times New Roman" w:cs="Times New Roman"/>
        </w:rPr>
      </w:pPr>
      <w:r w:rsidRPr="00D246AF">
        <w:rPr>
          <w:rFonts w:ascii="Times New Roman" w:eastAsia="Times New Roman" w:hAnsi="Times New Roman" w:cs="Times New Roman"/>
        </w:rPr>
        <w:t xml:space="preserve">Схема камеры деления показана на </w:t>
      </w:r>
      <w:r w:rsidRPr="0033560C">
        <w:rPr>
          <w:rFonts w:ascii="Times New Roman" w:eastAsia="Times New Roman" w:hAnsi="Times New Roman" w:cs="Times New Roman"/>
        </w:rPr>
        <w:fldChar w:fldCharType="begin"/>
      </w:r>
      <w:r w:rsidRPr="0033560C">
        <w:rPr>
          <w:rFonts w:ascii="Times New Roman" w:eastAsia="Times New Roman" w:hAnsi="Times New Roman" w:cs="Times New Roman"/>
        </w:rPr>
        <w:instrText xml:space="preserve"> REF _Ref438386875 \h </w:instrText>
      </w:r>
      <w:r w:rsidR="0033560C" w:rsidRPr="0033560C">
        <w:rPr>
          <w:rFonts w:ascii="Times New Roman" w:eastAsia="Times New Roman" w:hAnsi="Times New Roman" w:cs="Times New Roman"/>
        </w:rPr>
        <w:instrText xml:space="preserve"> \* MERGEFORMAT </w:instrText>
      </w:r>
      <w:r w:rsidRPr="0033560C">
        <w:rPr>
          <w:rFonts w:ascii="Times New Roman" w:eastAsia="Times New Roman" w:hAnsi="Times New Roman" w:cs="Times New Roman"/>
        </w:rPr>
      </w:r>
      <w:r w:rsidRPr="0033560C">
        <w:rPr>
          <w:rFonts w:ascii="Times New Roman" w:eastAsia="Times New Roman" w:hAnsi="Times New Roman" w:cs="Times New Roman"/>
        </w:rPr>
        <w:fldChar w:fldCharType="separate"/>
      </w:r>
      <w:r w:rsidR="005567BF" w:rsidRPr="005567BF">
        <w:rPr>
          <w:rFonts w:ascii="Times New Roman" w:hAnsi="Times New Roman" w:cs="Times New Roman"/>
        </w:rPr>
        <w:t xml:space="preserve">Рис.  </w:t>
      </w:r>
      <w:r w:rsidR="005567BF" w:rsidRPr="005567BF">
        <w:rPr>
          <w:rFonts w:ascii="Times New Roman" w:hAnsi="Times New Roman" w:cs="Times New Roman"/>
          <w:noProof/>
        </w:rPr>
        <w:t>19</w:t>
      </w:r>
      <w:r w:rsidR="005567BF" w:rsidRPr="005567BF">
        <w:rPr>
          <w:rFonts w:ascii="Times New Roman" w:hAnsi="Times New Roman" w:cs="Times New Roman"/>
        </w:rPr>
        <w:t>.</w:t>
      </w:r>
      <w:r w:rsidR="005567BF" w:rsidRPr="005567BF">
        <w:rPr>
          <w:rFonts w:ascii="Times New Roman" w:hAnsi="Times New Roman" w:cs="Times New Roman"/>
          <w:noProof/>
        </w:rPr>
        <w:t>2</w:t>
      </w:r>
      <w:r w:rsidRPr="0033560C">
        <w:rPr>
          <w:rFonts w:ascii="Times New Roman" w:eastAsia="Times New Roman" w:hAnsi="Times New Roman" w:cs="Times New Roman"/>
        </w:rPr>
        <w:fldChar w:fldCharType="end"/>
      </w:r>
      <w:r w:rsidRPr="0033560C">
        <w:rPr>
          <w:rFonts w:ascii="Times New Roman" w:eastAsia="Times New Roman" w:hAnsi="Times New Roman" w:cs="Times New Roman"/>
        </w:rPr>
        <w:t>.</w:t>
      </w:r>
    </w:p>
    <w:p w:rsidR="00D246AF" w:rsidRPr="00D246AF" w:rsidRDefault="00D246AF" w:rsidP="00D246AF">
      <w:pPr>
        <w:autoSpaceDE w:val="0"/>
        <w:spacing w:line="276" w:lineRule="auto"/>
        <w:ind w:firstLine="709"/>
        <w:jc w:val="both"/>
        <w:rPr>
          <w:rFonts w:ascii="Times New Roman" w:eastAsia="Times New Roman" w:hAnsi="Times New Roman" w:cs="Times New Roman"/>
        </w:rPr>
      </w:pPr>
    </w:p>
    <w:p w:rsidR="00D246AF" w:rsidRPr="00D246AF" w:rsidRDefault="00F571AB" w:rsidP="00D246AF">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Рисунок 271" o:spid="_x0000_i1952" type="#_x0000_t75" style="width:315.75pt;height:228pt;visibility:visible">
            <v:imagedata r:id="rId728" o:title=""/>
          </v:shape>
        </w:pict>
      </w:r>
    </w:p>
    <w:p w:rsidR="00D246AF" w:rsidRPr="00D246AF" w:rsidRDefault="00D246AF" w:rsidP="00D246AF">
      <w:pPr>
        <w:pStyle w:val="a6"/>
        <w:jc w:val="center"/>
        <w:rPr>
          <w:rFonts w:ascii="Times New Roman" w:eastAsia="Times New Roman" w:hAnsi="Times New Roman" w:cs="Times New Roman"/>
          <w:i w:val="0"/>
        </w:rPr>
      </w:pPr>
      <w:bookmarkStart w:id="179" w:name="_Ref438386875"/>
      <w:r w:rsidRPr="00D246AF">
        <w:rPr>
          <w:rFonts w:ascii="Times New Roman" w:hAnsi="Times New Roman" w:cs="Times New Roman"/>
          <w:i w:val="0"/>
        </w:rPr>
        <w:t xml:space="preserve">Рис.  </w:t>
      </w:r>
      <w:r w:rsidRPr="00D246AF">
        <w:rPr>
          <w:rFonts w:ascii="Times New Roman" w:hAnsi="Times New Roman" w:cs="Times New Roman"/>
          <w:i w:val="0"/>
        </w:rPr>
        <w:fldChar w:fldCharType="begin"/>
      </w:r>
      <w:r w:rsidRPr="00D246AF">
        <w:rPr>
          <w:rFonts w:ascii="Times New Roman" w:hAnsi="Times New Roman" w:cs="Times New Roman"/>
          <w:i w:val="0"/>
        </w:rPr>
        <w:instrText xml:space="preserve"> STYLEREF 1 \s </w:instrText>
      </w:r>
      <w:r w:rsidRPr="00D246AF">
        <w:rPr>
          <w:rFonts w:ascii="Times New Roman" w:hAnsi="Times New Roman" w:cs="Times New Roman"/>
          <w:i w:val="0"/>
        </w:rPr>
        <w:fldChar w:fldCharType="separate"/>
      </w:r>
      <w:r w:rsidR="005567BF">
        <w:rPr>
          <w:rFonts w:ascii="Times New Roman" w:hAnsi="Times New Roman" w:cs="Times New Roman"/>
          <w:i w:val="0"/>
          <w:noProof/>
        </w:rPr>
        <w:t>19</w:t>
      </w:r>
      <w:r w:rsidRPr="00D246AF">
        <w:rPr>
          <w:rFonts w:ascii="Times New Roman" w:hAnsi="Times New Roman" w:cs="Times New Roman"/>
          <w:i w:val="0"/>
        </w:rPr>
        <w:fldChar w:fldCharType="end"/>
      </w:r>
      <w:r w:rsidRPr="00D246AF">
        <w:rPr>
          <w:rFonts w:ascii="Times New Roman" w:hAnsi="Times New Roman" w:cs="Times New Roman"/>
          <w:i w:val="0"/>
        </w:rPr>
        <w:t>.</w:t>
      </w:r>
      <w:r w:rsidRPr="00D246AF">
        <w:rPr>
          <w:rFonts w:ascii="Times New Roman" w:hAnsi="Times New Roman" w:cs="Times New Roman"/>
          <w:i w:val="0"/>
        </w:rPr>
        <w:fldChar w:fldCharType="begin"/>
      </w:r>
      <w:r w:rsidRPr="00D246AF">
        <w:rPr>
          <w:rFonts w:ascii="Times New Roman" w:hAnsi="Times New Roman" w:cs="Times New Roman"/>
          <w:i w:val="0"/>
        </w:rPr>
        <w:instrText xml:space="preserve"> SEQ Рис._ \* ARABIC \s 1 </w:instrText>
      </w:r>
      <w:r w:rsidRPr="00D246AF">
        <w:rPr>
          <w:rFonts w:ascii="Times New Roman" w:hAnsi="Times New Roman" w:cs="Times New Roman"/>
          <w:i w:val="0"/>
        </w:rPr>
        <w:fldChar w:fldCharType="separate"/>
      </w:r>
      <w:r w:rsidR="005567BF">
        <w:rPr>
          <w:rFonts w:ascii="Times New Roman" w:hAnsi="Times New Roman" w:cs="Times New Roman"/>
          <w:i w:val="0"/>
          <w:noProof/>
        </w:rPr>
        <w:t>2</w:t>
      </w:r>
      <w:r w:rsidRPr="00D246AF">
        <w:rPr>
          <w:rFonts w:ascii="Times New Roman" w:hAnsi="Times New Roman" w:cs="Times New Roman"/>
          <w:i w:val="0"/>
        </w:rPr>
        <w:fldChar w:fldCharType="end"/>
      </w:r>
      <w:bookmarkEnd w:id="179"/>
      <w:r w:rsidRPr="00D246AF">
        <w:rPr>
          <w:rFonts w:ascii="Times New Roman" w:hAnsi="Times New Roman" w:cs="Times New Roman"/>
          <w:i w:val="0"/>
        </w:rPr>
        <w:t xml:space="preserve"> -</w:t>
      </w:r>
      <w:r w:rsidRPr="00D246AF">
        <w:rPr>
          <w:rFonts w:ascii="Times New Roman" w:eastAsia="Times New Roman" w:hAnsi="Times New Roman" w:cs="Times New Roman"/>
          <w:i w:val="0"/>
        </w:rPr>
        <w:t xml:space="preserve"> Камера деления с мишению из </w:t>
      </w:r>
      <w:r w:rsidRPr="00D246AF">
        <w:rPr>
          <w:rFonts w:ascii="Times New Roman" w:eastAsia="Times New Roman" w:hAnsi="Times New Roman" w:cs="Times New Roman"/>
          <w:i w:val="0"/>
          <w:vertAlign w:val="superscript"/>
        </w:rPr>
        <w:t>235</w:t>
      </w:r>
      <w:r w:rsidRPr="00D246AF">
        <w:rPr>
          <w:rFonts w:ascii="Times New Roman" w:eastAsia="Times New Roman" w:hAnsi="Times New Roman" w:cs="Times New Roman"/>
          <w:i w:val="0"/>
        </w:rPr>
        <w:t>U</w:t>
      </w:r>
    </w:p>
    <w:p w:rsidR="00D246AF" w:rsidRPr="00D246AF" w:rsidRDefault="00D246AF" w:rsidP="00D246AF">
      <w:pPr>
        <w:autoSpaceDE w:val="0"/>
        <w:spacing w:line="276" w:lineRule="auto"/>
        <w:ind w:firstLine="709"/>
        <w:jc w:val="both"/>
        <w:rPr>
          <w:rFonts w:ascii="Times New Roman" w:eastAsia="Times New Roman" w:hAnsi="Times New Roman" w:cs="Times New Roman"/>
        </w:rPr>
      </w:pPr>
    </w:p>
    <w:p w:rsidR="00D246AF" w:rsidRPr="00D246AF" w:rsidRDefault="00D246AF" w:rsidP="00D246AF">
      <w:pPr>
        <w:autoSpaceDE w:val="0"/>
        <w:spacing w:line="276" w:lineRule="auto"/>
        <w:ind w:firstLine="709"/>
        <w:jc w:val="both"/>
        <w:rPr>
          <w:rFonts w:ascii="Times New Roman" w:eastAsia="Times New Roman" w:hAnsi="Times New Roman" w:cs="Times New Roman"/>
        </w:rPr>
      </w:pPr>
      <w:r w:rsidRPr="00D246AF">
        <w:rPr>
          <w:rFonts w:ascii="Times New Roman" w:eastAsia="Times New Roman" w:hAnsi="Times New Roman" w:cs="Times New Roman"/>
        </w:rPr>
        <w:t xml:space="preserve">Осколки регистрировались с помощью быстрых многопроволочных детекторов и разделялись на легкий и тяжелый по времени пролета. Гамма-кванты и нейтроны регистрировались сцинтилляционными счетчиками (пластик, NaI(Tl)), расположенными под определенными углами относительно направления вылета осколков. Измерялись так называемый TRI-эффект (асимметрия вылета вверх-вниз) и ROT-эффект (эффект поворота делящейся системы по или против направления углового момента, принесенного поляризованным нейтроном). </w:t>
      </w:r>
    </w:p>
    <w:p w:rsidR="00141B3A" w:rsidRPr="00141B3A" w:rsidRDefault="00D246AF" w:rsidP="00D246AF">
      <w:pPr>
        <w:autoSpaceDE w:val="0"/>
        <w:spacing w:line="276" w:lineRule="auto"/>
        <w:ind w:firstLine="709"/>
        <w:jc w:val="both"/>
        <w:rPr>
          <w:rFonts w:ascii="Times New Roman" w:eastAsia="Times New Roman" w:hAnsi="Times New Roman" w:cs="Times New Roman"/>
        </w:rPr>
      </w:pPr>
      <w:r w:rsidRPr="00D246AF">
        <w:rPr>
          <w:rFonts w:ascii="Times New Roman" w:eastAsia="Times New Roman" w:hAnsi="Times New Roman" w:cs="Times New Roman"/>
        </w:rPr>
        <w:t>В течение выделенного для эксперимента пучкового времени по техническим причинам (остановка реактора, поломка аппаратуры) удалось использовать для чистых измерений только около 60 часов (2,5 дня). При этом в течение 48 часов проводилось измерение эффекта (с поляризованным пучком), и в течение 12 часов – измерение 0-эффекта (с деполяризованным пучком). Была достигнута статистическая точность порядка 2-5х10</w:t>
      </w:r>
      <w:r w:rsidRPr="00D246AF">
        <w:rPr>
          <w:rFonts w:ascii="Times New Roman" w:eastAsia="Times New Roman" w:hAnsi="Times New Roman" w:cs="Times New Roman"/>
          <w:vertAlign w:val="superscript"/>
        </w:rPr>
        <w:t xml:space="preserve">-3 </w:t>
      </w:r>
      <w:r w:rsidRPr="00D246AF">
        <w:rPr>
          <w:rFonts w:ascii="Times New Roman" w:eastAsia="Times New Roman" w:hAnsi="Times New Roman" w:cs="Times New Roman"/>
        </w:rPr>
        <w:t>(в зависимости от детектора), что недостаточно для наблюдения искомого эффекта. Тем не менее, эксперимент показал, что измерение такого эффекта на установке POLI принципиально возможно, и требуемая точность (лучше, чем 10</w:t>
      </w:r>
      <w:r w:rsidRPr="00D246AF">
        <w:rPr>
          <w:rFonts w:ascii="Times New Roman" w:eastAsia="Times New Roman" w:hAnsi="Times New Roman" w:cs="Times New Roman"/>
          <w:vertAlign w:val="superscript"/>
        </w:rPr>
        <w:t>-3</w:t>
      </w:r>
      <w:r w:rsidRPr="00D246AF">
        <w:rPr>
          <w:rFonts w:ascii="Times New Roman" w:eastAsia="Times New Roman" w:hAnsi="Times New Roman" w:cs="Times New Roman"/>
        </w:rPr>
        <w:t>) достижима. Была проведена настройка аппаратуры, проверены фоновые условия, а также скорость набора статистики. По результатам этого эксперимента было принято решение подать новый пропозал на эту же установку для получения более длительного пучкового времени. Пропозал был подан и получил поддержку программного комитета. В 2016 году планируется новый эксперимент, в котором ожидается наблюдение эффекта или установление его верхнего предела на уровне точности, сравнимом с точностью, полученной на пучке холодных нейтронов.</w:t>
      </w:r>
    </w:p>
    <w:p w:rsidR="00141B3A" w:rsidRPr="00817489" w:rsidRDefault="00817489" w:rsidP="0081748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Приложение</w:t>
      </w:r>
      <w:r w:rsidR="00C51C68">
        <w:rPr>
          <w:rFonts w:ascii="Times New Roman" w:hAnsi="Times New Roman" w:cs="Times New Roman"/>
          <w:b w:val="0"/>
          <w:i w:val="0"/>
          <w:sz w:val="24"/>
          <w:szCs w:val="24"/>
        </w:rPr>
        <w:t xml:space="preserve"> А</w:t>
      </w:r>
    </w:p>
    <w:p w:rsidR="00141B3A" w:rsidRPr="00D246AF" w:rsidRDefault="00817489" w:rsidP="008F5F96">
      <w:pPr>
        <w:numPr>
          <w:ilvl w:val="0"/>
          <w:numId w:val="18"/>
        </w:numPr>
        <w:autoSpaceDE w:val="0"/>
        <w:spacing w:line="276" w:lineRule="auto"/>
        <w:ind w:left="0" w:firstLine="426"/>
        <w:jc w:val="both"/>
        <w:rPr>
          <w:rFonts w:ascii="Times New Roman" w:eastAsia="Times New Roman" w:hAnsi="Times New Roman" w:cs="Times New Roman"/>
        </w:rPr>
      </w:pPr>
      <w:r>
        <w:rPr>
          <w:rFonts w:ascii="Times New Roman" w:eastAsia="Times New Roman" w:hAnsi="Times New Roman" w:cs="Times New Roman"/>
        </w:rPr>
        <w:t>В Г</w:t>
      </w:r>
      <w:r w:rsidR="00D246AF">
        <w:rPr>
          <w:rFonts w:ascii="Times New Roman" w:eastAsia="Times New Roman" w:hAnsi="Times New Roman" w:cs="Times New Roman"/>
        </w:rPr>
        <w:t>ермании работала бригада из 2</w:t>
      </w:r>
      <w:r w:rsidR="000109B7">
        <w:rPr>
          <w:rFonts w:ascii="Times New Roman" w:eastAsia="Times New Roman" w:hAnsi="Times New Roman" w:cs="Times New Roman"/>
        </w:rPr>
        <w:t>-</w:t>
      </w:r>
      <w:r w:rsidR="00141B3A" w:rsidRPr="00141B3A">
        <w:rPr>
          <w:rFonts w:ascii="Times New Roman" w:eastAsia="Times New Roman" w:hAnsi="Times New Roman" w:cs="Times New Roman"/>
        </w:rPr>
        <w:t>х специалистов</w:t>
      </w:r>
    </w:p>
    <w:p w:rsidR="00817489" w:rsidRDefault="00D246AF" w:rsidP="008F5F96">
      <w:pPr>
        <w:numPr>
          <w:ilvl w:val="0"/>
          <w:numId w:val="18"/>
        </w:numPr>
        <w:autoSpaceDE w:val="0"/>
        <w:spacing w:line="276" w:lineRule="auto"/>
        <w:ind w:left="0" w:firstLine="426"/>
        <w:jc w:val="both"/>
        <w:rPr>
          <w:rFonts w:ascii="Times New Roman" w:eastAsia="Times New Roman" w:hAnsi="Times New Roman" w:cs="Times New Roman"/>
        </w:rPr>
      </w:pPr>
      <w:r>
        <w:rPr>
          <w:rFonts w:ascii="Times New Roman" w:eastAsia="Times New Roman" w:hAnsi="Times New Roman" w:cs="Times New Roman"/>
        </w:rPr>
        <w:t>В работе принимал участие аспирант</w:t>
      </w:r>
      <w:r w:rsidR="00141B3A" w:rsidRPr="00141B3A">
        <w:rPr>
          <w:rFonts w:ascii="Times New Roman" w:eastAsia="Times New Roman" w:hAnsi="Times New Roman" w:cs="Times New Roman"/>
        </w:rPr>
        <w:t xml:space="preserve"> Технического университета Мюнхена</w:t>
      </w:r>
    </w:p>
    <w:p w:rsidR="00817489" w:rsidRPr="00817489" w:rsidRDefault="00817489" w:rsidP="008F5F96">
      <w:pPr>
        <w:numPr>
          <w:ilvl w:val="0"/>
          <w:numId w:val="18"/>
        </w:numPr>
        <w:autoSpaceDE w:val="0"/>
        <w:spacing w:line="276" w:lineRule="auto"/>
        <w:ind w:left="0" w:firstLine="426"/>
        <w:jc w:val="both"/>
        <w:rPr>
          <w:rFonts w:ascii="Times New Roman" w:eastAsia="Times New Roman" w:hAnsi="Times New Roman" w:cs="Times New Roman"/>
        </w:rPr>
      </w:pPr>
      <w:r w:rsidRPr="00817489">
        <w:rPr>
          <w:rFonts w:ascii="Times New Roman" w:eastAsia="Times New Roman" w:hAnsi="Times New Roman" w:cs="Times New Roman"/>
        </w:rPr>
        <w:t>В России н</w:t>
      </w:r>
      <w:r w:rsidR="00D246AF">
        <w:rPr>
          <w:rFonts w:ascii="Times New Roman" w:eastAsia="Times New Roman" w:hAnsi="Times New Roman" w:cs="Times New Roman"/>
        </w:rPr>
        <w:t>ад указанным проектом работали 5</w:t>
      </w:r>
      <w:r w:rsidRPr="00817489">
        <w:rPr>
          <w:rFonts w:ascii="Times New Roman" w:eastAsia="Times New Roman" w:hAnsi="Times New Roman" w:cs="Times New Roman"/>
        </w:rPr>
        <w:t xml:space="preserve"> специалиста (</w:t>
      </w:r>
      <w:r w:rsidR="00D246AF" w:rsidRPr="00D246AF">
        <w:rPr>
          <w:rFonts w:ascii="Times New Roman" w:eastAsia="Times New Roman" w:hAnsi="Times New Roman" w:cs="Times New Roman"/>
        </w:rPr>
        <w:t>2 из них моложе 30 лет</w:t>
      </w:r>
      <w:r w:rsidRPr="00817489">
        <w:rPr>
          <w:rFonts w:ascii="Times New Roman" w:eastAsia="Times New Roman" w:hAnsi="Times New Roman" w:cs="Times New Roman"/>
        </w:rPr>
        <w:t>)</w:t>
      </w:r>
    </w:p>
    <w:p w:rsidR="00141B3A" w:rsidRPr="00141B3A" w:rsidRDefault="00141B3A" w:rsidP="008F5F96">
      <w:pPr>
        <w:numPr>
          <w:ilvl w:val="0"/>
          <w:numId w:val="18"/>
        </w:numPr>
        <w:autoSpaceDE w:val="0"/>
        <w:spacing w:line="276" w:lineRule="auto"/>
        <w:ind w:left="0" w:firstLine="426"/>
        <w:jc w:val="both"/>
        <w:rPr>
          <w:rFonts w:ascii="Times New Roman" w:eastAsia="Times New Roman" w:hAnsi="Times New Roman" w:cs="Times New Roman"/>
        </w:rPr>
      </w:pPr>
      <w:r w:rsidRPr="00141B3A">
        <w:rPr>
          <w:rFonts w:ascii="Times New Roman" w:eastAsia="Times New Roman" w:hAnsi="Times New Roman" w:cs="Times New Roman"/>
        </w:rPr>
        <w:t>Число подготовленных диссертаций – 0</w:t>
      </w:r>
    </w:p>
    <w:p w:rsidR="00817489" w:rsidRDefault="00141B3A" w:rsidP="008F5F96">
      <w:pPr>
        <w:numPr>
          <w:ilvl w:val="0"/>
          <w:numId w:val="18"/>
        </w:numPr>
        <w:autoSpaceDE w:val="0"/>
        <w:spacing w:line="276" w:lineRule="auto"/>
        <w:ind w:left="0" w:firstLine="426"/>
        <w:jc w:val="both"/>
        <w:rPr>
          <w:rFonts w:ascii="Times New Roman" w:eastAsia="Times New Roman" w:hAnsi="Times New Roman" w:cs="Times New Roman"/>
        </w:rPr>
      </w:pPr>
      <w:r w:rsidRPr="00141B3A">
        <w:rPr>
          <w:rFonts w:ascii="Times New Roman" w:eastAsia="Times New Roman" w:hAnsi="Times New Roman" w:cs="Times New Roman"/>
        </w:rPr>
        <w:t>Число докладов</w:t>
      </w:r>
      <w:r w:rsidR="00495DA0">
        <w:rPr>
          <w:rFonts w:ascii="Times New Roman" w:eastAsia="Times New Roman" w:hAnsi="Times New Roman" w:cs="Times New Roman"/>
        </w:rPr>
        <w:t xml:space="preserve"> на Международных конференциях – 0</w:t>
      </w:r>
    </w:p>
    <w:p w:rsidR="00817489" w:rsidRPr="00817489" w:rsidRDefault="00D246AF" w:rsidP="008F5F96">
      <w:pPr>
        <w:numPr>
          <w:ilvl w:val="0"/>
          <w:numId w:val="18"/>
        </w:numPr>
        <w:autoSpaceDE w:val="0"/>
        <w:spacing w:line="276" w:lineRule="auto"/>
        <w:ind w:left="0" w:firstLine="426"/>
        <w:jc w:val="both"/>
        <w:rPr>
          <w:rFonts w:ascii="Times New Roman" w:eastAsia="Times New Roman" w:hAnsi="Times New Roman" w:cs="Times New Roman"/>
        </w:rPr>
      </w:pPr>
      <w:r>
        <w:rPr>
          <w:rFonts w:ascii="Times New Roman" w:eastAsia="Times New Roman" w:hAnsi="Times New Roman" w:cs="Times New Roman"/>
        </w:rPr>
        <w:t>Число публикаций в журналах – 0</w:t>
      </w:r>
    </w:p>
    <w:p w:rsidR="00562547" w:rsidRPr="00D246AF" w:rsidRDefault="00141B3A" w:rsidP="008F5F96">
      <w:pPr>
        <w:numPr>
          <w:ilvl w:val="0"/>
          <w:numId w:val="18"/>
        </w:numPr>
        <w:autoSpaceDE w:val="0"/>
        <w:spacing w:line="276" w:lineRule="auto"/>
        <w:ind w:left="0" w:firstLine="426"/>
        <w:jc w:val="both"/>
        <w:rPr>
          <w:rFonts w:ascii="Times New Roman" w:eastAsia="Times New Roman" w:hAnsi="Times New Roman" w:cs="Times New Roman"/>
        </w:rPr>
      </w:pPr>
      <w:r w:rsidRPr="00141B3A">
        <w:rPr>
          <w:rFonts w:ascii="Times New Roman" w:eastAsia="Times New Roman" w:hAnsi="Times New Roman" w:cs="Times New Roman"/>
        </w:rPr>
        <w:t xml:space="preserve">Израсходовано </w:t>
      </w:r>
      <w:r w:rsidR="00D246AF" w:rsidRPr="00D246AF">
        <w:rPr>
          <w:rFonts w:ascii="Times New Roman" w:eastAsia="Times New Roman" w:hAnsi="Times New Roman" w:cs="Times New Roman"/>
        </w:rPr>
        <w:t>$1</w:t>
      </w:r>
      <w:r w:rsidR="00D246AF">
        <w:rPr>
          <w:rFonts w:ascii="Times New Roman" w:eastAsia="Times New Roman" w:hAnsi="Times New Roman" w:cs="Times New Roman"/>
        </w:rPr>
        <w:t>0350</w:t>
      </w:r>
      <w:r w:rsidRPr="00141B3A">
        <w:rPr>
          <w:rFonts w:ascii="Times New Roman" w:eastAsia="Times New Roman" w:hAnsi="Times New Roman" w:cs="Times New Roman"/>
        </w:rPr>
        <w:t xml:space="preserve"> </w:t>
      </w:r>
    </w:p>
    <w:p w:rsidR="00880FBE" w:rsidRPr="00880FBE" w:rsidRDefault="00880FBE" w:rsidP="00880FBE">
      <w:pPr>
        <w:pStyle w:val="2"/>
        <w:spacing w:line="276" w:lineRule="auto"/>
        <w:ind w:left="0" w:firstLine="709"/>
        <w:jc w:val="both"/>
        <w:rPr>
          <w:rFonts w:ascii="Times New Roman" w:hAnsi="Times New Roman" w:cs="Times New Roman"/>
          <w:b w:val="0"/>
          <w:i w:val="0"/>
          <w:sz w:val="24"/>
          <w:szCs w:val="24"/>
        </w:rPr>
      </w:pPr>
      <w:r w:rsidRPr="00880FBE">
        <w:rPr>
          <w:rFonts w:ascii="Times New Roman" w:hAnsi="Times New Roman" w:cs="Times New Roman"/>
          <w:b w:val="0"/>
          <w:i w:val="0"/>
          <w:sz w:val="24"/>
          <w:szCs w:val="24"/>
        </w:rPr>
        <w:t>Заявка на ф</w:t>
      </w:r>
      <w:r w:rsidR="000109B7">
        <w:rPr>
          <w:rFonts w:ascii="Times New Roman" w:hAnsi="Times New Roman" w:cs="Times New Roman"/>
          <w:b w:val="0"/>
          <w:i w:val="0"/>
          <w:sz w:val="24"/>
          <w:szCs w:val="24"/>
        </w:rPr>
        <w:t>инансирование работ в 2016 году</w:t>
      </w:r>
    </w:p>
    <w:p w:rsidR="00D246AF" w:rsidRPr="00D246AF" w:rsidRDefault="00D246AF" w:rsidP="00D246AF">
      <w:pPr>
        <w:spacing w:line="276" w:lineRule="auto"/>
        <w:ind w:firstLine="709"/>
        <w:jc w:val="both"/>
        <w:rPr>
          <w:rFonts w:ascii="Times New Roman" w:hAnsi="Times New Roman" w:cs="Times New Roman"/>
        </w:rPr>
      </w:pPr>
      <w:r w:rsidRPr="00D246AF">
        <w:rPr>
          <w:rFonts w:ascii="Times New Roman" w:hAnsi="Times New Roman" w:cs="Times New Roman"/>
        </w:rPr>
        <w:t xml:space="preserve">Как отмечалось в отчете, заявка на пучковое время на установке </w:t>
      </w:r>
      <w:r w:rsidRPr="00D246AF">
        <w:rPr>
          <w:rFonts w:ascii="Times New Roman" w:hAnsi="Times New Roman" w:cs="Times New Roman"/>
          <w:lang w:val="en-US"/>
        </w:rPr>
        <w:t>POLI</w:t>
      </w:r>
      <w:r w:rsidRPr="00D246AF">
        <w:rPr>
          <w:rFonts w:ascii="Times New Roman" w:hAnsi="Times New Roman" w:cs="Times New Roman"/>
        </w:rPr>
        <w:t xml:space="preserve"> (</w:t>
      </w:r>
      <w:r w:rsidRPr="00D246AF">
        <w:rPr>
          <w:rFonts w:ascii="Times New Roman" w:hAnsi="Times New Roman" w:cs="Times New Roman"/>
          <w:lang w:val="en-US"/>
        </w:rPr>
        <w:t>FRM</w:t>
      </w:r>
      <w:r w:rsidRPr="00D246AF">
        <w:rPr>
          <w:rFonts w:ascii="Times New Roman" w:hAnsi="Times New Roman" w:cs="Times New Roman"/>
        </w:rPr>
        <w:t xml:space="preserve">2, Гархинг) получила поддержку в программном комитете, и в 2016 году должно быть выделено пучковое время для полномасштабного измерения эффекта вращения делящегося ядра при делении  ядер 235U нейтронами  с энергией 0,3 эВ. </w:t>
      </w:r>
    </w:p>
    <w:p w:rsidR="00D246AF" w:rsidRPr="00D246AF" w:rsidRDefault="00D246AF" w:rsidP="00D246AF">
      <w:pPr>
        <w:spacing w:line="276" w:lineRule="auto"/>
        <w:ind w:firstLine="709"/>
        <w:jc w:val="both"/>
        <w:rPr>
          <w:rFonts w:ascii="Times New Roman" w:hAnsi="Times New Roman" w:cs="Times New Roman"/>
        </w:rPr>
      </w:pPr>
      <w:r w:rsidRPr="00D246AF">
        <w:rPr>
          <w:rFonts w:ascii="Times New Roman" w:hAnsi="Times New Roman" w:cs="Times New Roman"/>
        </w:rPr>
        <w:t xml:space="preserve">Для повышения статистической точности измерений и устранения возможных систематических ошибок необходима модернизация оборудования, находящегося в Гархинге. Кроме того, так как этот эксперимент не использует стандартное окружение образца установки </w:t>
      </w:r>
      <w:r w:rsidRPr="00D246AF">
        <w:rPr>
          <w:rFonts w:ascii="Times New Roman" w:hAnsi="Times New Roman" w:cs="Times New Roman"/>
          <w:lang w:val="en-US"/>
        </w:rPr>
        <w:t>POLI</w:t>
      </w:r>
      <w:r w:rsidRPr="00D246AF">
        <w:rPr>
          <w:rFonts w:ascii="Times New Roman" w:hAnsi="Times New Roman" w:cs="Times New Roman"/>
        </w:rPr>
        <w:t>, до начала измерений предстоит выполнить большой объем работ по монтажу и юстировке экспериментального оборудования установки на инструменте POLI и организации биологической защиты. Чтобы выполнить этот объем подготовительных работ необходимо будет командировать на 1 месяц 4-х специалистов. После этого, для проведения эксперимента необходимо командировать в Гархинг 2-4 человека на 2-4 недели (в зависимости от количества выделенных дней пучкового времени).</w:t>
      </w:r>
    </w:p>
    <w:p w:rsidR="00880FBE" w:rsidRDefault="00D246AF" w:rsidP="00D246AF">
      <w:pPr>
        <w:spacing w:line="276" w:lineRule="auto"/>
        <w:ind w:firstLine="709"/>
        <w:jc w:val="both"/>
        <w:rPr>
          <w:rFonts w:ascii="Times New Roman" w:hAnsi="Times New Roman" w:cs="Times New Roman"/>
        </w:rPr>
      </w:pPr>
      <w:r w:rsidRPr="00D246AF">
        <w:rPr>
          <w:rFonts w:ascii="Times New Roman" w:hAnsi="Times New Roman" w:cs="Times New Roman"/>
        </w:rPr>
        <w:t>Расчет показывает, что необходимо иметь финансирование на 2016 год примерно 25 тысяч долларов США</w:t>
      </w:r>
      <w:r w:rsidR="00880FBE" w:rsidRPr="00880FBE">
        <w:rPr>
          <w:rFonts w:ascii="Times New Roman" w:hAnsi="Times New Roman" w:cs="Times New Roman"/>
        </w:rPr>
        <w:t>.</w:t>
      </w:r>
    </w:p>
    <w:p w:rsidR="00880FBE" w:rsidRPr="00880FBE" w:rsidRDefault="00880FBE" w:rsidP="00D46789">
      <w:pPr>
        <w:spacing w:line="276" w:lineRule="auto"/>
        <w:jc w:val="both"/>
        <w:rPr>
          <w:rFonts w:ascii="Times New Roman" w:hAnsi="Times New Roman" w:cs="Times New Roman"/>
        </w:rPr>
      </w:pPr>
    </w:p>
    <w:p w:rsidR="00141B3A" w:rsidRPr="002756F4" w:rsidRDefault="00D46789" w:rsidP="002756F4">
      <w:pPr>
        <w:pStyle w:val="1"/>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bookmarkStart w:id="180" w:name="_Toc438565863"/>
      <w:r w:rsidR="00141B3A" w:rsidRPr="002756F4">
        <w:rPr>
          <w:rFonts w:ascii="Times New Roman" w:hAnsi="Times New Roman" w:cs="Times New Roman"/>
          <w:b w:val="0"/>
          <w:sz w:val="24"/>
          <w:szCs w:val="24"/>
        </w:rPr>
        <w:lastRenderedPageBreak/>
        <w:t xml:space="preserve">Отчет по </w:t>
      </w:r>
      <w:r w:rsidR="00D44760" w:rsidRPr="00D44760">
        <w:rPr>
          <w:rFonts w:ascii="Times New Roman" w:hAnsi="Times New Roman" w:cs="Times New Roman"/>
          <w:b w:val="0"/>
          <w:sz w:val="24"/>
          <w:szCs w:val="24"/>
        </w:rPr>
        <w:t>эксперименту</w:t>
      </w:r>
      <w:r w:rsidR="00141B3A" w:rsidRPr="002756F4">
        <w:rPr>
          <w:rFonts w:ascii="Times New Roman" w:hAnsi="Times New Roman" w:cs="Times New Roman"/>
          <w:b w:val="0"/>
          <w:sz w:val="24"/>
          <w:szCs w:val="24"/>
        </w:rPr>
        <w:t xml:space="preserve"> 23 </w:t>
      </w:r>
      <w:r w:rsidR="002756F4" w:rsidRPr="002756F4">
        <w:rPr>
          <w:rFonts w:ascii="Times New Roman" w:hAnsi="Times New Roman" w:cs="Times New Roman"/>
          <w:b w:val="0"/>
          <w:sz w:val="24"/>
          <w:szCs w:val="24"/>
        </w:rPr>
        <w:t>«Байкал»</w:t>
      </w:r>
      <w:bookmarkEnd w:id="180"/>
    </w:p>
    <w:p w:rsidR="00371027" w:rsidRPr="00371027" w:rsidRDefault="00141B3A" w:rsidP="00A10EA6">
      <w:pPr>
        <w:autoSpaceDE w:val="0"/>
        <w:spacing w:line="276" w:lineRule="auto"/>
        <w:ind w:firstLine="709"/>
        <w:jc w:val="both"/>
        <w:rPr>
          <w:rFonts w:ascii="Times New Roman" w:eastAsia="Times New Roman" w:hAnsi="Times New Roman" w:cs="Times New Roman"/>
        </w:rPr>
      </w:pPr>
      <w:r w:rsidRPr="0007409A">
        <w:rPr>
          <w:rFonts w:ascii="Times New Roman" w:eastAsia="Times New Roman" w:hAnsi="Times New Roman" w:cs="Times New Roman"/>
        </w:rPr>
        <w:t xml:space="preserve">Представлен отчет о научно-исследовательской работе, выполненной в </w:t>
      </w:r>
      <w:r>
        <w:rPr>
          <w:rFonts w:ascii="Times New Roman" w:eastAsia="Times New Roman" w:hAnsi="Times New Roman" w:cs="Times New Roman"/>
        </w:rPr>
        <w:t xml:space="preserve">рамках проекта </w:t>
      </w:r>
      <w:r w:rsidRPr="0007409A">
        <w:rPr>
          <w:rFonts w:ascii="Times New Roman" w:eastAsia="Times New Roman" w:hAnsi="Times New Roman" w:cs="Times New Roman"/>
        </w:rPr>
        <w:t>Российско-Германского сотрудничества по исследованию фундаментальных свойств материи по теме «</w:t>
      </w:r>
      <w:r w:rsidR="00371027" w:rsidRPr="00371027">
        <w:rPr>
          <w:rFonts w:ascii="Times New Roman" w:eastAsia="Times New Roman" w:hAnsi="Times New Roman" w:cs="Times New Roman"/>
          <w:lang w:val="pt-BR"/>
        </w:rPr>
        <w:t>Байкальский глубоководный нейтринный телескоп</w:t>
      </w:r>
      <w:r w:rsidRPr="0007409A">
        <w:rPr>
          <w:rFonts w:ascii="Times New Roman" w:eastAsia="Times New Roman" w:hAnsi="Times New Roman" w:cs="Times New Roman"/>
        </w:rPr>
        <w:t>»,</w:t>
      </w:r>
      <w:r w:rsidR="00371027">
        <w:rPr>
          <w:rFonts w:ascii="Times New Roman" w:eastAsia="Times New Roman" w:hAnsi="Times New Roman" w:cs="Times New Roman"/>
        </w:rPr>
        <w:t xml:space="preserve"> краткое название БАЙКАЛ.</w:t>
      </w:r>
      <w:r w:rsidR="00A10EA6">
        <w:rPr>
          <w:rFonts w:ascii="Times New Roman" w:eastAsia="Times New Roman" w:hAnsi="Times New Roman" w:cs="Times New Roman"/>
        </w:rPr>
        <w:t xml:space="preserve"> </w:t>
      </w:r>
      <w:r w:rsidR="00371027" w:rsidRPr="00371027">
        <w:rPr>
          <w:rFonts w:ascii="Times New Roman" w:eastAsia="Times New Roman" w:hAnsi="Times New Roman" w:cs="Times New Roman"/>
        </w:rPr>
        <w:t>Координатор: член-корр. РАН, д-р физ.-мат. наук Домогацкий Григорий Владимирович</w:t>
      </w:r>
      <w:r w:rsidR="00371027">
        <w:rPr>
          <w:rFonts w:ascii="Times New Roman" w:eastAsia="Times New Roman" w:hAnsi="Times New Roman" w:cs="Times New Roman"/>
        </w:rPr>
        <w:t>.</w:t>
      </w:r>
    </w:p>
    <w:p w:rsidR="00371027" w:rsidRPr="00371027" w:rsidRDefault="00371027" w:rsidP="00371027">
      <w:pPr>
        <w:autoSpaceDE w:val="0"/>
        <w:spacing w:line="276" w:lineRule="auto"/>
        <w:ind w:firstLine="709"/>
        <w:jc w:val="both"/>
        <w:rPr>
          <w:rFonts w:ascii="Times New Roman" w:eastAsia="Times New Roman" w:hAnsi="Times New Roman" w:cs="Times New Roman"/>
        </w:rPr>
      </w:pPr>
    </w:p>
    <w:p w:rsidR="004A1DD3"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В 2015 году в период зимней экспедиции на оз. Байкал группой российских институтов (головная организация - ИЯ</w:t>
      </w:r>
      <w:r w:rsidR="00D2434E">
        <w:rPr>
          <w:rFonts w:ascii="Times New Roman" w:eastAsia="Times New Roman" w:hAnsi="Times New Roman" w:cs="Times New Roman"/>
        </w:rPr>
        <w:t>И РАН) в сотрудничестве с DESY-</w:t>
      </w:r>
      <w:r w:rsidRPr="00A10EA6">
        <w:rPr>
          <w:rFonts w:ascii="Times New Roman" w:eastAsia="Times New Roman" w:hAnsi="Times New Roman" w:cs="Times New Roman"/>
        </w:rPr>
        <w:t xml:space="preserve">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Байкальского нейтринного телескопа. Развернут и введен в эксплуатацию в режиме долговременного набора данных первый демонстрационный кластера нейтринного телескопа кубокилометрового масштаба </w:t>
      </w:r>
      <w:r w:rsidRPr="00A10EA6">
        <w:rPr>
          <w:rFonts w:ascii="Times New Roman" w:eastAsia="Times New Roman" w:hAnsi="Times New Roman" w:cs="Times New Roman"/>
          <w:lang w:val="en-US"/>
        </w:rPr>
        <w:t>Baikal</w:t>
      </w:r>
      <w:r w:rsidRPr="00A10EA6">
        <w:rPr>
          <w:rFonts w:ascii="Times New Roman" w:eastAsia="Times New Roman" w:hAnsi="Times New Roman" w:cs="Times New Roman"/>
        </w:rPr>
        <w:t>-</w:t>
      </w:r>
      <w:r w:rsidRPr="00A10EA6">
        <w:rPr>
          <w:rFonts w:ascii="Times New Roman" w:eastAsia="Times New Roman" w:hAnsi="Times New Roman" w:cs="Times New Roman"/>
          <w:lang w:val="en-US"/>
        </w:rPr>
        <w:t>GVD</w:t>
      </w:r>
      <w:r w:rsidRPr="00A10EA6">
        <w:rPr>
          <w:rFonts w:ascii="Times New Roman" w:eastAsia="Times New Roman" w:hAnsi="Times New Roman" w:cs="Times New Roman"/>
        </w:rPr>
        <w:t xml:space="preserve"> на оз. Байкал. Демонстрационный кластер, создание которого осуществлялось в течение 2013–2015 г.г., является мультимегатонным глубоководным детектором нейтрино способным вести исследование потока нейтрино астрофизической природы обнаруженного в экспериментах на нейтринном телескопе </w:t>
      </w:r>
      <w:r w:rsidRPr="00A10EA6">
        <w:rPr>
          <w:rFonts w:ascii="Times New Roman" w:eastAsia="Times New Roman" w:hAnsi="Times New Roman" w:cs="Times New Roman"/>
          <w:lang w:val="en-US"/>
        </w:rPr>
        <w:t>IceCube</w:t>
      </w:r>
      <w:r w:rsidRPr="00A10EA6">
        <w:rPr>
          <w:rFonts w:ascii="Times New Roman" w:eastAsia="Times New Roman" w:hAnsi="Times New Roman" w:cs="Times New Roman"/>
        </w:rPr>
        <w:t xml:space="preserve">. Демонстрационный кластер содержит 192 фотодетектора размещенных на 8 вертикальных гирляндах и включает в себя образцы всех элементов и функциональных систем телескопа </w:t>
      </w:r>
      <w:r w:rsidRPr="00A10EA6">
        <w:rPr>
          <w:rFonts w:ascii="Times New Roman" w:eastAsia="Times New Roman" w:hAnsi="Times New Roman" w:cs="Times New Roman"/>
          <w:lang w:val="en-US"/>
        </w:rPr>
        <w:t>Baikal</w:t>
      </w:r>
      <w:r w:rsidRPr="00A10EA6">
        <w:rPr>
          <w:rFonts w:ascii="Times New Roman" w:eastAsia="Times New Roman" w:hAnsi="Times New Roman" w:cs="Times New Roman"/>
        </w:rPr>
        <w:t>-</w:t>
      </w:r>
      <w:r w:rsidRPr="00A10EA6">
        <w:rPr>
          <w:rFonts w:ascii="Times New Roman" w:eastAsia="Times New Roman" w:hAnsi="Times New Roman" w:cs="Times New Roman"/>
          <w:lang w:val="en-US"/>
        </w:rPr>
        <w:t>GVD</w:t>
      </w:r>
      <w:r w:rsidRPr="00A10EA6">
        <w:rPr>
          <w:rFonts w:ascii="Times New Roman" w:eastAsia="Times New Roman" w:hAnsi="Times New Roman" w:cs="Times New Roman"/>
        </w:rPr>
        <w:t xml:space="preserve">. Оптические модули (ОМ) включают в себя фотоэлектронные умножители </w:t>
      </w:r>
      <w:r w:rsidRPr="00A10EA6">
        <w:rPr>
          <w:rFonts w:ascii="Times New Roman" w:eastAsia="Times New Roman" w:hAnsi="Times New Roman" w:cs="Times New Roman"/>
          <w:lang w:val="en-US"/>
        </w:rPr>
        <w:t>Hamamatsu</w:t>
      </w:r>
      <w:r w:rsidRPr="00A10EA6">
        <w:rPr>
          <w:rFonts w:ascii="Times New Roman" w:eastAsia="Times New Roman" w:hAnsi="Times New Roman" w:cs="Times New Roman"/>
        </w:rPr>
        <w:t xml:space="preserve"> </w:t>
      </w:r>
      <w:r w:rsidRPr="00A10EA6">
        <w:rPr>
          <w:rFonts w:ascii="Times New Roman" w:eastAsia="Times New Roman" w:hAnsi="Times New Roman" w:cs="Times New Roman"/>
          <w:lang w:val="en-US"/>
        </w:rPr>
        <w:t>R</w:t>
      </w:r>
      <w:r w:rsidRPr="00A10EA6">
        <w:rPr>
          <w:rFonts w:ascii="Times New Roman" w:eastAsia="Times New Roman" w:hAnsi="Times New Roman" w:cs="Times New Roman"/>
        </w:rPr>
        <w:t>7081</w:t>
      </w:r>
      <w:r w:rsidRPr="00A10EA6">
        <w:rPr>
          <w:rFonts w:ascii="Times New Roman" w:eastAsia="Times New Roman" w:hAnsi="Times New Roman" w:cs="Times New Roman"/>
          <w:lang w:val="en-US"/>
        </w:rPr>
        <w:t>HQ</w:t>
      </w:r>
      <w:r w:rsidRPr="00A10EA6">
        <w:rPr>
          <w:rFonts w:ascii="Times New Roman" w:eastAsia="Times New Roman" w:hAnsi="Times New Roman" w:cs="Times New Roman"/>
        </w:rPr>
        <w:t xml:space="preserve"> с повышенной квантовой чувствительностью и сопутствующую электронику, а также по два калибровочных светодиода. Каждая из гирлянд содержит 24 ОМ расположенных на расстоянии 15 м друг от друга и формирующих две секций по 12 ОМ в каждой. Системы сбора, обработки и передачи данных измерительных каналов расположены в электронных блоках каждой секции и позволяют регистрировать временную форму сигнала. Демонстрационный кластер связан с береговым центром управления и сбора данных гибридным глубоководным кабелем длиной около 6 км включающим в себя оптоволоконные линии передачи данных и медные жилы для электропитания установки. </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 xml:space="preserve">Временная синхронизация измерительных каналов установки осуществляется засветкой оптических модулей световой вспышкой от калибровочного светодиодного источника излучения расположенного на одной из гирлянд кластера, а также с использованием световых импульсов калибровочных светодиодов размещенных в каждом оптическом модуле.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A10EA6">
        <w:rPr>
          <w:rFonts w:ascii="Times New Roman" w:eastAsia="Times New Roman" w:hAnsi="Times New Roman" w:cs="Times New Roman"/>
          <w:lang w:val="en-US"/>
        </w:rPr>
        <w:t>EvoLogics</w:t>
      </w:r>
      <w:r w:rsidRPr="00A10EA6">
        <w:rPr>
          <w:rFonts w:ascii="Times New Roman" w:eastAsia="Times New Roman" w:hAnsi="Times New Roman" w:cs="Times New Roman"/>
        </w:rPr>
        <w:t xml:space="preserve"> (Германия). Оборудование, предназначенное для долговременного мониторинга гидрофизических параметров глубинных вод оз. Байкал размещено на отдельной инструментальной гирлянде. </w:t>
      </w:r>
    </w:p>
    <w:p w:rsidR="004A1DD3" w:rsidRDefault="004A1DD3" w:rsidP="00A10EA6">
      <w:pPr>
        <w:autoSpaceDE w:val="0"/>
        <w:spacing w:line="276" w:lineRule="auto"/>
        <w:ind w:firstLine="709"/>
        <w:jc w:val="both"/>
        <w:rPr>
          <w:rFonts w:ascii="Times New Roman" w:eastAsia="Times New Roman" w:hAnsi="Times New Roman" w:cs="Times New Roman"/>
        </w:rPr>
      </w:pP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 xml:space="preserve">В течение 2015 года осуществлялась эксплуатация демонстрационного кластера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выделен банк событий от атмосферных мюонов, проведено уточнение относительных временных сдвигов измерительных каналов из анализа событий от атмосферных мюонов. Исследованы вариации уровня собственного свечения водной среды и временное поведение параметров оптических модулей и других </w:t>
      </w:r>
      <w:r w:rsidRPr="00A10EA6">
        <w:rPr>
          <w:rFonts w:ascii="Times New Roman" w:eastAsia="Times New Roman" w:hAnsi="Times New Roman" w:cs="Times New Roman"/>
        </w:rPr>
        <w:lastRenderedPageBreak/>
        <w:t xml:space="preserve">функциональных систем установки в течение 2015 года. Выполнен мониторинг интенсивности водных течений на глубине постановки регистрирующей аппаратуры по результатам обработки данных акустической системы позиционирования установки и акустических детекторов инструментальной гирлянды. </w:t>
      </w:r>
    </w:p>
    <w:p w:rsidR="004A1DD3" w:rsidRDefault="004A1DD3" w:rsidP="00A10EA6">
      <w:pPr>
        <w:autoSpaceDE w:val="0"/>
        <w:spacing w:line="276" w:lineRule="auto"/>
        <w:ind w:firstLine="709"/>
        <w:jc w:val="both"/>
        <w:rPr>
          <w:rFonts w:ascii="Times New Roman" w:eastAsia="Times New Roman" w:hAnsi="Times New Roman" w:cs="Times New Roman"/>
        </w:rPr>
      </w:pP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 xml:space="preserve">В течение 2015 года были продолжены работы по разработке и усовершенствованию программного обеспечения моделирования отклика и анализа данных демонстрационного кластера и нейтринного телескопа </w:t>
      </w:r>
      <w:r w:rsidRPr="00A10EA6">
        <w:rPr>
          <w:rFonts w:ascii="Times New Roman" w:eastAsia="Times New Roman" w:hAnsi="Times New Roman" w:cs="Times New Roman"/>
          <w:lang w:val="en-US"/>
        </w:rPr>
        <w:t>Baikal</w:t>
      </w:r>
      <w:r w:rsidRPr="00A10EA6">
        <w:rPr>
          <w:rFonts w:ascii="Times New Roman" w:eastAsia="Times New Roman" w:hAnsi="Times New Roman" w:cs="Times New Roman"/>
        </w:rPr>
        <w:t>-</w:t>
      </w:r>
      <w:r w:rsidRPr="00A10EA6">
        <w:rPr>
          <w:rFonts w:ascii="Times New Roman" w:eastAsia="Times New Roman" w:hAnsi="Times New Roman" w:cs="Times New Roman"/>
          <w:lang w:val="en-US"/>
        </w:rPr>
        <w:t>GVD</w:t>
      </w:r>
      <w:r w:rsidRPr="00A10EA6">
        <w:rPr>
          <w:rFonts w:ascii="Times New Roman" w:eastAsia="Times New Roman" w:hAnsi="Times New Roman" w:cs="Times New Roman"/>
        </w:rPr>
        <w:t xml:space="preserve"> в задачах исследования природных потоков нейтрино, поиска нейтринного сигнала от аннигиляции темной материи в астрофизических объектах, поиска гипотетических частиц. Продолжена разработка и тестирование комплекса вычислительных и служебных программ </w:t>
      </w:r>
      <w:r w:rsidRPr="00A10EA6">
        <w:rPr>
          <w:rFonts w:ascii="Times New Roman" w:eastAsia="Times New Roman" w:hAnsi="Times New Roman" w:cs="Times New Roman"/>
          <w:lang w:val="en-US"/>
        </w:rPr>
        <w:t>BARS</w:t>
      </w:r>
      <w:r w:rsidRPr="00A10EA6">
        <w:rPr>
          <w:rFonts w:ascii="Times New Roman" w:eastAsia="Times New Roman" w:hAnsi="Times New Roman" w:cs="Times New Roman"/>
        </w:rPr>
        <w:t xml:space="preserve"> включающего в себя модули чтения и предварительного анализа и отбора экспериментальных данных, обработки калибровочных данных, модули выделения и восстановления событий от разных источников, модули МК-моделирования отклика установки.   </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 xml:space="preserve">В течение 2015 года выполнена комплектация сборка и испытание в лабораторных условиях оптических модулей и измерительных систем восьми новых секций телескопа </w:t>
      </w:r>
      <w:r w:rsidRPr="00A10EA6">
        <w:rPr>
          <w:rFonts w:ascii="Times New Roman" w:eastAsia="Times New Roman" w:hAnsi="Times New Roman" w:cs="Times New Roman"/>
          <w:lang w:val="en-US"/>
        </w:rPr>
        <w:t>Baikal</w:t>
      </w:r>
      <w:r w:rsidRPr="00A10EA6">
        <w:rPr>
          <w:rFonts w:ascii="Times New Roman" w:eastAsia="Times New Roman" w:hAnsi="Times New Roman" w:cs="Times New Roman"/>
        </w:rPr>
        <w:t>-</w:t>
      </w:r>
      <w:r w:rsidRPr="00A10EA6">
        <w:rPr>
          <w:rFonts w:ascii="Times New Roman" w:eastAsia="Times New Roman" w:hAnsi="Times New Roman" w:cs="Times New Roman"/>
          <w:lang w:val="en-US"/>
        </w:rPr>
        <w:t>GVD</w:t>
      </w:r>
      <w:r w:rsidRPr="00A10EA6">
        <w:rPr>
          <w:rFonts w:ascii="Times New Roman" w:eastAsia="Times New Roman" w:hAnsi="Times New Roman" w:cs="Times New Roman"/>
        </w:rPr>
        <w:t xml:space="preserve"> содержащих в общей сложности 96 ОМ. Новые секции будут смонтированы на 8 гирляндах демонстрационного кластера в 2016 г., что позволит в полтора раза увеличить детектирующий объем установки.  </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В 2015 году завершен анализ экспериментальных данных нейтринного телескопа НТ200 в задаче поиска нейтринного сигнала от аннигиляции частиц темной материи в центре Галактики. Получены новые ограничения на величину дополнительных потоков мюонов и нейтрино в направлении из Галактического центра.</w:t>
      </w:r>
    </w:p>
    <w:p w:rsidR="004A1DD3" w:rsidRDefault="004A1DD3" w:rsidP="00371027">
      <w:pPr>
        <w:autoSpaceDE w:val="0"/>
        <w:spacing w:line="276" w:lineRule="auto"/>
        <w:ind w:firstLine="709"/>
        <w:jc w:val="both"/>
        <w:rPr>
          <w:rFonts w:ascii="Times New Roman" w:eastAsia="Times New Roman" w:hAnsi="Times New Roman" w:cs="Times New Roman"/>
        </w:rPr>
      </w:pPr>
    </w:p>
    <w:p w:rsidR="00371027" w:rsidRPr="00371027" w:rsidRDefault="00A10EA6" w:rsidP="00371027">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Байкальский нейтринный телескоп является в настоящее время одним из трех наиболее крупных действующих нейтринных телескопов по своей эффективной площади и эффективному объему по отношению к регистрации природных  потоков нейтрино высоких энергий</w:t>
      </w:r>
      <w:r>
        <w:rPr>
          <w:rFonts w:ascii="Times New Roman" w:eastAsia="Times New Roman" w:hAnsi="Times New Roman" w:cs="Times New Roman"/>
        </w:rPr>
        <w:t>.</w:t>
      </w:r>
    </w:p>
    <w:p w:rsidR="00371027" w:rsidRPr="007F4F14" w:rsidRDefault="00371027" w:rsidP="007F4F14">
      <w:pPr>
        <w:pStyle w:val="2"/>
        <w:spacing w:line="276" w:lineRule="auto"/>
        <w:ind w:left="0" w:firstLine="709"/>
        <w:jc w:val="both"/>
        <w:rPr>
          <w:rFonts w:ascii="Times New Roman" w:hAnsi="Times New Roman" w:cs="Times New Roman"/>
          <w:b w:val="0"/>
          <w:i w:val="0"/>
          <w:sz w:val="24"/>
          <w:szCs w:val="24"/>
        </w:rPr>
      </w:pPr>
      <w:r w:rsidRPr="007F4F14">
        <w:rPr>
          <w:rFonts w:ascii="Times New Roman" w:hAnsi="Times New Roman" w:cs="Times New Roman"/>
          <w:b w:val="0"/>
          <w:i w:val="0"/>
          <w:sz w:val="24"/>
          <w:szCs w:val="24"/>
        </w:rPr>
        <w:t>ПРИЛОЖЕНИЕ</w:t>
      </w:r>
      <w:r w:rsidR="00C51C68">
        <w:rPr>
          <w:rFonts w:ascii="Times New Roman" w:hAnsi="Times New Roman" w:cs="Times New Roman"/>
          <w:b w:val="0"/>
          <w:i w:val="0"/>
          <w:sz w:val="24"/>
          <w:szCs w:val="24"/>
        </w:rPr>
        <w:t xml:space="preserve"> А</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Общая сумма финансирования в 2015 году – 6000.0 $.</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 xml:space="preserve">Количество затраченных </w:t>
      </w:r>
      <w:r>
        <w:rPr>
          <w:rFonts w:ascii="Times New Roman" w:eastAsia="Times New Roman" w:hAnsi="Times New Roman" w:cs="Times New Roman"/>
        </w:rPr>
        <w:t>дней – 50</w:t>
      </w:r>
      <w:r w:rsidRPr="00A10EA6">
        <w:rPr>
          <w:rFonts w:ascii="Times New Roman" w:eastAsia="Times New Roman" w:hAnsi="Times New Roman" w:cs="Times New Roman"/>
        </w:rPr>
        <w:t>.</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 xml:space="preserve">Наиболее значимым результатом, достигнутым в 2015 г. является создание, развертывание и эксплуатация в течение 2015 г. на оз. Байкал первого демонстрационного кластера нейтринного телескопа </w:t>
      </w:r>
      <w:r w:rsidRPr="00A10EA6">
        <w:rPr>
          <w:rFonts w:ascii="Times New Roman" w:eastAsia="Times New Roman" w:hAnsi="Times New Roman" w:cs="Times New Roman"/>
          <w:lang w:val="en-US"/>
        </w:rPr>
        <w:t>Baikal</w:t>
      </w:r>
      <w:r w:rsidRPr="00A10EA6">
        <w:rPr>
          <w:rFonts w:ascii="Times New Roman" w:eastAsia="Times New Roman" w:hAnsi="Times New Roman" w:cs="Times New Roman"/>
        </w:rPr>
        <w:t>-</w:t>
      </w:r>
      <w:r w:rsidRPr="00A10EA6">
        <w:rPr>
          <w:rFonts w:ascii="Times New Roman" w:eastAsia="Times New Roman" w:hAnsi="Times New Roman" w:cs="Times New Roman"/>
          <w:lang w:val="en-US"/>
        </w:rPr>
        <w:t>GVD</w:t>
      </w:r>
      <w:r w:rsidRPr="00A10EA6">
        <w:rPr>
          <w:rFonts w:ascii="Times New Roman" w:eastAsia="Times New Roman" w:hAnsi="Times New Roman" w:cs="Times New Roman"/>
        </w:rPr>
        <w:t>, включающего в себя 192 оптических модуля размещенных на восьми гирляндах.</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1.    Число специалистов участвовавших  в работах в 2015 году – 49 человек,</w:t>
      </w:r>
      <w:r>
        <w:rPr>
          <w:rFonts w:ascii="Times New Roman" w:eastAsia="Times New Roman" w:hAnsi="Times New Roman" w:cs="Times New Roman"/>
        </w:rPr>
        <w:t xml:space="preserve"> </w:t>
      </w:r>
      <w:r w:rsidRPr="00A10EA6">
        <w:rPr>
          <w:rFonts w:ascii="Times New Roman" w:eastAsia="Times New Roman" w:hAnsi="Times New Roman" w:cs="Times New Roman"/>
        </w:rPr>
        <w:t xml:space="preserve">из них 2 человека были командированы в </w:t>
      </w:r>
      <w:r w:rsidRPr="00A10EA6">
        <w:rPr>
          <w:rFonts w:ascii="Times New Roman" w:eastAsia="Times New Roman" w:hAnsi="Times New Roman" w:cs="Times New Roman"/>
          <w:lang w:val="en-US"/>
        </w:rPr>
        <w:t>DESY</w:t>
      </w:r>
      <w:r w:rsidRPr="00A10EA6">
        <w:rPr>
          <w:rFonts w:ascii="Times New Roman" w:eastAsia="Times New Roman" w:hAnsi="Times New Roman" w:cs="Times New Roman"/>
        </w:rPr>
        <w:t xml:space="preserve"> (Германия).</w:t>
      </w: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 xml:space="preserve">2     Число молодых специалистов (до 35 лет) участвовавших в работах в 2015 году – 12    </w:t>
      </w: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 xml:space="preserve">       специалиста. Из них 0 специалистов было командировано в </w:t>
      </w:r>
      <w:r w:rsidRPr="00A10EA6">
        <w:rPr>
          <w:rFonts w:ascii="Times New Roman" w:eastAsia="Times New Roman" w:hAnsi="Times New Roman" w:cs="Times New Roman"/>
          <w:lang w:val="en-US"/>
        </w:rPr>
        <w:t>DESY</w:t>
      </w:r>
      <w:r w:rsidRPr="00A10EA6">
        <w:rPr>
          <w:rFonts w:ascii="Times New Roman" w:eastAsia="Times New Roman" w:hAnsi="Times New Roman" w:cs="Times New Roman"/>
        </w:rPr>
        <w:t>.</w:t>
      </w: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 xml:space="preserve">3.    Число студентов участвовавших в работах в 2015 году – 2 студента. Из них 0 были  </w:t>
      </w: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 xml:space="preserve">       командированы в </w:t>
      </w:r>
      <w:r w:rsidRPr="00A10EA6">
        <w:rPr>
          <w:rFonts w:ascii="Times New Roman" w:eastAsia="Times New Roman" w:hAnsi="Times New Roman" w:cs="Times New Roman"/>
          <w:lang w:val="en-US"/>
        </w:rPr>
        <w:t>DESY</w:t>
      </w:r>
      <w:r w:rsidRPr="00A10EA6">
        <w:rPr>
          <w:rFonts w:ascii="Times New Roman" w:eastAsia="Times New Roman" w:hAnsi="Times New Roman" w:cs="Times New Roman"/>
        </w:rPr>
        <w:t>.</w:t>
      </w: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4.    Число диссертаций защищенных в 2015 году – 0 диссертаций.</w:t>
      </w:r>
    </w:p>
    <w:p w:rsid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5.    Число докладов от имени коллаборации представ</w:t>
      </w:r>
      <w:r>
        <w:rPr>
          <w:rFonts w:ascii="Times New Roman" w:eastAsia="Times New Roman" w:hAnsi="Times New Roman" w:cs="Times New Roman"/>
        </w:rPr>
        <w:t xml:space="preserve">ленных российскими учеными – 14 </w:t>
      </w:r>
      <w:r w:rsidRPr="00A10EA6">
        <w:rPr>
          <w:rFonts w:ascii="Times New Roman" w:eastAsia="Times New Roman" w:hAnsi="Times New Roman" w:cs="Times New Roman"/>
        </w:rPr>
        <w:lastRenderedPageBreak/>
        <w:t xml:space="preserve">докладов, из них 4 доклада представлены специалистами, командированными в 2015 г. в </w:t>
      </w:r>
      <w:r w:rsidRPr="00A10EA6">
        <w:rPr>
          <w:rFonts w:ascii="Times New Roman" w:eastAsia="Times New Roman" w:hAnsi="Times New Roman" w:cs="Times New Roman"/>
          <w:lang w:val="en-US"/>
        </w:rPr>
        <w:t>DESY</w:t>
      </w:r>
      <w:r w:rsidRPr="00A10EA6">
        <w:rPr>
          <w:rFonts w:ascii="Times New Roman" w:eastAsia="Times New Roman" w:hAnsi="Times New Roman" w:cs="Times New Roman"/>
        </w:rPr>
        <w:t>.</w:t>
      </w:r>
    </w:p>
    <w:p w:rsidR="004A1DD3" w:rsidRDefault="004A1DD3" w:rsidP="00A10EA6">
      <w:pPr>
        <w:autoSpaceDE w:val="0"/>
        <w:spacing w:line="276" w:lineRule="auto"/>
        <w:ind w:firstLine="426"/>
        <w:jc w:val="both"/>
        <w:rPr>
          <w:rFonts w:ascii="Times New Roman" w:eastAsia="Times New Roman" w:hAnsi="Times New Roman" w:cs="Times New Roman"/>
        </w:rPr>
      </w:pPr>
    </w:p>
    <w:p w:rsidR="00A10EA6" w:rsidRPr="00A10EA6" w:rsidRDefault="00A10EA6" w:rsidP="00A10EA6">
      <w:pPr>
        <w:autoSpaceDE w:val="0"/>
        <w:spacing w:line="276" w:lineRule="auto"/>
        <w:ind w:firstLine="426"/>
        <w:jc w:val="both"/>
        <w:rPr>
          <w:rFonts w:ascii="Times New Roman" w:eastAsia="Times New Roman" w:hAnsi="Times New Roman" w:cs="Times New Roman"/>
        </w:rPr>
      </w:pPr>
      <w:r w:rsidRPr="00A10EA6">
        <w:rPr>
          <w:rFonts w:ascii="Times New Roman" w:eastAsia="Times New Roman" w:hAnsi="Times New Roman" w:cs="Times New Roman"/>
        </w:rPr>
        <w:t>6.</w:t>
      </w:r>
      <w:r w:rsidRPr="00A10EA6">
        <w:rPr>
          <w:rFonts w:ascii="Times New Roman" w:eastAsia="Times New Roman" w:hAnsi="Times New Roman" w:cs="Times New Roman"/>
        </w:rPr>
        <w:tab/>
        <w:t>Число публикаций в ведущих научных изданиях (2015 г.) - опубликовано 4 работы:</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p>
    <w:p w:rsidR="00A10EA6" w:rsidRPr="00A10EA6" w:rsidRDefault="00A10EA6" w:rsidP="00A10EA6">
      <w:pPr>
        <w:autoSpaceDE w:val="0"/>
        <w:spacing w:line="276" w:lineRule="auto"/>
        <w:ind w:firstLine="709"/>
        <w:jc w:val="both"/>
        <w:rPr>
          <w:rFonts w:ascii="Times New Roman" w:eastAsia="Times New Roman" w:hAnsi="Times New Roman" w:cs="Times New Roman"/>
          <w:lang w:val="en-US"/>
        </w:rPr>
      </w:pPr>
      <w:r w:rsidRPr="00A10EA6">
        <w:rPr>
          <w:rFonts w:ascii="Times New Roman" w:eastAsia="Times New Roman" w:hAnsi="Times New Roman" w:cs="Times New Roman"/>
          <w:lang w:val="en-US"/>
        </w:rPr>
        <w:t xml:space="preserve">1. </w:t>
      </w:r>
      <w:r w:rsidRPr="00A10EA6">
        <w:rPr>
          <w:rFonts w:ascii="Times New Roman" w:eastAsia="Times New Roman" w:hAnsi="Times New Roman" w:cs="Times New Roman"/>
        </w:rPr>
        <w:t>А</w:t>
      </w:r>
      <w:r w:rsidRPr="00A10EA6">
        <w:rPr>
          <w:rFonts w:ascii="Times New Roman" w:eastAsia="Times New Roman" w:hAnsi="Times New Roman" w:cs="Times New Roman"/>
          <w:lang w:val="en-US"/>
        </w:rPr>
        <w:t>.D. Avrorin et al., “Status and recent results of the BAIKAL-GVD project”, Physics of Particles and Nuclei, V.46, pp.211-221 (2015).</w:t>
      </w:r>
    </w:p>
    <w:p w:rsidR="00A10EA6" w:rsidRPr="00A10EA6" w:rsidRDefault="00A10EA6" w:rsidP="00A10EA6">
      <w:pPr>
        <w:autoSpaceDE w:val="0"/>
        <w:spacing w:line="276" w:lineRule="auto"/>
        <w:ind w:firstLine="709"/>
        <w:jc w:val="both"/>
        <w:rPr>
          <w:rFonts w:ascii="Times New Roman" w:eastAsia="Times New Roman" w:hAnsi="Times New Roman" w:cs="Times New Roman"/>
        </w:rPr>
      </w:pPr>
      <w:r w:rsidRPr="00A10EA6">
        <w:rPr>
          <w:rFonts w:ascii="Times New Roman" w:eastAsia="Times New Roman" w:hAnsi="Times New Roman" w:cs="Times New Roman"/>
        </w:rPr>
        <w:t>2. Ж.-А.М.Джилкибаев, Г.В.Домогацкий, О.В.Суворова, “Черенковские детекторы в нейтринной астрофизике высоких энергий”, УФН, Т.185, с.с.531-539 (2015).</w:t>
      </w:r>
    </w:p>
    <w:p w:rsidR="00A10EA6" w:rsidRPr="00A10EA6" w:rsidRDefault="00A10EA6" w:rsidP="00A10EA6">
      <w:pPr>
        <w:autoSpaceDE w:val="0"/>
        <w:spacing w:line="276" w:lineRule="auto"/>
        <w:ind w:firstLine="709"/>
        <w:jc w:val="both"/>
        <w:rPr>
          <w:rFonts w:ascii="Times New Roman" w:eastAsia="Times New Roman" w:hAnsi="Times New Roman" w:cs="Times New Roman"/>
          <w:lang w:val="en-US"/>
        </w:rPr>
      </w:pPr>
      <w:r w:rsidRPr="00A10EA6">
        <w:rPr>
          <w:rFonts w:ascii="Times New Roman" w:eastAsia="Times New Roman" w:hAnsi="Times New Roman" w:cs="Times New Roman"/>
          <w:lang w:val="en-US"/>
        </w:rPr>
        <w:t xml:space="preserve">3. </w:t>
      </w:r>
      <w:r w:rsidRPr="00A10EA6">
        <w:rPr>
          <w:rFonts w:ascii="Times New Roman" w:eastAsia="Times New Roman" w:hAnsi="Times New Roman" w:cs="Times New Roman"/>
        </w:rPr>
        <w:t>А</w:t>
      </w:r>
      <w:r w:rsidRPr="00A10EA6">
        <w:rPr>
          <w:rFonts w:ascii="Times New Roman" w:eastAsia="Times New Roman" w:hAnsi="Times New Roman" w:cs="Times New Roman"/>
          <w:lang w:val="en-US"/>
        </w:rPr>
        <w:t>.D. Avrorin et al., “Sensitivity of the Baikal-GVD neutrino telescope to neutrino emission toward the center of the galactic dark matter halo” JETP Lett., V.101, pp.298-294 (2015).</w:t>
      </w:r>
    </w:p>
    <w:p w:rsidR="00A10EA6" w:rsidRPr="008F58BE" w:rsidRDefault="00A10EA6" w:rsidP="00A10EA6">
      <w:pPr>
        <w:autoSpaceDE w:val="0"/>
        <w:spacing w:line="276" w:lineRule="auto"/>
        <w:ind w:firstLine="709"/>
        <w:jc w:val="both"/>
        <w:rPr>
          <w:rFonts w:ascii="Times New Roman" w:eastAsia="Times New Roman" w:hAnsi="Times New Roman" w:cs="Times New Roman"/>
          <w:lang w:val="en-US"/>
        </w:rPr>
      </w:pPr>
      <w:r w:rsidRPr="00A10EA6">
        <w:rPr>
          <w:rFonts w:ascii="Times New Roman" w:eastAsia="Times New Roman" w:hAnsi="Times New Roman" w:cs="Times New Roman"/>
          <w:lang w:val="en-US"/>
        </w:rPr>
        <w:t>4. G.V. Domogatsky, “A new neutrino telescope for Lake Baikal”, CERN Courier, v.55, #6  p.23-24 (2015).</w:t>
      </w:r>
    </w:p>
    <w:p w:rsidR="004A1DD3" w:rsidRPr="008F58BE" w:rsidRDefault="004A1DD3" w:rsidP="00A10EA6">
      <w:pPr>
        <w:autoSpaceDE w:val="0"/>
        <w:spacing w:line="276" w:lineRule="auto"/>
        <w:ind w:firstLine="709"/>
        <w:jc w:val="both"/>
        <w:rPr>
          <w:rFonts w:ascii="Times New Roman" w:eastAsia="Times New Roman" w:hAnsi="Times New Roman" w:cs="Times New Roman"/>
          <w:lang w:val="en-US"/>
        </w:rPr>
      </w:pPr>
    </w:p>
    <w:p w:rsidR="00A10EA6" w:rsidRDefault="004A1DD3" w:rsidP="007F4F14">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Сптсок докладоы на конференциях</w:t>
      </w:r>
      <w:r w:rsidR="000109B7">
        <w:rPr>
          <w:rFonts w:ascii="Times New Roman" w:eastAsia="Times New Roman" w:hAnsi="Times New Roman" w:cs="Times New Roman"/>
        </w:rPr>
        <w:t>:</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S. Demidov. “Neutrino signal at Baikal from dark matter annihilations in the Galatic Center“, The International Workshop on Prospects of Particle Physics: “Neutrino Physics and Astrophysics”, February 1-8, 2015, Valday, Russia.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D. Kuleshov. “Data acquisition system for the Baikal-GVD neutrino telescope“, The International Workshop on Prospects of Particle Physics: “Neutrino Physics and Astrophysics”, February 1-8, 2015, Valday, Russia.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I.A. Belolaptikov. “Status of BAIKAL-GVD“, The International Workshop on Prospects of Particle Physics: “Neutrino Physics and Astrophysics”, February 1-8, 2015, Valday, Russia.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Zh.-A.M. Dzhilkibaev. “BAIKAL-GVD: results, status and plans“, Very Large Volume Neutrino Telescope (VLVnT-2015), 2015, Rome, Italy, 14-16.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Zh.-A.M. Dzhilkibaev. “An expected performance of Dubna neutrino telescope for search for high-energy astrophysical neutrinos by detection of high-energy cascades“, Very Large Volume Neutrino Telescope (VLVnT-2015), 2015, Rome, Italy, 14-16.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V.M. Aynutdinov. “Time and amplitude calibration of the Baikal-GVD neutrino telescope“, Very Large Volume Neutrino Telescope (VLVnT-2015), 2015, Rome, Italy, 14-16.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A. Sheifler. “The optical module of the Baikal-GVD“, Very Large Volume Neutrino Telescope (VLVnT-2015), 2015, Rome, Italy, 14-16.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I.A. Belolaptikov. “Baikal-GVD deployment procedure“, Very Large Volume Neutrino Telescope (VLVnT-2015), 2015, Rome, Italy, 14-16.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D. Kuleshov. “Data acquisition system for the Baikal-GVD“, Very Large Volume Neutrino Telescope (VLVnT-2015), 2015, Rome, Italy, 14-16. </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lastRenderedPageBreak/>
        <w:t>B.A Shaibonov. “</w:t>
      </w:r>
      <w:r w:rsidRPr="004A1DD3">
        <w:rPr>
          <w:rFonts w:ascii="Times New Roman" w:hAnsi="Times New Roman" w:cs="Times New Roman"/>
          <w:bCs/>
          <w:lang w:val="en-US"/>
        </w:rPr>
        <w:t>The first construction phase of the Baikal-GVD neutrino telescope</w:t>
      </w:r>
      <w:r w:rsidRPr="004A1DD3">
        <w:rPr>
          <w:rFonts w:ascii="Times New Roman" w:hAnsi="Times New Roman" w:cs="Times New Roman"/>
          <w:lang w:val="en-US"/>
        </w:rPr>
        <w:t>“, The 34</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w:t>
      </w:r>
      <w:r w:rsidRPr="004A1DD3">
        <w:rPr>
          <w:rFonts w:ascii="Times New Roman" w:hAnsi="Times New Roman" w:cs="Times New Roman"/>
          <w:iCs/>
          <w:lang w:val="en-US"/>
        </w:rPr>
        <w:t>International Cosmic Ray Conference (ICRC-2015), 2015, July 30 August 6, Hague, Netherlands)</w:t>
      </w:r>
      <w:r w:rsidRPr="004A1DD3">
        <w:rPr>
          <w:rFonts w:ascii="Times New Roman" w:hAnsi="Times New Roman" w:cs="Times New Roman"/>
          <w:lang w:val="en-US"/>
        </w:rPr>
        <w:t>.</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B.A Shaibonov. “</w:t>
      </w:r>
      <w:r w:rsidRPr="004A1DD3">
        <w:rPr>
          <w:rFonts w:ascii="Times New Roman" w:hAnsi="Times New Roman" w:cs="Times New Roman"/>
          <w:bCs/>
          <w:lang w:val="en-US"/>
        </w:rPr>
        <w:t>The optical module of the Baikal-GVD neutrino telescope</w:t>
      </w:r>
      <w:r w:rsidRPr="004A1DD3">
        <w:rPr>
          <w:rFonts w:ascii="Times New Roman" w:hAnsi="Times New Roman" w:cs="Times New Roman"/>
          <w:lang w:val="en-US"/>
        </w:rPr>
        <w:t>“, The 34</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w:t>
      </w:r>
      <w:r w:rsidRPr="004A1DD3">
        <w:rPr>
          <w:rFonts w:ascii="Times New Roman" w:hAnsi="Times New Roman" w:cs="Times New Roman"/>
          <w:iCs/>
          <w:lang w:val="en-US"/>
        </w:rPr>
        <w:t>International Cosmic Ray Conference (ICRC-2015), 2015, July 30 August 6, Hague, Netherlands)</w:t>
      </w:r>
      <w:r w:rsidRPr="004A1DD3">
        <w:rPr>
          <w:rFonts w:ascii="Times New Roman" w:hAnsi="Times New Roman" w:cs="Times New Roman"/>
          <w:lang w:val="en-US"/>
        </w:rPr>
        <w:t>.</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B.A Shaibonov. “</w:t>
      </w:r>
      <w:r w:rsidRPr="004A1DD3">
        <w:rPr>
          <w:rFonts w:ascii="Times New Roman" w:hAnsi="Times New Roman" w:cs="Times New Roman"/>
          <w:bCs/>
          <w:lang w:val="en-US"/>
        </w:rPr>
        <w:t>Time and amplitude calibration of the Baikal-GVD</w:t>
      </w:r>
      <w:r>
        <w:rPr>
          <w:rFonts w:ascii="Times New Roman" w:hAnsi="Times New Roman" w:cs="Times New Roman"/>
          <w:bCs/>
          <w:lang w:val="en-US"/>
        </w:rPr>
        <w:t xml:space="preserve"> </w:t>
      </w:r>
      <w:r w:rsidRPr="004A1DD3">
        <w:rPr>
          <w:rFonts w:ascii="Times New Roman" w:hAnsi="Times New Roman" w:cs="Times New Roman"/>
          <w:bCs/>
          <w:lang w:val="en-US"/>
        </w:rPr>
        <w:t>neutrino telescope</w:t>
      </w:r>
      <w:r w:rsidRPr="004A1DD3">
        <w:rPr>
          <w:rFonts w:ascii="Times New Roman" w:hAnsi="Times New Roman" w:cs="Times New Roman"/>
          <w:lang w:val="en-US"/>
        </w:rPr>
        <w:t>“, The 34</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w:t>
      </w:r>
      <w:r w:rsidRPr="004A1DD3">
        <w:rPr>
          <w:rFonts w:ascii="Times New Roman" w:hAnsi="Times New Roman" w:cs="Times New Roman"/>
          <w:iCs/>
          <w:lang w:val="en-US"/>
        </w:rPr>
        <w:t>International Cosmic Ray Conference (ICRC-2015), 2015, July 30 August 6, Hague, Netherlands)</w:t>
      </w:r>
      <w:r w:rsidRPr="004A1DD3">
        <w:rPr>
          <w:rFonts w:ascii="Times New Roman" w:hAnsi="Times New Roman" w:cs="Times New Roman"/>
          <w:lang w:val="en-US"/>
        </w:rPr>
        <w:t>.</w:t>
      </w:r>
    </w:p>
    <w:p w:rsid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O.V. Suvorova. “</w:t>
      </w:r>
      <w:r w:rsidRPr="004A1DD3">
        <w:rPr>
          <w:rFonts w:ascii="Times New Roman" w:hAnsi="Times New Roman" w:cs="Times New Roman"/>
          <w:bCs/>
          <w:lang w:val="en-US"/>
        </w:rPr>
        <w:t>Time and amplitude calibration of the Baikal-GVD</w:t>
      </w:r>
      <w:r>
        <w:rPr>
          <w:rFonts w:ascii="Times New Roman" w:hAnsi="Times New Roman" w:cs="Times New Roman"/>
          <w:bCs/>
          <w:lang w:val="en-US"/>
        </w:rPr>
        <w:t xml:space="preserve"> </w:t>
      </w:r>
      <w:r w:rsidRPr="004A1DD3">
        <w:rPr>
          <w:rFonts w:ascii="Times New Roman" w:hAnsi="Times New Roman" w:cs="Times New Roman"/>
          <w:bCs/>
          <w:lang w:val="en-US"/>
        </w:rPr>
        <w:t>neutrino telescope</w:t>
      </w:r>
      <w:r w:rsidRPr="004A1DD3">
        <w:rPr>
          <w:rFonts w:ascii="Times New Roman" w:hAnsi="Times New Roman" w:cs="Times New Roman"/>
          <w:lang w:val="en-US"/>
        </w:rPr>
        <w:t xml:space="preserve">“, European Physical Society Conference on High Energy Physics </w:t>
      </w:r>
      <w:r w:rsidRPr="004A1DD3">
        <w:rPr>
          <w:rFonts w:ascii="Times New Roman" w:hAnsi="Times New Roman" w:cs="Times New Roman"/>
          <w:iCs/>
          <w:lang w:val="en-US"/>
        </w:rPr>
        <w:t>(EPS-HEP 2015), 2015, 22-29 July, Vienna, Austria)</w:t>
      </w:r>
      <w:r w:rsidRPr="004A1DD3">
        <w:rPr>
          <w:rFonts w:ascii="Times New Roman" w:hAnsi="Times New Roman" w:cs="Times New Roman"/>
          <w:lang w:val="en-US"/>
        </w:rPr>
        <w:t>.</w:t>
      </w:r>
    </w:p>
    <w:p w:rsidR="004A1DD3" w:rsidRPr="004A1DD3" w:rsidRDefault="004A1DD3" w:rsidP="004A1DD3">
      <w:pPr>
        <w:widowControl/>
        <w:numPr>
          <w:ilvl w:val="0"/>
          <w:numId w:val="21"/>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O.V. Suvorova. “</w:t>
      </w:r>
      <w:r w:rsidRPr="004A1DD3">
        <w:rPr>
          <w:rFonts w:ascii="Times New Roman" w:hAnsi="Times New Roman" w:cs="Times New Roman"/>
          <w:bCs/>
          <w:lang w:val="en-US"/>
        </w:rPr>
        <w:t>Status of the Baikal-GVD project</w:t>
      </w:r>
      <w:r w:rsidRPr="004A1DD3">
        <w:rPr>
          <w:rFonts w:ascii="Times New Roman" w:hAnsi="Times New Roman" w:cs="Times New Roman"/>
          <w:lang w:val="en-US"/>
        </w:rPr>
        <w:t>“, 17</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Lomonosov Conference on Elementary Particle Physics</w:t>
      </w:r>
      <w:r w:rsidRPr="004A1DD3">
        <w:rPr>
          <w:rFonts w:ascii="Times New Roman" w:hAnsi="Times New Roman" w:cs="Times New Roman"/>
          <w:iCs/>
          <w:lang w:val="en-US"/>
        </w:rPr>
        <w:t>, 2015, 20-26 August, Moscow, Russia)</w:t>
      </w:r>
      <w:r w:rsidRPr="004A1DD3">
        <w:rPr>
          <w:rFonts w:ascii="Times New Roman" w:hAnsi="Times New Roman" w:cs="Times New Roman"/>
          <w:lang w:val="en-US"/>
        </w:rPr>
        <w:t>.</w:t>
      </w:r>
    </w:p>
    <w:p w:rsidR="004A1DD3" w:rsidRPr="008F58BE" w:rsidRDefault="004A1DD3" w:rsidP="004A1DD3">
      <w:pPr>
        <w:autoSpaceDE w:val="0"/>
        <w:spacing w:line="276" w:lineRule="auto"/>
        <w:jc w:val="both"/>
        <w:rPr>
          <w:rFonts w:ascii="Times New Roman" w:eastAsia="Times New Roman" w:hAnsi="Times New Roman" w:cs="Times New Roman"/>
          <w:lang w:val="en-US"/>
        </w:rPr>
      </w:pPr>
    </w:p>
    <w:p w:rsidR="00371027" w:rsidRPr="008753A1" w:rsidRDefault="00371027" w:rsidP="00141B3A">
      <w:pPr>
        <w:autoSpaceDE w:val="0"/>
        <w:spacing w:line="276" w:lineRule="auto"/>
        <w:ind w:firstLine="709"/>
        <w:jc w:val="both"/>
        <w:rPr>
          <w:rFonts w:ascii="Times New Roman" w:eastAsia="Times New Roman" w:hAnsi="Times New Roman" w:cs="Times New Roman"/>
          <w:lang w:val="en-US"/>
        </w:rPr>
      </w:pPr>
    </w:p>
    <w:p w:rsidR="00562547" w:rsidRPr="00ED60CF" w:rsidRDefault="00503D31" w:rsidP="00ED60CF">
      <w:pPr>
        <w:pStyle w:val="1"/>
        <w:numPr>
          <w:ilvl w:val="0"/>
          <w:numId w:val="0"/>
        </w:numPr>
        <w:jc w:val="center"/>
        <w:rPr>
          <w:rFonts w:ascii="Times New Roman" w:hAnsi="Times New Roman" w:cs="Times New Roman"/>
          <w:b w:val="0"/>
          <w:sz w:val="24"/>
          <w:szCs w:val="24"/>
        </w:rPr>
      </w:pPr>
      <w:r w:rsidRPr="005567BF">
        <w:br w:type="page"/>
      </w:r>
      <w:bookmarkStart w:id="181" w:name="_Toc438565864"/>
      <w:r w:rsidR="00562547" w:rsidRPr="00ED60CF">
        <w:rPr>
          <w:rFonts w:ascii="Times New Roman" w:hAnsi="Times New Roman" w:cs="Times New Roman"/>
          <w:b w:val="0"/>
          <w:sz w:val="24"/>
          <w:szCs w:val="24"/>
        </w:rPr>
        <w:lastRenderedPageBreak/>
        <w:t>ЗАКЛЮЧЕНИЕ</w:t>
      </w:r>
      <w:bookmarkEnd w:id="181"/>
    </w:p>
    <w:p w:rsidR="00562547" w:rsidRPr="008901C0" w:rsidRDefault="00562547" w:rsidP="00763159">
      <w:pPr>
        <w:autoSpaceDE w:val="0"/>
        <w:spacing w:line="276" w:lineRule="auto"/>
        <w:jc w:val="center"/>
        <w:rPr>
          <w:rFonts w:ascii="Times New Roman" w:eastAsia="Times New Roman" w:hAnsi="Times New Roman" w:cs="Times New Roman"/>
          <w:b/>
          <w:bCs/>
        </w:rPr>
      </w:pPr>
    </w:p>
    <w:p w:rsidR="00175117" w:rsidRPr="00175117" w:rsidRDefault="00406889" w:rsidP="00175117">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 xml:space="preserve">В </w:t>
      </w:r>
      <w:r w:rsidR="00175117" w:rsidRPr="00175117">
        <w:rPr>
          <w:rFonts w:ascii="Times New Roman" w:eastAsia="Times New Roman" w:hAnsi="Times New Roman" w:cs="Times New Roman"/>
        </w:rPr>
        <w:t xml:space="preserve">2015 году в рамках сотрудничества российских институтов с научными центрами Германии были продолжены эксперименты, поддерживаемые Департаментом науки и технологий </w:t>
      </w:r>
      <w:r w:rsidR="00175117" w:rsidRPr="00175117">
        <w:rPr>
          <w:rFonts w:ascii="Times New Roman" w:eastAsia="Times New Roman" w:hAnsi="Times New Roman" w:cs="Times New Roman"/>
          <w:bCs/>
        </w:rPr>
        <w:t>Министерства образования и науки Российской Федерации</w:t>
      </w:r>
      <w:r w:rsidR="00175117" w:rsidRPr="00175117">
        <w:rPr>
          <w:rFonts w:ascii="Times New Roman" w:eastAsia="Times New Roman" w:hAnsi="Times New Roman" w:cs="Times New Roman"/>
        </w:rPr>
        <w:t xml:space="preserve">.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Основная часть работ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На ускорителе в ДЕЗИ продолжаются по эксперименту </w:t>
      </w:r>
      <w:r w:rsidRPr="00175117">
        <w:rPr>
          <w:rFonts w:ascii="Times New Roman" w:eastAsia="Times New Roman" w:hAnsi="Times New Roman" w:cs="Times New Roman"/>
          <w:lang w:val="en-US"/>
        </w:rPr>
        <w:t>OLYMPUS</w:t>
      </w:r>
      <w:r w:rsidRPr="00175117">
        <w:rPr>
          <w:rFonts w:ascii="Times New Roman" w:eastAsia="Times New Roman" w:hAnsi="Times New Roman" w:cs="Times New Roman"/>
        </w:rPr>
        <w:t xml:space="preserve"> (продолжение эксперимента </w:t>
      </w:r>
      <w:r w:rsidRPr="00175117">
        <w:rPr>
          <w:rFonts w:ascii="Times New Roman" w:eastAsia="Times New Roman" w:hAnsi="Times New Roman" w:cs="Times New Roman"/>
          <w:lang w:val="en-US"/>
        </w:rPr>
        <w:t>HERMES</w:t>
      </w:r>
      <w:r w:rsidR="000109B7">
        <w:rPr>
          <w:rFonts w:ascii="Times New Roman" w:eastAsia="Times New Roman" w:hAnsi="Times New Roman" w:cs="Times New Roman"/>
        </w:rPr>
        <w:t xml:space="preserve">). </w:t>
      </w:r>
      <w:r w:rsidRPr="00175117">
        <w:rPr>
          <w:rFonts w:ascii="Times New Roman" w:eastAsia="Times New Roman" w:hAnsi="Times New Roman" w:cs="Times New Roman"/>
        </w:rPr>
        <w:t>Закончен набор данных. В соответствии с планирован</w:t>
      </w:r>
      <w:r w:rsidR="000109B7">
        <w:rPr>
          <w:rFonts w:ascii="Times New Roman" w:eastAsia="Times New Roman" w:hAnsi="Times New Roman" w:cs="Times New Roman"/>
        </w:rPr>
        <w:t>ием получены данные по упругому</w:t>
      </w:r>
      <w:r w:rsidRPr="00175117">
        <w:rPr>
          <w:rFonts w:ascii="Times New Roman" w:eastAsia="Times New Roman" w:hAnsi="Times New Roman" w:cs="Times New Roman"/>
        </w:rPr>
        <w:t xml:space="preserve"> рассеянию электронов и позитронов на протоне при интегральной светимости 4.6 </w:t>
      </w:r>
      <w:r w:rsidRPr="00175117">
        <w:rPr>
          <w:rFonts w:ascii="Times New Roman" w:eastAsia="Times New Roman" w:hAnsi="Times New Roman" w:cs="Times New Roman"/>
          <w:lang w:val="en-US"/>
        </w:rPr>
        <w:t>fb</w:t>
      </w:r>
      <w:r w:rsidR="000109B7">
        <w:rPr>
          <w:rFonts w:ascii="Times New Roman" w:eastAsia="Times New Roman" w:hAnsi="Times New Roman" w:cs="Times New Roman"/>
          <w:vertAlign w:val="superscript"/>
        </w:rPr>
        <w:t>-1</w:t>
      </w:r>
      <w:r w:rsidRPr="00175117">
        <w:rPr>
          <w:rFonts w:ascii="Times New Roman" w:eastAsia="Times New Roman" w:hAnsi="Times New Roman" w:cs="Times New Roman"/>
        </w:rPr>
        <w:t>. Получены окончательные результаты по измерению е</w:t>
      </w:r>
      <w:r w:rsidRPr="00175117">
        <w:rPr>
          <w:rFonts w:ascii="Times New Roman" w:eastAsia="Times New Roman" w:hAnsi="Times New Roman" w:cs="Times New Roman"/>
          <w:vertAlign w:val="superscript"/>
        </w:rPr>
        <w:t>-</w:t>
      </w:r>
      <w:r w:rsidRPr="00175117">
        <w:rPr>
          <w:rFonts w:ascii="Times New Roman" w:eastAsia="Times New Roman" w:hAnsi="Times New Roman" w:cs="Times New Roman"/>
          <w:lang w:val="en-US"/>
        </w:rPr>
        <w:t>p</w:t>
      </w:r>
      <w:r w:rsidRPr="00175117">
        <w:rPr>
          <w:rFonts w:ascii="Times New Roman" w:eastAsia="Times New Roman" w:hAnsi="Times New Roman" w:cs="Times New Roman"/>
        </w:rPr>
        <w:t xml:space="preserve"> и  </w:t>
      </w:r>
      <w:r w:rsidRPr="00175117">
        <w:rPr>
          <w:rFonts w:ascii="Times New Roman" w:eastAsia="Times New Roman" w:hAnsi="Times New Roman" w:cs="Times New Roman"/>
          <w:lang w:val="en-US"/>
        </w:rPr>
        <w:t>e</w:t>
      </w:r>
      <w:r w:rsidRPr="00175117">
        <w:rPr>
          <w:rFonts w:ascii="Times New Roman" w:eastAsia="Times New Roman" w:hAnsi="Times New Roman" w:cs="Times New Roman"/>
          <w:vertAlign w:val="superscript"/>
        </w:rPr>
        <w:t>+</w:t>
      </w:r>
      <w:r w:rsidRPr="00175117">
        <w:rPr>
          <w:rFonts w:ascii="Times New Roman" w:eastAsia="Times New Roman" w:hAnsi="Times New Roman" w:cs="Times New Roman"/>
          <w:lang w:val="en-US"/>
        </w:rPr>
        <w:t>p</w:t>
      </w:r>
      <w:r w:rsidRPr="00175117">
        <w:rPr>
          <w:rFonts w:ascii="Times New Roman" w:eastAsia="Times New Roman" w:hAnsi="Times New Roman" w:cs="Times New Roman"/>
        </w:rPr>
        <w:t xml:space="preserve"> светимостей. По окончании этого анализа будут получены результат по зарядовой асимметрии, т.е. будет получен физически значимый результат.</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Был выполнен большой объем работ по вводу в строй рентгеновского лазера на свободных электронах. Осуществлен монтаж и ВЧ испытания волноводной системы, смонтирована и испытана система СВЧ питания. Продолжались контрольные магнитные измерения электромагнитов, специалисты НИИЭФА приступили к расчётам и разработке дипольных магнитов с сильным магнитным полем. Выполнен анализ колебаний, проведены оценочные расчёты собственных частот одного ускорительного модуля, которые практически совпали с результатами экспериментальных измерений на установке. Выполнен большой объем работ по криогенному и вакуумном</w:t>
      </w:r>
      <w:r w:rsidR="000109B7">
        <w:rPr>
          <w:rFonts w:ascii="Times New Roman" w:eastAsia="Times New Roman" w:hAnsi="Times New Roman" w:cs="Times New Roman"/>
        </w:rPr>
        <w:t>у</w:t>
      </w:r>
      <w:r w:rsidRPr="00175117">
        <w:rPr>
          <w:rFonts w:ascii="Times New Roman" w:eastAsia="Times New Roman" w:hAnsi="Times New Roman" w:cs="Times New Roman"/>
        </w:rPr>
        <w:t xml:space="preserve"> оборудованию.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2015 г. с участием специалистов ИЯИ РАН завершены автономные и комплексные испытания узлов и произведен физический пуск системы отклонения и разворота сгустков электронов на установке </w:t>
      </w:r>
      <w:r w:rsidRPr="00175117">
        <w:rPr>
          <w:rFonts w:ascii="Times New Roman" w:eastAsia="Times New Roman" w:hAnsi="Times New Roman" w:cs="Times New Roman"/>
          <w:lang w:val="en-US"/>
        </w:rPr>
        <w:t>PITZ</w:t>
      </w:r>
      <w:r w:rsidRPr="00175117">
        <w:rPr>
          <w:rFonts w:ascii="Times New Roman" w:eastAsia="Times New Roman" w:hAnsi="Times New Roman" w:cs="Times New Roman"/>
        </w:rPr>
        <w:t>.</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Российское научное сообщество широко представлено в качестве пользователей  на основных  источниках Синхротронного Излучения. Все большую роль начинают играть совместные проекты по новым научным направлениям и разработке нового оборудования, которые в основном и финансируются в рамках данной программы. Проведена серия теоретических исследований, посвященных использованию колеблющихся кристаллов в качестве дифракционных элементов, выполнены работы по изучению явления циркулярного дихроизма во взаимодействии излучения лазеров на свободных электронах и расчеты по рентгеновской характеризации сверхгладких зеркал. </w:t>
      </w:r>
    </w:p>
    <w:p w:rsidR="00175117" w:rsidRPr="00175117" w:rsidRDefault="00175117" w:rsidP="00175117">
      <w:pPr>
        <w:autoSpaceDE w:val="0"/>
        <w:spacing w:line="276" w:lineRule="auto"/>
        <w:ind w:firstLine="709"/>
        <w:jc w:val="both"/>
        <w:rPr>
          <w:rFonts w:ascii="Times New Roman" w:eastAsia="Times New Roman" w:hAnsi="Times New Roman" w:cs="Times New Roman"/>
          <w:bCs/>
        </w:rPr>
      </w:pPr>
      <w:r w:rsidRPr="00175117">
        <w:rPr>
          <w:rFonts w:ascii="Times New Roman" w:eastAsia="Times New Roman" w:hAnsi="Times New Roman" w:cs="Times New Roman"/>
        </w:rPr>
        <w:t xml:space="preserve">Проводились работы по подготовке исследований в </w:t>
      </w:r>
      <w:r w:rsidRPr="00175117">
        <w:rPr>
          <w:rFonts w:ascii="Times New Roman" w:eastAsia="Times New Roman" w:hAnsi="Times New Roman" w:cs="Times New Roman"/>
          <w:lang w:val="de-DE"/>
        </w:rPr>
        <w:t>ILC</w:t>
      </w:r>
      <w:r w:rsidRPr="00175117">
        <w:rPr>
          <w:rFonts w:ascii="Times New Roman" w:eastAsia="Times New Roman" w:hAnsi="Times New Roman" w:cs="Times New Roman"/>
        </w:rPr>
        <w:t xml:space="preserve">. </w:t>
      </w:r>
      <w:r w:rsidRPr="00175117">
        <w:rPr>
          <w:rFonts w:ascii="Times New Roman" w:eastAsia="Times New Roman" w:hAnsi="Times New Roman" w:cs="Times New Roman"/>
          <w:bCs/>
        </w:rPr>
        <w:t>Разработанные методы моделирования позволили участникам группы принять полноценное участие в измерении параметров бозона Хиггса, проведены</w:t>
      </w:r>
      <w:r w:rsidRPr="00175117">
        <w:rPr>
          <w:rFonts w:ascii="Times New Roman" w:eastAsia="Times New Roman" w:hAnsi="Times New Roman" w:cs="Times New Roman"/>
          <w:b/>
          <w:bCs/>
        </w:rPr>
        <w:t xml:space="preserve"> </w:t>
      </w:r>
      <w:r w:rsidRPr="00175117">
        <w:rPr>
          <w:rFonts w:ascii="Times New Roman" w:eastAsia="Times New Roman" w:hAnsi="Times New Roman" w:cs="Times New Roman"/>
          <w:bCs/>
        </w:rPr>
        <w:t xml:space="preserve">вычисления радиационных поправок в двухдублетный эффективный потенциал для различных сценариев МССМ в рамках нескольких вычислительных подходов. Выполнены работы по разработке и тестовым испытаниям прототипа адронного калориметра, проведена серия калибровочных измерений детектора на тестовом пучке.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Продолжались исследования на экспериментальных установках в ГСИ. Проведен анализ экспериментальных данных, полученных на пучке стабильных изотопов никеля. измеренны дифференциальные сечения упругого рассеяния протонов на изотопах </w:t>
      </w:r>
      <w:r w:rsidRPr="00175117">
        <w:rPr>
          <w:rFonts w:ascii="Times New Roman" w:eastAsia="Times New Roman" w:hAnsi="Times New Roman" w:cs="Times New Roman"/>
          <w:vertAlign w:val="superscript"/>
        </w:rPr>
        <w:t>15,16,17</w:t>
      </w:r>
      <w:r w:rsidRPr="00175117">
        <w:rPr>
          <w:rFonts w:ascii="Times New Roman" w:eastAsia="Times New Roman" w:hAnsi="Times New Roman" w:cs="Times New Roman"/>
        </w:rPr>
        <w:t xml:space="preserve">С, </w:t>
      </w:r>
      <w:r w:rsidRPr="00175117">
        <w:rPr>
          <w:rFonts w:ascii="Times New Roman" w:eastAsia="Times New Roman" w:hAnsi="Times New Roman" w:cs="Times New Roman"/>
          <w:vertAlign w:val="superscript"/>
        </w:rPr>
        <w:t>8</w:t>
      </w:r>
      <w:r w:rsidRPr="00175117">
        <w:rPr>
          <w:rFonts w:ascii="Times New Roman" w:eastAsia="Times New Roman" w:hAnsi="Times New Roman" w:cs="Times New Roman"/>
        </w:rPr>
        <w:t xml:space="preserve">В и </w:t>
      </w:r>
      <w:r w:rsidRPr="00175117">
        <w:rPr>
          <w:rFonts w:ascii="Times New Roman" w:eastAsia="Times New Roman" w:hAnsi="Times New Roman" w:cs="Times New Roman"/>
          <w:vertAlign w:val="superscript"/>
        </w:rPr>
        <w:t>7</w:t>
      </w:r>
      <w:r w:rsidRPr="00175117">
        <w:rPr>
          <w:rFonts w:ascii="Times New Roman" w:eastAsia="Times New Roman" w:hAnsi="Times New Roman" w:cs="Times New Roman"/>
        </w:rPr>
        <w:t xml:space="preserve">Ве.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lastRenderedPageBreak/>
        <w:t>В результате выполнения проекта SHIPTRAP в 2015 г. внедрён новый метод регистрации ионов, с использованием этого метода</w:t>
      </w:r>
      <w:r w:rsidRPr="00175117">
        <w:rPr>
          <w:rFonts w:ascii="Times New Roman" w:eastAsia="Times New Roman" w:hAnsi="Times New Roman" w:cs="Times New Roman"/>
          <w:i/>
        </w:rPr>
        <w:t xml:space="preserve"> </w:t>
      </w:r>
      <w:r w:rsidRPr="00175117">
        <w:rPr>
          <w:rFonts w:ascii="Times New Roman" w:eastAsia="Times New Roman" w:hAnsi="Times New Roman" w:cs="Times New Roman"/>
        </w:rPr>
        <w:t xml:space="preserve">измерена разность масс нуклидов </w:t>
      </w:r>
      <w:r w:rsidRPr="00175117">
        <w:rPr>
          <w:rFonts w:ascii="Times New Roman" w:eastAsia="Times New Roman" w:hAnsi="Times New Roman" w:cs="Times New Roman"/>
          <w:vertAlign w:val="superscript"/>
        </w:rPr>
        <w:t>163</w:t>
      </w:r>
      <w:r w:rsidRPr="00175117">
        <w:rPr>
          <w:rFonts w:ascii="Times New Roman" w:eastAsia="Times New Roman" w:hAnsi="Times New Roman" w:cs="Times New Roman"/>
          <w:lang w:val="en-US"/>
        </w:rPr>
        <w:t>Ho</w:t>
      </w:r>
      <w:r w:rsidRPr="00175117">
        <w:rPr>
          <w:rFonts w:ascii="Times New Roman" w:eastAsia="Times New Roman" w:hAnsi="Times New Roman" w:cs="Times New Roman"/>
        </w:rPr>
        <w:t>-</w:t>
      </w:r>
      <w:r w:rsidRPr="00175117">
        <w:rPr>
          <w:rFonts w:ascii="Times New Roman" w:eastAsia="Times New Roman" w:hAnsi="Times New Roman" w:cs="Times New Roman"/>
          <w:vertAlign w:val="superscript"/>
        </w:rPr>
        <w:t>163</w:t>
      </w:r>
      <w:r w:rsidRPr="00175117">
        <w:rPr>
          <w:rFonts w:ascii="Times New Roman" w:eastAsia="Times New Roman" w:hAnsi="Times New Roman" w:cs="Times New Roman"/>
          <w:lang w:val="en-US"/>
        </w:rPr>
        <w:t>Dy</w:t>
      </w:r>
      <w:r w:rsidRPr="00175117">
        <w:rPr>
          <w:rFonts w:ascii="Times New Roman" w:eastAsia="Times New Roman" w:hAnsi="Times New Roman" w:cs="Times New Roman"/>
        </w:rPr>
        <w:t xml:space="preserve">  для определения массы нейтрино, в эксперименте </w:t>
      </w:r>
      <w:r w:rsidRPr="00175117">
        <w:rPr>
          <w:rFonts w:ascii="Times New Roman" w:eastAsia="Times New Roman" w:hAnsi="Times New Roman" w:cs="Times New Roman"/>
          <w:lang w:val="en-US"/>
        </w:rPr>
        <w:t>FOPI</w:t>
      </w:r>
      <w:r w:rsidRPr="00175117">
        <w:rPr>
          <w:rFonts w:ascii="Times New Roman" w:eastAsia="Times New Roman" w:hAnsi="Times New Roman" w:cs="Times New Roman"/>
        </w:rPr>
        <w:t xml:space="preserve"> выполнен анализ данных по изучению рождения K</w:t>
      </w:r>
      <w:r w:rsidRPr="00175117">
        <w:rPr>
          <w:rFonts w:ascii="Times New Roman" w:eastAsia="Times New Roman" w:hAnsi="Times New Roman" w:cs="Times New Roman"/>
          <w:vertAlign w:val="superscript"/>
        </w:rPr>
        <w:t xml:space="preserve">- </w:t>
      </w:r>
      <w:r w:rsidRPr="00175117">
        <w:rPr>
          <w:rFonts w:ascii="Times New Roman" w:eastAsia="Times New Roman" w:hAnsi="Times New Roman" w:cs="Times New Roman"/>
        </w:rPr>
        <w:t xml:space="preserve">и </w:t>
      </w:r>
      <w:r w:rsidRPr="00175117">
        <w:rPr>
          <w:rFonts w:ascii="Times New Roman" w:eastAsia="Times New Roman" w:hAnsi="Times New Roman" w:cs="Times New Roman"/>
          <w:lang w:val="en-US"/>
        </w:rPr>
        <w:t>f</w:t>
      </w:r>
      <w:r w:rsidRPr="00175117">
        <w:rPr>
          <w:rFonts w:ascii="Times New Roman" w:eastAsia="Times New Roman" w:hAnsi="Times New Roman" w:cs="Times New Roman"/>
        </w:rPr>
        <w:t xml:space="preserve"> мезонов в центральных и полу-центральных взаимодействиях </w:t>
      </w:r>
      <w:r w:rsidRPr="00175117">
        <w:rPr>
          <w:rFonts w:ascii="Times New Roman" w:eastAsia="Times New Roman" w:hAnsi="Times New Roman" w:cs="Times New Roman"/>
          <w:lang w:val="en-US"/>
        </w:rPr>
        <w:t>Ni</w:t>
      </w:r>
      <w:r w:rsidRPr="00175117">
        <w:rPr>
          <w:rFonts w:ascii="Times New Roman" w:eastAsia="Times New Roman" w:hAnsi="Times New Roman" w:cs="Times New Roman"/>
        </w:rPr>
        <w:t>+</w:t>
      </w:r>
      <w:r w:rsidRPr="00175117">
        <w:rPr>
          <w:rFonts w:ascii="Times New Roman" w:eastAsia="Times New Roman" w:hAnsi="Times New Roman" w:cs="Times New Roman"/>
          <w:lang w:val="en-US"/>
        </w:rPr>
        <w:t>Ni</w:t>
      </w:r>
      <w:r w:rsidRPr="00175117">
        <w:rPr>
          <w:rFonts w:ascii="Times New Roman" w:eastAsia="Times New Roman" w:hAnsi="Times New Roman" w:cs="Times New Roman"/>
        </w:rPr>
        <w:t>.</w:t>
      </w:r>
    </w:p>
    <w:p w:rsidR="00175117" w:rsidRPr="00175117" w:rsidRDefault="00175117" w:rsidP="00175117">
      <w:pPr>
        <w:autoSpaceDE w:val="0"/>
        <w:spacing w:line="276" w:lineRule="auto"/>
        <w:ind w:firstLine="709"/>
        <w:jc w:val="both"/>
        <w:rPr>
          <w:rFonts w:ascii="Times New Roman" w:eastAsia="Times New Roman" w:hAnsi="Times New Roman" w:cs="Times New Roman"/>
          <w:i/>
        </w:rPr>
      </w:pPr>
      <w:r w:rsidRPr="00175117">
        <w:rPr>
          <w:rFonts w:ascii="Times New Roman" w:eastAsia="Times New Roman" w:hAnsi="Times New Roman" w:cs="Times New Roman"/>
        </w:rPr>
        <w:t xml:space="preserve">На установке </w:t>
      </w:r>
      <w:r w:rsidRPr="00175117">
        <w:rPr>
          <w:rFonts w:ascii="Times New Roman" w:eastAsia="Times New Roman" w:hAnsi="Times New Roman" w:cs="Times New Roman"/>
          <w:lang w:val="en-US"/>
        </w:rPr>
        <w:t>HADES</w:t>
      </w:r>
      <w:r w:rsidRPr="00175117">
        <w:rPr>
          <w:rFonts w:ascii="Times New Roman" w:eastAsia="Times New Roman" w:hAnsi="Times New Roman" w:cs="Times New Roman"/>
        </w:rPr>
        <w:t xml:space="preserve"> выполнен анализ азимутальных потоков частиц, полученных в результате изучения реакции </w:t>
      </w:r>
      <w:r w:rsidRPr="00175117">
        <w:rPr>
          <w:rFonts w:ascii="Times New Roman" w:eastAsia="Times New Roman" w:hAnsi="Times New Roman" w:cs="Times New Roman"/>
          <w:lang w:val="en-US"/>
        </w:rPr>
        <w:t>Au</w:t>
      </w:r>
      <w:r w:rsidRPr="00175117">
        <w:rPr>
          <w:rFonts w:ascii="Times New Roman" w:eastAsia="Times New Roman" w:hAnsi="Times New Roman" w:cs="Times New Roman"/>
        </w:rPr>
        <w:t>+</w:t>
      </w:r>
      <w:r w:rsidRPr="00175117">
        <w:rPr>
          <w:rFonts w:ascii="Times New Roman" w:eastAsia="Times New Roman" w:hAnsi="Times New Roman" w:cs="Times New Roman"/>
          <w:lang w:val="en-US"/>
        </w:rPr>
        <w:t>Au</w:t>
      </w:r>
      <w:r w:rsidRPr="00175117">
        <w:rPr>
          <w:rFonts w:ascii="Times New Roman" w:eastAsia="Times New Roman" w:hAnsi="Times New Roman" w:cs="Times New Roman"/>
        </w:rPr>
        <w:t xml:space="preserve">. Проведены работы по созданию новой детекторной системы установки ХАДЕС, было также продолжено изучение азимутальных потоков положительно заряженных каонов, рождение которых при исследуемой нами энергии является подпороговым, продолжались работы по анализу pp – соударениий при энергии 3.5 ГэВ.  </w:t>
      </w:r>
      <w:r w:rsidRPr="00175117">
        <w:rPr>
          <w:rFonts w:ascii="Times New Roman" w:eastAsia="Times New Roman" w:hAnsi="Times New Roman" w:cs="Times New Roman"/>
          <w:bCs/>
        </w:rPr>
        <w:t>В конце 2015г. в коллаборацию ХАДЕС была принята группа МИФИ.</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рамках проекта ГАЛО проводился анализ данных по фрагментации </w:t>
      </w:r>
      <w:r w:rsidRPr="00175117">
        <w:rPr>
          <w:rFonts w:ascii="Times New Roman" w:eastAsia="Times New Roman" w:hAnsi="Times New Roman" w:cs="Times New Roman"/>
          <w:vertAlign w:val="superscript"/>
        </w:rPr>
        <w:t>17</w:t>
      </w:r>
      <w:r w:rsidRPr="00175117">
        <w:rPr>
          <w:rFonts w:ascii="Times New Roman" w:eastAsia="Times New Roman" w:hAnsi="Times New Roman" w:cs="Times New Roman"/>
        </w:rPr>
        <w:t xml:space="preserve">Ne и исследования взаимодействия быстрых тяжёлых ионов с веществом.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рамках эксперимента КОМПТОН  разработан алгоритм анализа данных, который позволил в 2 раза улучшить временное разрешение, завершена работа по модернизации электроники для </w:t>
      </w:r>
      <w:r w:rsidRPr="00175117">
        <w:rPr>
          <w:rFonts w:ascii="Times New Roman" w:eastAsia="Times New Roman" w:hAnsi="Times New Roman" w:cs="Times New Roman"/>
          <w:lang w:val="en-US"/>
        </w:rPr>
        <w:t>NaI</w:t>
      </w:r>
      <w:r w:rsidRPr="00175117">
        <w:rPr>
          <w:rFonts w:ascii="Times New Roman" w:eastAsia="Times New Roman" w:hAnsi="Times New Roman" w:cs="Times New Roman"/>
        </w:rPr>
        <w:t xml:space="preserve"> гамма детекторов. зазработан пакет программ и выполнены расчеты по изучению статистических и систематических ошибок в эксперименте КОМПТОН.</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Дармштадте акцент работ смещается в сторону подготовки новых экспериментов в Международном проекте ФАИР, размещенном на территории ГСИ. Значительный объем работ выполнен по эксперименту АППА, проведено численное моделирование задачи воздействия интенсивного пучка тяжелых ионов на мишени, проведено моделирование задачи теплового излучения вещества, нагретого пучком ионов, отработана методика исследования теплофизических свойств мишеней проектов PRIOR и HEDGEHOB, подготовка ТДР по мишенным камерам, включая взрывную камеру. Разработана методика дозиметрии протонного пучка на установке PRIOR для экспериментов по радиобиологии.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эксперименте </w:t>
      </w:r>
      <w:r w:rsidRPr="00175117">
        <w:rPr>
          <w:rFonts w:ascii="Times New Roman" w:eastAsia="Times New Roman" w:hAnsi="Times New Roman" w:cs="Times New Roman"/>
          <w:lang w:val="en-US"/>
        </w:rPr>
        <w:t>CBM</w:t>
      </w:r>
      <w:r w:rsidRPr="00175117">
        <w:rPr>
          <w:rFonts w:ascii="Times New Roman" w:eastAsia="Times New Roman" w:hAnsi="Times New Roman" w:cs="Times New Roman"/>
        </w:rPr>
        <w:t xml:space="preserve"> продолжены методические исследования одиночных керамических камер, проводились работы по детектору RICH, мюонной системе, передним калориметрам, в частности, подписан контракт на передний адронный калориметр.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рамках проекта NuSTAR проводились работы по шести различным направлениям.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эксперименте ПАНДА проведены работы по созданию детекторов (электромагнитные калориметры, время-пролетная система и корпскулярная мишень), а также работы по моделированию физических процессов, прежде всего чармония.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будущем эксперименты ФАИР вытеснят соответствующие эксперименты в ГСИ.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На ускорителе в Юлихе завершена обработка и интерпретация данных по нерезонансному образованию протонами пар К</w:t>
      </w:r>
      <w:r w:rsidRPr="00175117">
        <w:rPr>
          <w:rFonts w:ascii="Times New Roman" w:eastAsia="Times New Roman" w:hAnsi="Times New Roman" w:cs="Times New Roman"/>
          <w:vertAlign w:val="superscript"/>
        </w:rPr>
        <w:t>+</w:t>
      </w:r>
      <w:r w:rsidRPr="00175117">
        <w:rPr>
          <w:rFonts w:ascii="Times New Roman" w:eastAsia="Times New Roman" w:hAnsi="Times New Roman" w:cs="Times New Roman"/>
        </w:rPr>
        <w:t xml:space="preserve"> К</w:t>
      </w:r>
      <w:r w:rsidRPr="00175117">
        <w:rPr>
          <w:rFonts w:ascii="Times New Roman" w:eastAsia="Times New Roman" w:hAnsi="Times New Roman" w:cs="Times New Roman"/>
          <w:vertAlign w:val="superscript"/>
        </w:rPr>
        <w:t>-</w:t>
      </w:r>
      <w:r w:rsidRPr="00175117">
        <w:rPr>
          <w:rFonts w:ascii="Times New Roman" w:eastAsia="Times New Roman" w:hAnsi="Times New Roman" w:cs="Times New Roman"/>
        </w:rPr>
        <w:t xml:space="preserve"> мезонов на ядрах углерода, меди, серебра и золота.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эксперименте КАТРИН (Карлсруэ) рассчитаны поправки к потерям энергии электронами в упругих столкновениях в газовом источнике КАТРИН с учетом внутреннего движения атомов в молекуле; разработаны оптимальные критерии выделения сигнала стерильного нейтрино в спектре бета-распада трития; исследовались быстрые детекторы электронов в области энергий 10…20 кэВ для использования в эксперименте по поиску тяжелых стерильных нейтрино.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Ведется подготовка серии экспериментов в 2016 г. по измерению ROT-эффекта в излучении мгновенных γ-квантов и нейтронов при бинарном делении ядер </w:t>
      </w:r>
      <w:r w:rsidRPr="00175117">
        <w:rPr>
          <w:rFonts w:ascii="Times New Roman" w:eastAsia="Times New Roman" w:hAnsi="Times New Roman" w:cs="Times New Roman"/>
          <w:vertAlign w:val="superscript"/>
        </w:rPr>
        <w:t>235</w:t>
      </w:r>
      <w:r w:rsidRPr="00175117">
        <w:rPr>
          <w:rFonts w:ascii="Times New Roman" w:eastAsia="Times New Roman" w:hAnsi="Times New Roman" w:cs="Times New Roman"/>
        </w:rPr>
        <w:t xml:space="preserve">U и </w:t>
      </w:r>
      <w:r w:rsidRPr="00175117">
        <w:rPr>
          <w:rFonts w:ascii="Times New Roman" w:eastAsia="Times New Roman" w:hAnsi="Times New Roman" w:cs="Times New Roman"/>
          <w:vertAlign w:val="superscript"/>
        </w:rPr>
        <w:t>233</w:t>
      </w:r>
      <w:r w:rsidRPr="00175117">
        <w:rPr>
          <w:rFonts w:ascii="Times New Roman" w:eastAsia="Times New Roman" w:hAnsi="Times New Roman" w:cs="Times New Roman"/>
        </w:rPr>
        <w:t xml:space="preserve">U  на </w:t>
      </w:r>
      <w:r w:rsidRPr="00175117">
        <w:rPr>
          <w:rFonts w:ascii="Times New Roman" w:eastAsia="Times New Roman" w:hAnsi="Times New Roman" w:cs="Times New Roman"/>
        </w:rPr>
        <w:lastRenderedPageBreak/>
        <w:t xml:space="preserve">установке POLI (FRM2, Гархинг).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В 2015 году завершен анализ экспериментальных данных нейтринного телескопа НТ200 в задаче поиска нейтринного сигнала от аннигиляции частиц темной материи в центре Галактики. Получены новые ограничения на величину дополнительных потоков мюонов и нейтрино в направлении из Галактического центра.</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  По результатам исследований в 2015 г. опубликовано 64 статей, индексируемых </w:t>
      </w:r>
      <w:r w:rsidRPr="00175117">
        <w:rPr>
          <w:rFonts w:ascii="Times New Roman" w:eastAsia="Times New Roman" w:hAnsi="Times New Roman" w:cs="Times New Roman"/>
          <w:lang w:val="en-US"/>
        </w:rPr>
        <w:t>Web</w:t>
      </w:r>
      <w:r w:rsidRPr="00175117">
        <w:rPr>
          <w:rFonts w:ascii="Times New Roman" w:eastAsia="Times New Roman" w:hAnsi="Times New Roman" w:cs="Times New Roman"/>
        </w:rPr>
        <w:t xml:space="preserve"> </w:t>
      </w:r>
      <w:r w:rsidRPr="00175117">
        <w:rPr>
          <w:rFonts w:ascii="Times New Roman" w:eastAsia="Times New Roman" w:hAnsi="Times New Roman" w:cs="Times New Roman"/>
          <w:lang w:val="en-US"/>
        </w:rPr>
        <w:t>of</w:t>
      </w:r>
      <w:r w:rsidRPr="00175117">
        <w:rPr>
          <w:rFonts w:ascii="Times New Roman" w:eastAsia="Times New Roman" w:hAnsi="Times New Roman" w:cs="Times New Roman"/>
        </w:rPr>
        <w:t xml:space="preserve"> </w:t>
      </w:r>
      <w:r w:rsidRPr="00175117">
        <w:rPr>
          <w:rFonts w:ascii="Times New Roman" w:eastAsia="Times New Roman" w:hAnsi="Times New Roman" w:cs="Times New Roman"/>
          <w:lang w:val="en-US"/>
        </w:rPr>
        <w:t>Science</w:t>
      </w:r>
      <w:r w:rsidRPr="00175117">
        <w:rPr>
          <w:rFonts w:ascii="Times New Roman" w:eastAsia="Times New Roman" w:hAnsi="Times New Roman" w:cs="Times New Roman"/>
        </w:rPr>
        <w:t>. На Международных конференциях от имени сотрудничеств представлено 65 докладов.  Список публикаций приведен в Приложении А.</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p>
    <w:p w:rsidR="00175117" w:rsidRPr="00175117" w:rsidRDefault="00175117" w:rsidP="00175117">
      <w:pPr>
        <w:autoSpaceDE w:val="0"/>
        <w:spacing w:line="276" w:lineRule="auto"/>
        <w:ind w:firstLine="709"/>
        <w:jc w:val="both"/>
        <w:rPr>
          <w:rFonts w:ascii="Times New Roman" w:eastAsia="Times New Roman" w:hAnsi="Times New Roman" w:cs="Times New Roman"/>
        </w:rPr>
      </w:pPr>
    </w:p>
    <w:p w:rsidR="00175117" w:rsidRPr="00175117"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На 2015 год было выделено 477500 долларов США. На 01 декабря 2015 г. израсходована большая часть этих денег, а именно 325158 долларов США. Большинство экспериментов полностью использовали выделенные ресурсы. Оставшиеся резервы предполагается использовать в декабре 2015 г. - феврале 2016 г. </w:t>
      </w:r>
    </w:p>
    <w:p w:rsidR="00175117" w:rsidRPr="00175117" w:rsidRDefault="00175117" w:rsidP="00175117">
      <w:pPr>
        <w:autoSpaceDE w:val="0"/>
        <w:spacing w:line="276" w:lineRule="auto"/>
        <w:ind w:firstLine="709"/>
        <w:jc w:val="both"/>
        <w:rPr>
          <w:rFonts w:ascii="Times New Roman" w:eastAsia="Times New Roman" w:hAnsi="Times New Roman" w:cs="Times New Roman"/>
        </w:rPr>
      </w:pPr>
    </w:p>
    <w:p w:rsidR="00562547" w:rsidRPr="008901C0" w:rsidRDefault="00175117" w:rsidP="00175117">
      <w:pPr>
        <w:autoSpaceDE w:val="0"/>
        <w:spacing w:line="276" w:lineRule="auto"/>
        <w:ind w:firstLine="709"/>
        <w:jc w:val="both"/>
        <w:rPr>
          <w:rFonts w:ascii="Times New Roman" w:eastAsia="Times New Roman" w:hAnsi="Times New Roman" w:cs="Times New Roman"/>
        </w:rPr>
      </w:pPr>
      <w:r w:rsidRPr="00175117">
        <w:rPr>
          <w:rFonts w:ascii="Times New Roman" w:eastAsia="Times New Roman" w:hAnsi="Times New Roman" w:cs="Times New Roman"/>
        </w:rPr>
        <w:t xml:space="preserve">В Приложении Б приведены запросы координаторов текущих и новых экспериментов на 2016 год. Общий запрос на финансирование сотрудничества с Германией в 2016 году составил 660440 долларов США. Увеличение запроса на 2016 г. связано с запуском оборудования и началом исследований в ДЕЗИ на ускорителе </w:t>
      </w:r>
      <w:r w:rsidRPr="00175117">
        <w:rPr>
          <w:rFonts w:ascii="Times New Roman" w:eastAsia="Times New Roman" w:hAnsi="Times New Roman" w:cs="Times New Roman"/>
          <w:lang w:val="de-DE"/>
        </w:rPr>
        <w:t>XFEL</w:t>
      </w:r>
      <w:r w:rsidRPr="00175117">
        <w:rPr>
          <w:rFonts w:ascii="Times New Roman" w:eastAsia="Times New Roman" w:hAnsi="Times New Roman" w:cs="Times New Roman"/>
        </w:rPr>
        <w:t>, а также с работами по сборке и тестированию детекторов комплекса ФАИР</w:t>
      </w:r>
      <w:r w:rsidR="00562547" w:rsidRPr="008901C0">
        <w:rPr>
          <w:rFonts w:ascii="Times New Roman" w:eastAsia="Times New Roman" w:hAnsi="Times New Roman" w:cs="Times New Roman"/>
        </w:rPr>
        <w:t>.</w:t>
      </w:r>
    </w:p>
    <w:p w:rsidR="00562547" w:rsidRDefault="00562547" w:rsidP="00763159">
      <w:pPr>
        <w:autoSpaceDE w:val="0"/>
        <w:spacing w:line="276" w:lineRule="auto"/>
        <w:rPr>
          <w:rFonts w:ascii="Times New Roman" w:eastAsia="Times New Roman" w:hAnsi="Times New Roman" w:cs="Times New Roman"/>
        </w:rPr>
      </w:pPr>
    </w:p>
    <w:p w:rsidR="00175117" w:rsidRPr="008901C0" w:rsidRDefault="00175117" w:rsidP="00763159">
      <w:pPr>
        <w:autoSpaceDE w:val="0"/>
        <w:spacing w:line="276" w:lineRule="auto"/>
        <w:rPr>
          <w:rFonts w:ascii="Times New Roman" w:eastAsia="Times New Roman" w:hAnsi="Times New Roman" w:cs="Times New Roman"/>
        </w:rPr>
      </w:pPr>
    </w:p>
    <w:p w:rsidR="00562547" w:rsidRPr="008901C0" w:rsidRDefault="000109B7" w:rsidP="00763159">
      <w:pPr>
        <w:autoSpaceDE w:val="0"/>
        <w:spacing w:line="276" w:lineRule="auto"/>
        <w:rPr>
          <w:rFonts w:ascii="Times New Roman" w:hAnsi="Times New Roman" w:cs="Times New Roman"/>
        </w:rPr>
      </w:pPr>
      <w:r>
        <w:rPr>
          <w:rFonts w:ascii="Times New Roman" w:eastAsia="Times New Roman" w:hAnsi="Times New Roman" w:cs="Times New Roman"/>
        </w:rPr>
        <w:t xml:space="preserve"> </w:t>
      </w:r>
    </w:p>
    <w:p w:rsidR="00562547" w:rsidRPr="00ED60CF" w:rsidRDefault="00726C2A" w:rsidP="002D48AF">
      <w:pPr>
        <w:pStyle w:val="1"/>
        <w:numPr>
          <w:ilvl w:val="0"/>
          <w:numId w:val="0"/>
        </w:numPr>
        <w:rPr>
          <w:b w:val="0"/>
          <w:sz w:val="24"/>
          <w:szCs w:val="24"/>
        </w:rPr>
      </w:pPr>
      <w:r>
        <w:br w:type="page"/>
      </w:r>
      <w:bookmarkStart w:id="182" w:name="_Toc438565865"/>
      <w:r w:rsidRPr="00ED60CF">
        <w:rPr>
          <w:b w:val="0"/>
          <w:sz w:val="24"/>
          <w:szCs w:val="24"/>
        </w:rPr>
        <w:lastRenderedPageBreak/>
        <w:t>ПРИЛОЖЕНИЕ А. СПИСОК ПУБЛИКАЦИЙ</w:t>
      </w:r>
      <w:bookmarkEnd w:id="182"/>
    </w:p>
    <w:p w:rsidR="00726C2A" w:rsidRDefault="00726C2A" w:rsidP="00763159">
      <w:pPr>
        <w:autoSpaceDE w:val="0"/>
        <w:spacing w:line="276" w:lineRule="auto"/>
        <w:rPr>
          <w:rFonts w:ascii="Times New Roman" w:hAnsi="Times New Roman" w:cs="Times New Roman"/>
        </w:rPr>
      </w:pPr>
    </w:p>
    <w:p w:rsidR="00B60676" w:rsidRPr="00B60676" w:rsidRDefault="00B60676" w:rsidP="00B60676">
      <w:pPr>
        <w:autoSpaceDE w:val="0"/>
        <w:spacing w:line="276" w:lineRule="auto"/>
        <w:ind w:firstLine="709"/>
        <w:rPr>
          <w:rFonts w:ascii="Times New Roman" w:hAnsi="Times New Roman" w:cs="Times New Roman"/>
        </w:rPr>
      </w:pPr>
      <w:r w:rsidRPr="00B60676">
        <w:rPr>
          <w:rFonts w:ascii="Times New Roman" w:hAnsi="Times New Roman" w:cs="Times New Roman"/>
        </w:rPr>
        <w:t xml:space="preserve">Список публикаций, индексируемых </w:t>
      </w:r>
      <w:r w:rsidRPr="00B60676">
        <w:rPr>
          <w:rFonts w:ascii="Times New Roman" w:hAnsi="Times New Roman" w:cs="Times New Roman"/>
          <w:lang w:val="en-US"/>
        </w:rPr>
        <w:t>Web</w:t>
      </w:r>
      <w:r w:rsidRPr="00B60676">
        <w:rPr>
          <w:rFonts w:ascii="Times New Roman" w:hAnsi="Times New Roman" w:cs="Times New Roman"/>
        </w:rPr>
        <w:t xml:space="preserve"> </w:t>
      </w:r>
      <w:r w:rsidRPr="00B60676">
        <w:rPr>
          <w:rFonts w:ascii="Times New Roman" w:hAnsi="Times New Roman" w:cs="Times New Roman"/>
          <w:lang w:val="en-US"/>
        </w:rPr>
        <w:t>of</w:t>
      </w:r>
      <w:r w:rsidRPr="00B60676">
        <w:rPr>
          <w:rFonts w:ascii="Times New Roman" w:hAnsi="Times New Roman" w:cs="Times New Roman"/>
        </w:rPr>
        <w:t xml:space="preserve"> </w:t>
      </w:r>
      <w:r w:rsidRPr="00B60676">
        <w:rPr>
          <w:rFonts w:ascii="Times New Roman" w:hAnsi="Times New Roman" w:cs="Times New Roman"/>
          <w:lang w:val="en-US"/>
        </w:rPr>
        <w:t>science</w:t>
      </w:r>
      <w:r w:rsidRPr="00B60676">
        <w:rPr>
          <w:rFonts w:ascii="Times New Roman" w:hAnsi="Times New Roman" w:cs="Times New Roman"/>
        </w:rPr>
        <w:t xml:space="preserve"> или </w:t>
      </w:r>
      <w:r w:rsidRPr="00B60676">
        <w:rPr>
          <w:rFonts w:ascii="Times New Roman" w:hAnsi="Times New Roman" w:cs="Times New Roman"/>
          <w:lang w:val="de-DE"/>
        </w:rPr>
        <w:t>Scopus</w:t>
      </w:r>
      <w:r w:rsidRPr="00B60676">
        <w:rPr>
          <w:rFonts w:ascii="Times New Roman" w:hAnsi="Times New Roman" w:cs="Times New Roman"/>
          <w:vertAlign w:val="superscript"/>
          <w:lang w:val="de-DE"/>
        </w:rPr>
        <w:footnoteReference w:id="2"/>
      </w:r>
    </w:p>
    <w:p w:rsidR="00B60676" w:rsidRPr="00B60676" w:rsidRDefault="00B60676" w:rsidP="00B60676">
      <w:pPr>
        <w:spacing w:line="276" w:lineRule="auto"/>
      </w:pPr>
    </w:p>
    <w:p w:rsidR="00B60676" w:rsidRPr="00B60676" w:rsidRDefault="00B60676" w:rsidP="00B60676">
      <w:pPr>
        <w:spacing w:line="276" w:lineRule="auto"/>
        <w:rPr>
          <w:lang w:val="en-US"/>
        </w:rPr>
      </w:pPr>
      <w:r w:rsidRPr="00B60676">
        <w:rPr>
          <w:lang w:val="en-US"/>
        </w:rPr>
        <w:t xml:space="preserve">03. </w:t>
      </w:r>
      <w:r w:rsidRPr="00B60676">
        <w:t>ОЛИМПУС</w:t>
      </w:r>
      <w:r w:rsidRPr="00B60676">
        <w:rPr>
          <w:lang w:val="en-US"/>
        </w:rPr>
        <w:t>/HERMES</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HERMES collaboration (S.Belostotski,… S.Manaenkov, ..Y.Naryshkin,… D.Veretennikov, ……) Bose–Einstein correlations in hadron-pairs from lepto-production on nuclei ranging from hydrogen to xenon Eur.Phys.J. C75 (2015) 8, 361</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 xml:space="preserve">HERMES collaboration (S.Belostotski,… S.Manaenkov, ..Y.Naryshkin,… D.Veretennikov, ……), Pentaquark Θ+ search at HERMES, Phys.Rev. D91 (2015) 5, 057101 </w:t>
      </w:r>
    </w:p>
    <w:p w:rsidR="00B60676" w:rsidRPr="00B60676" w:rsidRDefault="00B60676" w:rsidP="00B60676">
      <w:pPr>
        <w:rPr>
          <w:lang w:val="en-US"/>
        </w:rPr>
      </w:pPr>
    </w:p>
    <w:p w:rsidR="00B60676" w:rsidRPr="00B60676" w:rsidRDefault="00B60676" w:rsidP="00B60676">
      <w:pPr>
        <w:rPr>
          <w:lang w:val="en-US"/>
        </w:rPr>
      </w:pPr>
    </w:p>
    <w:p w:rsidR="00B60676" w:rsidRPr="00B60676" w:rsidRDefault="00B60676" w:rsidP="00B60676">
      <w:pPr>
        <w:spacing w:line="276" w:lineRule="auto"/>
      </w:pPr>
      <w:r w:rsidRPr="00B60676">
        <w:t>04-Ускорительные технологии</w:t>
      </w:r>
    </w:p>
    <w:p w:rsidR="00B60676" w:rsidRPr="00B60676" w:rsidRDefault="00B60676" w:rsidP="008F5F96">
      <w:pPr>
        <w:widowControl/>
        <w:numPr>
          <w:ilvl w:val="0"/>
          <w:numId w:val="22"/>
        </w:numPr>
        <w:suppressAutoHyphens w:val="0"/>
        <w:spacing w:after="200" w:line="276" w:lineRule="auto"/>
        <w:jc w:val="both"/>
        <w:rPr>
          <w:lang w:val="en-US"/>
        </w:rPr>
      </w:pPr>
      <w:r w:rsidRPr="00B60676">
        <w:rPr>
          <w:lang w:val="en-US"/>
        </w:rPr>
        <w:t>E. Pyata et.al. «XFEL INJECTOR-1 CRYOGENIC EQUIPMENT»:, Physics Procedia, Volume 67, 2015, pages 868-873</w:t>
      </w:r>
    </w:p>
    <w:p w:rsidR="00B60676" w:rsidRPr="00B60676" w:rsidRDefault="00B60676" w:rsidP="000109B7">
      <w:pPr>
        <w:widowControl/>
        <w:numPr>
          <w:ilvl w:val="0"/>
          <w:numId w:val="22"/>
        </w:numPr>
        <w:suppressAutoHyphens w:val="0"/>
        <w:spacing w:after="200" w:line="276" w:lineRule="auto"/>
      </w:pPr>
      <w:r w:rsidRPr="00B60676">
        <w:t xml:space="preserve">Патент на изобретение по заявке №2014120347/07(032473) </w:t>
      </w:r>
      <w:r w:rsidR="000109B7">
        <w:t xml:space="preserve"> </w:t>
      </w:r>
      <w:r w:rsidRPr="00B60676">
        <w:t>“Соединительный Модуль”</w:t>
      </w:r>
    </w:p>
    <w:p w:rsidR="00B60676" w:rsidRPr="00B60676" w:rsidRDefault="00B60676" w:rsidP="00B60676">
      <w:pPr>
        <w:ind w:left="360"/>
      </w:pPr>
    </w:p>
    <w:p w:rsidR="00B60676" w:rsidRPr="00B60676" w:rsidRDefault="00B60676" w:rsidP="00B60676">
      <w:pPr>
        <w:spacing w:line="276" w:lineRule="auto"/>
        <w:rPr>
          <w:lang w:val="en-US"/>
        </w:rPr>
      </w:pPr>
      <w:r w:rsidRPr="00B60676">
        <w:rPr>
          <w:lang w:val="en-US"/>
        </w:rPr>
        <w:t xml:space="preserve">05- </w:t>
      </w:r>
      <w:r w:rsidRPr="00B60676">
        <w:t>Ускоритель</w:t>
      </w:r>
    </w:p>
    <w:p w:rsidR="00B60676" w:rsidRPr="00B60676" w:rsidRDefault="00B60676" w:rsidP="008F5F96">
      <w:pPr>
        <w:widowControl/>
        <w:numPr>
          <w:ilvl w:val="0"/>
          <w:numId w:val="22"/>
        </w:numPr>
        <w:suppressAutoHyphens w:val="0"/>
        <w:spacing w:after="200" w:line="276" w:lineRule="auto"/>
        <w:jc w:val="both"/>
        <w:rPr>
          <w:lang w:val="en-US"/>
        </w:rPr>
      </w:pPr>
      <w:r w:rsidRPr="00B60676">
        <w:rPr>
          <w:lang w:val="en-US"/>
        </w:rPr>
        <w:t>H. Huck, L. Kravchuk,  I. Rybakov et. al, First results of commissioning of the PITZ transverse deflecting structure</w:t>
      </w:r>
    </w:p>
    <w:p w:rsidR="00B60676" w:rsidRPr="00B60676" w:rsidRDefault="00B60676" w:rsidP="00B60676">
      <w:pPr>
        <w:spacing w:line="276" w:lineRule="auto"/>
        <w:rPr>
          <w:lang w:val="en-US"/>
        </w:rPr>
      </w:pPr>
    </w:p>
    <w:p w:rsidR="00B60676" w:rsidRPr="00B60676" w:rsidRDefault="00B60676" w:rsidP="00B60676">
      <w:pPr>
        <w:spacing w:line="276" w:lineRule="auto"/>
        <w:rPr>
          <w:lang w:val="en-US"/>
        </w:rPr>
      </w:pPr>
      <w:r w:rsidRPr="00B60676">
        <w:rPr>
          <w:lang w:val="en-US"/>
        </w:rPr>
        <w:t>06-</w:t>
      </w:r>
      <w:r w:rsidRPr="00B60676">
        <w:t>ФОТОН</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Igor Kozhevnikov, Alexey Buzmakov,  Frank Siewert,  Kai Tiedtke,  Michael Stoumlrmer,  Liubov Samoylova and Harald Sinn "Growth of nano-dots on the grazing incidence mirror surface under FEL irradiation" // </w:t>
      </w:r>
      <w:r w:rsidRPr="00B60676">
        <w:rPr>
          <w:rFonts w:ascii="Times New Roman" w:eastAsia="Times New Roman" w:hAnsi="Times New Roman" w:cs="Times New Roman"/>
          <w:kern w:val="0"/>
          <w:sz w:val="22"/>
          <w:szCs w:val="22"/>
          <w:lang w:eastAsia="ru-RU" w:bidi="ar-SA"/>
        </w:rPr>
        <w:t>Принято</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в</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печать</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в</w:t>
      </w:r>
      <w:r w:rsidRPr="00B60676">
        <w:rPr>
          <w:rFonts w:ascii="Times New Roman" w:eastAsia="Times New Roman" w:hAnsi="Times New Roman" w:cs="Times New Roman"/>
          <w:kern w:val="0"/>
          <w:sz w:val="22"/>
          <w:szCs w:val="22"/>
          <w:lang w:val="en-US" w:eastAsia="ru-RU" w:bidi="ar-SA"/>
        </w:rPr>
        <w:t xml:space="preserve"> Journal of Synchrotron Radiation.</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Chun Hong Yoon, Mikhail Yurkov , Evgeny Schneidmiller , Liubov Samoylova , Alexey Buzmakov , Zoltan Jurek , Beata Ziaja , Robin Santra , Duane Loh , Thomas Tschentscher , Adrian Mancuso "A comprehensive simulation framework for imaging single particles and biomolecules at the European X-ray Free-Electron Laser" // </w:t>
      </w:r>
      <w:r w:rsidRPr="00B60676">
        <w:rPr>
          <w:rFonts w:ascii="Times New Roman" w:eastAsia="Times New Roman" w:hAnsi="Times New Roman" w:cs="Times New Roman"/>
          <w:kern w:val="0"/>
          <w:sz w:val="22"/>
          <w:szCs w:val="22"/>
          <w:lang w:eastAsia="ru-RU" w:bidi="ar-SA"/>
        </w:rPr>
        <w:t>Проходит</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рецензирование</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в</w:t>
      </w:r>
      <w:r w:rsidRPr="00B60676">
        <w:rPr>
          <w:rFonts w:ascii="Times New Roman" w:eastAsia="Times New Roman" w:hAnsi="Times New Roman" w:cs="Times New Roman"/>
          <w:kern w:val="0"/>
          <w:sz w:val="22"/>
          <w:szCs w:val="22"/>
          <w:lang w:val="en-US" w:eastAsia="ru-RU" w:bidi="ar-SA"/>
        </w:rPr>
        <w:t xml:space="preserve"> Nature communications</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bCs/>
          <w:kern w:val="0"/>
          <w:sz w:val="22"/>
          <w:szCs w:val="22"/>
          <w:lang w:val="en-US" w:eastAsia="ru-RU" w:bidi="ar-SA"/>
        </w:rPr>
      </w:pPr>
      <w:r w:rsidRPr="00B60676">
        <w:rPr>
          <w:rFonts w:ascii="Times New Roman" w:eastAsia="Times New Roman" w:hAnsi="Times New Roman" w:cs="Times New Roman"/>
          <w:bCs/>
          <w:kern w:val="0"/>
          <w:sz w:val="22"/>
          <w:szCs w:val="22"/>
          <w:lang w:val="en-US" w:eastAsia="ru-RU" w:bidi="ar-SA"/>
        </w:rPr>
        <w:t>I.V. Kozhevnikov, E.O. Filatova, A.A. Sokolov, A.S. Konashuk, F. Siewert, M. Störmer, J. Gaudin, B. Keitel, L. Samoylova, H. Sinn, "</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bCs/>
          <w:kern w:val="0"/>
          <w:sz w:val="22"/>
          <w:szCs w:val="22"/>
          <w:lang w:val="en-US" w:eastAsia="ru-RU" w:bidi="ar-SA"/>
        </w:rPr>
        <w:t>Comparative study of the X-ray reflectivity and in-depth profile of a-C, B</w:t>
      </w:r>
      <w:r w:rsidRPr="00B60676">
        <w:rPr>
          <w:rFonts w:ascii="Times New Roman" w:eastAsia="Times New Roman" w:hAnsi="Times New Roman" w:cs="Times New Roman"/>
          <w:bCs/>
          <w:kern w:val="0"/>
          <w:sz w:val="22"/>
          <w:szCs w:val="22"/>
          <w:vertAlign w:val="subscript"/>
          <w:lang w:val="en-US" w:eastAsia="ru-RU" w:bidi="ar-SA"/>
        </w:rPr>
        <w:t>4</w:t>
      </w:r>
      <w:r w:rsidRPr="00B60676">
        <w:rPr>
          <w:rFonts w:ascii="Times New Roman" w:eastAsia="Times New Roman" w:hAnsi="Times New Roman" w:cs="Times New Roman"/>
          <w:bCs/>
          <w:kern w:val="0"/>
          <w:sz w:val="22"/>
          <w:szCs w:val="22"/>
          <w:lang w:val="en-US" w:eastAsia="ru-RU" w:bidi="ar-SA"/>
        </w:rPr>
        <w:t>C and Ni coatings at 0.1–2 keV", J. Synchrotron Rad. 22 (2015) 348-353.</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val="en-US" w:eastAsia="ru-RU" w:bidi="ar-SA"/>
        </w:rPr>
        <w:t xml:space="preserve">V.V. Yashchuk, L. Samoylova, I.V. Kozhevnikov, `"Specification of x-ray mirrors in terms of system performance: new twist to an old plot'', Opt. </w:t>
      </w:r>
      <w:r w:rsidRPr="00B60676">
        <w:rPr>
          <w:rFonts w:ascii="Times New Roman" w:eastAsia="Times New Roman" w:hAnsi="Times New Roman" w:cs="Times New Roman"/>
          <w:kern w:val="0"/>
          <w:sz w:val="22"/>
          <w:szCs w:val="22"/>
          <w:lang w:eastAsia="ru-RU" w:bidi="ar-SA"/>
        </w:rPr>
        <w:t>Engin., 54 (2015) 025108 (13 p.p.).</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C. H. Yoon, Z. Jurek, E. A. Schneidmiller, M. V. Yurkov, L. Samoylova, A. Buzmakov, B. Ziaja, R. Santra, T. Tschentscher, N.D. Loh, A.P. "Mancuso "simS2E: A Source-to-Experiment Simulation of an X-ray Free Electron Laser Single Particle Imaging Experiment" // 12th International Conference on Synchrotron Radiation Instrumentation, New York City July 6-10, 2015, p. 320</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I.V. Kozhevnikov, A.V. Buzmakov, F. Siewert, K. Tiedtke, M. Störmer, L. Samoylova, H. Sinn " Growth of nano-dots on the grazing incidence mirror surface under FEL irradiation" // Сборник </w:t>
      </w:r>
      <w:r w:rsidRPr="00B60676">
        <w:rPr>
          <w:rFonts w:ascii="Times New Roman" w:eastAsia="Times New Roman" w:hAnsi="Times New Roman" w:cs="Times New Roman"/>
          <w:kern w:val="0"/>
          <w:sz w:val="22"/>
          <w:szCs w:val="22"/>
          <w:lang w:val="en-US" w:eastAsia="ru-RU" w:bidi="ar-SA"/>
        </w:rPr>
        <w:lastRenderedPageBreak/>
        <w:t>материалов Седьмого международного научного семинара и Пятой международной молодежной научной школы-семинара "Современные методы анализа дифракционных данных и актуальные проблемы рентгеновской оптики"  24-29 августа 2015 г. В. Новгород. с. 112.</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В.Л. Носик, «Применение эффекта Боррманна в колеблющихся кристаллах для пространственного разделения импульсных  рентгеновских пучков» // Принято в печать в журнале «Кристаллография»</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В.Л. Носик, «Пространственно временное разделение импульсных рентгеновских пучков при дифракции на колеблющихся кристаллах» // Принято в печать в журнале «Кристаллография».</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В.Л. Носик, «Нелинейные эффекты при распространении излучения лазеров на свободных» // Принято в печать в журнале «Кристаллография»</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В.Л. Носик, «Временная структура импульсных рентгеновских пучков при рассеянии» // Принято в печать в журнале «Кристаллография»</w:t>
      </w:r>
    </w:p>
    <w:p w:rsidR="00B60676" w:rsidRPr="00B60676" w:rsidRDefault="00B60676" w:rsidP="00B60676">
      <w:pPr>
        <w:spacing w:line="276" w:lineRule="auto"/>
      </w:pPr>
    </w:p>
    <w:p w:rsidR="00B60676" w:rsidRPr="00B60676" w:rsidRDefault="00B60676" w:rsidP="00B60676">
      <w:pPr>
        <w:spacing w:after="120" w:line="276" w:lineRule="auto"/>
        <w:rPr>
          <w:rFonts w:ascii="Times New Roman" w:hAnsi="Times New Roman" w:cs="Times New Roman"/>
          <w:lang w:val="en-US"/>
        </w:rPr>
      </w:pPr>
      <w:r w:rsidRPr="00B60676">
        <w:rPr>
          <w:rFonts w:ascii="Times New Roman" w:hAnsi="Times New Roman" w:cs="Times New Roman"/>
          <w:lang w:val="en-US"/>
        </w:rPr>
        <w:t>07-</w:t>
      </w:r>
      <w:r w:rsidRPr="00B60676">
        <w:rPr>
          <w:rFonts w:ascii="Times New Roman" w:hAnsi="Times New Roman" w:cs="Times New Roman"/>
        </w:rPr>
        <w:t xml:space="preserve">Ускоритель </w:t>
      </w:r>
      <w:r w:rsidRPr="00B60676">
        <w:rPr>
          <w:rFonts w:ascii="Times New Roman" w:hAnsi="Times New Roman" w:cs="Times New Roman"/>
          <w:lang w:val="en-US"/>
        </w:rPr>
        <w:t>ILC</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fr-CH" w:eastAsia="en-US" w:bidi="ar-SA"/>
        </w:rPr>
      </w:pPr>
      <w:r w:rsidRPr="00B60676">
        <w:rPr>
          <w:rFonts w:ascii="Times New Roman" w:eastAsia="Times New Roman" w:hAnsi="Times New Roman" w:cs="Times New Roman"/>
          <w:kern w:val="0"/>
          <w:sz w:val="22"/>
          <w:szCs w:val="22"/>
          <w:lang w:val="fr-CH" w:eastAsia="en-US" w:bidi="ar-SA"/>
        </w:rPr>
        <w:t>Precise determination of the mass of the Higgs boson and tests of compatibility of its couplings with the standard model predictions using proton collisions at 7 and 8 TeV. The CMS Collaboration, Eur.Phys.J. C75 (2015) 5, 212</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fr-CH" w:eastAsia="en-US" w:bidi="ar-SA"/>
        </w:rPr>
      </w:pPr>
      <w:r w:rsidRPr="00B60676">
        <w:rPr>
          <w:rFonts w:ascii="Times New Roman" w:eastAsia="Times New Roman" w:hAnsi="Times New Roman" w:cs="Times New Roman"/>
          <w:kern w:val="0"/>
          <w:sz w:val="22"/>
          <w:szCs w:val="22"/>
          <w:lang w:eastAsia="en-US" w:bidi="ar-SA"/>
        </w:rPr>
        <w:t>Упрощенные</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параметрические</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сценарии</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МССМ</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после</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открытия</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бозона</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Хиггса</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М</w:t>
      </w:r>
      <w:r w:rsidRPr="00B60676">
        <w:rPr>
          <w:rFonts w:ascii="Times New Roman" w:eastAsia="Times New Roman" w:hAnsi="Times New Roman" w:cs="Times New Roman"/>
          <w:kern w:val="0"/>
          <w:sz w:val="22"/>
          <w:szCs w:val="22"/>
          <w:lang w:val="fr-CH" w:eastAsia="en-US" w:bidi="ar-SA"/>
        </w:rPr>
        <w:t>.</w:t>
      </w:r>
      <w:r w:rsidRPr="00B60676">
        <w:rPr>
          <w:rFonts w:ascii="Times New Roman" w:eastAsia="Times New Roman" w:hAnsi="Times New Roman" w:cs="Times New Roman"/>
          <w:kern w:val="0"/>
          <w:sz w:val="22"/>
          <w:szCs w:val="22"/>
          <w:lang w:eastAsia="en-US" w:bidi="ar-SA"/>
        </w:rPr>
        <w:t>Н</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Дубинин</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Е</w:t>
      </w:r>
      <w:r w:rsidRPr="00B60676">
        <w:rPr>
          <w:rFonts w:ascii="Times New Roman" w:eastAsia="Times New Roman" w:hAnsi="Times New Roman" w:cs="Times New Roman"/>
          <w:kern w:val="0"/>
          <w:sz w:val="22"/>
          <w:szCs w:val="22"/>
          <w:lang w:val="fr-CH" w:eastAsia="en-US" w:bidi="ar-SA"/>
        </w:rPr>
        <w:t>.</w:t>
      </w:r>
      <w:r w:rsidRPr="00B60676">
        <w:rPr>
          <w:rFonts w:ascii="Times New Roman" w:eastAsia="Times New Roman" w:hAnsi="Times New Roman" w:cs="Times New Roman"/>
          <w:kern w:val="0"/>
          <w:sz w:val="22"/>
          <w:szCs w:val="22"/>
          <w:lang w:eastAsia="en-US" w:bidi="ar-SA"/>
        </w:rPr>
        <w:t>Ю</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Петрова</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Ядерная</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физика</w:t>
      </w:r>
      <w:r w:rsidRPr="00B60676">
        <w:rPr>
          <w:rFonts w:ascii="Times New Roman" w:eastAsia="Times New Roman" w:hAnsi="Times New Roman" w:cs="Times New Roman"/>
          <w:kern w:val="0"/>
          <w:sz w:val="22"/>
          <w:szCs w:val="22"/>
          <w:lang w:val="fr-CH" w:eastAsia="en-US" w:bidi="ar-SA"/>
        </w:rPr>
        <w:t>, 2015 (</w:t>
      </w:r>
      <w:r w:rsidRPr="00B60676">
        <w:rPr>
          <w:rFonts w:ascii="Times New Roman" w:eastAsia="Times New Roman" w:hAnsi="Times New Roman" w:cs="Times New Roman"/>
          <w:kern w:val="0"/>
          <w:sz w:val="22"/>
          <w:szCs w:val="22"/>
          <w:lang w:eastAsia="en-US" w:bidi="ar-SA"/>
        </w:rPr>
        <w:t>принято</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к</w:t>
      </w:r>
      <w:r w:rsidRPr="00B60676">
        <w:rPr>
          <w:rFonts w:ascii="Times New Roman" w:eastAsia="Times New Roman" w:hAnsi="Times New Roman" w:cs="Times New Roman"/>
          <w:kern w:val="0"/>
          <w:sz w:val="22"/>
          <w:szCs w:val="22"/>
          <w:lang w:val="fr-CH" w:eastAsia="en-US" w:bidi="ar-SA"/>
        </w:rPr>
        <w:t xml:space="preserve"> </w:t>
      </w:r>
      <w:r w:rsidRPr="00B60676">
        <w:rPr>
          <w:rFonts w:ascii="Times New Roman" w:eastAsia="Times New Roman" w:hAnsi="Times New Roman" w:cs="Times New Roman"/>
          <w:kern w:val="0"/>
          <w:sz w:val="22"/>
          <w:szCs w:val="22"/>
          <w:lang w:eastAsia="en-US" w:bidi="ar-SA"/>
        </w:rPr>
        <w:t>печати</w:t>
      </w:r>
      <w:r w:rsidRPr="00B60676">
        <w:rPr>
          <w:rFonts w:ascii="Times New Roman" w:eastAsia="Times New Roman" w:hAnsi="Times New Roman" w:cs="Times New Roman"/>
          <w:kern w:val="0"/>
          <w:sz w:val="22"/>
          <w:szCs w:val="22"/>
          <w:lang w:val="fr-CH" w:eastAsia="en-US" w:bidi="ar-SA"/>
        </w:rPr>
        <w:t>)</w:t>
      </w:r>
    </w:p>
    <w:p w:rsidR="00B60676" w:rsidRPr="00B60676" w:rsidRDefault="00B60676" w:rsidP="00B60676">
      <w:pPr>
        <w:spacing w:line="276" w:lineRule="auto"/>
      </w:pPr>
    </w:p>
    <w:p w:rsidR="00B60676" w:rsidRPr="00B60676" w:rsidRDefault="00B60676" w:rsidP="00B60676">
      <w:pPr>
        <w:spacing w:line="276" w:lineRule="auto"/>
        <w:rPr>
          <w:lang w:val="en-US"/>
        </w:rPr>
      </w:pPr>
      <w:r w:rsidRPr="00B60676">
        <w:t>08-</w:t>
      </w:r>
      <w:r w:rsidRPr="00B60676">
        <w:rPr>
          <w:lang w:val="en-US"/>
        </w:rPr>
        <w:t>ILD</w:t>
      </w:r>
    </w:p>
    <w:p w:rsidR="00B60676" w:rsidRPr="00B60676" w:rsidRDefault="00B60676" w:rsidP="008F5F96">
      <w:pPr>
        <w:widowControl/>
        <w:numPr>
          <w:ilvl w:val="0"/>
          <w:numId w:val="22"/>
        </w:numPr>
        <w:suppressAutoHyphens w:val="0"/>
        <w:spacing w:after="200" w:line="276" w:lineRule="auto"/>
        <w:jc w:val="both"/>
        <w:rPr>
          <w:rFonts w:ascii="Times New Roman" w:eastAsia="Calibri" w:hAnsi="Times New Roman" w:cs="Times New Roman"/>
          <w:kern w:val="0"/>
          <w:sz w:val="22"/>
          <w:szCs w:val="22"/>
          <w:lang w:val="en-US" w:eastAsia="en-US" w:bidi="ar-SA"/>
        </w:rPr>
      </w:pPr>
      <w:r w:rsidRPr="00B60676">
        <w:rPr>
          <w:lang w:val="en-US"/>
        </w:rPr>
        <w:t xml:space="preserve"> </w:t>
      </w:r>
      <w:r w:rsidRPr="00B60676">
        <w:rPr>
          <w:rFonts w:ascii="Times New Roman" w:eastAsia="Calibri" w:hAnsi="Times New Roman" w:cs="Times New Roman"/>
          <w:kern w:val="0"/>
          <w:sz w:val="22"/>
          <w:szCs w:val="22"/>
          <w:lang w:val="en-US" w:eastAsia="en-US" w:bidi="ar-SA"/>
        </w:rPr>
        <w:t>The CALICE collaboration, Pion and proton showers in the CALICE scintillator-steel analogue hadron calorimeter, B. Bilki et al., JINST 10 (2015) P04014.</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The CALICE collaboration, Testing Hadronic Interaction Models using a Highly Granular Silicon-Tungsten Calorimeter, B. Bilki et al., NIM A794 (2015) 240-254.</w:t>
      </w:r>
    </w:p>
    <w:p w:rsidR="00B60676" w:rsidRPr="00B60676" w:rsidRDefault="00B60676" w:rsidP="00B60676">
      <w:pPr>
        <w:spacing w:line="276" w:lineRule="auto"/>
        <w:rPr>
          <w:lang w:val="en-US"/>
        </w:rPr>
      </w:pPr>
    </w:p>
    <w:p w:rsidR="00B60676" w:rsidRPr="00B60676" w:rsidRDefault="00B60676" w:rsidP="00B60676">
      <w:pPr>
        <w:spacing w:line="276" w:lineRule="auto"/>
      </w:pPr>
      <w:r w:rsidRPr="00B60676">
        <w:t>09 – Экзотика</w:t>
      </w:r>
    </w:p>
    <w:p w:rsidR="00B60676" w:rsidRPr="00B60676" w:rsidRDefault="00B60676" w:rsidP="008F5F96">
      <w:pPr>
        <w:widowControl/>
        <w:numPr>
          <w:ilvl w:val="0"/>
          <w:numId w:val="22"/>
        </w:numPr>
        <w:suppressAutoHyphens w:val="0"/>
        <w:spacing w:after="160" w:line="256" w:lineRule="auto"/>
        <w:contextualSpacing/>
        <w:jc w:val="both"/>
        <w:rPr>
          <w:rFonts w:ascii="Times New Roman" w:eastAsia="Calibri" w:hAnsi="Times New Roman" w:cs="Times New Roman"/>
          <w:kern w:val="0"/>
          <w:sz w:val="22"/>
          <w:szCs w:val="22"/>
          <w:lang w:eastAsia="en-US" w:bidi="ar-SA"/>
        </w:rPr>
      </w:pPr>
      <w:r w:rsidRPr="00B60676">
        <w:rPr>
          <w:rFonts w:ascii="Times New Roman" w:eastAsia="Calibri" w:hAnsi="Times New Roman" w:cs="Times New Roman"/>
          <w:kern w:val="0"/>
          <w:sz w:val="22"/>
          <w:szCs w:val="22"/>
          <w:lang w:eastAsia="en-US" w:bidi="ar-SA"/>
        </w:rPr>
        <w:t>«Исследование структуры легких экзотических ядер методом упругого рассеяния протонов в инверсной кинематике» опубликована в журнале Ядерная Физика 2015, том 78, №5, с.411-416</w:t>
      </w:r>
    </w:p>
    <w:p w:rsidR="00B60676" w:rsidRPr="00B60676" w:rsidRDefault="00B60676" w:rsidP="00B60676">
      <w:pPr>
        <w:spacing w:line="276" w:lineRule="auto"/>
      </w:pPr>
    </w:p>
    <w:p w:rsidR="00B60676" w:rsidRPr="00B60676" w:rsidRDefault="00B60676" w:rsidP="00B60676">
      <w:pPr>
        <w:spacing w:line="276" w:lineRule="auto"/>
        <w:rPr>
          <w:lang w:val="en-US"/>
        </w:rPr>
      </w:pPr>
      <w:r w:rsidRPr="00B60676">
        <w:t xml:space="preserve">10 - </w:t>
      </w:r>
      <w:r w:rsidRPr="00B60676">
        <w:rPr>
          <w:lang w:val="en-US"/>
        </w:rPr>
        <w:t>SHIPTRAP</w:t>
      </w:r>
    </w:p>
    <w:p w:rsidR="00B60676" w:rsidRPr="00B60676" w:rsidRDefault="00B60676" w:rsidP="008F5F96">
      <w:pPr>
        <w:widowControl/>
        <w:numPr>
          <w:ilvl w:val="0"/>
          <w:numId w:val="22"/>
        </w:numPr>
        <w:suppressAutoHyphens w:val="0"/>
        <w:autoSpaceDE w:val="0"/>
        <w:spacing w:after="200" w:line="276" w:lineRule="auto"/>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de-DE" w:eastAsia="en-US" w:bidi="ar-SA"/>
        </w:rPr>
        <w:t xml:space="preserve">F. Schneider, T. Beyer, K. Blaum, M. Block, S. Chenmarev, H. Dorrer, Ch.E. Duellmann, K. Eberhardt, M. Eibach, S. Eliseev, J. Grund, U. Koester, Sz. Nagy, Yu.N. Novikov, D. Renisch, A. Tuerler, and K. Wendt. </w:t>
      </w:r>
      <w:r w:rsidRPr="00B60676">
        <w:rPr>
          <w:rFonts w:ascii="Times New Roman" w:eastAsia="Times New Roman" w:hAnsi="Times New Roman" w:cs="Times New Roman"/>
          <w:kern w:val="0"/>
          <w:sz w:val="22"/>
          <w:szCs w:val="22"/>
          <w:lang w:val="en-US" w:eastAsia="en-US" w:bidi="ar-SA"/>
        </w:rPr>
        <w:t xml:space="preserve">“Preparatory studies for a high-precision Penning-trap measurement of the </w:t>
      </w:r>
      <w:r w:rsidRPr="00B60676">
        <w:rPr>
          <w:rFonts w:ascii="Times New Roman" w:eastAsia="Times New Roman" w:hAnsi="Times New Roman" w:cs="Times New Roman"/>
          <w:kern w:val="0"/>
          <w:sz w:val="22"/>
          <w:szCs w:val="22"/>
          <w:vertAlign w:val="superscript"/>
          <w:lang w:val="en-US" w:eastAsia="en-US" w:bidi="ar-SA"/>
        </w:rPr>
        <w:t>163</w:t>
      </w:r>
      <w:r w:rsidRPr="00B60676">
        <w:rPr>
          <w:rFonts w:ascii="Times New Roman" w:eastAsia="Times New Roman" w:hAnsi="Times New Roman" w:cs="Times New Roman"/>
          <w:kern w:val="0"/>
          <w:sz w:val="22"/>
          <w:szCs w:val="22"/>
          <w:lang w:val="en-US" w:eastAsia="en-US" w:bidi="ar-SA"/>
        </w:rPr>
        <w:t>Ho electron capture Q-value”, Eur. Phys. J. A (2015) 51: 89.</w:t>
      </w:r>
    </w:p>
    <w:p w:rsidR="00B60676" w:rsidRPr="00B60676" w:rsidRDefault="00B60676" w:rsidP="008F5F96">
      <w:pPr>
        <w:widowControl/>
        <w:numPr>
          <w:ilvl w:val="0"/>
          <w:numId w:val="22"/>
        </w:numPr>
        <w:suppressAutoHyphens w:val="0"/>
        <w:autoSpaceDE w:val="0"/>
        <w:spacing w:after="200" w:line="276" w:lineRule="auto"/>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en-US" w:eastAsia="en-US" w:bidi="ar-SA"/>
        </w:rPr>
        <w:t xml:space="preserve">S. Eliseev, K. Blaum, M. Block, S. Chenmarev, H. Dorrer, Ch.E. Düllmann, C. Enss, P.E. Filianin, L. Gastaldo, M. Goncharov, U. Köster, F. Lautenschläger, Yu.N. Novikov, A. Rischka, R.X. Schüssler, L. Schweikhard, and A. Türler. “Direct Measurement of the Mass Difference of </w:t>
      </w:r>
      <w:r w:rsidRPr="00B60676">
        <w:rPr>
          <w:rFonts w:ascii="Times New Roman" w:eastAsia="Times New Roman" w:hAnsi="Times New Roman" w:cs="Times New Roman"/>
          <w:kern w:val="0"/>
          <w:sz w:val="22"/>
          <w:szCs w:val="22"/>
          <w:vertAlign w:val="superscript"/>
          <w:lang w:val="en-US" w:eastAsia="en-US" w:bidi="ar-SA"/>
        </w:rPr>
        <w:t>163</w:t>
      </w:r>
      <w:r w:rsidRPr="00B60676">
        <w:rPr>
          <w:rFonts w:ascii="Times New Roman" w:eastAsia="Times New Roman" w:hAnsi="Times New Roman" w:cs="Times New Roman"/>
          <w:kern w:val="0"/>
          <w:sz w:val="22"/>
          <w:szCs w:val="22"/>
          <w:lang w:val="en-US" w:eastAsia="en-US" w:bidi="ar-SA"/>
        </w:rPr>
        <w:t xml:space="preserve">Ho and </w:t>
      </w:r>
      <w:r w:rsidRPr="00B60676">
        <w:rPr>
          <w:rFonts w:ascii="Times New Roman" w:eastAsia="Times New Roman" w:hAnsi="Times New Roman" w:cs="Times New Roman"/>
          <w:kern w:val="0"/>
          <w:sz w:val="22"/>
          <w:szCs w:val="22"/>
          <w:vertAlign w:val="superscript"/>
          <w:lang w:val="en-US" w:eastAsia="en-US" w:bidi="ar-SA"/>
        </w:rPr>
        <w:t>163</w:t>
      </w:r>
      <w:r w:rsidRPr="00B60676">
        <w:rPr>
          <w:rFonts w:ascii="Times New Roman" w:eastAsia="Times New Roman" w:hAnsi="Times New Roman" w:cs="Times New Roman"/>
          <w:kern w:val="0"/>
          <w:sz w:val="22"/>
          <w:szCs w:val="22"/>
          <w:lang w:val="en-US" w:eastAsia="en-US" w:bidi="ar-SA"/>
        </w:rPr>
        <w:t>Dy Solves the Q-Value Puzzle for the Neutrino Mass Determination”, Physical Review Letters 115, 062501 (2015).</w:t>
      </w:r>
    </w:p>
    <w:p w:rsidR="00B60676" w:rsidRPr="00B60676" w:rsidRDefault="00B60676" w:rsidP="00B60676">
      <w:pPr>
        <w:spacing w:line="276" w:lineRule="auto"/>
        <w:rPr>
          <w:lang w:val="en-US"/>
        </w:rPr>
      </w:pPr>
    </w:p>
    <w:p w:rsidR="00B60676" w:rsidRPr="00B60676" w:rsidRDefault="00B60676" w:rsidP="00B60676">
      <w:pPr>
        <w:spacing w:line="276" w:lineRule="auto"/>
        <w:rPr>
          <w:lang w:val="en-US"/>
        </w:rPr>
      </w:pPr>
      <w:r w:rsidRPr="00B60676">
        <w:t>11-</w:t>
      </w:r>
      <w:r w:rsidRPr="00B60676">
        <w:rPr>
          <w:lang w:val="en-US"/>
        </w:rPr>
        <w:t>FOPI</w:t>
      </w:r>
    </w:p>
    <w:p w:rsidR="00B60676" w:rsidRPr="00B60676" w:rsidRDefault="00B60676" w:rsidP="008F5F96">
      <w:pPr>
        <w:keepNext/>
        <w:keepLines/>
        <w:widowControl/>
        <w:numPr>
          <w:ilvl w:val="0"/>
          <w:numId w:val="22"/>
        </w:numPr>
        <w:suppressAutoHyphens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en-US" w:eastAsia="en-US" w:bidi="ar-SA"/>
        </w:rPr>
        <w:t>Influence of ϕ mesons on negative kaons in Ni+Ni collisions at 1.91A GeV beam energy, K.Piasecki et. al. (FOPI collaboration) Phys. Rev. C91 (2015) 5, 054904</w:t>
      </w:r>
    </w:p>
    <w:p w:rsidR="00B60676" w:rsidRDefault="00B60676" w:rsidP="00B60676">
      <w:pPr>
        <w:spacing w:line="276" w:lineRule="auto"/>
      </w:pPr>
    </w:p>
    <w:p w:rsidR="000109B7" w:rsidRDefault="000109B7" w:rsidP="00B60676">
      <w:pPr>
        <w:spacing w:line="276" w:lineRule="auto"/>
      </w:pPr>
    </w:p>
    <w:p w:rsidR="000109B7" w:rsidRPr="000109B7" w:rsidRDefault="000109B7" w:rsidP="00B60676">
      <w:pPr>
        <w:spacing w:line="276" w:lineRule="auto"/>
      </w:pPr>
    </w:p>
    <w:p w:rsidR="00B60676" w:rsidRPr="000109B7" w:rsidRDefault="00B60676" w:rsidP="000109B7">
      <w:pPr>
        <w:spacing w:line="276" w:lineRule="auto"/>
      </w:pPr>
      <w:r w:rsidRPr="00B60676">
        <w:rPr>
          <w:lang w:val="en-US"/>
        </w:rPr>
        <w:lastRenderedPageBreak/>
        <w:t>12-HA</w:t>
      </w:r>
      <w:r w:rsidR="000109B7">
        <w:rPr>
          <w:lang w:val="en-US"/>
        </w:rPr>
        <w:t>DES</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lang w:val="en-US" w:eastAsia="ru-RU" w:bidi="ar-SA"/>
        </w:rPr>
      </w:pPr>
      <w:r w:rsidRPr="00B60676">
        <w:rPr>
          <w:rFonts w:ascii="Times New Roman" w:eastAsia="Times New Roman" w:hAnsi="Times New Roman" w:cs="Times New Roman"/>
          <w:bCs/>
          <w:kern w:val="0"/>
          <w:lang w:val="en-US" w:eastAsia="ru-RU" w:bidi="ar-SA"/>
        </w:rPr>
        <w:t xml:space="preserve"> </w:t>
      </w:r>
      <w:r w:rsidRPr="00B60676">
        <w:rPr>
          <w:rFonts w:ascii="Times New Roman" w:eastAsia="MS Mincho" w:hAnsi="Times New Roman" w:cs="Times New Roman"/>
          <w:kern w:val="0"/>
          <w:sz w:val="22"/>
          <w:szCs w:val="22"/>
          <w:lang w:val="en-US" w:eastAsia="en-US" w:bidi="ar-SA"/>
        </w:rPr>
        <w:t>Partial wave analysis of the reaction p(3.5GeV) +p →pK+</w:t>
      </w:r>
      <w:r w:rsidRPr="00B60676">
        <w:rPr>
          <w:rFonts w:ascii="Times New Roman" w:eastAsia="MS Mincho" w:hAnsi="Times New Roman" w:cs="Times New Roman"/>
          <w:kern w:val="0"/>
          <w:sz w:val="22"/>
          <w:szCs w:val="22"/>
          <w:lang w:eastAsia="en-US" w:bidi="ar-SA"/>
        </w:rPr>
        <w:t>Λ</w:t>
      </w:r>
      <w:r w:rsidRPr="00B60676">
        <w:rPr>
          <w:rFonts w:ascii="Times New Roman" w:eastAsia="MS Mincho" w:hAnsi="Times New Roman" w:cs="Times New Roman"/>
          <w:kern w:val="0"/>
          <w:sz w:val="22"/>
          <w:szCs w:val="22"/>
          <w:lang w:val="en-US" w:eastAsia="en-US" w:bidi="ar-SA"/>
        </w:rPr>
        <w:t>to search for the “ppK−” bound state,  HADES Collaboration (G. Agakishiev,…M.Golubeva, F.Guber, A.Ivashkin, T.Karavicheva, A.Kurepin, A.Lebedev,A.Reshetin, A.Sadovsky, …  et al) Physics Letters B 742 (2015) 242–248</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lang w:val="en-US" w:eastAsia="ru-RU" w:bidi="ar-SA"/>
        </w:rPr>
      </w:pPr>
      <w:r w:rsidRPr="00B60676">
        <w:rPr>
          <w:rFonts w:ascii="Times New Roman" w:eastAsia="MS Mincho" w:hAnsi="Times New Roman" w:cs="Times New Roman"/>
          <w:kern w:val="0"/>
          <w:sz w:val="22"/>
          <w:szCs w:val="22"/>
          <w:lang w:val="en-US" w:eastAsia="en-US" w:bidi="ar-SA"/>
        </w:rPr>
        <w:t xml:space="preserve">Subthreshold </w:t>
      </w:r>
      <w:r w:rsidRPr="00B60676">
        <w:rPr>
          <w:rFonts w:ascii="Times New Roman" w:eastAsia="MS Mincho" w:hAnsi="Times New Roman" w:cs="Times New Roman"/>
          <w:kern w:val="0"/>
          <w:sz w:val="22"/>
          <w:szCs w:val="22"/>
          <w:lang w:eastAsia="en-US" w:bidi="ar-SA"/>
        </w:rPr>
        <w:t>Ξ</w:t>
      </w:r>
      <w:r w:rsidRPr="00B60676">
        <w:rPr>
          <w:rFonts w:ascii="Times New Roman" w:eastAsia="MS Mincho" w:hAnsi="Times New Roman" w:cs="Times New Roman"/>
          <w:kern w:val="0"/>
          <w:sz w:val="22"/>
          <w:szCs w:val="22"/>
          <w:lang w:val="en-US" w:eastAsia="en-US" w:bidi="ar-SA"/>
        </w:rPr>
        <w:t>- Production in Collisions of p(3.5  GeV)+Nb HADES Collaboration (G. Agakishiev,…M.Golubeva, F.Guber, A.Ivashkin, T.Karavicheva, A.Kurepin, A.Lebedev,A.Reshetin, A.Sadovsky…  et al),, e-Print: arXiv:1501.03894 [nucl-ex]  Phys.Rev.Lett. 114 (2015) 21, 212301, DOI: 10.1103/PhysRevLett.114.212301</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lang w:val="en-US" w:eastAsia="ru-RU" w:bidi="ar-SA"/>
        </w:rPr>
      </w:pPr>
      <w:r w:rsidRPr="00B60676">
        <w:rPr>
          <w:rFonts w:ascii="Times New Roman" w:eastAsia="MS Mincho" w:hAnsi="Times New Roman" w:cs="Times New Roman"/>
          <w:kern w:val="0"/>
          <w:sz w:val="22"/>
          <w:szCs w:val="22"/>
          <w:lang w:val="en-US" w:eastAsia="en-US" w:bidi="ar-SA"/>
        </w:rPr>
        <w:t>Investigating hadronic resonances in pp interactions with HADES. HADES Collaboration (Witold Przygoda,…M.Golubeva, F.Guber, A.Ivashkin, T.Karavicheva, A.Kurepin, A.Lebedev,A.Reshetin, A.Sadovsky… et al.). EPJ Web Conf. 97 (2015) 00024.</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lang w:val="en-US" w:eastAsia="ru-RU" w:bidi="ar-SA"/>
        </w:rPr>
      </w:pPr>
      <w:r w:rsidRPr="00B60676">
        <w:rPr>
          <w:rFonts w:ascii="Times New Roman" w:eastAsia="MS Mincho" w:hAnsi="Times New Roman" w:cs="Times New Roman"/>
          <w:kern w:val="0"/>
          <w:sz w:val="22"/>
          <w:szCs w:val="22"/>
          <w:lang w:val="en-US" w:eastAsia="en-US" w:bidi="ar-SA"/>
        </w:rPr>
        <w:t>Highlights of Resonance Measurements With HADES. HADES Collaboration (Eliane Epple,…M.Golubeva, F.Guber, A.Ivashkin, T.Karavicheva, A.Kurepin, A.Lebedev, A.Reshetin, A.Sadovsky… et al.), EPJ Web Conf. 97 (2015) 00015.</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lang w:val="en-US" w:eastAsia="ru-RU" w:bidi="ar-SA"/>
        </w:rPr>
      </w:pPr>
      <w:r w:rsidRPr="00B60676">
        <w:rPr>
          <w:rFonts w:ascii="Times New Roman" w:eastAsia="MS Mincho" w:hAnsi="Times New Roman" w:cs="Times New Roman"/>
          <w:kern w:val="0"/>
          <w:sz w:val="22"/>
          <w:szCs w:val="22"/>
          <w:lang w:val="en-US" w:eastAsia="en-US" w:bidi="ar-SA"/>
        </w:rPr>
        <w:t>K</w:t>
      </w:r>
      <w:r w:rsidRPr="00B60676">
        <w:rPr>
          <w:rFonts w:ascii="Cambria Math" w:eastAsia="MS Mincho" w:hAnsi="Cambria Math" w:cs="Cambria Math"/>
          <w:kern w:val="0"/>
          <w:sz w:val="22"/>
          <w:szCs w:val="22"/>
          <w:lang w:val="en-US" w:eastAsia="en-US" w:bidi="ar-SA"/>
        </w:rPr>
        <w:t>∗</w:t>
      </w:r>
      <w:r w:rsidRPr="00B60676">
        <w:rPr>
          <w:rFonts w:ascii="Times New Roman" w:eastAsia="MS Mincho" w:hAnsi="Times New Roman" w:cs="Times New Roman"/>
          <w:kern w:val="0"/>
          <w:sz w:val="22"/>
          <w:szCs w:val="22"/>
          <w:lang w:val="en-US" w:eastAsia="en-US" w:bidi="ar-SA"/>
        </w:rPr>
        <w:t>(892)+ production in proton-proton collisions at Ebeam=3.5 GeV HADES Collaboration (G. Agakishiev,…M.Golubeva, F.Guber, A.Ivashkin, T.Karavicheva, A.Kurepin, A.Lebedev,A.Reshetin, A.Sadovsky… et al.). e-Print: arXiv:1505.06184 [nucl-ex] Phys. Rev. C 92, 024903 – Published 6 August 2015</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lang w:val="en-US" w:eastAsia="ru-RU" w:bidi="ar-SA"/>
        </w:rPr>
      </w:pPr>
      <w:r w:rsidRPr="00B60676">
        <w:rPr>
          <w:rFonts w:ascii="Times New Roman" w:eastAsia="MS Mincho" w:hAnsi="Times New Roman" w:cs="Times New Roman"/>
          <w:kern w:val="0"/>
          <w:sz w:val="22"/>
          <w:szCs w:val="22"/>
          <w:lang w:val="en-US" w:eastAsia="en-US" w:bidi="ar-SA"/>
        </w:rPr>
        <w:t>Verification of Electromagnetic Calorimeter Concept for the HADES spectrometer O. Svoboda (Rez, Nucl. Phys. Inst.), C. Blume (Frankfurt U.), W. Czyžycki (Cracow Tech. U.), E. Epple, L. Fabbietti (Munich, Tech. U., Universe), T. Galatyuk (Darmstadt, Tech. Hochsch.), M. Golubeva, F. Guber (Moscow, INR), S. Hlaváč (Bratislava, Inst. Phys.), A. Ivashkin (Moscow, INR) et al.. Phys.Conf.Ser. 599 (2015) 1, 012026</w:t>
      </w:r>
    </w:p>
    <w:p w:rsidR="00B60676" w:rsidRPr="00B60676" w:rsidRDefault="00B60676" w:rsidP="00B60676">
      <w:pPr>
        <w:spacing w:line="276" w:lineRule="auto"/>
        <w:rPr>
          <w:lang w:val="en-US"/>
        </w:rPr>
      </w:pPr>
    </w:p>
    <w:p w:rsidR="00B60676" w:rsidRPr="00B60676" w:rsidRDefault="00B60676" w:rsidP="00B60676">
      <w:pPr>
        <w:spacing w:line="276" w:lineRule="auto"/>
        <w:rPr>
          <w:lang w:val="en-US"/>
        </w:rPr>
      </w:pPr>
      <w:r w:rsidRPr="00B60676">
        <w:rPr>
          <w:lang w:val="en-US"/>
        </w:rPr>
        <w:t>13 – GALO</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Phys. Status Solidi B 252, No. 1 (2015) 159–164, DOI 10.1002/pssb.201400130, WOS:000347721600021, R.A.Rymzhanov, N.A. Medvedev, A.E. Volkov, Electron emission from silicon and germanium after swift heavy ion impact</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 xml:space="preserve">Nuclear Instruments and Methods B 354 (2015) 292-296, DOI: 10.1016/j.nimb.2014.11.032, WOS:000356193900065, R.A.Rymzhanov, N.A. Medvedev, A.E. Volkov, Effect of atomic structure on excitation of the electronic subsystem of a solid by a swift heavy ions </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bCs/>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 xml:space="preserve">Nuclear Instruments and Methods B 354 (2015)  220-225, DOI: </w:t>
      </w:r>
      <w:r w:rsidRPr="00B60676">
        <w:rPr>
          <w:rFonts w:ascii="Times New Roman" w:eastAsia="Arial Unicode MS" w:hAnsi="Times New Roman" w:cs="Times New Roman"/>
          <w:bCs/>
          <w:kern w:val="0"/>
          <w:sz w:val="22"/>
          <w:szCs w:val="22"/>
          <w:lang w:val="en-US" w:eastAsia="en-US" w:bidi="ar-SA"/>
        </w:rPr>
        <w:t xml:space="preserve">10.1016/j.nimb.2014.11.053, </w:t>
      </w:r>
      <w:r w:rsidRPr="00B60676">
        <w:rPr>
          <w:rFonts w:ascii="Times New Roman" w:eastAsia="Arial Unicode MS" w:hAnsi="Times New Roman" w:cs="Times New Roman"/>
          <w:kern w:val="0"/>
          <w:sz w:val="22"/>
          <w:szCs w:val="22"/>
          <w:lang w:val="en-US" w:eastAsia="en-US" w:bidi="ar-SA"/>
        </w:rPr>
        <w:t xml:space="preserve">WOS:000356193900050, S.A. Gorbunov, N.A. Medvedev, P.N. Terekhin, A.E. Volkov, </w:t>
      </w:r>
      <w:r w:rsidRPr="00B60676">
        <w:rPr>
          <w:rFonts w:ascii="Times New Roman" w:eastAsia="Arial Unicode MS" w:hAnsi="Times New Roman" w:cs="Times New Roman"/>
          <w:bCs/>
          <w:kern w:val="0"/>
          <w:sz w:val="22"/>
          <w:szCs w:val="22"/>
          <w:lang w:val="en-US" w:eastAsia="en-US" w:bidi="ar-SA"/>
        </w:rPr>
        <w:t>Electron-lattice coupling after high-energy deposition in aluminium</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 xml:space="preserve">Nuclear Instruments and Methods B 354 (2015) 200-204, DOI: </w:t>
      </w:r>
      <w:r w:rsidRPr="00B60676">
        <w:rPr>
          <w:rFonts w:ascii="Times New Roman" w:eastAsia="Arial Unicode MS" w:hAnsi="Times New Roman" w:cs="Times New Roman"/>
          <w:bCs/>
          <w:kern w:val="0"/>
          <w:sz w:val="22"/>
          <w:szCs w:val="22"/>
          <w:lang w:val="en-US" w:eastAsia="en-US" w:bidi="ar-SA"/>
        </w:rPr>
        <w:t xml:space="preserve">10.1016/j.nimb.2015.01.069, </w:t>
      </w:r>
      <w:r w:rsidRPr="00B60676">
        <w:rPr>
          <w:rFonts w:ascii="Times New Roman" w:eastAsia="Arial Unicode MS" w:hAnsi="Times New Roman" w:cs="Times New Roman"/>
          <w:kern w:val="0"/>
          <w:sz w:val="22"/>
          <w:szCs w:val="22"/>
          <w:lang w:val="en-US" w:eastAsia="en-US" w:bidi="ar-SA"/>
        </w:rPr>
        <w:t xml:space="preserve">WOS:000356193900046, P.N. Terekhin, R.A. Rymzhanov, S.A. Gorbunov, N.A. Medvedev,  A.E. Volkov, Effect of valence holes on swift heavy ion track formation in </w:t>
      </w:r>
      <w:r w:rsidRPr="00B60676">
        <w:rPr>
          <w:rFonts w:ascii="Times New Roman" w:eastAsia="Arial Unicode MS" w:hAnsi="Times New Roman" w:cs="Times New Roman"/>
          <w:kern w:val="0"/>
          <w:sz w:val="22"/>
          <w:szCs w:val="22"/>
          <w:lang w:val="en-GB" w:eastAsia="en-US" w:bidi="ar-SA"/>
        </w:rPr>
        <w:t>Al</w:t>
      </w:r>
      <w:r w:rsidRPr="00B60676">
        <w:rPr>
          <w:rFonts w:ascii="Times New Roman" w:eastAsia="Arial Unicode MS" w:hAnsi="Times New Roman" w:cs="Times New Roman"/>
          <w:kern w:val="0"/>
          <w:sz w:val="22"/>
          <w:szCs w:val="22"/>
          <w:vertAlign w:val="subscript"/>
          <w:lang w:val="en-US" w:eastAsia="en-US" w:bidi="ar-SA"/>
        </w:rPr>
        <w:t>2</w:t>
      </w:r>
      <w:r w:rsidRPr="00B60676">
        <w:rPr>
          <w:rFonts w:ascii="Times New Roman" w:eastAsia="Arial Unicode MS" w:hAnsi="Times New Roman" w:cs="Times New Roman"/>
          <w:kern w:val="0"/>
          <w:sz w:val="22"/>
          <w:szCs w:val="22"/>
          <w:lang w:val="en-GB" w:eastAsia="en-US" w:bidi="ar-SA"/>
        </w:rPr>
        <w:t>O</w:t>
      </w:r>
      <w:r w:rsidRPr="00B60676">
        <w:rPr>
          <w:rFonts w:ascii="Times New Roman" w:eastAsia="Arial Unicode MS" w:hAnsi="Times New Roman" w:cs="Times New Roman"/>
          <w:kern w:val="0"/>
          <w:sz w:val="22"/>
          <w:szCs w:val="22"/>
          <w:vertAlign w:val="subscript"/>
          <w:lang w:val="en-US" w:eastAsia="en-US" w:bidi="ar-SA"/>
        </w:rPr>
        <w:t>3</w:t>
      </w:r>
      <w:r w:rsidRPr="00B60676">
        <w:rPr>
          <w:rFonts w:ascii="Times New Roman" w:eastAsia="Arial Unicode MS" w:hAnsi="Times New Roman" w:cs="Times New Roman"/>
          <w:kern w:val="0"/>
          <w:sz w:val="22"/>
          <w:szCs w:val="22"/>
          <w:lang w:val="en-US" w:eastAsia="en-US" w:bidi="ar-SA"/>
        </w:rPr>
        <w:t xml:space="preserve"> </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 xml:space="preserve">Bulletin of the Lebedev Physics Institute v.42, issue 5 (2015) 152-156, DOI:10.3103/S1068335615050073, WOS:000347721600021, A.V. Bagulya, M.S. Vladimirov, A.E. Volkov, L.A. Goncharova, S.A. Gorbunov, G.V. Kalinina, N.S. Konovalova, N.M. Okatyeva, T.A. Pavlova, N.G. Polukhina, N.I. Starkov, T.N. Soe, M.M. Chemyansky, T.V. Shchedrina, Charge spectrum of superheavy nuclei of galactic cosmic rays obtained in the OLIMPIA experiment </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Journal of Physic D: Applied Physics, v.48 (2015) 355303 (pp1-24), DOI:10.1088/0022-727/48/35/355303, WOS:000359714700016, N A Medvedev, R A Rymzhanov and A E Volkov, Time-resolved electron kinetics in swift heavy ion irradiated solids</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lastRenderedPageBreak/>
        <w:t>Nuclear Instruments and Methods B 365 (2015) 468-471, DOI: 10.1016/j.nimb.2015.07.088, R.A.Voronkov, R.A.Rymzhanov, N.A.Medvedev, A.E.Volkov, Monte-Carlo modeling of excitation of the electron subsystem of ZnO and MgO in tracks of swift heavy ions</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Nuclear Instruments and Methods B, 365 (2015) 437–446, DOI:10.1016/j.nimb.2015.08.063, N.A.Medvedev, A.E.Volkov, B. Ziaja, Electronic and atomic kinetics in solids irradiated with free-electron lasers or swift-heavy ions</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Nuclear Instruments and Methods B 365 (2015) 656–662, DOI:10.1016/j.nimb.2015.09.074, S.A.Gorbunov, R. A. Rymzhanov, N. I. Starkov, A.E. Volkov, A.I. Malakhov, A model of chemical etching of olivine in the vicinity of the trajectory of a swift heavy ion</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 xml:space="preserve">Nuclear Instruments and Methods B, 365 (2015) 462–467,DOI:10.1016/j.nimb.2015.08.043, </w:t>
      </w:r>
      <w:r w:rsidRPr="00B60676">
        <w:rPr>
          <w:rFonts w:ascii="Times New Roman" w:eastAsia="Arial Unicode MS" w:hAnsi="Times New Roman" w:cs="Times New Roman"/>
          <w:bCs/>
          <w:kern w:val="0"/>
          <w:sz w:val="22"/>
          <w:szCs w:val="22"/>
          <w:lang w:val="en-US" w:eastAsia="en-US" w:bidi="ar-SA"/>
        </w:rPr>
        <w:t>N A Medvedev, R A Rymzhanov</w:t>
      </w:r>
      <w:r w:rsidRPr="00B60676">
        <w:rPr>
          <w:rFonts w:ascii="Times New Roman" w:eastAsia="Arial Unicode MS" w:hAnsi="Times New Roman" w:cs="Times New Roman"/>
          <w:kern w:val="0"/>
          <w:sz w:val="22"/>
          <w:szCs w:val="22"/>
          <w:lang w:val="en-US" w:eastAsia="en-US" w:bidi="ar-SA"/>
        </w:rPr>
        <w:t xml:space="preserve">, </w:t>
      </w:r>
      <w:r w:rsidRPr="00B60676">
        <w:rPr>
          <w:rFonts w:ascii="Times New Roman" w:eastAsia="Arial Unicode MS" w:hAnsi="Times New Roman" w:cs="Times New Roman"/>
          <w:bCs/>
          <w:kern w:val="0"/>
          <w:sz w:val="22"/>
          <w:szCs w:val="22"/>
          <w:lang w:val="en-US" w:eastAsia="en-US" w:bidi="ar-SA"/>
        </w:rPr>
        <w:t>A E Volkov, Effect of valence holes kinetics on material excitation in tracks of swift heavy ions</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kern w:val="0"/>
          <w:sz w:val="22"/>
          <w:szCs w:val="22"/>
          <w:lang w:val="en-US" w:eastAsia="en-US" w:bidi="ar-SA"/>
        </w:rPr>
        <w:t>Nuclear Instruments and Methods B, DOI: 10.1016/j.nimb.2015.09.067, J.H. O'Connell, R. A. Rymzhanov, V.A. Skuratov, A.E. Volkov J.N.S.Kirilkin, Latent tracks and associated strain in Al</w:t>
      </w:r>
      <w:r w:rsidRPr="00B60676">
        <w:rPr>
          <w:rFonts w:ascii="Times New Roman" w:eastAsia="Arial Unicode MS" w:hAnsi="Times New Roman" w:cs="Times New Roman"/>
          <w:kern w:val="0"/>
          <w:sz w:val="22"/>
          <w:szCs w:val="22"/>
          <w:vertAlign w:val="subscript"/>
          <w:lang w:val="en-US" w:eastAsia="en-US" w:bidi="ar-SA"/>
        </w:rPr>
        <w:t>2</w:t>
      </w:r>
      <w:r w:rsidRPr="00B60676">
        <w:rPr>
          <w:rFonts w:ascii="Times New Roman" w:eastAsia="Arial Unicode MS" w:hAnsi="Times New Roman" w:cs="Times New Roman"/>
          <w:kern w:val="0"/>
          <w:sz w:val="22"/>
          <w:szCs w:val="22"/>
          <w:lang w:val="en-US" w:eastAsia="en-US" w:bidi="ar-SA"/>
        </w:rPr>
        <w:t>O</w:t>
      </w:r>
      <w:r w:rsidRPr="00B60676">
        <w:rPr>
          <w:rFonts w:ascii="Times New Roman" w:eastAsia="Arial Unicode MS" w:hAnsi="Times New Roman" w:cs="Times New Roman"/>
          <w:kern w:val="0"/>
          <w:sz w:val="22"/>
          <w:szCs w:val="22"/>
          <w:vertAlign w:val="subscript"/>
          <w:lang w:val="en-US" w:eastAsia="en-US" w:bidi="ar-SA"/>
        </w:rPr>
        <w:t>3</w:t>
      </w:r>
      <w:r w:rsidRPr="00B60676">
        <w:rPr>
          <w:rFonts w:ascii="Times New Roman" w:eastAsia="Arial Unicode MS" w:hAnsi="Times New Roman" w:cs="Times New Roman"/>
          <w:kern w:val="0"/>
          <w:sz w:val="22"/>
          <w:szCs w:val="22"/>
          <w:lang w:val="en-US" w:eastAsia="en-US" w:bidi="ar-SA"/>
        </w:rPr>
        <w:t xml:space="preserve"> irradiated with swift heavy ions</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GB" w:eastAsia="en-US" w:bidi="ar-SA"/>
        </w:rPr>
      </w:pPr>
      <w:r w:rsidRPr="00B60676">
        <w:rPr>
          <w:rFonts w:ascii="Times New Roman" w:eastAsia="Arial Unicode MS" w:hAnsi="Times New Roman" w:cs="Times New Roman"/>
          <w:kern w:val="0"/>
          <w:sz w:val="22"/>
          <w:szCs w:val="22"/>
          <w:lang w:val="en-US" w:eastAsia="en-US" w:bidi="ar-SA"/>
        </w:rPr>
        <w:t xml:space="preserve">The European Physical Journal </w:t>
      </w:r>
      <w:r w:rsidRPr="00B60676">
        <w:rPr>
          <w:rFonts w:ascii="Times New Roman" w:eastAsia="Arial Unicode MS" w:hAnsi="Times New Roman" w:cs="Times New Roman"/>
          <w:kern w:val="0"/>
          <w:sz w:val="22"/>
          <w:szCs w:val="22"/>
          <w:lang w:val="en-GB" w:eastAsia="en-US" w:bidi="ar-SA"/>
        </w:rPr>
        <w:t xml:space="preserve"> </w:t>
      </w:r>
      <w:r w:rsidRPr="00B60676">
        <w:rPr>
          <w:rFonts w:ascii="Times New Roman" w:eastAsia="Arial Unicode MS" w:hAnsi="Times New Roman" w:cs="Times New Roman"/>
          <w:kern w:val="0"/>
          <w:sz w:val="22"/>
          <w:szCs w:val="22"/>
          <w:lang w:val="en-US" w:eastAsia="en-US" w:bidi="ar-SA"/>
        </w:rPr>
        <w:t>A</w:t>
      </w:r>
      <w:r w:rsidRPr="00B60676">
        <w:rPr>
          <w:rFonts w:ascii="Times New Roman" w:eastAsia="Arial Unicode MS" w:hAnsi="Times New Roman" w:cs="Times New Roman"/>
          <w:kern w:val="0"/>
          <w:sz w:val="22"/>
          <w:szCs w:val="22"/>
          <w:lang w:val="en-GB" w:eastAsia="en-US" w:bidi="ar-SA"/>
        </w:rPr>
        <w:t xml:space="preserve">  51, 9 (2015), </w:t>
      </w:r>
      <w:r w:rsidRPr="00B60676">
        <w:rPr>
          <w:rFonts w:ascii="Times New Roman" w:eastAsia="Arial Unicode MS" w:hAnsi="Times New Roman" w:cs="Times New Roman"/>
          <w:bCs/>
          <w:kern w:val="0"/>
          <w:sz w:val="22"/>
          <w:szCs w:val="22"/>
          <w:lang w:val="en-US" w:eastAsia="en-US" w:bidi="ar-SA"/>
        </w:rPr>
        <w:t>doi</w:t>
      </w:r>
      <w:r w:rsidRPr="00B60676">
        <w:rPr>
          <w:rFonts w:ascii="Times New Roman" w:eastAsia="Arial Unicode MS" w:hAnsi="Times New Roman" w:cs="Times New Roman"/>
          <w:kern w:val="0"/>
          <w:sz w:val="22"/>
          <w:szCs w:val="22"/>
          <w:lang w:val="en-US" w:eastAsia="en-US" w:bidi="ar-SA"/>
        </w:rPr>
        <w:t xml:space="preserve">: 10.1140/epja/i2015-15009-0, </w:t>
      </w:r>
      <w:r w:rsidRPr="00B60676">
        <w:rPr>
          <w:rFonts w:ascii="Times New Roman" w:eastAsia="Arial Unicode MS" w:hAnsi="Times New Roman" w:cs="Times New Roman"/>
          <w:kern w:val="0"/>
          <w:sz w:val="22"/>
          <w:szCs w:val="22"/>
          <w:lang w:val="en-GB" w:eastAsia="en-US" w:bidi="ar-SA"/>
        </w:rPr>
        <w:t xml:space="preserve">J.Marganiec,  F.Wamers , F.Aksouh , Yu.Aksyutina , H.Alvarez-Pol , T.Aumann , S.Beceiro Novo, K.Boretzky, M.J.G.Borge, M.Chartier, A.Chatillon, L.V.Chulkov, D.Cortina-Gil, H.Emling, O.Ershova, L.M.Fraile, H.O.U.Fynbo, D.Galaviz, H.Geissel, M.Heil, D.H.H.Hoffmann, J.Hoffmann, H.T.Johansson, B.Jonson, C.Karagiannis, O.A.Kiselev, J.V.Kratz, R.Kulessa, N.Kurz, C.Langer, M.Lantz, T.Le Bleis, R.Lemmon, Yu.A.Litvinov, K.Mahata, C.Muntz, T.Nilsson, C.Nociforo, G.Nyman, W.Ott, V.Panin, S.Paschalis, A.Perea, R.Plag, R.Reifarth, A.Richter, C.Rodriguez-Tajes, D.Rossi, K.Riisager, D.Savran,  G.Schrieder, H.Simon, J.Stroth, K.Summerer, O.Tengblad, H.Weick, M.Wiescher, C.Wimmer, M.V.Zhukov, </w:t>
      </w:r>
      <w:r w:rsidRPr="00B60676">
        <w:rPr>
          <w:rFonts w:ascii="Times New Roman" w:eastAsia="Arial Unicode MS" w:hAnsi="Times New Roman" w:cs="Times New Roman"/>
          <w:iCs/>
          <w:kern w:val="0"/>
          <w:sz w:val="22"/>
          <w:szCs w:val="22"/>
          <w:lang w:val="en-GB" w:eastAsia="en-US" w:bidi="ar-SA"/>
        </w:rPr>
        <w:t xml:space="preserve">Studies of continuum states in </w:t>
      </w:r>
      <w:r w:rsidRPr="00B60676">
        <w:rPr>
          <w:rFonts w:ascii="Times New Roman" w:eastAsia="Arial Unicode MS" w:hAnsi="Times New Roman" w:cs="Times New Roman"/>
          <w:iCs/>
          <w:kern w:val="0"/>
          <w:sz w:val="22"/>
          <w:szCs w:val="22"/>
          <w:vertAlign w:val="superscript"/>
          <w:lang w:val="en-GB" w:eastAsia="en-US" w:bidi="ar-SA"/>
        </w:rPr>
        <w:t>16</w:t>
      </w:r>
      <w:r w:rsidRPr="00B60676">
        <w:rPr>
          <w:rFonts w:ascii="Times New Roman" w:eastAsia="Arial Unicode MS" w:hAnsi="Times New Roman" w:cs="Times New Roman"/>
          <w:iCs/>
          <w:kern w:val="0"/>
          <w:sz w:val="22"/>
          <w:szCs w:val="22"/>
          <w:lang w:val="en-GB" w:eastAsia="en-US" w:bidi="ar-SA"/>
        </w:rPr>
        <w:t>Ne using three-body correlation techniques.</w:t>
      </w:r>
    </w:p>
    <w:p w:rsidR="00B60676" w:rsidRPr="00B60676" w:rsidRDefault="00B60676" w:rsidP="008F5F96">
      <w:pPr>
        <w:widowControl/>
        <w:numPr>
          <w:ilvl w:val="0"/>
          <w:numId w:val="22"/>
        </w:numPr>
        <w:suppressAutoHyphens w:val="0"/>
        <w:spacing w:after="120" w:line="256" w:lineRule="auto"/>
        <w:contextualSpacing/>
        <w:jc w:val="both"/>
        <w:rPr>
          <w:rFonts w:ascii="Times New Roman" w:eastAsia="Arial Unicode MS" w:hAnsi="Times New Roman" w:cs="Times New Roman"/>
          <w:kern w:val="0"/>
          <w:sz w:val="22"/>
          <w:szCs w:val="22"/>
          <w:lang w:val="en-GB" w:eastAsia="en-US" w:bidi="ar-SA"/>
        </w:rPr>
      </w:pPr>
      <w:r w:rsidRPr="00B60676">
        <w:rPr>
          <w:rFonts w:ascii="Times New Roman" w:eastAsia="Arial Unicode MS" w:hAnsi="Times New Roman" w:cs="Times New Roman"/>
          <w:kern w:val="0"/>
          <w:sz w:val="22"/>
          <w:szCs w:val="22"/>
          <w:lang w:val="en-GB" w:eastAsia="en-US" w:bidi="ar-SA"/>
        </w:rPr>
        <w:t xml:space="preserve">The European Physical Journal  A 51, 97 (2015),  </w:t>
      </w:r>
      <w:r w:rsidRPr="00B60676">
        <w:rPr>
          <w:rFonts w:ascii="Times New Roman" w:eastAsia="Arial Unicode MS" w:hAnsi="Times New Roman" w:cs="Times New Roman"/>
          <w:bCs/>
          <w:kern w:val="0"/>
          <w:sz w:val="22"/>
          <w:szCs w:val="22"/>
          <w:lang w:val="en-GB" w:eastAsia="en-US" w:bidi="ar-SA"/>
        </w:rPr>
        <w:t>doi</w:t>
      </w:r>
      <w:r w:rsidRPr="00B60676">
        <w:rPr>
          <w:rFonts w:ascii="Times New Roman" w:eastAsia="Arial Unicode MS" w:hAnsi="Times New Roman" w:cs="Times New Roman"/>
          <w:kern w:val="0"/>
          <w:sz w:val="22"/>
          <w:szCs w:val="22"/>
          <w:lang w:val="en-GB" w:eastAsia="en-US" w:bidi="ar-SA"/>
        </w:rPr>
        <w:t xml:space="preserve">: 10.1140/epja/i2015-15097-8, L.V.Chulkov, B.Jonson, M.V.Zhukov, </w:t>
      </w:r>
      <w:r w:rsidRPr="00B60676">
        <w:rPr>
          <w:rFonts w:ascii="Times New Roman" w:eastAsia="Arial Unicode MS" w:hAnsi="Times New Roman" w:cs="Times New Roman"/>
          <w:iCs/>
          <w:kern w:val="0"/>
          <w:sz w:val="22"/>
          <w:szCs w:val="22"/>
          <w:lang w:val="en-GB" w:eastAsia="en-US" w:bidi="ar-SA"/>
        </w:rPr>
        <w:t>Light nuclei in the vicinity of the dripline and beyond</w:t>
      </w:r>
      <w:r w:rsidRPr="00B60676">
        <w:rPr>
          <w:rFonts w:ascii="Times New Roman" w:eastAsia="Arial Unicode MS" w:hAnsi="Times New Roman" w:cs="Times New Roman"/>
          <w:kern w:val="0"/>
          <w:sz w:val="22"/>
          <w:szCs w:val="22"/>
          <w:lang w:val="en-GB" w:eastAsia="en-US" w:bidi="ar-SA"/>
        </w:rPr>
        <w:t xml:space="preserve">. </w:t>
      </w:r>
    </w:p>
    <w:p w:rsidR="00B60676" w:rsidRPr="005567BF" w:rsidRDefault="00B60676" w:rsidP="00B60676">
      <w:pPr>
        <w:spacing w:line="276" w:lineRule="auto"/>
        <w:rPr>
          <w:lang w:val="en-US"/>
        </w:rPr>
      </w:pPr>
    </w:p>
    <w:p w:rsidR="00B60676" w:rsidRPr="00B60676" w:rsidRDefault="00B60676" w:rsidP="00B60676">
      <w:pPr>
        <w:spacing w:line="276" w:lineRule="auto"/>
        <w:rPr>
          <w:lang w:val="de-DE"/>
        </w:rPr>
      </w:pPr>
      <w:r w:rsidRPr="00B60676">
        <w:t>16-</w:t>
      </w:r>
      <w:r w:rsidRPr="00B60676">
        <w:rPr>
          <w:lang w:val="de-DE"/>
        </w:rPr>
        <w:t>APPA</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Kuznetsov, A. Golubev, K. Gubskii, D. Koshkin; Shadow Optoacoustic Method for Measuring Thermophysical Characteristics of Condensed Materials under Intense Impulsive Heating; Physics Procedia, Volume 71, 2015, p. 282–286;</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E. Aksent’ev, K. A. Aliev, I. A. Ashanin, Yu. A. Bashmakov, A. A. Blinnikov, T. V. Bondarenko, O. L. Verzhbitskii, M. A. Gusarova, A. N. Didenko, M. S. Dmitriev, V. V. Dmitrieva, V. S. Dyubkov, V. L. Zvyagintsev, A. V. Ziyatdinova, A. A. Kalashnikova, V. I. Kaminskii, Yu. D. Klyuchevskaya, A. D. Kolyaskin, T. V. Kulevoi, M. V. Lalayan, S. V. Matsievkii, A. S. Plastun, S. M. Polozov, V. I. Rashchikov, S. V. Rogozhkin, E. A. Savin, A. V. Samoshin, A. Yu. Smirnov, N. P. Sobenin, S. E. Toporkov, A. M. Fadeev, A. D. Fertman, E. R. Khabibullina,Ya. V. Shashkov, V. F. Batyaev, A. A. Golubev, G. N. Kropachev, D. A. Lyakin, Yu. E. Titarenko, S. Yu. Stark, P. N. Alekseev, V. A. Nevinitsa; Modeling of Proton Beam Dynamics in an Accelerator-Driver at 600-1000 MeV and Investigation of the Electrodynamic Characteristics of Accelerating Cavities; Atomic Energy, Vol. 117,  No.5, p. 347-356;   </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E. Aksent’ev, K. A. Aliev, I. A. Ashanin, Yu. A. Bashmakov, A. A. Blinnikov, T. V. Bondarenko, O. L. Verzhbitskii, M. A. Gusarova, A. N. Didenko, M. S. Dmitriev, V. V. Dmitrieva, V. S. Dyubkov, V. L. Zvyagintsev, A. V. Ziyatdinova, A. A. Kalashnikova, V. I. Kaminskii, Yu. D. Klyuchevskaya, A. D. Kolyaskin, T. V. Kulevoi, M. V. Lalayan, S. V. Matsievskii, A. S. Plastun, S. M. Polozov, V. I. Rashchikov, S. V. Rogozhkin, E. A. Savin, A. V. Samoshin, A. Yu. Smirnov, N. P. Sobenin, S. E. Toporkov, A. M. Fadeev, A. D. Fertman, E. R. Khabibullina, Ya. V. Shashkov, V. F. Batyaev, A. A. Golubev, G. N. Kropachev, D. A. Lyakin, Yu. E. Titarenko, S. Yu. Stark, P. N. Alekseev, V. A. </w:t>
      </w:r>
      <w:r w:rsidRPr="00B60676">
        <w:rPr>
          <w:rFonts w:ascii="Times New Roman" w:eastAsia="Times New Roman" w:hAnsi="Times New Roman" w:cs="Times New Roman"/>
          <w:kern w:val="0"/>
          <w:sz w:val="22"/>
          <w:szCs w:val="22"/>
          <w:lang w:val="en-US" w:eastAsia="ru-RU" w:bidi="ar-SA"/>
        </w:rPr>
        <w:lastRenderedPageBreak/>
        <w:t>Nevinitsa;Conceptual Development of a 600–1000 MeV Proton Beam Accelerator-Driver with Average Beam Power &gt;1 MW; Atomic Energy, Vol. 117,  No.4, p. 270-277;</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 xml:space="preserve">А.В. Канцырев, Вл.С. Скачков, В.А. Панюшкин, А.А. Голубев и др., Квадрупольные линзы на постоянных магнитах для прототипа протонного микроскопа </w:t>
      </w:r>
      <w:r w:rsidRPr="00B60676">
        <w:rPr>
          <w:rFonts w:ascii="Times New Roman" w:eastAsia="Times New Roman" w:hAnsi="Times New Roman" w:cs="Times New Roman"/>
          <w:kern w:val="0"/>
          <w:sz w:val="22"/>
          <w:szCs w:val="22"/>
          <w:lang w:val="en-US" w:eastAsia="ru-RU" w:bidi="ar-SA"/>
        </w:rPr>
        <w:t>PRIOR</w:t>
      </w:r>
      <w:r w:rsidRPr="00B60676">
        <w:rPr>
          <w:rFonts w:ascii="Times New Roman" w:eastAsia="Times New Roman" w:hAnsi="Times New Roman" w:cs="Times New Roman"/>
          <w:kern w:val="0"/>
          <w:sz w:val="22"/>
          <w:szCs w:val="22"/>
          <w:lang w:eastAsia="ru-RU" w:bidi="ar-SA"/>
        </w:rPr>
        <w:t>, Приборы и Техника Эксперимента, Публикация в печати;</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R Chandra, Rico; Davatz, G.; Gendotti, U.; Caccia, M.; Chmill, V.; Martemiyanov, S.; Santoro, R. Results from noble gas scintillation detectors with solid state light readout; International Journal of Modern Physics: Conference Series Vol. 27;</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V. Arosio,M. Caccia, V. Chmill, A. Ebolese,M. Locatelli, A. Martemiyanov,C. Mattone,R. Santoroa and C. Tintorib; Development of a Silicon Photomultiplier toolkit for science and education; Journal of Instrumentation, Vol. 10(7) 2015;</w:t>
      </w:r>
    </w:p>
    <w:p w:rsidR="00B60676" w:rsidRPr="000109B7" w:rsidRDefault="00B60676" w:rsidP="000109B7">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V. Arosio, M. Caccia, V. Chmill, A. Ebolese, M. Locatelli, A. Martemiyanov, C. Mattone, R. Santoro and C. Tintori; Reconstruction of the statistics of photons by a pulsed LED using a Silicon Photomultiplier based set-up; Journal of Instrumentation, Vol. 10(8) 2015.</w:t>
      </w:r>
    </w:p>
    <w:p w:rsidR="00B60676" w:rsidRPr="00B60676" w:rsidRDefault="00B60676" w:rsidP="00B60676">
      <w:pPr>
        <w:spacing w:line="276" w:lineRule="auto"/>
        <w:rPr>
          <w:lang w:val="en-US"/>
        </w:rPr>
      </w:pPr>
    </w:p>
    <w:p w:rsidR="00B60676" w:rsidRPr="00B60676" w:rsidRDefault="00B60676" w:rsidP="00B60676">
      <w:pPr>
        <w:spacing w:line="276" w:lineRule="auto"/>
        <w:rPr>
          <w:lang w:val="en-US"/>
        </w:rPr>
      </w:pPr>
      <w:r w:rsidRPr="00B60676">
        <w:rPr>
          <w:lang w:val="en-US"/>
        </w:rPr>
        <w:t>17 – CBM</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bCs/>
          <w:kern w:val="0"/>
          <w:sz w:val="22"/>
          <w:szCs w:val="22"/>
          <w:lang w:val="en-US" w:eastAsia="ru-RU" w:bidi="ar-SA"/>
        </w:rPr>
      </w:pPr>
      <w:r w:rsidRPr="00B60676">
        <w:rPr>
          <w:rFonts w:ascii="Times New Roman" w:eastAsia="Times New Roman" w:hAnsi="Times New Roman" w:cs="Times New Roman"/>
          <w:bCs/>
          <w:kern w:val="0"/>
          <w:sz w:val="22"/>
          <w:szCs w:val="22"/>
          <w:lang w:val="en-US" w:eastAsia="ru-RU" w:bidi="ar-SA"/>
        </w:rPr>
        <w:t>Technical Design Report for the CBM Projectile Spectator Detector (PSD), Guber, F.</w:t>
      </w:r>
      <w:r w:rsidRPr="00B60676">
        <w:rPr>
          <w:rFonts w:ascii="Times New Roman" w:eastAsia="Times New Roman" w:hAnsi="Times New Roman" w:cs="Times New Roman"/>
          <w:kern w:val="0"/>
          <w:sz w:val="22"/>
          <w:szCs w:val="22"/>
          <w:lang w:val="en-US" w:eastAsia="ru-RU" w:bidi="ar-SA"/>
        </w:rPr>
        <w:t xml:space="preserve"> (Editor); </w:t>
      </w:r>
      <w:r w:rsidRPr="00B60676">
        <w:rPr>
          <w:rFonts w:ascii="Times New Roman" w:eastAsia="Times New Roman" w:hAnsi="Times New Roman" w:cs="Times New Roman"/>
          <w:bCs/>
          <w:kern w:val="0"/>
          <w:sz w:val="22"/>
          <w:szCs w:val="22"/>
          <w:lang w:val="en-US" w:eastAsia="ru-RU" w:bidi="ar-SA"/>
        </w:rPr>
        <w:t>Selyuzhenkov, I.</w:t>
      </w:r>
      <w:r w:rsidRPr="00B60676">
        <w:rPr>
          <w:rFonts w:ascii="Times New Roman" w:eastAsia="Times New Roman" w:hAnsi="Times New Roman" w:cs="Times New Roman"/>
          <w:kern w:val="0"/>
          <w:sz w:val="22"/>
          <w:szCs w:val="22"/>
          <w:lang w:val="en-US" w:eastAsia="ru-RU" w:bidi="ar-SA"/>
        </w:rPr>
        <w:t xml:space="preserve"> (Editor)</w:t>
      </w:r>
      <w:r w:rsidRPr="00B60676">
        <w:rPr>
          <w:rFonts w:ascii="Times New Roman" w:eastAsia="Times New Roman" w:hAnsi="Times New Roman" w:cs="Times New Roman"/>
          <w:vanish/>
          <w:kern w:val="0"/>
          <w:sz w:val="22"/>
          <w:szCs w:val="22"/>
          <w:lang w:val="en-US" w:eastAsia="ru-RU" w:bidi="ar-SA"/>
        </w:rPr>
        <w:t>*</w:t>
      </w:r>
      <w:r w:rsidRPr="00B60676">
        <w:rPr>
          <w:rFonts w:ascii="Times New Roman" w:eastAsia="Times New Roman" w:hAnsi="Times New Roman" w:cs="Times New Roman"/>
          <w:kern w:val="0"/>
          <w:sz w:val="22"/>
          <w:szCs w:val="22"/>
          <w:lang w:val="en-US" w:eastAsia="ru-RU" w:bidi="ar-SA"/>
        </w:rPr>
        <w:t xml:space="preserve">, GSI-2015-12020, GSI Darmstadt </w:t>
      </w:r>
      <w:r w:rsidRPr="00B60676">
        <w:rPr>
          <w:rFonts w:ascii="Times New Roman" w:eastAsia="Times New Roman" w:hAnsi="Times New Roman" w:cs="Times New Roman"/>
          <w:bCs/>
          <w:kern w:val="0"/>
          <w:sz w:val="22"/>
          <w:szCs w:val="22"/>
          <w:lang w:val="en-US" w:eastAsia="ru-RU" w:bidi="ar-SA"/>
        </w:rPr>
        <w:t>https://repository.gsi.de/search?p=id:%22GSI-</w:t>
      </w:r>
      <w:r w:rsidRPr="00B60676">
        <w:rPr>
          <w:rFonts w:ascii="Times New Roman" w:eastAsia="Times New Roman" w:hAnsi="Times New Roman" w:cs="Times New Roman"/>
          <w:bCs/>
          <w:kern w:val="0"/>
          <w:sz w:val="22"/>
          <w:szCs w:val="22"/>
          <w:lang w:val="en-US" w:eastAsia="ru-RU" w:bidi="ar-SA"/>
        </w:rPr>
        <w:tab/>
        <w:t>2015-02020%22</w:t>
      </w:r>
      <w:r w:rsidRPr="00B60676">
        <w:rPr>
          <w:rFonts w:ascii="Times New Roman" w:eastAsia="Times New Roman" w:hAnsi="Times New Roman" w:cs="Times New Roman"/>
          <w:bCs/>
          <w:kern w:val="0"/>
          <w:sz w:val="22"/>
          <w:szCs w:val="22"/>
          <w:lang w:eastAsia="ru-RU" w:bidi="ar-SA"/>
        </w:rPr>
        <w:t>б</w:t>
      </w:r>
      <w:r w:rsidRPr="00B60676">
        <w:rPr>
          <w:rFonts w:ascii="Times New Roman" w:eastAsia="Times New Roman" w:hAnsi="Times New Roman" w:cs="Times New Roman"/>
          <w:bCs/>
          <w:kern w:val="0"/>
          <w:sz w:val="22"/>
          <w:szCs w:val="22"/>
          <w:lang w:val="en-US" w:eastAsia="ru-RU" w:bidi="ar-SA"/>
        </w:rPr>
        <w:t xml:space="preserve"> </w:t>
      </w:r>
      <w:r w:rsidRPr="00B60676">
        <w:rPr>
          <w:rFonts w:ascii="Times New Roman" w:eastAsia="Times New Roman" w:hAnsi="Times New Roman" w:cs="Times New Roman"/>
          <w:kern w:val="0"/>
          <w:sz w:val="22"/>
          <w:szCs w:val="22"/>
          <w:lang w:val="en-US" w:eastAsia="ru-RU" w:bidi="ar-SA"/>
        </w:rPr>
        <w:t xml:space="preserve">S. Ahmad, … , E.Kryshen (PNPI) </w:t>
      </w:r>
      <w:r w:rsidRPr="00B60676">
        <w:rPr>
          <w:rFonts w:ascii="Times New Roman" w:eastAsia="Times New Roman" w:hAnsi="Times New Roman" w:cs="Times New Roman"/>
          <w:i/>
          <w:iCs/>
          <w:kern w:val="0"/>
          <w:sz w:val="22"/>
          <w:szCs w:val="22"/>
          <w:lang w:val="en-US" w:eastAsia="ru-RU" w:bidi="ar-SA"/>
        </w:rPr>
        <w:t xml:space="preserve">et al. </w:t>
      </w:r>
      <w:r w:rsidRPr="00B60676">
        <w:rPr>
          <w:rFonts w:ascii="Times New Roman" w:eastAsia="Times New Roman" w:hAnsi="Times New Roman" w:cs="Times New Roman"/>
          <w:bCs/>
          <w:kern w:val="0"/>
          <w:sz w:val="22"/>
          <w:szCs w:val="22"/>
          <w:lang w:val="en-US" w:eastAsia="ru-RU" w:bidi="ar-SA"/>
        </w:rPr>
        <w:t>Nucl. Instrum.Meth. A775 (2015) 139.</w:t>
      </w:r>
    </w:p>
    <w:p w:rsidR="00B60676" w:rsidRPr="000109B7" w:rsidRDefault="00B60676" w:rsidP="00B60676">
      <w:pPr>
        <w:widowControl/>
        <w:numPr>
          <w:ilvl w:val="0"/>
          <w:numId w:val="22"/>
        </w:numPr>
        <w:suppressAutoHyphens w:val="0"/>
        <w:spacing w:after="200" w:line="276" w:lineRule="auto"/>
        <w:jc w:val="both"/>
        <w:rPr>
          <w:rFonts w:ascii="Times New Roman" w:eastAsia="Times New Roman" w:hAnsi="Times New Roman" w:cs="Times New Roman"/>
          <w:bCs/>
          <w:kern w:val="0"/>
          <w:sz w:val="22"/>
          <w:szCs w:val="22"/>
          <w:lang w:val="en-US" w:eastAsia="ru-RU" w:bidi="ar-SA"/>
        </w:rPr>
      </w:pPr>
      <w:r w:rsidRPr="00B60676">
        <w:rPr>
          <w:rFonts w:ascii="Times New Roman" w:eastAsia="Times New Roman" w:hAnsi="Times New Roman" w:cs="Times New Roman"/>
          <w:bCs/>
          <w:kern w:val="0"/>
          <w:sz w:val="22"/>
          <w:szCs w:val="22"/>
          <w:lang w:val="en-US" w:eastAsia="ru-RU" w:bidi="ar-SA"/>
        </w:rPr>
        <w:t>CBM Progress Report 2014, published  in GSI,  Darmstadt, Germany , Apriil 2015 Friese, V.</w:t>
      </w:r>
      <w:r w:rsidRPr="00B60676">
        <w:rPr>
          <w:rFonts w:ascii="Times New Roman" w:eastAsia="Times New Roman" w:hAnsi="Times New Roman" w:cs="Times New Roman"/>
          <w:kern w:val="0"/>
          <w:sz w:val="22"/>
          <w:szCs w:val="22"/>
          <w:lang w:val="en-US" w:eastAsia="ru-RU" w:bidi="ar-SA"/>
        </w:rPr>
        <w:t xml:space="preserve"> (Editor)</w:t>
      </w:r>
      <w:r w:rsidRPr="00B60676">
        <w:rPr>
          <w:rFonts w:ascii="Times New Roman" w:eastAsia="Times New Roman" w:hAnsi="Times New Roman" w:cs="Times New Roman"/>
          <w:vanish/>
          <w:kern w:val="0"/>
          <w:sz w:val="22"/>
          <w:szCs w:val="22"/>
          <w:lang w:val="en-US" w:eastAsia="ru-RU" w:bidi="ar-SA"/>
        </w:rPr>
        <w:t>*</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bCs/>
          <w:kern w:val="0"/>
          <w:sz w:val="22"/>
          <w:szCs w:val="22"/>
          <w:lang w:val="en-US" w:eastAsia="ru-RU" w:bidi="ar-SA"/>
        </w:rPr>
        <w:t>Sturm, C.</w:t>
      </w:r>
      <w:r w:rsidRPr="00B60676">
        <w:rPr>
          <w:rFonts w:ascii="Times New Roman" w:eastAsia="Times New Roman" w:hAnsi="Times New Roman" w:cs="Times New Roman"/>
          <w:kern w:val="0"/>
          <w:sz w:val="22"/>
          <w:szCs w:val="22"/>
          <w:lang w:val="en-US" w:eastAsia="ru-RU" w:bidi="ar-SA"/>
        </w:rPr>
        <w:t xml:space="preserve"> (Editor)</w:t>
      </w:r>
      <w:r w:rsidRPr="00B60676">
        <w:rPr>
          <w:rFonts w:ascii="Times New Roman" w:eastAsia="Times New Roman" w:hAnsi="Times New Roman" w:cs="Times New Roman"/>
          <w:vanish/>
          <w:kern w:val="0"/>
          <w:sz w:val="22"/>
          <w:szCs w:val="22"/>
          <w:lang w:val="en-US" w:eastAsia="ru-RU" w:bidi="ar-SA"/>
        </w:rPr>
        <w:t>*</w:t>
      </w:r>
      <w:r w:rsidRPr="00B60676">
        <w:rPr>
          <w:rFonts w:ascii="Times New Roman" w:eastAsia="Times New Roman" w:hAnsi="Times New Roman" w:cs="Times New Roman"/>
          <w:kern w:val="0"/>
          <w:sz w:val="22"/>
          <w:szCs w:val="22"/>
          <w:lang w:val="en-US" w:eastAsia="ru-RU" w:bidi="ar-SA"/>
        </w:rPr>
        <w:t xml:space="preserve">, ISBN 978-3-9814227-2-3;  GSI-2015-01521, GSI,  Darmstadt    </w:t>
      </w:r>
      <w:r w:rsidRPr="00B60676">
        <w:rPr>
          <w:rFonts w:ascii="Times New Roman" w:eastAsia="Times New Roman" w:hAnsi="Times New Roman" w:cs="Times New Roman"/>
          <w:bCs/>
          <w:kern w:val="0"/>
          <w:sz w:val="22"/>
          <w:szCs w:val="22"/>
          <w:lang w:val="en-US" w:eastAsia="ru-RU" w:bidi="ar-SA"/>
        </w:rPr>
        <w:t>http://repository.gsi.de/record/97909/files/978-3-9815227-1-6.pdf</w:t>
      </w:r>
    </w:p>
    <w:p w:rsidR="00B60676" w:rsidRPr="00B60676" w:rsidRDefault="00B60676" w:rsidP="00B60676">
      <w:pPr>
        <w:spacing w:line="276" w:lineRule="auto"/>
        <w:rPr>
          <w:lang w:val="en-US"/>
        </w:rPr>
      </w:pPr>
      <w:r w:rsidRPr="00B60676">
        <w:rPr>
          <w:lang w:val="en-US"/>
        </w:rPr>
        <w:t>18-NuSTAR</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en-US" w:eastAsia="en-US" w:bidi="ar-SA"/>
        </w:rPr>
        <w:t>Studies of continuum states in 16Ne using three-body correlation techniques Eur. Phys. J. A 51, 9 (2015)J.Marganiec, F.Wamers, F.Aksouh, Yu.Aksyutina, H.Alvarez-Pol, T.Aumann, S.Beceiro Novo, K.Boretzky, M.J.G.Borge, M.Chartier, A.Chatillon, L.V.Chulkov, D.Cortina-Gil, H.Emling, O.Ershova, L.M.Fraile, H.O.U.Fynbo, D.Galaviz, H.Geissel, M.Heil, D.H.H.Hoffmann, J.Hoffmann, H.T.Johansson, B.Jonson, C.Karagiannis, O.A.Kiselev, J.V.Kratz, R.Kulessa, N.Kurz, C.Langer, M.Lantz, T.Le Bleis, R.Lemmon, Yu.A.Litvinov, K.Mahata, C.Muntz, T.Nilsson, C.Nociforo, G.Nyman, W.Ott, V.Panin, S.Paschalis, A.Perea, R.Plag, R.Reifarth, A.Richter, C.Rodriguez-Tajes, D.Rossi, K.Riisager, D.Savran, G.Schrieder, H.Simon, J.Stroth, K.Summerer, O.Tengblad, H.Weick, M.Wiescher, C.Wimmer, M.V.Zhukov</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en-US" w:eastAsia="en-US" w:bidi="ar-SA"/>
        </w:rPr>
        <w:t>Light nuclei in the vicinity of the dripline and beyond, Eur. Phys. J. A 51, 97 (2015), L.V.Chulkov, B.Jonson, M.V.Zhukov</w:t>
      </w:r>
    </w:p>
    <w:p w:rsidR="00B60676" w:rsidRPr="000109B7" w:rsidRDefault="00B60676" w:rsidP="000109B7">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eastAsia="en-US" w:bidi="ar-SA"/>
        </w:rPr>
        <w:t>“Исследование структуры легких экзотических ядер методом упругого рассеяния протонов в инверсной кинематике”, опубликована в журнале Ядерная Физика, 2015, т. 78, № 3-4, с. 1-6, авторы: Г.Д. Алхазов, А.А. Воробьев, А.В. Добровольский, А.Г. Инглесси, Г.А. Королев, А.В. Ханзадеев</w:t>
      </w:r>
    </w:p>
    <w:p w:rsidR="000109B7" w:rsidRPr="00B60676" w:rsidRDefault="000109B7" w:rsidP="000109B7">
      <w:pPr>
        <w:spacing w:line="276" w:lineRule="auto"/>
        <w:rPr>
          <w:rFonts w:eastAsia="Liberation Serif" w:cs="Liberation Serif"/>
        </w:rPr>
      </w:pPr>
    </w:p>
    <w:p w:rsidR="00B60676" w:rsidRPr="00B60676" w:rsidRDefault="00B60676" w:rsidP="00B60676">
      <w:pPr>
        <w:spacing w:line="276" w:lineRule="auto"/>
        <w:rPr>
          <w:rFonts w:eastAsia="Liberation Serif" w:cs="Liberation Serif"/>
          <w:lang w:val="en-US"/>
        </w:rPr>
      </w:pPr>
      <w:r w:rsidRPr="00B60676">
        <w:rPr>
          <w:rFonts w:eastAsia="Liberation Serif" w:cs="Liberation Serif"/>
          <w:lang w:val="en-US"/>
        </w:rPr>
        <w:t>19-PANDA</w:t>
      </w:r>
    </w:p>
    <w:p w:rsidR="00B60676" w:rsidRPr="00B60676" w:rsidRDefault="00B60676" w:rsidP="008F5F96">
      <w:pPr>
        <w:widowControl/>
        <w:numPr>
          <w:ilvl w:val="0"/>
          <w:numId w:val="22"/>
        </w:numPr>
        <w:suppressAutoHyphens w:val="0"/>
        <w:spacing w:after="200" w:line="276" w:lineRule="auto"/>
        <w:rPr>
          <w:rFonts w:ascii="Times New Roman" w:eastAsia="Calibri" w:hAnsi="Times New Roman" w:cs="Times New Roman"/>
          <w:bCs/>
          <w:kern w:val="0"/>
          <w:sz w:val="22"/>
          <w:szCs w:val="22"/>
          <w:lang w:val="en-US" w:eastAsia="en-US" w:bidi="ar-SA"/>
        </w:rPr>
      </w:pPr>
      <w:r w:rsidRPr="00B60676">
        <w:rPr>
          <w:rFonts w:ascii="Times New Roman" w:eastAsia="Calibri" w:hAnsi="Times New Roman" w:cs="Times New Roman"/>
          <w:bCs/>
          <w:kern w:val="0"/>
          <w:sz w:val="22"/>
          <w:szCs w:val="22"/>
          <w:lang w:val="en-US" w:eastAsia="en-US" w:bidi="ar-SA"/>
        </w:rPr>
        <w:t xml:space="preserve">«Studies of Hadron Structure and Interactions with the PANDA Experiment at FAIR», B.P. Singh, W. Erni, I. Keshelashvili et al. (PANDA Collaboration)  – e-print </w:t>
      </w:r>
      <w:r w:rsidRPr="00B60676">
        <w:rPr>
          <w:rFonts w:ascii="Times New Roman" w:eastAsia="Calibri" w:hAnsi="Times New Roman" w:cs="Times New Roman"/>
          <w:kern w:val="0"/>
          <w:sz w:val="22"/>
          <w:szCs w:val="22"/>
          <w:lang w:val="en-US" w:eastAsia="en-US" w:bidi="ar-SA"/>
        </w:rPr>
        <w:t>arXiv:1512.03299 [hep-ex].</w:t>
      </w:r>
    </w:p>
    <w:p w:rsidR="00B60676" w:rsidRPr="00B60676" w:rsidRDefault="00B60676" w:rsidP="008F5F96">
      <w:pPr>
        <w:widowControl/>
        <w:numPr>
          <w:ilvl w:val="0"/>
          <w:numId w:val="22"/>
        </w:numPr>
        <w:suppressAutoHyphens w:val="0"/>
        <w:spacing w:after="200" w:line="276" w:lineRule="auto"/>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lastRenderedPageBreak/>
        <w:t xml:space="preserve">«Experimental Access to Transition Distribution Amplitudes with the PANDA experiment at FAIR», </w:t>
      </w:r>
      <w:r w:rsidRPr="00B60676">
        <w:rPr>
          <w:rFonts w:ascii="Times New Roman" w:eastAsia="Calibri" w:hAnsi="Times New Roman" w:cs="Times New Roman"/>
          <w:bCs/>
          <w:kern w:val="0"/>
          <w:sz w:val="22"/>
          <w:szCs w:val="22"/>
          <w:lang w:val="en-US" w:eastAsia="en-US" w:bidi="ar-SA"/>
        </w:rPr>
        <w:t xml:space="preserve">B.P. Singh, W. Erni, I. Keshelashvili et al. (PANDA Collaboration)    – </w:t>
      </w:r>
      <w:r w:rsidRPr="00B60676">
        <w:rPr>
          <w:rFonts w:ascii="Times New Roman" w:eastAsia="Calibri" w:hAnsi="Times New Roman" w:cs="Times New Roman"/>
          <w:b/>
          <w:kern w:val="0"/>
          <w:sz w:val="22"/>
          <w:szCs w:val="22"/>
          <w:lang w:val="en-US" w:eastAsia="en-US" w:bidi="ar-SA"/>
        </w:rPr>
        <w:t xml:space="preserve"> </w:t>
      </w:r>
      <w:r w:rsidRPr="00B60676">
        <w:rPr>
          <w:rFonts w:ascii="Times New Roman" w:eastAsia="Calibri" w:hAnsi="Times New Roman" w:cs="Times New Roman"/>
          <w:bCs/>
          <w:kern w:val="0"/>
          <w:sz w:val="22"/>
          <w:szCs w:val="22"/>
          <w:lang w:val="en-US" w:eastAsia="en-US" w:bidi="ar-SA"/>
        </w:rPr>
        <w:t>e-print</w:t>
      </w:r>
      <w:r w:rsidR="00B366E1" w:rsidRPr="00B366E1">
        <w:rPr>
          <w:rFonts w:ascii="Times New Roman" w:eastAsia="Calibri" w:hAnsi="Times New Roman" w:cs="Times New Roman"/>
          <w:bCs/>
          <w:kern w:val="0"/>
          <w:sz w:val="22"/>
          <w:szCs w:val="22"/>
          <w:lang w:val="en-US" w:eastAsia="en-US" w:bidi="ar-SA"/>
        </w:rPr>
        <w:t xml:space="preserve"> </w:t>
      </w:r>
      <w:r w:rsidRPr="00B366E1">
        <w:rPr>
          <w:rFonts w:ascii="Times New Roman" w:eastAsia="Calibri" w:hAnsi="Times New Roman" w:cs="Times New Roman"/>
          <w:kern w:val="0"/>
          <w:sz w:val="22"/>
          <w:szCs w:val="22"/>
          <w:lang w:val="en-US" w:eastAsia="en-US" w:bidi="ar-SA"/>
        </w:rPr>
        <w:t>arXiv:1409.0865</w:t>
      </w:r>
      <w:r w:rsidRPr="00B60676">
        <w:rPr>
          <w:rFonts w:ascii="Times New Roman" w:eastAsia="Calibri" w:hAnsi="Times New Roman" w:cs="Times New Roman"/>
          <w:kern w:val="0"/>
          <w:sz w:val="22"/>
          <w:szCs w:val="22"/>
          <w:lang w:val="en-US" w:eastAsia="en-US" w:bidi="ar-SA"/>
        </w:rPr>
        <w:t xml:space="preserve"> [hep-ex], European Physics Journal A(2015) 51, p.107</w:t>
      </w:r>
    </w:p>
    <w:p w:rsidR="00B60676" w:rsidRPr="000109B7" w:rsidRDefault="00B60676" w:rsidP="00B60676">
      <w:pPr>
        <w:widowControl/>
        <w:numPr>
          <w:ilvl w:val="0"/>
          <w:numId w:val="22"/>
        </w:numPr>
        <w:suppressAutoHyphens w:val="0"/>
        <w:spacing w:after="200" w:line="276" w:lineRule="auto"/>
        <w:rPr>
          <w:rFonts w:ascii="Times New Roman" w:eastAsia="Calibri" w:hAnsi="Times New Roman" w:cs="Times New Roman"/>
          <w:kern w:val="0"/>
          <w:sz w:val="22"/>
          <w:szCs w:val="22"/>
          <w:lang w:eastAsia="en-US" w:bidi="ar-SA"/>
        </w:rPr>
      </w:pPr>
      <w:r w:rsidRPr="00B60676">
        <w:rPr>
          <w:rFonts w:ascii="Times New Roman" w:eastAsia="Calibri" w:hAnsi="Times New Roman" w:cs="Times New Roman"/>
          <w:kern w:val="0"/>
          <w:sz w:val="22"/>
          <w:szCs w:val="22"/>
          <w:lang w:eastAsia="en-US" w:bidi="ar-SA"/>
        </w:rPr>
        <w:t>Патент Российской Федерации на изобретение № 2562986 на способ изготовления ячеистых структур</w:t>
      </w:r>
    </w:p>
    <w:p w:rsidR="00B60676" w:rsidRPr="00B60676" w:rsidRDefault="00B60676" w:rsidP="00B60676">
      <w:pPr>
        <w:spacing w:line="276" w:lineRule="auto"/>
        <w:rPr>
          <w:rFonts w:eastAsia="Liberation Serif" w:cs="Liberation Serif"/>
        </w:rPr>
      </w:pPr>
    </w:p>
    <w:p w:rsidR="00B60676" w:rsidRPr="00B60676" w:rsidRDefault="00B60676" w:rsidP="00B60676">
      <w:pPr>
        <w:spacing w:line="276" w:lineRule="auto"/>
        <w:rPr>
          <w:rFonts w:eastAsia="Liberation Serif" w:cs="Liberation Serif"/>
        </w:rPr>
      </w:pPr>
      <w:r w:rsidRPr="00B60676">
        <w:rPr>
          <w:rFonts w:eastAsia="Liberation Serif" w:cs="Liberation Serif"/>
        </w:rPr>
        <w:t xml:space="preserve">20 </w:t>
      </w:r>
      <w:r w:rsidRPr="00B60676">
        <w:rPr>
          <w:rFonts w:eastAsia="Liberation Serif" w:cs="Liberation Serif"/>
          <w:lang w:val="de-DE"/>
        </w:rPr>
        <w:t>ANKE</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val="en-US" w:eastAsia="en-US" w:bidi="ar-SA"/>
        </w:rPr>
        <w:t>Yu. T. Kiselev, E. Ya. Paryev, Yu. M. Zaitsev. “Near-threshold J/Ψ production in proton- nucleus collisions”   Int. J. Mod. Phys</w:t>
      </w:r>
      <w:r w:rsidRPr="00B60676">
        <w:rPr>
          <w:rFonts w:ascii="Times New Roman" w:eastAsia="Times New Roman" w:hAnsi="Times New Roman" w:cs="Times New Roman"/>
          <w:kern w:val="0"/>
          <w:sz w:val="22"/>
          <w:szCs w:val="22"/>
          <w:lang w:eastAsia="en-US" w:bidi="ar-SA"/>
        </w:rPr>
        <w:t xml:space="preserve">. </w:t>
      </w:r>
      <w:r w:rsidRPr="00B60676">
        <w:rPr>
          <w:rFonts w:ascii="Times New Roman" w:eastAsia="Times New Roman" w:hAnsi="Times New Roman" w:cs="Times New Roman"/>
          <w:kern w:val="0"/>
          <w:sz w:val="22"/>
          <w:szCs w:val="22"/>
          <w:lang w:val="en-US" w:eastAsia="en-US" w:bidi="ar-SA"/>
        </w:rPr>
        <w:t>E</w:t>
      </w:r>
      <w:r w:rsidR="00EA7CD1">
        <w:rPr>
          <w:rFonts w:ascii="Times New Roman" w:eastAsia="Times New Roman" w:hAnsi="Times New Roman" w:cs="Times New Roman"/>
          <w:kern w:val="0"/>
          <w:sz w:val="22"/>
          <w:szCs w:val="22"/>
          <w:lang w:eastAsia="en-US" w:bidi="ar-SA"/>
        </w:rPr>
        <w:t>, 23 (2014) 1450085</w:t>
      </w:r>
    </w:p>
    <w:p w:rsidR="00B60676" w:rsidRPr="00B60676" w:rsidRDefault="00B60676" w:rsidP="008F5F96">
      <w:pPr>
        <w:widowControl/>
        <w:numPr>
          <w:ilvl w:val="0"/>
          <w:numId w:val="22"/>
        </w:numPr>
        <w:suppressAutoHyphens w:val="0"/>
        <w:spacing w:after="200" w:line="276" w:lineRule="auto"/>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bCs/>
          <w:kern w:val="0"/>
          <w:sz w:val="22"/>
          <w:szCs w:val="22"/>
          <w:lang w:val="en-US" w:eastAsia="en-US" w:bidi="ar-SA"/>
        </w:rPr>
        <w:t xml:space="preserve">E. Ya. Paryev, M. Hartmann, Yu. T. Kiselev. “Non-resonant kaon pair production and medium effects in proton-nucleus collisions”.  </w:t>
      </w:r>
      <w:r w:rsidRPr="00B60676">
        <w:rPr>
          <w:rFonts w:ascii="Times New Roman" w:eastAsia="Times New Roman" w:hAnsi="Times New Roman" w:cs="Times New Roman"/>
          <w:kern w:val="0"/>
          <w:sz w:val="22"/>
          <w:szCs w:val="22"/>
          <w:lang w:val="en-US" w:eastAsia="en-US" w:bidi="ar-SA"/>
        </w:rPr>
        <w:t xml:space="preserve">J. Phys.G: Nucl. Part. Phys. 42, 075107 (2015).  </w:t>
      </w:r>
    </w:p>
    <w:p w:rsidR="00B60676" w:rsidRPr="000109B7" w:rsidRDefault="00B60676" w:rsidP="00B60676">
      <w:pPr>
        <w:numPr>
          <w:ilvl w:val="0"/>
          <w:numId w:val="22"/>
        </w:numPr>
        <w:spacing w:after="200" w:line="276" w:lineRule="auto"/>
        <w:jc w:val="both"/>
        <w:rPr>
          <w:rFonts w:ascii="Times New Roman" w:eastAsia="Times New Roman" w:hAnsi="Times New Roman"/>
          <w:sz w:val="22"/>
          <w:szCs w:val="22"/>
          <w:lang w:val="en-US"/>
        </w:rPr>
      </w:pPr>
      <w:r w:rsidRPr="00B60676">
        <w:rPr>
          <w:rFonts w:ascii="Times New Roman" w:eastAsia="Times New Roman" w:hAnsi="Times New Roman" w:cs="Times New Roman"/>
          <w:kern w:val="0"/>
          <w:sz w:val="22"/>
          <w:szCs w:val="22"/>
          <w:lang w:val="en-US" w:eastAsia="en-US" w:bidi="ar-SA"/>
        </w:rPr>
        <w:t>Yu. T. Kiselev, M. Hartmann, A. Polyanskiy, E. Ya. Paryev et al. “</w:t>
      </w:r>
      <w:r w:rsidRPr="00B60676">
        <w:rPr>
          <w:rFonts w:ascii="Times New Roman" w:eastAsia="Times New Roman" w:hAnsi="Times New Roman" w:cs="Times New Roman"/>
          <w:bCs/>
          <w:kern w:val="0"/>
          <w:sz w:val="22"/>
          <w:szCs w:val="22"/>
          <w:lang w:val="en-US" w:eastAsia="en-US" w:bidi="ar-SA"/>
        </w:rPr>
        <w:t xml:space="preserve">Non-resonant kaon pair production in proton-nucleus collisions at 2.83 GeV” arXiv: 1509.04830 [nucl-ex] </w:t>
      </w:r>
      <w:r w:rsidRPr="00B60676">
        <w:rPr>
          <w:rFonts w:ascii="Times New Roman" w:eastAsia="Times New Roman" w:hAnsi="Times New Roman" w:cs="Times New Roman"/>
          <w:kern w:val="0"/>
          <w:sz w:val="22"/>
          <w:szCs w:val="22"/>
          <w:lang w:val="en-US" w:eastAsia="en-US" w:bidi="ar-SA"/>
        </w:rPr>
        <w:t>(</w:t>
      </w:r>
      <w:r w:rsidR="003844C1" w:rsidRPr="003844C1">
        <w:rPr>
          <w:rFonts w:ascii="Times New Roman" w:eastAsia="Times New Roman" w:hAnsi="Times New Roman"/>
          <w:sz w:val="22"/>
          <w:szCs w:val="22"/>
          <w:lang w:val="en-US"/>
        </w:rPr>
        <w:t xml:space="preserve">Phys.Rev.C 92, 065201  </w:t>
      </w:r>
      <w:r w:rsidR="003844C1" w:rsidRPr="003844C1">
        <w:rPr>
          <w:rFonts w:ascii="Times New Roman" w:eastAsia="Times New Roman" w:hAnsi="Times New Roman" w:cs="Times New Roman"/>
          <w:kern w:val="0"/>
          <w:sz w:val="22"/>
          <w:szCs w:val="22"/>
          <w:lang w:val="en-US" w:eastAsia="en-US" w:bidi="ar-SA"/>
        </w:rPr>
        <w:t>(2015)</w:t>
      </w:r>
    </w:p>
    <w:p w:rsidR="00B60676" w:rsidRPr="00B60676" w:rsidRDefault="00B60676" w:rsidP="00B60676">
      <w:pPr>
        <w:spacing w:line="276" w:lineRule="auto"/>
        <w:rPr>
          <w:rFonts w:eastAsia="Liberation Serif" w:cs="Liberation Serif"/>
          <w:lang w:val="en-US"/>
        </w:rPr>
      </w:pPr>
    </w:p>
    <w:p w:rsidR="00B60676" w:rsidRPr="00B60676" w:rsidRDefault="00B60676" w:rsidP="00B60676">
      <w:pPr>
        <w:spacing w:line="276" w:lineRule="auto"/>
        <w:rPr>
          <w:rFonts w:eastAsia="Liberation Serif" w:cs="Liberation Serif"/>
        </w:rPr>
      </w:pPr>
      <w:r w:rsidRPr="00B60676">
        <w:rPr>
          <w:rFonts w:eastAsia="Liberation Serif" w:cs="Liberation Serif"/>
        </w:rPr>
        <w:t>23 БАЙКАЛ</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eastAsia="en-US" w:bidi="ar-SA"/>
        </w:rPr>
        <w:t>А</w:t>
      </w:r>
      <w:r w:rsidRPr="00B60676">
        <w:rPr>
          <w:rFonts w:ascii="Times New Roman" w:eastAsia="Times New Roman" w:hAnsi="Times New Roman" w:cs="Times New Roman"/>
          <w:kern w:val="0"/>
          <w:sz w:val="22"/>
          <w:szCs w:val="22"/>
          <w:lang w:val="en-US" w:eastAsia="en-US" w:bidi="ar-SA"/>
        </w:rPr>
        <w:t>.D. Avrorin et al., “Status and recent results of the BAIKAL-GVD project”, Physics of Particles and Nuclei, V.46, pp.211-221 (2015).</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eastAsia="en-US" w:bidi="ar-SA"/>
        </w:rPr>
        <w:t>Ж.-А.М.Джилкибаев, Г.В.Домогацкий, О.В.Суворова, “Черенковские детекторы в нейтринной астрофизике высоких энергий”, УФН, Т.185, с.с.531-539 (2015).</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eastAsia="en-US" w:bidi="ar-SA"/>
        </w:rPr>
        <w:t>А</w:t>
      </w:r>
      <w:r w:rsidRPr="00B60676">
        <w:rPr>
          <w:rFonts w:ascii="Times New Roman" w:eastAsia="Times New Roman" w:hAnsi="Times New Roman" w:cs="Times New Roman"/>
          <w:kern w:val="0"/>
          <w:sz w:val="22"/>
          <w:szCs w:val="22"/>
          <w:lang w:val="en-US" w:eastAsia="en-US" w:bidi="ar-SA"/>
        </w:rPr>
        <w:t>.D. Avrorin et al., “Sensitivity of the Baikal-GVD neutrino telescope to neutrino emission toward the center of the galactic dark matter halo” JETP Lett., V.101, pp.298-294 (2015).</w:t>
      </w:r>
    </w:p>
    <w:p w:rsidR="00B60676" w:rsidRPr="00B60676" w:rsidRDefault="00B60676" w:rsidP="008F5F96">
      <w:pPr>
        <w:widowControl/>
        <w:numPr>
          <w:ilvl w:val="0"/>
          <w:numId w:val="22"/>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en-US" w:eastAsia="en-US" w:bidi="ar-SA"/>
        </w:rPr>
        <w:t>G.V. Domogatsky, “A new neutrino telescope for Lake Baikal”, CERN Courier, v.55, #6  p.23-24 (2015).</w:t>
      </w:r>
    </w:p>
    <w:p w:rsidR="00B60676" w:rsidRPr="00B60676" w:rsidRDefault="00B60676" w:rsidP="00B60676">
      <w:pPr>
        <w:widowControl/>
        <w:suppressAutoHyphens w:val="0"/>
        <w:spacing w:after="200" w:line="276" w:lineRule="auto"/>
        <w:rPr>
          <w:rFonts w:ascii="Times New Roman" w:hAnsi="Times New Roman" w:cs="Times New Roman"/>
          <w:lang w:val="en-US"/>
        </w:rPr>
      </w:pPr>
    </w:p>
    <w:p w:rsidR="00B60676" w:rsidRPr="00B60676" w:rsidRDefault="00B60676" w:rsidP="00B60676">
      <w:pPr>
        <w:widowControl/>
        <w:suppressAutoHyphens w:val="0"/>
        <w:spacing w:after="200" w:line="276" w:lineRule="auto"/>
        <w:rPr>
          <w:rFonts w:ascii="Times New Roman" w:hAnsi="Times New Roman" w:cs="Times New Roman"/>
          <w:lang w:val="en-US"/>
        </w:rPr>
      </w:pPr>
    </w:p>
    <w:p w:rsidR="00B60676" w:rsidRPr="00B60676" w:rsidRDefault="00B60676" w:rsidP="00B60676">
      <w:pPr>
        <w:autoSpaceDE w:val="0"/>
        <w:spacing w:line="276" w:lineRule="auto"/>
        <w:ind w:firstLine="709"/>
        <w:rPr>
          <w:rFonts w:ascii="Times New Roman" w:hAnsi="Times New Roman" w:cs="Times New Roman"/>
        </w:rPr>
      </w:pPr>
      <w:r w:rsidRPr="00B60676">
        <w:rPr>
          <w:rFonts w:ascii="Times New Roman" w:hAnsi="Times New Roman" w:cs="Times New Roman"/>
        </w:rPr>
        <w:t>Список докладов, представленных на конференции:</w:t>
      </w:r>
    </w:p>
    <w:p w:rsidR="00B60676" w:rsidRPr="00B60676" w:rsidRDefault="00B60676" w:rsidP="00B60676">
      <w:pPr>
        <w:autoSpaceDE w:val="0"/>
        <w:spacing w:line="276" w:lineRule="auto"/>
        <w:ind w:left="1440" w:hanging="1440"/>
        <w:rPr>
          <w:rFonts w:ascii="Times New Roman" w:hAnsi="Times New Roman" w:cs="Times New Roman"/>
          <w:bCs/>
        </w:rPr>
      </w:pPr>
    </w:p>
    <w:p w:rsidR="00B60676" w:rsidRPr="00B60676" w:rsidRDefault="00B60676" w:rsidP="00B60676">
      <w:pPr>
        <w:autoSpaceDE w:val="0"/>
        <w:spacing w:line="276" w:lineRule="auto"/>
        <w:ind w:left="1440" w:hanging="1440"/>
        <w:rPr>
          <w:rFonts w:ascii="Times New Roman" w:hAnsi="Times New Roman" w:cs="Times New Roman"/>
          <w:bCs/>
          <w:lang w:val="en-US"/>
        </w:rPr>
      </w:pPr>
      <w:r w:rsidRPr="00B60676">
        <w:rPr>
          <w:rFonts w:ascii="Times New Roman" w:hAnsi="Times New Roman" w:cs="Times New Roman"/>
          <w:bCs/>
          <w:lang w:val="en-US"/>
        </w:rPr>
        <w:t>03-</w:t>
      </w:r>
      <w:r w:rsidRPr="00B60676">
        <w:rPr>
          <w:rFonts w:ascii="Times New Roman" w:hAnsi="Times New Roman" w:cs="Times New Roman"/>
          <w:bCs/>
        </w:rPr>
        <w:t>ГЕРМЕС</w:t>
      </w:r>
    </w:p>
    <w:p w:rsidR="00B60676" w:rsidRPr="00B60676" w:rsidRDefault="00B60676" w:rsidP="00DF4FFB">
      <w:pPr>
        <w:widowControl/>
        <w:numPr>
          <w:ilvl w:val="0"/>
          <w:numId w:val="80"/>
        </w:numPr>
        <w:suppressAutoHyphens w:val="0"/>
        <w:spacing w:after="200" w:line="276" w:lineRule="auto"/>
        <w:jc w:val="both"/>
        <w:rPr>
          <w:rFonts w:ascii="Times New Roman" w:hAnsi="Times New Roman" w:cs="Times New Roman"/>
        </w:rPr>
      </w:pPr>
      <w:r w:rsidRPr="00B60676">
        <w:rPr>
          <w:rFonts w:ascii="Times New Roman" w:hAnsi="Times New Roman" w:cs="Times New Roman"/>
        </w:rPr>
        <w:t xml:space="preserve">С.Манаенков  доклад на конференции </w:t>
      </w:r>
      <w:r w:rsidRPr="00B60676">
        <w:rPr>
          <w:rFonts w:ascii="Times New Roman" w:hAnsi="Times New Roman" w:cs="Times New Roman"/>
          <w:lang w:val="en-US"/>
        </w:rPr>
        <w:t>Spin</w:t>
      </w:r>
      <w:r w:rsidRPr="00B60676">
        <w:rPr>
          <w:rFonts w:ascii="Times New Roman" w:hAnsi="Times New Roman" w:cs="Times New Roman"/>
        </w:rPr>
        <w:t xml:space="preserve"> 2015, </w:t>
      </w:r>
      <w:r w:rsidRPr="00B60676">
        <w:rPr>
          <w:rFonts w:ascii="Times New Roman" w:hAnsi="Times New Roman" w:cs="Times New Roman"/>
          <w:lang w:val="en-US"/>
        </w:rPr>
        <w:t>Dubna</w:t>
      </w:r>
    </w:p>
    <w:p w:rsidR="00B60676" w:rsidRPr="00B60676" w:rsidRDefault="00B60676" w:rsidP="00B60676">
      <w:pPr>
        <w:autoSpaceDE w:val="0"/>
        <w:spacing w:line="276" w:lineRule="auto"/>
        <w:ind w:left="1440" w:hanging="1440"/>
        <w:rPr>
          <w:rFonts w:ascii="Times New Roman" w:hAnsi="Times New Roman" w:cs="Times New Roman"/>
          <w:bCs/>
        </w:rPr>
      </w:pPr>
    </w:p>
    <w:p w:rsidR="00B60676" w:rsidRPr="00B60676" w:rsidRDefault="00B60676" w:rsidP="00B60676">
      <w:pPr>
        <w:autoSpaceDE w:val="0"/>
        <w:spacing w:line="276" w:lineRule="auto"/>
        <w:ind w:left="1440" w:hanging="1440"/>
        <w:rPr>
          <w:rFonts w:ascii="Times New Roman" w:hAnsi="Times New Roman" w:cs="Times New Roman"/>
          <w:bCs/>
          <w:lang w:val="en-US"/>
        </w:rPr>
      </w:pPr>
      <w:r w:rsidRPr="00B60676">
        <w:rPr>
          <w:rFonts w:ascii="Times New Roman" w:hAnsi="Times New Roman" w:cs="Times New Roman"/>
          <w:bCs/>
          <w:lang w:val="en-US"/>
        </w:rPr>
        <w:t>04-</w:t>
      </w:r>
      <w:r w:rsidRPr="00B60676">
        <w:rPr>
          <w:rFonts w:ascii="Times New Roman" w:hAnsi="Times New Roman" w:cs="Times New Roman"/>
          <w:bCs/>
        </w:rPr>
        <w:t>Ускорительные</w:t>
      </w:r>
      <w:r w:rsidRPr="00B60676">
        <w:rPr>
          <w:rFonts w:ascii="Times New Roman" w:hAnsi="Times New Roman" w:cs="Times New Roman"/>
          <w:bCs/>
          <w:lang w:val="en-US"/>
        </w:rPr>
        <w:t xml:space="preserve"> </w:t>
      </w:r>
      <w:r w:rsidRPr="00B60676">
        <w:rPr>
          <w:rFonts w:ascii="Times New Roman" w:hAnsi="Times New Roman" w:cs="Times New Roman"/>
          <w:bCs/>
        </w:rPr>
        <w:t>Технологии</w:t>
      </w:r>
    </w:p>
    <w:p w:rsidR="00B60676" w:rsidRPr="00B60676" w:rsidRDefault="00B60676" w:rsidP="00B60676">
      <w:pPr>
        <w:autoSpaceDE w:val="0"/>
        <w:rPr>
          <w:rFonts w:ascii="Times New Roman" w:hAnsi="Times New Roman" w:cs="Times New Roman"/>
          <w:bCs/>
        </w:rPr>
      </w:pPr>
    </w:p>
    <w:p w:rsidR="00B60676" w:rsidRPr="00B60676" w:rsidRDefault="00B60676" w:rsidP="00DF4FFB">
      <w:pPr>
        <w:widowControl/>
        <w:numPr>
          <w:ilvl w:val="0"/>
          <w:numId w:val="80"/>
        </w:numPr>
        <w:suppressAutoHyphens w:val="0"/>
        <w:spacing w:after="200" w:line="276" w:lineRule="auto"/>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"Novel rotating coil setup for the defenition of the magnetic field quality for XFEL magnets" BONDARCHUK Eduard, KLIMCHENKO Yury, KONSTANTINOV Alexey, KOVALCHUK Oleg, LANCETOV Andrey, MARUSHIN Egor, MEDNIKOV Andrey, RODIN Igor, EUCAS, Lion, 6-10 September 2015</w:t>
      </w:r>
    </w:p>
    <w:p w:rsidR="00B60676" w:rsidRPr="00B60676" w:rsidRDefault="00B60676" w:rsidP="00DF4FFB">
      <w:pPr>
        <w:widowControl/>
        <w:numPr>
          <w:ilvl w:val="0"/>
          <w:numId w:val="80"/>
        </w:numPr>
        <w:suppressAutoHyphens w:val="0"/>
        <w:autoSpaceDE w:val="0"/>
        <w:spacing w:after="200" w:line="276" w:lineRule="auto"/>
        <w:rPr>
          <w:rFonts w:ascii="Times New Roman" w:hAnsi="Times New Roman" w:cs="Times New Roman"/>
          <w:bCs/>
          <w:lang w:val="en-US"/>
        </w:rPr>
      </w:pPr>
      <w:r w:rsidRPr="00B60676">
        <w:rPr>
          <w:rFonts w:ascii="Times New Roman" w:hAnsi="Times New Roman" w:cs="Times New Roman"/>
          <w:bCs/>
          <w:lang w:val="en-US"/>
        </w:rPr>
        <w:t xml:space="preserve">26.06-02.07.2015, Tucson, </w:t>
      </w:r>
      <w:r w:rsidRPr="00B60676">
        <w:rPr>
          <w:rFonts w:ascii="Times New Roman" w:hAnsi="Times New Roman" w:cs="Times New Roman"/>
          <w:bCs/>
        </w:rPr>
        <w:t>США</w:t>
      </w:r>
      <w:r w:rsidRPr="00B60676">
        <w:rPr>
          <w:rFonts w:ascii="Times New Roman" w:hAnsi="Times New Roman" w:cs="Times New Roman"/>
          <w:bCs/>
          <w:lang w:val="en-US"/>
        </w:rPr>
        <w:t xml:space="preserve">:  </w:t>
      </w:r>
      <w:r w:rsidRPr="00B60676">
        <w:rPr>
          <w:rFonts w:ascii="Times New Roman" w:hAnsi="Times New Roman" w:cs="Times New Roman"/>
          <w:bCs/>
          <w:lang w:val="en-GB"/>
        </w:rPr>
        <w:t>V</w:t>
      </w:r>
      <w:r w:rsidRPr="00B60676">
        <w:rPr>
          <w:rFonts w:ascii="Times New Roman" w:hAnsi="Times New Roman" w:cs="Times New Roman"/>
          <w:bCs/>
          <w:lang w:val="en-US"/>
        </w:rPr>
        <w:t xml:space="preserve">. </w:t>
      </w:r>
      <w:r w:rsidRPr="00B60676">
        <w:rPr>
          <w:rFonts w:ascii="Times New Roman" w:hAnsi="Times New Roman" w:cs="Times New Roman"/>
          <w:bCs/>
          <w:lang w:val="en-GB"/>
        </w:rPr>
        <w:t>Anashin</w:t>
      </w:r>
      <w:r w:rsidRPr="00B60676">
        <w:rPr>
          <w:rFonts w:ascii="Times New Roman" w:hAnsi="Times New Roman" w:cs="Times New Roman"/>
          <w:bCs/>
          <w:lang w:val="en-US"/>
        </w:rPr>
        <w:t xml:space="preserve"> et.al  «</w:t>
      </w:r>
      <w:r w:rsidRPr="00B60676">
        <w:rPr>
          <w:rFonts w:ascii="Times New Roman" w:hAnsi="Times New Roman" w:cs="Times New Roman"/>
          <w:bCs/>
          <w:lang w:val="en-GB"/>
        </w:rPr>
        <w:t>Experience</w:t>
      </w:r>
      <w:r w:rsidRPr="00B60676">
        <w:rPr>
          <w:rFonts w:ascii="Times New Roman" w:hAnsi="Times New Roman" w:cs="Times New Roman"/>
          <w:bCs/>
          <w:lang w:val="en-US"/>
        </w:rPr>
        <w:t xml:space="preserve"> </w:t>
      </w:r>
      <w:r w:rsidRPr="00B60676">
        <w:rPr>
          <w:rFonts w:ascii="Times New Roman" w:hAnsi="Times New Roman" w:cs="Times New Roman"/>
          <w:bCs/>
          <w:lang w:val="en-GB"/>
        </w:rPr>
        <w:t>with</w:t>
      </w:r>
      <w:r w:rsidRPr="00B60676">
        <w:rPr>
          <w:rFonts w:ascii="Times New Roman" w:hAnsi="Times New Roman" w:cs="Times New Roman"/>
          <w:bCs/>
          <w:lang w:val="en-US"/>
        </w:rPr>
        <w:t xml:space="preserve"> </w:t>
      </w:r>
      <w:r w:rsidRPr="00B60676">
        <w:rPr>
          <w:rFonts w:ascii="Times New Roman" w:hAnsi="Times New Roman" w:cs="Times New Roman"/>
          <w:bCs/>
          <w:lang w:val="en-GB"/>
        </w:rPr>
        <w:t>cryogenic</w:t>
      </w:r>
      <w:r w:rsidRPr="00B60676">
        <w:rPr>
          <w:rFonts w:ascii="Times New Roman" w:hAnsi="Times New Roman" w:cs="Times New Roman"/>
          <w:bCs/>
          <w:lang w:val="en-US"/>
        </w:rPr>
        <w:t xml:space="preserve"> </w:t>
      </w:r>
      <w:r w:rsidRPr="00B60676">
        <w:rPr>
          <w:rFonts w:ascii="Times New Roman" w:hAnsi="Times New Roman" w:cs="Times New Roman"/>
          <w:bCs/>
          <w:lang w:val="en-GB"/>
        </w:rPr>
        <w:t>operation</w:t>
      </w:r>
      <w:r w:rsidRPr="00B60676">
        <w:rPr>
          <w:rFonts w:ascii="Times New Roman" w:hAnsi="Times New Roman" w:cs="Times New Roman"/>
          <w:bCs/>
          <w:lang w:val="en-US"/>
        </w:rPr>
        <w:t xml:space="preserve"> </w:t>
      </w:r>
      <w:r w:rsidRPr="00B60676">
        <w:rPr>
          <w:rFonts w:ascii="Times New Roman" w:hAnsi="Times New Roman" w:cs="Times New Roman"/>
          <w:bCs/>
          <w:lang w:val="en-GB"/>
        </w:rPr>
        <w:t>of</w:t>
      </w:r>
      <w:r w:rsidRPr="00B60676">
        <w:rPr>
          <w:rFonts w:ascii="Times New Roman" w:hAnsi="Times New Roman" w:cs="Times New Roman"/>
          <w:bCs/>
          <w:lang w:val="en-US"/>
        </w:rPr>
        <w:t xml:space="preserve"> </w:t>
      </w:r>
      <w:r w:rsidRPr="00B60676">
        <w:rPr>
          <w:rFonts w:ascii="Times New Roman" w:hAnsi="Times New Roman" w:cs="Times New Roman"/>
          <w:bCs/>
          <w:lang w:val="en-GB"/>
        </w:rPr>
        <w:t>Accelerator</w:t>
      </w:r>
      <w:r w:rsidRPr="00B60676">
        <w:rPr>
          <w:rFonts w:ascii="Times New Roman" w:hAnsi="Times New Roman" w:cs="Times New Roman"/>
          <w:bCs/>
          <w:lang w:val="en-US"/>
        </w:rPr>
        <w:t xml:space="preserve"> </w:t>
      </w:r>
      <w:r w:rsidRPr="00B60676">
        <w:rPr>
          <w:rFonts w:ascii="Times New Roman" w:hAnsi="Times New Roman" w:cs="Times New Roman"/>
          <w:bCs/>
          <w:lang w:val="en-GB"/>
        </w:rPr>
        <w:t>Module</w:t>
      </w:r>
      <w:r w:rsidRPr="00B60676">
        <w:rPr>
          <w:rFonts w:ascii="Times New Roman" w:hAnsi="Times New Roman" w:cs="Times New Roman"/>
          <w:bCs/>
          <w:lang w:val="en-US"/>
        </w:rPr>
        <w:t xml:space="preserve"> </w:t>
      </w:r>
      <w:r w:rsidRPr="00B60676">
        <w:rPr>
          <w:rFonts w:ascii="Times New Roman" w:hAnsi="Times New Roman" w:cs="Times New Roman"/>
          <w:bCs/>
          <w:lang w:val="en-GB"/>
        </w:rPr>
        <w:t>Test</w:t>
      </w:r>
      <w:r w:rsidRPr="00B60676">
        <w:rPr>
          <w:rFonts w:ascii="Times New Roman" w:hAnsi="Times New Roman" w:cs="Times New Roman"/>
          <w:bCs/>
          <w:lang w:val="en-US"/>
        </w:rPr>
        <w:t xml:space="preserve"> </w:t>
      </w:r>
      <w:r w:rsidRPr="00B60676">
        <w:rPr>
          <w:rFonts w:ascii="Times New Roman" w:hAnsi="Times New Roman" w:cs="Times New Roman"/>
          <w:bCs/>
          <w:lang w:val="en-GB"/>
        </w:rPr>
        <w:t>Facility</w:t>
      </w:r>
      <w:r w:rsidRPr="00B60676">
        <w:rPr>
          <w:rFonts w:ascii="Times New Roman" w:hAnsi="Times New Roman" w:cs="Times New Roman"/>
          <w:bCs/>
          <w:lang w:val="en-US"/>
        </w:rPr>
        <w:t xml:space="preserve"> </w:t>
      </w:r>
      <w:r w:rsidRPr="00B60676">
        <w:rPr>
          <w:rFonts w:ascii="Times New Roman" w:hAnsi="Times New Roman" w:cs="Times New Roman"/>
          <w:bCs/>
          <w:lang w:val="en-GB"/>
        </w:rPr>
        <w:t>during</w:t>
      </w:r>
      <w:r w:rsidRPr="00B60676">
        <w:rPr>
          <w:rFonts w:ascii="Times New Roman" w:hAnsi="Times New Roman" w:cs="Times New Roman"/>
          <w:bCs/>
          <w:lang w:val="en-US"/>
        </w:rPr>
        <w:t xml:space="preserve"> </w:t>
      </w:r>
      <w:r w:rsidRPr="00B60676">
        <w:rPr>
          <w:rFonts w:ascii="Times New Roman" w:hAnsi="Times New Roman" w:cs="Times New Roman"/>
          <w:bCs/>
          <w:lang w:val="en-GB"/>
        </w:rPr>
        <w:t>testing</w:t>
      </w:r>
      <w:r w:rsidRPr="00B60676">
        <w:rPr>
          <w:rFonts w:ascii="Times New Roman" w:hAnsi="Times New Roman" w:cs="Times New Roman"/>
          <w:bCs/>
          <w:lang w:val="en-US"/>
        </w:rPr>
        <w:t xml:space="preserve"> </w:t>
      </w:r>
      <w:r w:rsidRPr="00B60676">
        <w:rPr>
          <w:rFonts w:ascii="Times New Roman" w:hAnsi="Times New Roman" w:cs="Times New Roman"/>
          <w:bCs/>
          <w:lang w:val="en-GB"/>
        </w:rPr>
        <w:t>of</w:t>
      </w:r>
      <w:r w:rsidRPr="00B60676">
        <w:rPr>
          <w:rFonts w:ascii="Times New Roman" w:hAnsi="Times New Roman" w:cs="Times New Roman"/>
          <w:bCs/>
          <w:lang w:val="en-US"/>
        </w:rPr>
        <w:t xml:space="preserve"> </w:t>
      </w:r>
      <w:r w:rsidRPr="00B60676">
        <w:rPr>
          <w:rFonts w:ascii="Times New Roman" w:hAnsi="Times New Roman" w:cs="Times New Roman"/>
          <w:bCs/>
          <w:lang w:val="en-GB"/>
        </w:rPr>
        <w:t>one</w:t>
      </w:r>
      <w:r w:rsidRPr="00B60676">
        <w:rPr>
          <w:rFonts w:ascii="Times New Roman" w:hAnsi="Times New Roman" w:cs="Times New Roman"/>
          <w:bCs/>
          <w:lang w:val="en-US"/>
        </w:rPr>
        <w:t xml:space="preserve"> </w:t>
      </w:r>
      <w:r w:rsidRPr="00B60676">
        <w:rPr>
          <w:rFonts w:ascii="Times New Roman" w:hAnsi="Times New Roman" w:cs="Times New Roman"/>
          <w:bCs/>
          <w:lang w:val="en-GB"/>
        </w:rPr>
        <w:t>third</w:t>
      </w:r>
      <w:r w:rsidRPr="00B60676">
        <w:rPr>
          <w:rFonts w:ascii="Times New Roman" w:hAnsi="Times New Roman" w:cs="Times New Roman"/>
          <w:bCs/>
          <w:lang w:val="en-US"/>
        </w:rPr>
        <w:t xml:space="preserve"> </w:t>
      </w:r>
      <w:r w:rsidRPr="00B60676">
        <w:rPr>
          <w:rFonts w:ascii="Times New Roman" w:hAnsi="Times New Roman" w:cs="Times New Roman"/>
          <w:bCs/>
          <w:lang w:val="en-GB"/>
        </w:rPr>
        <w:t>of</w:t>
      </w:r>
      <w:r w:rsidRPr="00B60676">
        <w:rPr>
          <w:rFonts w:ascii="Times New Roman" w:hAnsi="Times New Roman" w:cs="Times New Roman"/>
          <w:bCs/>
          <w:lang w:val="en-US"/>
        </w:rPr>
        <w:t xml:space="preserve"> </w:t>
      </w:r>
      <w:r w:rsidRPr="00B60676">
        <w:rPr>
          <w:rFonts w:ascii="Times New Roman" w:hAnsi="Times New Roman" w:cs="Times New Roman"/>
          <w:bCs/>
          <w:lang w:val="en-GB"/>
        </w:rPr>
        <w:t>XFEL</w:t>
      </w:r>
      <w:r w:rsidRPr="00B60676">
        <w:rPr>
          <w:rFonts w:ascii="Times New Roman" w:hAnsi="Times New Roman" w:cs="Times New Roman"/>
          <w:bCs/>
          <w:lang w:val="en-US"/>
        </w:rPr>
        <w:t xml:space="preserve"> </w:t>
      </w:r>
      <w:r w:rsidRPr="00B60676">
        <w:rPr>
          <w:rFonts w:ascii="Times New Roman" w:hAnsi="Times New Roman" w:cs="Times New Roman"/>
          <w:bCs/>
          <w:lang w:val="en-GB"/>
        </w:rPr>
        <w:t>cryomodules</w:t>
      </w:r>
      <w:r w:rsidRPr="00B60676">
        <w:rPr>
          <w:rFonts w:ascii="Times New Roman" w:hAnsi="Times New Roman" w:cs="Times New Roman"/>
          <w:bCs/>
          <w:lang w:val="en-US"/>
        </w:rPr>
        <w:t>»</w:t>
      </w:r>
    </w:p>
    <w:p w:rsidR="00B60676" w:rsidRPr="00B60676" w:rsidRDefault="00DC18D1" w:rsidP="00DF4FFB">
      <w:pPr>
        <w:widowControl/>
        <w:numPr>
          <w:ilvl w:val="0"/>
          <w:numId w:val="80"/>
        </w:numPr>
        <w:suppressAutoHyphens w:val="0"/>
        <w:autoSpaceDE w:val="0"/>
        <w:spacing w:after="200" w:line="276" w:lineRule="auto"/>
        <w:rPr>
          <w:rFonts w:ascii="Times New Roman" w:hAnsi="Times New Roman" w:cs="Times New Roman"/>
          <w:bCs/>
          <w:lang w:val="en-US"/>
        </w:rPr>
      </w:pPr>
      <w:r w:rsidRPr="00DF5ECB">
        <w:rPr>
          <w:rFonts w:ascii="Times New Roman" w:hAnsi="Times New Roman" w:cs="Times New Roman"/>
          <w:bCs/>
          <w:lang w:val="en-US"/>
        </w:rPr>
        <w:t xml:space="preserve"> </w:t>
      </w:r>
    </w:p>
    <w:p w:rsidR="00B60676" w:rsidRDefault="00DC18D1" w:rsidP="00B60676">
      <w:pPr>
        <w:autoSpaceDE w:val="0"/>
        <w:rPr>
          <w:rFonts w:ascii="Times New Roman" w:hAnsi="Times New Roman" w:cs="Times New Roman"/>
          <w:bCs/>
        </w:rPr>
      </w:pPr>
      <w:r>
        <w:rPr>
          <w:rFonts w:ascii="Times New Roman" w:hAnsi="Times New Roman" w:cs="Times New Roman"/>
          <w:bCs/>
        </w:rPr>
        <w:lastRenderedPageBreak/>
        <w:t>05-Ускорительные технологии</w:t>
      </w:r>
    </w:p>
    <w:p w:rsidR="00DC18D1" w:rsidRPr="00B60676" w:rsidRDefault="00DC18D1" w:rsidP="00DF4FFB">
      <w:pPr>
        <w:widowControl/>
        <w:numPr>
          <w:ilvl w:val="0"/>
          <w:numId w:val="80"/>
        </w:numPr>
        <w:suppressAutoHyphens w:val="0"/>
        <w:autoSpaceDE w:val="0"/>
        <w:spacing w:after="200" w:line="276" w:lineRule="auto"/>
        <w:rPr>
          <w:rFonts w:ascii="Times New Roman" w:hAnsi="Times New Roman" w:cs="Times New Roman"/>
          <w:bCs/>
          <w:lang w:val="en-US"/>
        </w:rPr>
      </w:pPr>
      <w:r w:rsidRPr="00DC18D1">
        <w:rPr>
          <w:rFonts w:ascii="Times New Roman" w:hAnsi="Times New Roman" w:cs="Times New Roman"/>
          <w:bCs/>
          <w:lang w:val="en-US"/>
        </w:rPr>
        <w:t>H. Huck, L. Kravchuk,  I. Rybakov et. al, First results of commissioning of the PITZ transverse deflecting structure</w:t>
      </w:r>
    </w:p>
    <w:p w:rsidR="00DC18D1" w:rsidRPr="00DC18D1" w:rsidRDefault="00DC18D1" w:rsidP="00B60676">
      <w:pPr>
        <w:autoSpaceDE w:val="0"/>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lang w:val="en-US"/>
        </w:rPr>
      </w:pPr>
      <w:r w:rsidRPr="00B60676">
        <w:rPr>
          <w:rFonts w:ascii="Times New Roman" w:hAnsi="Times New Roman" w:cs="Times New Roman"/>
          <w:bCs/>
          <w:lang w:val="en-US"/>
        </w:rPr>
        <w:t>06-</w:t>
      </w:r>
      <w:r w:rsidRPr="00B60676">
        <w:rPr>
          <w:rFonts w:ascii="Times New Roman" w:hAnsi="Times New Roman" w:cs="Times New Roman"/>
          <w:bCs/>
        </w:rPr>
        <w:t>Фотон</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12th International Conference on Synchrotron Radiation Instrumentation , C. H. Yoon, Z. Jurek, E. A. Schneidmiller, M. V. Yurkov, L. Samoylova, A. Buzmakov, B. Ziaja, R. Santra, T. Tschentscher, N.D. Loh, A.P. "Mancuso "simS2E: A Source-to-Experiment Simulation of an X-ray Free Electron Laser Single Particle Imaging Experiment" </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Седьмо</w:t>
      </w:r>
      <w:r w:rsidRPr="00B60676">
        <w:rPr>
          <w:rFonts w:ascii="Times New Roman" w:eastAsia="Times New Roman" w:hAnsi="Times New Roman" w:cs="Times New Roman"/>
          <w:kern w:val="0"/>
          <w:sz w:val="22"/>
          <w:szCs w:val="22"/>
          <w:lang w:eastAsia="ru-RU" w:bidi="ar-SA"/>
        </w:rPr>
        <w:t>й</w:t>
      </w:r>
      <w:r w:rsidRPr="00B60676">
        <w:rPr>
          <w:rFonts w:ascii="Times New Roman" w:eastAsia="Times New Roman" w:hAnsi="Times New Roman" w:cs="Times New Roman"/>
          <w:kern w:val="0"/>
          <w:sz w:val="22"/>
          <w:szCs w:val="22"/>
          <w:lang w:val="en-US" w:eastAsia="ru-RU" w:bidi="ar-SA"/>
        </w:rPr>
        <w:t xml:space="preserve"> международн</w:t>
      </w:r>
      <w:r w:rsidRPr="00B60676">
        <w:rPr>
          <w:rFonts w:ascii="Times New Roman" w:eastAsia="Times New Roman" w:hAnsi="Times New Roman" w:cs="Times New Roman"/>
          <w:kern w:val="0"/>
          <w:sz w:val="22"/>
          <w:szCs w:val="22"/>
          <w:lang w:eastAsia="ru-RU" w:bidi="ar-SA"/>
        </w:rPr>
        <w:t>ый</w:t>
      </w:r>
      <w:r w:rsidRPr="00B60676">
        <w:rPr>
          <w:rFonts w:ascii="Times New Roman" w:eastAsia="Times New Roman" w:hAnsi="Times New Roman" w:cs="Times New Roman"/>
          <w:kern w:val="0"/>
          <w:sz w:val="22"/>
          <w:szCs w:val="22"/>
          <w:lang w:val="en-US" w:eastAsia="ru-RU" w:bidi="ar-SA"/>
        </w:rPr>
        <w:t xml:space="preserve"> научн</w:t>
      </w:r>
      <w:r w:rsidRPr="00B60676">
        <w:rPr>
          <w:rFonts w:ascii="Times New Roman" w:eastAsia="Times New Roman" w:hAnsi="Times New Roman" w:cs="Times New Roman"/>
          <w:kern w:val="0"/>
          <w:sz w:val="22"/>
          <w:szCs w:val="22"/>
          <w:lang w:eastAsia="ru-RU" w:bidi="ar-SA"/>
        </w:rPr>
        <w:t>ый</w:t>
      </w:r>
      <w:r w:rsidRPr="00B60676">
        <w:rPr>
          <w:rFonts w:ascii="Times New Roman" w:eastAsia="Times New Roman" w:hAnsi="Times New Roman" w:cs="Times New Roman"/>
          <w:kern w:val="0"/>
          <w:sz w:val="22"/>
          <w:szCs w:val="22"/>
          <w:lang w:val="en-US" w:eastAsia="ru-RU" w:bidi="ar-SA"/>
        </w:rPr>
        <w:t xml:space="preserve"> семинар , 24-29 августа 2015 г. В. НовгородI.V. Kozhevnikov, A.V. Buzmakov, F. Siewert, K. Tiedtke, M. Störmer, L. Samoylova, H. Sinn " Growth of nano-dots on the grazing incidence mirror surface under FEL irradiation" </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Workshop on FEL Photon Diagnostics, Instrumentation, and Beamlines Design - Trieste, 8-10 June 2015, I.V. Kozhevnikov, A.V. Buzmakov, F. Siewert, K. Tiedtke, M. Störmer, L. Samoylova, H. Sinn "Growth of nano-dots on the grazing incidence mirror surface under FEL irradiation" </w:t>
      </w:r>
    </w:p>
    <w:p w:rsidR="00B60676" w:rsidRPr="00B60676" w:rsidRDefault="00B60676" w:rsidP="00B60676">
      <w:pPr>
        <w:autoSpaceDE w:val="0"/>
        <w:ind w:left="1080"/>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rPr>
      </w:pPr>
      <w:r w:rsidRPr="00B60676">
        <w:rPr>
          <w:rFonts w:ascii="Times New Roman" w:hAnsi="Times New Roman" w:cs="Times New Roman"/>
          <w:bCs/>
        </w:rPr>
        <w:t>07-</w:t>
      </w:r>
      <w:r w:rsidRPr="00B60676">
        <w:rPr>
          <w:rFonts w:ascii="Times New Roman" w:hAnsi="Times New Roman" w:cs="Times New Roman"/>
          <w:bCs/>
          <w:lang w:val="en-US"/>
        </w:rPr>
        <w:t>ILC</w:t>
      </w:r>
    </w:p>
    <w:p w:rsidR="00B60676" w:rsidRPr="00B60676" w:rsidRDefault="00B60676" w:rsidP="00DF4FFB">
      <w:pPr>
        <w:widowControl/>
        <w:numPr>
          <w:ilvl w:val="0"/>
          <w:numId w:val="80"/>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eastAsia="en-US" w:bidi="ar-SA"/>
        </w:rPr>
        <w:t>М</w:t>
      </w:r>
      <w:r w:rsidRPr="00B60676">
        <w:rPr>
          <w:rFonts w:ascii="Times New Roman" w:eastAsia="Times New Roman" w:hAnsi="Times New Roman" w:cs="Times New Roman"/>
          <w:kern w:val="0"/>
          <w:sz w:val="22"/>
          <w:szCs w:val="22"/>
          <w:lang w:val="en-US" w:eastAsia="en-US" w:bidi="ar-SA"/>
        </w:rPr>
        <w:t>.</w:t>
      </w:r>
      <w:r w:rsidRPr="00B60676">
        <w:rPr>
          <w:rFonts w:ascii="Times New Roman" w:eastAsia="Times New Roman" w:hAnsi="Times New Roman" w:cs="Times New Roman"/>
          <w:kern w:val="0"/>
          <w:sz w:val="22"/>
          <w:szCs w:val="22"/>
          <w:lang w:eastAsia="en-US" w:bidi="ar-SA"/>
        </w:rPr>
        <w:t>Н</w:t>
      </w:r>
      <w:r w:rsidRPr="00B60676">
        <w:rPr>
          <w:rFonts w:ascii="Times New Roman" w:eastAsia="Times New Roman" w:hAnsi="Times New Roman" w:cs="Times New Roman"/>
          <w:kern w:val="0"/>
          <w:sz w:val="22"/>
          <w:szCs w:val="22"/>
          <w:lang w:val="en-US" w:eastAsia="en-US" w:bidi="ar-SA"/>
        </w:rPr>
        <w:t>.</w:t>
      </w:r>
      <w:r w:rsidRPr="00B60676">
        <w:rPr>
          <w:rFonts w:ascii="Times New Roman" w:eastAsia="Times New Roman" w:hAnsi="Times New Roman" w:cs="Times New Roman"/>
          <w:kern w:val="0"/>
          <w:sz w:val="22"/>
          <w:szCs w:val="22"/>
          <w:lang w:eastAsia="en-US" w:bidi="ar-SA"/>
        </w:rPr>
        <w:t>Дубинин</w:t>
      </w:r>
      <w:r w:rsidRPr="00B60676">
        <w:rPr>
          <w:rFonts w:ascii="Times New Roman" w:eastAsia="Times New Roman" w:hAnsi="Times New Roman" w:cs="Times New Roman"/>
          <w:kern w:val="0"/>
          <w:sz w:val="22"/>
          <w:szCs w:val="22"/>
          <w:lang w:val="en-US" w:eastAsia="en-US" w:bidi="ar-SA"/>
        </w:rPr>
        <w:t xml:space="preserve">, Higgs boson in the Standard Model and extensions, 17th Lomonosov Conference on Elementary Particle Physics, </w:t>
      </w:r>
      <w:r w:rsidRPr="00B60676">
        <w:rPr>
          <w:rFonts w:ascii="Times New Roman" w:eastAsia="Times New Roman" w:hAnsi="Times New Roman" w:cs="Times New Roman"/>
          <w:kern w:val="0"/>
          <w:sz w:val="22"/>
          <w:szCs w:val="22"/>
          <w:lang w:eastAsia="en-US" w:bidi="ar-SA"/>
        </w:rPr>
        <w:t>МГУ</w:t>
      </w:r>
      <w:r w:rsidRPr="00B60676">
        <w:rPr>
          <w:rFonts w:ascii="Times New Roman" w:eastAsia="Times New Roman" w:hAnsi="Times New Roman" w:cs="Times New Roman"/>
          <w:kern w:val="0"/>
          <w:sz w:val="22"/>
          <w:szCs w:val="22"/>
          <w:lang w:val="en-US" w:eastAsia="en-US" w:bidi="ar-SA"/>
        </w:rPr>
        <w:t xml:space="preserve">, </w:t>
      </w:r>
      <w:r w:rsidRPr="00B60676">
        <w:rPr>
          <w:rFonts w:ascii="Times New Roman" w:eastAsia="Times New Roman" w:hAnsi="Times New Roman" w:cs="Times New Roman"/>
          <w:kern w:val="0"/>
          <w:sz w:val="22"/>
          <w:szCs w:val="22"/>
          <w:lang w:eastAsia="en-US" w:bidi="ar-SA"/>
        </w:rPr>
        <w:t>Москва</w:t>
      </w:r>
      <w:r w:rsidRPr="00B60676">
        <w:rPr>
          <w:rFonts w:ascii="Times New Roman" w:eastAsia="Times New Roman" w:hAnsi="Times New Roman" w:cs="Times New Roman"/>
          <w:kern w:val="0"/>
          <w:sz w:val="22"/>
          <w:szCs w:val="22"/>
          <w:lang w:val="en-US" w:eastAsia="en-US" w:bidi="ar-SA"/>
        </w:rPr>
        <w:t xml:space="preserve">, </w:t>
      </w:r>
      <w:r w:rsidRPr="00B60676">
        <w:rPr>
          <w:rFonts w:ascii="Times New Roman" w:eastAsia="Times New Roman" w:hAnsi="Times New Roman" w:cs="Times New Roman"/>
          <w:kern w:val="0"/>
          <w:sz w:val="22"/>
          <w:szCs w:val="22"/>
          <w:lang w:eastAsia="en-US" w:bidi="ar-SA"/>
        </w:rPr>
        <w:t>Россия</w:t>
      </w:r>
      <w:r w:rsidRPr="00B60676">
        <w:rPr>
          <w:rFonts w:ascii="Times New Roman" w:eastAsia="Times New Roman" w:hAnsi="Times New Roman" w:cs="Times New Roman"/>
          <w:kern w:val="0"/>
          <w:sz w:val="22"/>
          <w:szCs w:val="22"/>
          <w:lang w:val="en-US" w:eastAsia="en-US" w:bidi="ar-SA"/>
        </w:rPr>
        <w:t xml:space="preserve">, 20-26 </w:t>
      </w:r>
      <w:r w:rsidRPr="00B60676">
        <w:rPr>
          <w:rFonts w:ascii="Times New Roman" w:eastAsia="Times New Roman" w:hAnsi="Times New Roman" w:cs="Times New Roman"/>
          <w:kern w:val="0"/>
          <w:sz w:val="22"/>
          <w:szCs w:val="22"/>
          <w:lang w:eastAsia="en-US" w:bidi="ar-SA"/>
        </w:rPr>
        <w:t>августа</w:t>
      </w:r>
      <w:r w:rsidRPr="00B60676">
        <w:rPr>
          <w:rFonts w:ascii="Times New Roman" w:eastAsia="Times New Roman" w:hAnsi="Times New Roman" w:cs="Times New Roman"/>
          <w:kern w:val="0"/>
          <w:sz w:val="22"/>
          <w:szCs w:val="22"/>
          <w:lang w:val="en-US" w:eastAsia="en-US" w:bidi="ar-SA"/>
        </w:rPr>
        <w:t xml:space="preserve"> 2015 </w:t>
      </w:r>
      <w:r w:rsidRPr="00B60676">
        <w:rPr>
          <w:rFonts w:ascii="Times New Roman" w:eastAsia="Times New Roman" w:hAnsi="Times New Roman" w:cs="Times New Roman"/>
          <w:kern w:val="0"/>
          <w:sz w:val="22"/>
          <w:szCs w:val="22"/>
          <w:lang w:eastAsia="en-US" w:bidi="ar-SA"/>
        </w:rPr>
        <w:t>г</w:t>
      </w:r>
      <w:r w:rsidRPr="00B60676">
        <w:rPr>
          <w:rFonts w:ascii="Times New Roman" w:eastAsia="Times New Roman" w:hAnsi="Times New Roman" w:cs="Times New Roman"/>
          <w:kern w:val="0"/>
          <w:sz w:val="22"/>
          <w:szCs w:val="22"/>
          <w:lang w:val="en-US" w:eastAsia="en-US" w:bidi="ar-SA"/>
        </w:rPr>
        <w:t>.</w:t>
      </w:r>
    </w:p>
    <w:p w:rsidR="00B60676" w:rsidRPr="00B60676" w:rsidRDefault="00B60676" w:rsidP="00DF4FFB">
      <w:pPr>
        <w:widowControl/>
        <w:numPr>
          <w:ilvl w:val="0"/>
          <w:numId w:val="80"/>
        </w:numPr>
        <w:suppressAutoHyphens w:val="0"/>
        <w:autoSpaceDE w:val="0"/>
        <w:spacing w:after="160" w:line="256" w:lineRule="auto"/>
        <w:contextualSpacing/>
        <w:jc w:val="both"/>
        <w:rPr>
          <w:rFonts w:ascii="Times New Roman" w:eastAsia="Times New Roman" w:hAnsi="Times New Roman" w:cs="Times New Roman"/>
          <w:kern w:val="0"/>
          <w:sz w:val="22"/>
          <w:szCs w:val="22"/>
          <w:lang w:val="en-US" w:eastAsia="en-US" w:bidi="ar-SA"/>
        </w:rPr>
      </w:pPr>
      <w:r w:rsidRPr="00B60676">
        <w:rPr>
          <w:rFonts w:ascii="Times New Roman" w:eastAsia="Times New Roman" w:hAnsi="Times New Roman" w:cs="Times New Roman"/>
          <w:kern w:val="0"/>
          <w:sz w:val="22"/>
          <w:szCs w:val="22"/>
          <w:lang w:val="en-US" w:eastAsia="en-US" w:bidi="ar-SA"/>
        </w:rPr>
        <w:t xml:space="preserve">E.Boos, Extended Higgs sectors (including 2HDM, MSSM, NMSSM), The Third Annual Large Hadron Collider Physics Conference (LHCP2015), </w:t>
      </w:r>
      <w:r w:rsidRPr="00B60676">
        <w:rPr>
          <w:rFonts w:ascii="Times New Roman" w:eastAsia="Times New Roman" w:hAnsi="Times New Roman" w:cs="Times New Roman"/>
          <w:kern w:val="0"/>
          <w:sz w:val="22"/>
          <w:szCs w:val="22"/>
          <w:lang w:eastAsia="en-US" w:bidi="ar-SA"/>
        </w:rPr>
        <w:t>Санкт</w:t>
      </w:r>
      <w:r w:rsidRPr="00B60676">
        <w:rPr>
          <w:rFonts w:ascii="Times New Roman" w:eastAsia="Times New Roman" w:hAnsi="Times New Roman" w:cs="Times New Roman"/>
          <w:kern w:val="0"/>
          <w:sz w:val="22"/>
          <w:szCs w:val="22"/>
          <w:lang w:val="en-US" w:eastAsia="en-US" w:bidi="ar-SA"/>
        </w:rPr>
        <w:t>-</w:t>
      </w:r>
      <w:r w:rsidRPr="00B60676">
        <w:rPr>
          <w:rFonts w:ascii="Times New Roman" w:eastAsia="Times New Roman" w:hAnsi="Times New Roman" w:cs="Times New Roman"/>
          <w:kern w:val="0"/>
          <w:sz w:val="22"/>
          <w:szCs w:val="22"/>
          <w:lang w:eastAsia="en-US" w:bidi="ar-SA"/>
        </w:rPr>
        <w:t>Петербург</w:t>
      </w:r>
      <w:r w:rsidRPr="00B60676">
        <w:rPr>
          <w:rFonts w:ascii="Times New Roman" w:eastAsia="Times New Roman" w:hAnsi="Times New Roman" w:cs="Times New Roman"/>
          <w:kern w:val="0"/>
          <w:sz w:val="22"/>
          <w:szCs w:val="22"/>
          <w:lang w:val="en-US" w:eastAsia="en-US" w:bidi="ar-SA"/>
        </w:rPr>
        <w:t xml:space="preserve">, </w:t>
      </w:r>
      <w:r w:rsidRPr="00B60676">
        <w:rPr>
          <w:rFonts w:ascii="Times New Roman" w:eastAsia="Times New Roman" w:hAnsi="Times New Roman" w:cs="Times New Roman"/>
          <w:kern w:val="0"/>
          <w:sz w:val="22"/>
          <w:szCs w:val="22"/>
          <w:lang w:eastAsia="en-US" w:bidi="ar-SA"/>
        </w:rPr>
        <w:t>Россия</w:t>
      </w:r>
      <w:r w:rsidRPr="00B60676">
        <w:rPr>
          <w:rFonts w:ascii="Times New Roman" w:eastAsia="Times New Roman" w:hAnsi="Times New Roman" w:cs="Times New Roman"/>
          <w:kern w:val="0"/>
          <w:sz w:val="22"/>
          <w:szCs w:val="22"/>
          <w:lang w:val="en-US" w:eastAsia="en-US" w:bidi="ar-SA"/>
        </w:rPr>
        <w:t xml:space="preserve">, 31 </w:t>
      </w:r>
      <w:r w:rsidRPr="00B60676">
        <w:rPr>
          <w:rFonts w:ascii="Times New Roman" w:eastAsia="Times New Roman" w:hAnsi="Times New Roman" w:cs="Times New Roman"/>
          <w:kern w:val="0"/>
          <w:sz w:val="22"/>
          <w:szCs w:val="22"/>
          <w:lang w:eastAsia="en-US" w:bidi="ar-SA"/>
        </w:rPr>
        <w:t>августа</w:t>
      </w:r>
      <w:r w:rsidRPr="00B60676">
        <w:rPr>
          <w:rFonts w:ascii="Times New Roman" w:eastAsia="Times New Roman" w:hAnsi="Times New Roman" w:cs="Times New Roman"/>
          <w:kern w:val="0"/>
          <w:sz w:val="22"/>
          <w:szCs w:val="22"/>
          <w:lang w:val="en-US" w:eastAsia="en-US" w:bidi="ar-SA"/>
        </w:rPr>
        <w:t xml:space="preserve"> - 5 </w:t>
      </w:r>
      <w:r w:rsidRPr="00B60676">
        <w:rPr>
          <w:rFonts w:ascii="Times New Roman" w:eastAsia="Times New Roman" w:hAnsi="Times New Roman" w:cs="Times New Roman"/>
          <w:kern w:val="0"/>
          <w:sz w:val="22"/>
          <w:szCs w:val="22"/>
          <w:lang w:eastAsia="en-US" w:bidi="ar-SA"/>
        </w:rPr>
        <w:t>сентября</w:t>
      </w:r>
      <w:r w:rsidRPr="00B60676">
        <w:rPr>
          <w:rFonts w:ascii="Times New Roman" w:eastAsia="Times New Roman" w:hAnsi="Times New Roman" w:cs="Times New Roman"/>
          <w:kern w:val="0"/>
          <w:sz w:val="22"/>
          <w:szCs w:val="22"/>
          <w:lang w:val="en-US" w:eastAsia="en-US" w:bidi="ar-SA"/>
        </w:rPr>
        <w:t xml:space="preserve"> 2015 </w:t>
      </w:r>
      <w:r w:rsidRPr="00B60676">
        <w:rPr>
          <w:rFonts w:ascii="Times New Roman" w:eastAsia="Times New Roman" w:hAnsi="Times New Roman" w:cs="Times New Roman"/>
          <w:kern w:val="0"/>
          <w:sz w:val="22"/>
          <w:szCs w:val="22"/>
          <w:lang w:eastAsia="en-US" w:bidi="ar-SA"/>
        </w:rPr>
        <w:t>г</w:t>
      </w:r>
      <w:r w:rsidRPr="00B60676">
        <w:rPr>
          <w:rFonts w:ascii="Times New Roman" w:eastAsia="Times New Roman" w:hAnsi="Times New Roman" w:cs="Times New Roman"/>
          <w:kern w:val="0"/>
          <w:sz w:val="22"/>
          <w:szCs w:val="22"/>
          <w:lang w:val="en-US" w:eastAsia="en-US" w:bidi="ar-SA"/>
        </w:rPr>
        <w:t>.</w:t>
      </w:r>
    </w:p>
    <w:p w:rsidR="00B60676" w:rsidRPr="00B60676" w:rsidRDefault="00B60676" w:rsidP="00B60676">
      <w:pPr>
        <w:autoSpaceDE w:val="0"/>
        <w:spacing w:line="276" w:lineRule="auto"/>
        <w:rPr>
          <w:rFonts w:ascii="Times New Roman" w:hAnsi="Times New Roman" w:cs="Times New Roman"/>
          <w:bCs/>
          <w:lang w:val="en-US"/>
        </w:rPr>
      </w:pPr>
      <w:r w:rsidRPr="00B60676">
        <w:rPr>
          <w:rFonts w:ascii="Times New Roman" w:hAnsi="Times New Roman" w:cs="Times New Roman"/>
          <w:bCs/>
        </w:rPr>
        <w:t>08-</w:t>
      </w:r>
      <w:r w:rsidRPr="00B60676">
        <w:rPr>
          <w:rFonts w:ascii="Times New Roman" w:hAnsi="Times New Roman" w:cs="Times New Roman"/>
          <w:bCs/>
          <w:lang w:val="de-DE"/>
        </w:rPr>
        <w:t>ILD</w:t>
      </w:r>
    </w:p>
    <w:p w:rsidR="00B60676" w:rsidRPr="00B60676" w:rsidRDefault="00B60676" w:rsidP="00DF4FFB">
      <w:pPr>
        <w:widowControl/>
        <w:numPr>
          <w:ilvl w:val="0"/>
          <w:numId w:val="80"/>
        </w:numPr>
        <w:suppressAutoHyphens w:val="0"/>
        <w:spacing w:after="200" w:line="276" w:lineRule="auto"/>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A. Drutskoy  “Potential searches for new CP violation sources at ILC” , The Asian Linear Collider workshop (ALCW2015), April 2015.</w:t>
      </w:r>
    </w:p>
    <w:p w:rsidR="00B60676" w:rsidRPr="00B60676" w:rsidRDefault="00B60676" w:rsidP="00DF4FFB">
      <w:pPr>
        <w:widowControl/>
        <w:numPr>
          <w:ilvl w:val="0"/>
          <w:numId w:val="80"/>
        </w:numPr>
        <w:suppressAutoHyphens w:val="0"/>
        <w:spacing w:after="200" w:line="276" w:lineRule="auto"/>
        <w:jc w:val="both"/>
        <w:rPr>
          <w:rFonts w:ascii="Times New Roman" w:eastAsia="Calibri" w:hAnsi="Times New Roman" w:cs="Times New Roman"/>
          <w:kern w:val="0"/>
          <w:sz w:val="22"/>
          <w:szCs w:val="22"/>
          <w:lang w:eastAsia="en-US" w:bidi="ar-SA"/>
        </w:rPr>
      </w:pPr>
      <w:r w:rsidRPr="00B60676">
        <w:rPr>
          <w:rFonts w:ascii="Times New Roman" w:eastAsia="Calibri" w:hAnsi="Times New Roman" w:cs="Times New Roman"/>
          <w:kern w:val="0"/>
          <w:sz w:val="22"/>
          <w:szCs w:val="22"/>
          <w:lang w:eastAsia="en-US" w:bidi="ar-SA"/>
        </w:rPr>
        <w:t>А. Друцкой “</w:t>
      </w:r>
      <w:r w:rsidRPr="00B60676">
        <w:rPr>
          <w:rFonts w:ascii="Times New Roman" w:eastAsia="Calibri" w:hAnsi="Times New Roman" w:cs="Times New Roman"/>
          <w:kern w:val="0"/>
          <w:sz w:val="22"/>
          <w:szCs w:val="22"/>
          <w:lang w:val="en-US" w:eastAsia="en-US" w:bidi="ar-SA"/>
        </w:rPr>
        <w:t>Physics</w:t>
      </w:r>
      <w:r w:rsidRPr="00B60676">
        <w:rPr>
          <w:rFonts w:ascii="Times New Roman" w:eastAsia="Calibri" w:hAnsi="Times New Roman" w:cs="Times New Roman"/>
          <w:kern w:val="0"/>
          <w:sz w:val="22"/>
          <w:szCs w:val="22"/>
          <w:lang w:eastAsia="en-US" w:bidi="ar-SA"/>
        </w:rPr>
        <w:t xml:space="preserve"> </w:t>
      </w:r>
      <w:r w:rsidRPr="00B60676">
        <w:rPr>
          <w:rFonts w:ascii="Times New Roman" w:eastAsia="Calibri" w:hAnsi="Times New Roman" w:cs="Times New Roman"/>
          <w:kern w:val="0"/>
          <w:sz w:val="22"/>
          <w:szCs w:val="22"/>
          <w:lang w:val="en-US" w:eastAsia="en-US" w:bidi="ar-SA"/>
        </w:rPr>
        <w:t>at</w:t>
      </w:r>
      <w:r w:rsidRPr="00B60676">
        <w:rPr>
          <w:rFonts w:ascii="Times New Roman" w:eastAsia="Calibri" w:hAnsi="Times New Roman" w:cs="Times New Roman"/>
          <w:kern w:val="0"/>
          <w:sz w:val="22"/>
          <w:szCs w:val="22"/>
          <w:lang w:eastAsia="en-US" w:bidi="ar-SA"/>
        </w:rPr>
        <w:t xml:space="preserve"> </w:t>
      </w:r>
      <w:r w:rsidRPr="00B60676">
        <w:rPr>
          <w:rFonts w:ascii="Times New Roman" w:eastAsia="Calibri" w:hAnsi="Times New Roman" w:cs="Times New Roman"/>
          <w:kern w:val="0"/>
          <w:sz w:val="22"/>
          <w:szCs w:val="22"/>
          <w:lang w:val="en-US" w:eastAsia="en-US" w:bidi="ar-SA"/>
        </w:rPr>
        <w:t>ILC</w:t>
      </w:r>
      <w:r w:rsidRPr="00B60676">
        <w:rPr>
          <w:rFonts w:ascii="Times New Roman" w:eastAsia="Calibri" w:hAnsi="Times New Roman" w:cs="Times New Roman"/>
          <w:kern w:val="0"/>
          <w:sz w:val="22"/>
          <w:szCs w:val="22"/>
          <w:lang w:eastAsia="en-US" w:bidi="ar-SA"/>
        </w:rPr>
        <w:t xml:space="preserve">”, </w:t>
      </w:r>
      <w:r w:rsidRPr="00B60676">
        <w:rPr>
          <w:rFonts w:ascii="Times New Roman" w:eastAsia="Calibri" w:hAnsi="Times New Roman" w:cs="Times New Roman"/>
          <w:kern w:val="0"/>
          <w:sz w:val="22"/>
          <w:szCs w:val="22"/>
          <w:lang w:val="en-US" w:eastAsia="en-US" w:bidi="ar-SA"/>
        </w:rPr>
        <w:t>ICPPA</w:t>
      </w:r>
      <w:r w:rsidRPr="00B60676">
        <w:rPr>
          <w:rFonts w:ascii="Times New Roman" w:eastAsia="Calibri" w:hAnsi="Times New Roman" w:cs="Times New Roman"/>
          <w:kern w:val="0"/>
          <w:sz w:val="22"/>
          <w:szCs w:val="22"/>
          <w:lang w:eastAsia="en-US" w:bidi="ar-SA"/>
        </w:rPr>
        <w:t>-2015, Москва, Россия, октябрь 2015.</w:t>
      </w:r>
    </w:p>
    <w:p w:rsidR="00B60676" w:rsidRPr="00B60676" w:rsidRDefault="00B60676" w:rsidP="00DF4FFB">
      <w:pPr>
        <w:widowControl/>
        <w:numPr>
          <w:ilvl w:val="0"/>
          <w:numId w:val="80"/>
        </w:numPr>
        <w:suppressAutoHyphens w:val="0"/>
        <w:spacing w:after="200" w:line="276" w:lineRule="auto"/>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M. Chadeeva, E. Sicking and F. Sefkow, “Systematic uncertainties in recent AHCAL analyses”, CALICE collaboration meeting, KEK, Japan, April 19-21, 2015.</w:t>
      </w:r>
    </w:p>
    <w:p w:rsidR="00B60676" w:rsidRPr="00B60676" w:rsidRDefault="00B60676" w:rsidP="00DF4FFB">
      <w:pPr>
        <w:widowControl/>
        <w:numPr>
          <w:ilvl w:val="0"/>
          <w:numId w:val="80"/>
        </w:numPr>
        <w:suppressAutoHyphens w:val="0"/>
        <w:spacing w:after="200" w:line="276" w:lineRule="auto"/>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М. Чадеева, “Highly granular hadron calorimeter: software compensation and shower decomposition”, ICPPA-2015, Москва, Россия, октябрь 2015.</w:t>
      </w:r>
    </w:p>
    <w:p w:rsidR="00B60676" w:rsidRPr="00B60676" w:rsidRDefault="00B60676" w:rsidP="00DF4FFB">
      <w:pPr>
        <w:widowControl/>
        <w:numPr>
          <w:ilvl w:val="0"/>
          <w:numId w:val="80"/>
        </w:numPr>
        <w:suppressAutoHyphens w:val="0"/>
        <w:spacing w:after="200" w:line="276" w:lineRule="auto"/>
        <w:jc w:val="both"/>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val="en-US" w:eastAsia="en-US" w:bidi="ar-SA"/>
        </w:rPr>
        <w:t xml:space="preserve">O. Markin, “Backgrounds and Calorimetry at Future Linear e+e- Colliders”, Proceedings of XXXth International Workshop on High Energy Physics, "Particle and Astroparticle Physics, Gravitation and C osmology: Predictions, Observations and New Projects", pp. 64-68, World Scientific, June 2015 </w:t>
      </w:r>
    </w:p>
    <w:p w:rsidR="00B60676" w:rsidRPr="00B60676" w:rsidRDefault="00B60676" w:rsidP="00B60676">
      <w:pPr>
        <w:autoSpaceDE w:val="0"/>
        <w:spacing w:line="276" w:lineRule="auto"/>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lang w:val="en-US"/>
        </w:rPr>
      </w:pPr>
      <w:r w:rsidRPr="00B60676">
        <w:rPr>
          <w:rFonts w:ascii="Times New Roman" w:hAnsi="Times New Roman" w:cs="Times New Roman"/>
          <w:bCs/>
        </w:rPr>
        <w:t>10-</w:t>
      </w:r>
      <w:r w:rsidRPr="00B60676">
        <w:rPr>
          <w:rFonts w:ascii="Times New Roman" w:hAnsi="Times New Roman" w:cs="Times New Roman"/>
          <w:bCs/>
          <w:lang w:val="en-US"/>
        </w:rPr>
        <w:t>SHIPTRAP</w:t>
      </w:r>
    </w:p>
    <w:p w:rsidR="00B60676" w:rsidRPr="00B60676" w:rsidRDefault="00B60676" w:rsidP="00B60676">
      <w:pPr>
        <w:autoSpaceDE w:val="0"/>
        <w:jc w:val="both"/>
        <w:rPr>
          <w:rFonts w:ascii="Times New Roman" w:eastAsia="Times New Roman" w:hAnsi="Times New Roman" w:cs="Times New Roman"/>
        </w:rPr>
      </w:pPr>
    </w:p>
    <w:p w:rsidR="00B60676" w:rsidRPr="00B60676" w:rsidRDefault="00B60676" w:rsidP="00DF4FFB">
      <w:pPr>
        <w:widowControl/>
        <w:numPr>
          <w:ilvl w:val="0"/>
          <w:numId w:val="80"/>
        </w:numPr>
        <w:suppressAutoHyphens w:val="0"/>
        <w:autoSpaceDE w:val="0"/>
        <w:spacing w:after="200" w:line="276" w:lineRule="auto"/>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eastAsia="en-US" w:bidi="ar-SA"/>
        </w:rPr>
        <w:t xml:space="preserve">С. Елисеев. Международная научная конференция DPG 2015 (Гейдельберг, Германия, 2015), </w:t>
      </w:r>
    </w:p>
    <w:p w:rsidR="00B60676" w:rsidRPr="00B60676" w:rsidRDefault="00B60676" w:rsidP="00DF4FFB">
      <w:pPr>
        <w:widowControl/>
        <w:numPr>
          <w:ilvl w:val="0"/>
          <w:numId w:val="80"/>
        </w:numPr>
        <w:suppressAutoHyphens w:val="0"/>
        <w:autoSpaceDE w:val="0"/>
        <w:spacing w:after="200" w:line="276" w:lineRule="auto"/>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eastAsia="en-US" w:bidi="ar-SA"/>
        </w:rPr>
        <w:lastRenderedPageBreak/>
        <w:t xml:space="preserve">С. Елисеев. Международная научная конференция по свойствам ядер и ядерных возбуждений (Хиршегг, Австрия, 2015), </w:t>
      </w:r>
    </w:p>
    <w:p w:rsidR="00B60676" w:rsidRPr="00B60676" w:rsidRDefault="00B60676" w:rsidP="00DF4FFB">
      <w:pPr>
        <w:widowControl/>
        <w:numPr>
          <w:ilvl w:val="0"/>
          <w:numId w:val="80"/>
        </w:numPr>
        <w:suppressAutoHyphens w:val="0"/>
        <w:autoSpaceDE w:val="0"/>
        <w:spacing w:after="200" w:line="276" w:lineRule="auto"/>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eastAsia="en-US" w:bidi="ar-SA"/>
        </w:rPr>
        <w:t>С. Елисеев. Международная научная конференция EURORIB 2015 (Хоенрода, Германия, 2015),</w:t>
      </w:r>
    </w:p>
    <w:p w:rsidR="00B60676" w:rsidRPr="00B60676" w:rsidRDefault="00B60676" w:rsidP="00DF4FFB">
      <w:pPr>
        <w:widowControl/>
        <w:numPr>
          <w:ilvl w:val="0"/>
          <w:numId w:val="80"/>
        </w:numPr>
        <w:suppressAutoHyphens w:val="0"/>
        <w:autoSpaceDE w:val="0"/>
        <w:spacing w:after="200" w:line="276" w:lineRule="auto"/>
        <w:jc w:val="both"/>
        <w:rPr>
          <w:rFonts w:ascii="Times New Roman" w:eastAsia="Times New Roman" w:hAnsi="Times New Roman" w:cs="Times New Roman"/>
          <w:kern w:val="0"/>
          <w:sz w:val="22"/>
          <w:szCs w:val="22"/>
          <w:lang w:eastAsia="en-US" w:bidi="ar-SA"/>
        </w:rPr>
      </w:pPr>
      <w:r w:rsidRPr="00B60676">
        <w:rPr>
          <w:rFonts w:ascii="Times New Roman" w:eastAsia="Times New Roman" w:hAnsi="Times New Roman" w:cs="Times New Roman"/>
          <w:kern w:val="0"/>
          <w:sz w:val="22"/>
          <w:szCs w:val="22"/>
          <w:lang w:eastAsia="en-US" w:bidi="ar-SA"/>
        </w:rPr>
        <w:t xml:space="preserve">П. Филянин. Студенческая конференция </w:t>
      </w:r>
      <w:r w:rsidRPr="00B60676">
        <w:rPr>
          <w:rFonts w:ascii="Times New Roman" w:eastAsia="Times New Roman" w:hAnsi="Times New Roman" w:cs="Times New Roman"/>
          <w:kern w:val="0"/>
          <w:sz w:val="22"/>
          <w:szCs w:val="22"/>
          <w:lang w:val="en-US" w:eastAsia="en-US" w:bidi="ar-SA"/>
        </w:rPr>
        <w:t>MATS</w:t>
      </w:r>
      <w:r w:rsidRPr="00B60676">
        <w:rPr>
          <w:rFonts w:ascii="Times New Roman" w:eastAsia="Times New Roman" w:hAnsi="Times New Roman" w:cs="Times New Roman"/>
          <w:kern w:val="0"/>
          <w:sz w:val="22"/>
          <w:szCs w:val="22"/>
          <w:lang w:eastAsia="en-US" w:bidi="ar-SA"/>
        </w:rPr>
        <w:t>-2015 (Бад Хомбург, Германия, 2015)</w:t>
      </w:r>
    </w:p>
    <w:p w:rsidR="00B60676" w:rsidRPr="00B60676" w:rsidRDefault="00B60676" w:rsidP="00B60676">
      <w:pPr>
        <w:autoSpaceDE w:val="0"/>
        <w:spacing w:line="276" w:lineRule="auto"/>
        <w:rPr>
          <w:rFonts w:ascii="Times New Roman" w:hAnsi="Times New Roman" w:cs="Times New Roman"/>
          <w:bCs/>
        </w:rPr>
      </w:pPr>
    </w:p>
    <w:p w:rsidR="00B60676" w:rsidRPr="00B60676" w:rsidRDefault="00B60676" w:rsidP="00B60676">
      <w:pPr>
        <w:autoSpaceDE w:val="0"/>
        <w:spacing w:line="276" w:lineRule="auto"/>
        <w:rPr>
          <w:rFonts w:ascii="Times New Roman" w:hAnsi="Times New Roman" w:cs="Times New Roman"/>
          <w:bCs/>
          <w:lang w:val="en-US"/>
        </w:rPr>
      </w:pPr>
      <w:r w:rsidRPr="00B60676">
        <w:rPr>
          <w:rFonts w:ascii="Times New Roman" w:hAnsi="Times New Roman" w:cs="Times New Roman"/>
          <w:bCs/>
          <w:lang w:val="en-US"/>
        </w:rPr>
        <w:t>12- HADES</w:t>
      </w:r>
    </w:p>
    <w:p w:rsidR="00B60676" w:rsidRPr="00B60676" w:rsidRDefault="00B60676" w:rsidP="00DF4FFB">
      <w:pPr>
        <w:widowControl/>
        <w:numPr>
          <w:ilvl w:val="0"/>
          <w:numId w:val="80"/>
        </w:numPr>
        <w:suppressAutoHyphens w:val="0"/>
        <w:autoSpaceDE w:val="0"/>
        <w:spacing w:after="200" w:line="276" w:lineRule="auto"/>
        <w:rPr>
          <w:rFonts w:ascii="Times New Roman" w:hAnsi="Times New Roman" w:cs="Times New Roman"/>
          <w:bCs/>
          <w:lang w:val="en-US"/>
        </w:rPr>
      </w:pPr>
      <w:r w:rsidRPr="00B60676">
        <w:rPr>
          <w:rFonts w:ascii="Times New Roman" w:hAnsi="Times New Roman" w:cs="Times New Roman"/>
          <w:bCs/>
          <w:lang w:val="en-US"/>
        </w:rPr>
        <w:t>A.Sadovsky, "Study of azimuthal flow anisotropy of protons, deuterons and tritons produced in Au+Au collisions at √sNN=2.4 GeV, The 17th Lomonosov Conference on Elementary Particle Physics, Moscow State University, Moscow, 20 – 26 August, 2015</w:t>
      </w:r>
    </w:p>
    <w:p w:rsidR="00B60676" w:rsidRPr="00B60676" w:rsidRDefault="00B60676" w:rsidP="00B60676">
      <w:pPr>
        <w:autoSpaceDE w:val="0"/>
        <w:rPr>
          <w:rFonts w:ascii="Times New Roman" w:hAnsi="Times New Roman" w:cs="Times New Roman"/>
          <w:bCs/>
          <w:lang w:val="en-US"/>
        </w:rPr>
      </w:pPr>
    </w:p>
    <w:p w:rsidR="00B60676" w:rsidRPr="00B60676" w:rsidRDefault="00B60676" w:rsidP="00B60676">
      <w:pPr>
        <w:autoSpaceDE w:val="0"/>
        <w:rPr>
          <w:rFonts w:ascii="Times New Roman" w:hAnsi="Times New Roman" w:cs="Times New Roman"/>
          <w:bCs/>
          <w:lang w:val="en-US"/>
        </w:rPr>
      </w:pPr>
      <w:r w:rsidRPr="00B60676">
        <w:rPr>
          <w:rFonts w:ascii="Times New Roman" w:hAnsi="Times New Roman" w:cs="Times New Roman"/>
          <w:bCs/>
          <w:lang w:val="en-US"/>
        </w:rPr>
        <w:t>13-GALO</w:t>
      </w:r>
    </w:p>
    <w:p w:rsidR="00B60676" w:rsidRPr="00B60676" w:rsidRDefault="00B60676" w:rsidP="00DF4FFB">
      <w:pPr>
        <w:widowControl/>
        <w:numPr>
          <w:ilvl w:val="0"/>
          <w:numId w:val="80"/>
        </w:numPr>
        <w:suppressAutoHyphens w:val="0"/>
        <w:spacing w:after="120" w:line="256" w:lineRule="auto"/>
        <w:contextualSpacing/>
        <w:jc w:val="both"/>
        <w:rPr>
          <w:rFonts w:ascii="Times New Roman" w:eastAsia="Arial Unicode MS" w:hAnsi="Times New Roman" w:cs="Times New Roman"/>
          <w:bCs/>
          <w:kern w:val="0"/>
          <w:sz w:val="22"/>
          <w:szCs w:val="22"/>
          <w:lang w:val="en-US" w:eastAsia="en-US" w:bidi="ar-SA"/>
        </w:rPr>
      </w:pPr>
      <w:r w:rsidRPr="00B60676">
        <w:rPr>
          <w:rFonts w:ascii="Times New Roman" w:eastAsia="Arial Unicode MS" w:hAnsi="Times New Roman" w:cs="Times New Roman"/>
          <w:bCs/>
          <w:kern w:val="0"/>
          <w:sz w:val="22"/>
          <w:szCs w:val="22"/>
          <w:lang w:val="en-US" w:eastAsia="en-US" w:bidi="ar-SA"/>
        </w:rPr>
        <w:t>Extreme kinetics of sub-picosecond excitation of solids in nanometric tracks of swift heavy ions decelerated in the electronic stopping regime, A.E.Volkov, GSI 11 November 2015, Darmstadt, Germany</w:t>
      </w:r>
    </w:p>
    <w:p w:rsidR="00B60676" w:rsidRPr="00B60676" w:rsidRDefault="00B60676" w:rsidP="00DF4FFB">
      <w:pPr>
        <w:widowControl/>
        <w:numPr>
          <w:ilvl w:val="0"/>
          <w:numId w:val="80"/>
        </w:numPr>
        <w:suppressAutoHyphens w:val="0"/>
        <w:spacing w:after="120" w:line="256" w:lineRule="auto"/>
        <w:contextualSpacing/>
        <w:jc w:val="both"/>
        <w:rPr>
          <w:rFonts w:ascii="Times New Roman" w:eastAsia="Arial Unicode MS" w:hAnsi="Times New Roman" w:cs="Times New Roman"/>
          <w:kern w:val="0"/>
          <w:sz w:val="22"/>
          <w:szCs w:val="22"/>
          <w:lang w:val="en-US" w:eastAsia="en-US" w:bidi="ar-SA"/>
        </w:rPr>
      </w:pPr>
      <w:r w:rsidRPr="00B60676">
        <w:rPr>
          <w:rFonts w:ascii="Times New Roman" w:eastAsia="Arial Unicode MS" w:hAnsi="Times New Roman" w:cs="Times New Roman"/>
          <w:bCs/>
          <w:kern w:val="0"/>
          <w:sz w:val="22"/>
          <w:szCs w:val="22"/>
          <w:lang w:val="en-US" w:eastAsia="en-US" w:bidi="ar-SA"/>
        </w:rPr>
        <w:t>Tracks in solids: theory vs. experiment, A.E.Volkov, MEPhI-FAIR Workshop, MEPhI 24-25 November 2015, Moscow, Russia</w:t>
      </w:r>
    </w:p>
    <w:p w:rsidR="00B60676" w:rsidRPr="00B60676" w:rsidRDefault="00B60676" w:rsidP="00B60676">
      <w:pPr>
        <w:autoSpaceDE w:val="0"/>
        <w:spacing w:line="276" w:lineRule="auto"/>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lang w:val="en-US"/>
        </w:rPr>
      </w:pPr>
      <w:r w:rsidRPr="00B60676">
        <w:rPr>
          <w:rFonts w:ascii="Times New Roman" w:hAnsi="Times New Roman" w:cs="Times New Roman"/>
          <w:bCs/>
          <w:lang w:val="en-US"/>
        </w:rPr>
        <w:t>16-APPA</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eastAsia="ru-RU" w:bidi="ar-SA"/>
        </w:rPr>
        <w:t>М</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Минцев</w:t>
      </w:r>
      <w:r w:rsidRPr="00B60676">
        <w:rPr>
          <w:rFonts w:ascii="Times New Roman" w:eastAsia="Times New Roman" w:hAnsi="Times New Roman" w:cs="Times New Roman"/>
          <w:kern w:val="0"/>
          <w:sz w:val="22"/>
          <w:szCs w:val="22"/>
          <w:lang w:val="en-US" w:eastAsia="ru-RU" w:bidi="ar-SA"/>
        </w:rPr>
        <w:t>, Intense particle beams and nonideal plasma, 35th International Workshop on Physics of High Energy Density in Matter, Hirschegg, Austria, 25 - 30 January 2015 .</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eastAsia="ru-RU" w:bidi="ar-SA"/>
        </w:rPr>
        <w:t>И</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Ломоносов</w:t>
      </w:r>
      <w:r w:rsidRPr="00B60676">
        <w:rPr>
          <w:rFonts w:ascii="Times New Roman" w:eastAsia="Times New Roman" w:hAnsi="Times New Roman" w:cs="Times New Roman"/>
          <w:kern w:val="0"/>
          <w:sz w:val="22"/>
          <w:szCs w:val="22"/>
          <w:lang w:val="en-US" w:eastAsia="ru-RU" w:bidi="ar-SA"/>
        </w:rPr>
        <w:t>, Numerical modeling of FAIR 1</w:t>
      </w:r>
      <w:r w:rsidRPr="00B60676">
        <w:rPr>
          <w:rFonts w:ascii="Times New Roman" w:eastAsia="Times New Roman" w:hAnsi="Times New Roman" w:cs="Times New Roman"/>
          <w:kern w:val="0"/>
          <w:sz w:val="22"/>
          <w:szCs w:val="22"/>
          <w:vertAlign w:val="superscript"/>
          <w:lang w:val="en-US" w:eastAsia="ru-RU" w:bidi="ar-SA"/>
        </w:rPr>
        <w:t>st</w:t>
      </w:r>
      <w:r w:rsidRPr="00B60676">
        <w:rPr>
          <w:rFonts w:ascii="Times New Roman" w:eastAsia="Times New Roman" w:hAnsi="Times New Roman" w:cs="Times New Roman"/>
          <w:kern w:val="0"/>
          <w:sz w:val="22"/>
          <w:szCs w:val="22"/>
          <w:lang w:val="en-US" w:eastAsia="ru-RU" w:bidi="ar-SA"/>
        </w:rPr>
        <w:t xml:space="preserve"> day experiments in the critical point region, 35th International Workshop on Physics of High Energy Density in Matter, Hirschegg, Austria, 25 - 30 January 2015</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15-th International Conference on the Physics of Non-Ideal Plasmas, Almaty, Kazakhstan, 30.08.2015 – 04.09.2015. – 1 </w:t>
      </w:r>
      <w:r w:rsidRPr="00B60676">
        <w:rPr>
          <w:rFonts w:ascii="Times New Roman" w:eastAsia="Times New Roman" w:hAnsi="Times New Roman" w:cs="Times New Roman"/>
          <w:kern w:val="0"/>
          <w:sz w:val="22"/>
          <w:szCs w:val="22"/>
          <w:lang w:eastAsia="ru-RU" w:bidi="ar-SA"/>
        </w:rPr>
        <w:t>устный</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доклад</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eastAsia="ru-RU" w:bidi="ar-SA"/>
        </w:rPr>
        <w:t>В</w:t>
      </w:r>
      <w:r w:rsidRPr="00B60676">
        <w:rPr>
          <w:rFonts w:ascii="Times New Roman" w:eastAsia="Times New Roman" w:hAnsi="Times New Roman" w:cs="Times New Roman"/>
          <w:kern w:val="0"/>
          <w:sz w:val="22"/>
          <w:szCs w:val="22"/>
          <w:lang w:val="en-US" w:eastAsia="ru-RU" w:bidi="ar-SA"/>
        </w:rPr>
        <w:t>.</w:t>
      </w:r>
      <w:r w:rsidRPr="00B60676">
        <w:rPr>
          <w:rFonts w:ascii="Times New Roman" w:eastAsia="Times New Roman" w:hAnsi="Times New Roman" w:cs="Times New Roman"/>
          <w:kern w:val="0"/>
          <w:sz w:val="22"/>
          <w:szCs w:val="22"/>
          <w:lang w:eastAsia="ru-RU" w:bidi="ar-SA"/>
        </w:rPr>
        <w:t>А</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Панюшкин</w:t>
      </w:r>
      <w:r w:rsidRPr="00B60676">
        <w:rPr>
          <w:rFonts w:ascii="Times New Roman" w:eastAsia="Times New Roman" w:hAnsi="Times New Roman" w:cs="Times New Roman"/>
          <w:kern w:val="0"/>
          <w:sz w:val="22"/>
          <w:szCs w:val="22"/>
          <w:lang w:val="en-US" w:eastAsia="ru-RU" w:bidi="ar-SA"/>
        </w:rPr>
        <w:t xml:space="preserve">, Development of permanent magnet quadrupole lenses for proton microscopy experimental facilities, </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xml:space="preserve">, XXX International Conference on Interaction of Intense Energy Fluxes with Matter, </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xml:space="preserve">, 1–6 </w:t>
      </w:r>
      <w:r w:rsidRPr="00B60676">
        <w:rPr>
          <w:rFonts w:ascii="Times New Roman" w:eastAsia="Times New Roman" w:hAnsi="Times New Roman" w:cs="Times New Roman"/>
          <w:kern w:val="0"/>
          <w:sz w:val="22"/>
          <w:szCs w:val="22"/>
          <w:lang w:eastAsia="ru-RU" w:bidi="ar-SA"/>
        </w:rPr>
        <w:t>марта</w:t>
      </w:r>
      <w:r w:rsidRPr="00B60676">
        <w:rPr>
          <w:rFonts w:ascii="Times New Roman" w:eastAsia="Times New Roman" w:hAnsi="Times New Roman" w:cs="Times New Roman"/>
          <w:kern w:val="0"/>
          <w:sz w:val="22"/>
          <w:szCs w:val="22"/>
          <w:lang w:val="en-US" w:eastAsia="ru-RU" w:bidi="ar-SA"/>
        </w:rPr>
        <w:t xml:space="preserve"> 2015, </w:t>
      </w:r>
      <w:r w:rsidRPr="00B60676">
        <w:rPr>
          <w:rFonts w:ascii="Times New Roman" w:eastAsia="Times New Roman" w:hAnsi="Times New Roman" w:cs="Times New Roman"/>
          <w:kern w:val="0"/>
          <w:sz w:val="22"/>
          <w:szCs w:val="22"/>
          <w:lang w:eastAsia="ru-RU" w:bidi="ar-SA"/>
        </w:rPr>
        <w:t>Эльбрус</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Кабардино</w:t>
      </w:r>
      <w:r w:rsidRPr="00B60676">
        <w:rPr>
          <w:rFonts w:ascii="Times New Roman" w:eastAsia="Times New Roman" w:hAnsi="Times New Roman" w:cs="Times New Roman"/>
          <w:kern w:val="0"/>
          <w:sz w:val="22"/>
          <w:szCs w:val="22"/>
          <w:lang w:val="en-US" w:eastAsia="ru-RU" w:bidi="ar-SA"/>
        </w:rPr>
        <w:t>–</w:t>
      </w:r>
      <w:r w:rsidRPr="00B60676">
        <w:rPr>
          <w:rFonts w:ascii="Times New Roman" w:eastAsia="Times New Roman" w:hAnsi="Times New Roman" w:cs="Times New Roman"/>
          <w:kern w:val="0"/>
          <w:sz w:val="22"/>
          <w:szCs w:val="22"/>
          <w:lang w:eastAsia="ru-RU" w:bidi="ar-SA"/>
        </w:rPr>
        <w:t>Балкария</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Россия</w:t>
      </w:r>
      <w:r w:rsidRPr="00B60676">
        <w:rPr>
          <w:rFonts w:ascii="Times New Roman" w:eastAsia="Times New Roman" w:hAnsi="Times New Roman" w:cs="Times New Roman"/>
          <w:kern w:val="0"/>
          <w:sz w:val="22"/>
          <w:szCs w:val="22"/>
          <w:lang w:val="en-US"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eastAsia="ru-RU" w:bidi="ar-SA"/>
        </w:rPr>
        <w:t>А</w:t>
      </w:r>
      <w:r w:rsidRPr="00B60676">
        <w:rPr>
          <w:rFonts w:ascii="Times New Roman" w:eastAsia="Times New Roman" w:hAnsi="Times New Roman" w:cs="Times New Roman"/>
          <w:kern w:val="0"/>
          <w:sz w:val="22"/>
          <w:szCs w:val="22"/>
          <w:lang w:val="en-US" w:eastAsia="ru-RU" w:bidi="ar-SA"/>
        </w:rPr>
        <w:t>.</w:t>
      </w:r>
      <w:r w:rsidRPr="00B60676">
        <w:rPr>
          <w:rFonts w:ascii="Times New Roman" w:eastAsia="Times New Roman" w:hAnsi="Times New Roman" w:cs="Times New Roman"/>
          <w:kern w:val="0"/>
          <w:sz w:val="22"/>
          <w:szCs w:val="22"/>
          <w:lang w:eastAsia="ru-RU" w:bidi="ar-SA"/>
        </w:rPr>
        <w:t>В</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Богданов</w:t>
      </w:r>
      <w:r w:rsidRPr="00B60676">
        <w:rPr>
          <w:rFonts w:ascii="Times New Roman" w:eastAsia="Times New Roman" w:hAnsi="Times New Roman" w:cs="Times New Roman"/>
          <w:kern w:val="0"/>
          <w:sz w:val="22"/>
          <w:szCs w:val="22"/>
          <w:lang w:val="en-US" w:eastAsia="ru-RU" w:bidi="ar-SA"/>
        </w:rPr>
        <w:t xml:space="preserve">, The method of calculation and optimization of the ion-optical scheme of the proton microscope, </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xml:space="preserve">, XXX International Conference on Interaction of Intense Energy Fluxes with Matter, </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xml:space="preserve">,  1–6 </w:t>
      </w:r>
      <w:r w:rsidRPr="00B60676">
        <w:rPr>
          <w:rFonts w:ascii="Times New Roman" w:eastAsia="Times New Roman" w:hAnsi="Times New Roman" w:cs="Times New Roman"/>
          <w:kern w:val="0"/>
          <w:sz w:val="22"/>
          <w:szCs w:val="22"/>
          <w:lang w:eastAsia="ru-RU" w:bidi="ar-SA"/>
        </w:rPr>
        <w:t>марта</w:t>
      </w:r>
      <w:r w:rsidRPr="00B60676">
        <w:rPr>
          <w:rFonts w:ascii="Times New Roman" w:eastAsia="Times New Roman" w:hAnsi="Times New Roman" w:cs="Times New Roman"/>
          <w:kern w:val="0"/>
          <w:sz w:val="22"/>
          <w:szCs w:val="22"/>
          <w:lang w:val="en-US" w:eastAsia="ru-RU" w:bidi="ar-SA"/>
        </w:rPr>
        <w:t xml:space="preserve"> 2015, </w:t>
      </w:r>
      <w:r w:rsidRPr="00B60676">
        <w:rPr>
          <w:rFonts w:ascii="Times New Roman" w:eastAsia="Times New Roman" w:hAnsi="Times New Roman" w:cs="Times New Roman"/>
          <w:kern w:val="0"/>
          <w:sz w:val="22"/>
          <w:szCs w:val="22"/>
          <w:lang w:eastAsia="ru-RU" w:bidi="ar-SA"/>
        </w:rPr>
        <w:t>Эльбрус</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Кабардино</w:t>
      </w:r>
      <w:r w:rsidRPr="00B60676">
        <w:rPr>
          <w:rFonts w:ascii="Times New Roman" w:eastAsia="Times New Roman" w:hAnsi="Times New Roman" w:cs="Times New Roman"/>
          <w:kern w:val="0"/>
          <w:sz w:val="22"/>
          <w:szCs w:val="22"/>
          <w:lang w:val="en-US" w:eastAsia="ru-RU" w:bidi="ar-SA"/>
        </w:rPr>
        <w:t>–</w:t>
      </w:r>
      <w:r w:rsidRPr="00B60676">
        <w:rPr>
          <w:rFonts w:ascii="Times New Roman" w:eastAsia="Times New Roman" w:hAnsi="Times New Roman" w:cs="Times New Roman"/>
          <w:kern w:val="0"/>
          <w:sz w:val="22"/>
          <w:szCs w:val="22"/>
          <w:lang w:eastAsia="ru-RU" w:bidi="ar-SA"/>
        </w:rPr>
        <w:t>Балкария</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Россия</w:t>
      </w:r>
      <w:r w:rsidRPr="00B60676">
        <w:rPr>
          <w:rFonts w:ascii="Times New Roman" w:eastAsia="Times New Roman" w:hAnsi="Times New Roman" w:cs="Times New Roman"/>
          <w:kern w:val="0"/>
          <w:sz w:val="22"/>
          <w:szCs w:val="22"/>
          <w:lang w:val="en-US"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eastAsia="ru-RU" w:bidi="ar-SA"/>
        </w:rPr>
        <w:t>Р</w:t>
      </w:r>
      <w:r w:rsidRPr="00B60676">
        <w:rPr>
          <w:rFonts w:ascii="Times New Roman" w:eastAsia="Times New Roman" w:hAnsi="Times New Roman" w:cs="Times New Roman"/>
          <w:kern w:val="0"/>
          <w:sz w:val="22"/>
          <w:szCs w:val="22"/>
          <w:lang w:val="en-US" w:eastAsia="ru-RU" w:bidi="ar-SA"/>
        </w:rPr>
        <w:t>.</w:t>
      </w:r>
      <w:r w:rsidRPr="00B60676">
        <w:rPr>
          <w:rFonts w:ascii="Times New Roman" w:eastAsia="Times New Roman" w:hAnsi="Times New Roman" w:cs="Times New Roman"/>
          <w:kern w:val="0"/>
          <w:sz w:val="22"/>
          <w:szCs w:val="22"/>
          <w:lang w:eastAsia="ru-RU" w:bidi="ar-SA"/>
        </w:rPr>
        <w:t>О</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Гаврилин</w:t>
      </w:r>
      <w:r w:rsidRPr="00B60676">
        <w:rPr>
          <w:rFonts w:ascii="Times New Roman" w:eastAsia="Times New Roman" w:hAnsi="Times New Roman" w:cs="Times New Roman"/>
          <w:kern w:val="0"/>
          <w:sz w:val="22"/>
          <w:szCs w:val="22"/>
          <w:lang w:val="en-US" w:eastAsia="ru-RU" w:bidi="ar-SA"/>
        </w:rPr>
        <w:t xml:space="preserve">, MEASUREMENT OF ION ENERGY LOSSES IN GAS-DISCHARGE PLASMA, International Conference on Interaction of Intense Energy Fluxes with Matter, </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xml:space="preserve">, 1–6 </w:t>
      </w:r>
      <w:r w:rsidRPr="00B60676">
        <w:rPr>
          <w:rFonts w:ascii="Times New Roman" w:eastAsia="Times New Roman" w:hAnsi="Times New Roman" w:cs="Times New Roman"/>
          <w:kern w:val="0"/>
          <w:sz w:val="22"/>
          <w:szCs w:val="22"/>
          <w:lang w:eastAsia="ru-RU" w:bidi="ar-SA"/>
        </w:rPr>
        <w:t>марта</w:t>
      </w:r>
      <w:r w:rsidRPr="00B60676">
        <w:rPr>
          <w:rFonts w:ascii="Times New Roman" w:eastAsia="Times New Roman" w:hAnsi="Times New Roman" w:cs="Times New Roman"/>
          <w:kern w:val="0"/>
          <w:sz w:val="22"/>
          <w:szCs w:val="22"/>
          <w:lang w:val="en-US" w:eastAsia="ru-RU" w:bidi="ar-SA"/>
        </w:rPr>
        <w:t xml:space="preserve"> 2015, </w:t>
      </w:r>
      <w:r w:rsidRPr="00B60676">
        <w:rPr>
          <w:rFonts w:ascii="Times New Roman" w:eastAsia="Times New Roman" w:hAnsi="Times New Roman" w:cs="Times New Roman"/>
          <w:kern w:val="0"/>
          <w:sz w:val="22"/>
          <w:szCs w:val="22"/>
          <w:lang w:eastAsia="ru-RU" w:bidi="ar-SA"/>
        </w:rPr>
        <w:t>Эльбрус</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Кабардино</w:t>
      </w:r>
      <w:r w:rsidRPr="00B60676">
        <w:rPr>
          <w:rFonts w:ascii="Times New Roman" w:eastAsia="Times New Roman" w:hAnsi="Times New Roman" w:cs="Times New Roman"/>
          <w:kern w:val="0"/>
          <w:sz w:val="22"/>
          <w:szCs w:val="22"/>
          <w:lang w:val="en-US" w:eastAsia="ru-RU" w:bidi="ar-SA"/>
        </w:rPr>
        <w:t>–</w:t>
      </w:r>
      <w:r w:rsidRPr="00B60676">
        <w:rPr>
          <w:rFonts w:ascii="Times New Roman" w:eastAsia="Times New Roman" w:hAnsi="Times New Roman" w:cs="Times New Roman"/>
          <w:kern w:val="0"/>
          <w:sz w:val="22"/>
          <w:szCs w:val="22"/>
          <w:lang w:eastAsia="ru-RU" w:bidi="ar-SA"/>
        </w:rPr>
        <w:t>Балкария</w:t>
      </w:r>
      <w:r w:rsidRPr="00B60676">
        <w:rPr>
          <w:rFonts w:ascii="Times New Roman" w:eastAsia="Times New Roman" w:hAnsi="Times New Roman" w:cs="Times New Roman"/>
          <w:kern w:val="0"/>
          <w:sz w:val="22"/>
          <w:szCs w:val="22"/>
          <w:lang w:val="en-US" w:eastAsia="ru-RU" w:bidi="ar-SA"/>
        </w:rPr>
        <w:t xml:space="preserve">, </w:t>
      </w:r>
      <w:r w:rsidRPr="00B60676">
        <w:rPr>
          <w:rFonts w:ascii="Times New Roman" w:eastAsia="Times New Roman" w:hAnsi="Times New Roman" w:cs="Times New Roman"/>
          <w:kern w:val="0"/>
          <w:sz w:val="22"/>
          <w:szCs w:val="22"/>
          <w:lang w:eastAsia="ru-RU" w:bidi="ar-SA"/>
        </w:rPr>
        <w:t>Россия</w:t>
      </w:r>
      <w:r w:rsidR="005567BF" w:rsidRPr="005567BF">
        <w:rPr>
          <w:rFonts w:ascii="Times New Roman" w:eastAsia="Times New Roman" w:hAnsi="Times New Roman" w:cs="Times New Roman"/>
          <w:kern w:val="0"/>
          <w:sz w:val="22"/>
          <w:szCs w:val="22"/>
          <w:lang w:val="en-US"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А.А. Голубев, Физика высокой плотности энергии в веществе при воздействии пучка тяжелых ионов (</w:t>
      </w:r>
      <w:r w:rsidRPr="00B60676">
        <w:rPr>
          <w:rFonts w:ascii="Times New Roman" w:eastAsia="Times New Roman" w:hAnsi="Times New Roman" w:cs="Times New Roman"/>
          <w:kern w:val="0"/>
          <w:sz w:val="22"/>
          <w:szCs w:val="22"/>
          <w:lang w:val="en-US" w:eastAsia="ru-RU" w:bidi="ar-SA"/>
        </w:rPr>
        <w:t>HEDgeHOB</w:t>
      </w:r>
      <w:r w:rsidRPr="00B60676">
        <w:rPr>
          <w:rFonts w:ascii="Times New Roman" w:eastAsia="Times New Roman" w:hAnsi="Times New Roman" w:cs="Times New Roman"/>
          <w:kern w:val="0"/>
          <w:sz w:val="22"/>
          <w:szCs w:val="22"/>
          <w:lang w:eastAsia="ru-RU" w:bidi="ar-SA"/>
        </w:rPr>
        <w:t xml:space="preserve">) на установке ФАИР, пленарный, Международная конференция </w:t>
      </w:r>
      <w:r w:rsidRPr="00B60676">
        <w:rPr>
          <w:rFonts w:ascii="Times New Roman" w:eastAsia="Times New Roman" w:hAnsi="Times New Roman" w:cs="Times New Roman"/>
          <w:kern w:val="0"/>
          <w:sz w:val="22"/>
          <w:szCs w:val="22"/>
          <w:lang w:val="en-US" w:eastAsia="ru-RU" w:bidi="ar-SA"/>
        </w:rPr>
        <w:t>XVII</w:t>
      </w:r>
      <w:r w:rsidRPr="00B60676">
        <w:rPr>
          <w:rFonts w:ascii="Times New Roman" w:eastAsia="Times New Roman" w:hAnsi="Times New Roman" w:cs="Times New Roman"/>
          <w:kern w:val="0"/>
          <w:sz w:val="22"/>
          <w:szCs w:val="22"/>
          <w:lang w:eastAsia="ru-RU" w:bidi="ar-SA"/>
        </w:rPr>
        <w:t xml:space="preserve"> Харитоновские тематические научные чтения «Экстремальные </w:t>
      </w:r>
      <w:r w:rsidRPr="00B60676">
        <w:rPr>
          <w:rFonts w:ascii="Times New Roman" w:eastAsia="Times New Roman" w:hAnsi="Times New Roman" w:cs="Times New Roman"/>
          <w:kern w:val="0"/>
          <w:sz w:val="22"/>
          <w:szCs w:val="22"/>
          <w:lang w:eastAsia="ru-RU" w:bidi="ar-SA"/>
        </w:rPr>
        <w:lastRenderedPageBreak/>
        <w:t>состояния вещества. Детонация. Ударные волны», пленарный, 23-27 марта 2015г. в г. С</w:t>
      </w:r>
      <w:r w:rsidR="005567BF">
        <w:rPr>
          <w:rFonts w:ascii="Times New Roman" w:eastAsia="Times New Roman" w:hAnsi="Times New Roman" w:cs="Times New Roman"/>
          <w:kern w:val="0"/>
          <w:sz w:val="22"/>
          <w:szCs w:val="22"/>
          <w:lang w:eastAsia="ru-RU" w:bidi="ar-SA"/>
        </w:rPr>
        <w:t>арове, Россия</w:t>
      </w:r>
      <w:r w:rsidRPr="00B60676">
        <w:rPr>
          <w:rFonts w:ascii="Times New Roman" w:eastAsia="Times New Roman" w:hAnsi="Times New Roman" w:cs="Times New Roman"/>
          <w:kern w:val="0"/>
          <w:sz w:val="22"/>
          <w:szCs w:val="22"/>
          <w:lang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А.В. Канцырев; Протонная радиография для стереотаксической протонной терапии., Международной научно-практической конференция «Адронная терапия и ядерная медицина», секционный, 5-7 ок</w:t>
      </w:r>
      <w:r w:rsidR="005567BF">
        <w:rPr>
          <w:rFonts w:ascii="Times New Roman" w:eastAsia="Times New Roman" w:hAnsi="Times New Roman" w:cs="Times New Roman"/>
          <w:kern w:val="0"/>
          <w:sz w:val="22"/>
          <w:szCs w:val="22"/>
          <w:lang w:eastAsia="ru-RU" w:bidi="ar-SA"/>
        </w:rPr>
        <w:t>тября, Санкт–Петербург, Россия</w:t>
      </w:r>
      <w:r w:rsidRPr="00B60676">
        <w:rPr>
          <w:rFonts w:ascii="Times New Roman" w:eastAsia="Times New Roman" w:hAnsi="Times New Roman" w:cs="Times New Roman"/>
          <w:kern w:val="0"/>
          <w:sz w:val="22"/>
          <w:szCs w:val="22"/>
          <w:lang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Н.В. Марков; Опыт проведения радиобиологических  исследований на пучках тяжелых ионов в ИТЭФ, Международной научно-практической конференция «Адронная терапия и ядерная медицина»,  секционный, 5-7 ок</w:t>
      </w:r>
      <w:r w:rsidR="005567BF">
        <w:rPr>
          <w:rFonts w:ascii="Times New Roman" w:eastAsia="Times New Roman" w:hAnsi="Times New Roman" w:cs="Times New Roman"/>
          <w:kern w:val="0"/>
          <w:sz w:val="22"/>
          <w:szCs w:val="22"/>
          <w:lang w:eastAsia="ru-RU" w:bidi="ar-SA"/>
        </w:rPr>
        <w:t>тября, Санкт–Петербург, Россия</w:t>
      </w:r>
      <w:r w:rsidRPr="00B60676">
        <w:rPr>
          <w:rFonts w:ascii="Times New Roman" w:eastAsia="Times New Roman" w:hAnsi="Times New Roman" w:cs="Times New Roman"/>
          <w:kern w:val="0"/>
          <w:sz w:val="22"/>
          <w:szCs w:val="22"/>
          <w:lang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eastAsia="ru-RU" w:bidi="ar-SA"/>
        </w:rPr>
      </w:pPr>
      <w:r w:rsidRPr="00B60676">
        <w:rPr>
          <w:rFonts w:ascii="Times New Roman" w:eastAsia="Times New Roman" w:hAnsi="Times New Roman" w:cs="Times New Roman"/>
          <w:kern w:val="0"/>
          <w:sz w:val="22"/>
          <w:szCs w:val="22"/>
          <w:lang w:eastAsia="ru-RU" w:bidi="ar-SA"/>
        </w:rPr>
        <w:t>Богданов А.В., T</w:t>
      </w:r>
      <w:r w:rsidRPr="00B60676">
        <w:rPr>
          <w:rFonts w:ascii="Times New Roman" w:eastAsia="Times New Roman" w:hAnsi="Times New Roman" w:cs="Times New Roman"/>
          <w:kern w:val="0"/>
          <w:sz w:val="22"/>
          <w:szCs w:val="22"/>
          <w:lang w:val="en-US" w:eastAsia="ru-RU" w:bidi="ar-SA"/>
        </w:rPr>
        <w:t>he</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method</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of</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calculation</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anf</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optimization</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of</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the</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ion</w:t>
      </w:r>
      <w:r w:rsidRPr="00B60676">
        <w:rPr>
          <w:rFonts w:ascii="Times New Roman" w:eastAsia="Times New Roman" w:hAnsi="Times New Roman" w:cs="Times New Roman"/>
          <w:kern w:val="0"/>
          <w:sz w:val="22"/>
          <w:szCs w:val="22"/>
          <w:lang w:eastAsia="ru-RU" w:bidi="ar-SA"/>
        </w:rPr>
        <w:t>-</w:t>
      </w:r>
      <w:r w:rsidRPr="00B60676">
        <w:rPr>
          <w:rFonts w:ascii="Times New Roman" w:eastAsia="Times New Roman" w:hAnsi="Times New Roman" w:cs="Times New Roman"/>
          <w:kern w:val="0"/>
          <w:sz w:val="22"/>
          <w:szCs w:val="22"/>
          <w:lang w:val="en-US" w:eastAsia="ru-RU" w:bidi="ar-SA"/>
        </w:rPr>
        <w:t>optical</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scheme</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of</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the</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proton</w:t>
      </w:r>
      <w:r w:rsidRPr="00B60676">
        <w:rPr>
          <w:rFonts w:ascii="Times New Roman" w:eastAsia="Times New Roman" w:hAnsi="Times New Roman" w:cs="Times New Roman"/>
          <w:kern w:val="0"/>
          <w:sz w:val="22"/>
          <w:szCs w:val="22"/>
          <w:lang w:eastAsia="ru-RU" w:bidi="ar-SA"/>
        </w:rPr>
        <w:t xml:space="preserve"> </w:t>
      </w:r>
      <w:r w:rsidRPr="00B60676">
        <w:rPr>
          <w:rFonts w:ascii="Times New Roman" w:eastAsia="Times New Roman" w:hAnsi="Times New Roman" w:cs="Times New Roman"/>
          <w:kern w:val="0"/>
          <w:sz w:val="22"/>
          <w:szCs w:val="22"/>
          <w:lang w:val="en-US" w:eastAsia="ru-RU" w:bidi="ar-SA"/>
        </w:rPr>
        <w:t>microscope</w:t>
      </w:r>
      <w:r w:rsidRPr="00B60676">
        <w:rPr>
          <w:rFonts w:ascii="Times New Roman" w:eastAsia="Times New Roman" w:hAnsi="Times New Roman" w:cs="Times New Roman"/>
          <w:kern w:val="0"/>
          <w:sz w:val="22"/>
          <w:szCs w:val="22"/>
          <w:lang w:eastAsia="ru-RU" w:bidi="ar-SA"/>
        </w:rPr>
        <w:t>, Международный семинар по физике антипротонов и технологиям ФАИР, секционный, Нов</w:t>
      </w:r>
      <w:r w:rsidR="005567BF">
        <w:rPr>
          <w:rFonts w:ascii="Times New Roman" w:eastAsia="Times New Roman" w:hAnsi="Times New Roman" w:cs="Times New Roman"/>
          <w:kern w:val="0"/>
          <w:sz w:val="22"/>
          <w:szCs w:val="22"/>
          <w:lang w:eastAsia="ru-RU" w:bidi="ar-SA"/>
        </w:rPr>
        <w:t>осибирск, 16–19 ноября 2015 г.</w:t>
      </w:r>
      <w:r w:rsidRPr="00B60676">
        <w:rPr>
          <w:rFonts w:ascii="Times New Roman" w:eastAsia="Times New Roman" w:hAnsi="Times New Roman" w:cs="Times New Roman"/>
          <w:kern w:val="0"/>
          <w:sz w:val="22"/>
          <w:szCs w:val="22"/>
          <w:lang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A.V. Kantsyrev, High-energy proton radiography for FAIR plasma physics experiments international conference “Challenges and opportunities at FAIR and NICA”,</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2</w:t>
      </w:r>
      <w:r w:rsidR="005567BF">
        <w:rPr>
          <w:rFonts w:ascii="Times New Roman" w:eastAsia="Times New Roman" w:hAnsi="Times New Roman" w:cs="Times New Roman"/>
          <w:kern w:val="0"/>
          <w:sz w:val="22"/>
          <w:szCs w:val="22"/>
          <w:lang w:val="en-US" w:eastAsia="ru-RU" w:bidi="ar-SA"/>
        </w:rPr>
        <w:t>015 October 1-2, MEPhI, Moscow</w:t>
      </w:r>
      <w:r w:rsidRPr="00B60676">
        <w:rPr>
          <w:rFonts w:ascii="Times New Roman" w:eastAsia="Times New Roman" w:hAnsi="Times New Roman" w:cs="Times New Roman"/>
          <w:kern w:val="0"/>
          <w:sz w:val="22"/>
          <w:szCs w:val="22"/>
          <w:lang w:val="en-US"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A.V. Kantsyrev, Evolution of high energy proton microscopy for investigation of dynamic and static objects, 2–th international conference “Challenges and opportunities at FAIR and NICA”, </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2015</w:t>
      </w:r>
      <w:r w:rsidR="005567BF">
        <w:rPr>
          <w:rFonts w:ascii="Times New Roman" w:eastAsia="Times New Roman" w:hAnsi="Times New Roman" w:cs="Times New Roman"/>
          <w:kern w:val="0"/>
          <w:sz w:val="22"/>
          <w:szCs w:val="22"/>
          <w:lang w:val="en-US" w:eastAsia="ru-RU" w:bidi="ar-SA"/>
        </w:rPr>
        <w:t xml:space="preserve"> November 24-25, MEPhI, Moscow</w:t>
      </w:r>
      <w:r w:rsidRPr="00B60676">
        <w:rPr>
          <w:rFonts w:ascii="Times New Roman" w:eastAsia="Times New Roman" w:hAnsi="Times New Roman" w:cs="Times New Roman"/>
          <w:kern w:val="0"/>
          <w:sz w:val="22"/>
          <w:szCs w:val="22"/>
          <w:lang w:val="en-US" w:eastAsia="ru-RU" w:bidi="ar-SA"/>
        </w:rPr>
        <w:t>;</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A.V. Bogdanov, Optimization of ion opti</w:t>
      </w:r>
      <w:r w:rsidR="005567BF">
        <w:rPr>
          <w:rFonts w:ascii="Times New Roman" w:eastAsia="Times New Roman" w:hAnsi="Times New Roman" w:cs="Times New Roman"/>
          <w:kern w:val="0"/>
          <w:sz w:val="22"/>
          <w:szCs w:val="22"/>
          <w:lang w:val="en-US" w:eastAsia="ru-RU" w:bidi="ar-SA"/>
        </w:rPr>
        <w:t>cal scheme of proton microscope</w:t>
      </w:r>
      <w:r w:rsidRPr="00B60676">
        <w:rPr>
          <w:rFonts w:ascii="Times New Roman" w:eastAsia="Times New Roman" w:hAnsi="Times New Roman" w:cs="Times New Roman"/>
          <w:kern w:val="0"/>
          <w:sz w:val="22"/>
          <w:szCs w:val="22"/>
          <w:lang w:val="en-US" w:eastAsia="ru-RU" w:bidi="ar-SA"/>
        </w:rPr>
        <w:t>, 2–th international conference “Challenges and opportunities at FAIR and NICA”,</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2015 November 24-25, MEPhI, Moscow;</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R.O. Gavrilin, Measurement of ion energy losses in gas-discharge plasma, 2–th international conference “Challenges and opportunities at FAIR and NICA”,</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2015 November 24-25, MEPhI, Moscow;</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N.V. Markov, Radiobiological research with heavy ions at ITEP, 2–th international conference “Challenges and opportunities at FAIR and NICA”,</w:t>
      </w:r>
      <w:r w:rsidRPr="00B60676">
        <w:rPr>
          <w:rFonts w:ascii="Times New Roman" w:eastAsia="Times New Roman" w:hAnsi="Times New Roman" w:cs="Times New Roman"/>
          <w:kern w:val="0"/>
          <w:sz w:val="22"/>
          <w:szCs w:val="22"/>
          <w:lang w:eastAsia="ru-RU" w:bidi="ar-SA"/>
        </w:rPr>
        <w:t>секционный</w:t>
      </w:r>
      <w:r w:rsidRPr="00B60676">
        <w:rPr>
          <w:rFonts w:ascii="Times New Roman" w:eastAsia="Times New Roman" w:hAnsi="Times New Roman" w:cs="Times New Roman"/>
          <w:kern w:val="0"/>
          <w:sz w:val="22"/>
          <w:szCs w:val="22"/>
          <w:lang w:val="en-US" w:eastAsia="ru-RU" w:bidi="ar-SA"/>
        </w:rPr>
        <w:t>, 2015</w:t>
      </w:r>
      <w:r w:rsidR="005567BF">
        <w:rPr>
          <w:rFonts w:ascii="Times New Roman" w:eastAsia="Times New Roman" w:hAnsi="Times New Roman" w:cs="Times New Roman"/>
          <w:kern w:val="0"/>
          <w:sz w:val="22"/>
          <w:szCs w:val="22"/>
          <w:lang w:val="en-US" w:eastAsia="ru-RU" w:bidi="ar-SA"/>
        </w:rPr>
        <w:t xml:space="preserve"> November 24-25, MEPhI, Moscow</w:t>
      </w:r>
      <w:r w:rsidRPr="00B60676">
        <w:rPr>
          <w:rFonts w:ascii="Times New Roman" w:eastAsia="Times New Roman" w:hAnsi="Times New Roman" w:cs="Times New Roman"/>
          <w:kern w:val="0"/>
          <w:sz w:val="22"/>
          <w:szCs w:val="22"/>
          <w:lang w:val="en-US" w:eastAsia="ru-RU" w:bidi="ar-SA"/>
        </w:rPr>
        <w:t>.</w:t>
      </w:r>
    </w:p>
    <w:p w:rsidR="00B60676" w:rsidRPr="00B60676" w:rsidRDefault="00B60676" w:rsidP="00B60676">
      <w:pPr>
        <w:widowControl/>
        <w:suppressAutoHyphens w:val="0"/>
        <w:spacing w:after="120" w:line="256" w:lineRule="auto"/>
        <w:ind w:left="1440"/>
        <w:contextualSpacing/>
        <w:jc w:val="both"/>
        <w:rPr>
          <w:rFonts w:ascii="Times New Roman" w:eastAsia="Arial Unicode MS" w:hAnsi="Times New Roman" w:cs="Times New Roman"/>
          <w:kern w:val="0"/>
          <w:sz w:val="22"/>
          <w:szCs w:val="22"/>
          <w:lang w:val="en-US" w:eastAsia="en-US" w:bidi="ar-SA"/>
        </w:rPr>
      </w:pPr>
    </w:p>
    <w:p w:rsidR="00B60676" w:rsidRPr="00B60676" w:rsidRDefault="00B60676" w:rsidP="00B60676">
      <w:pPr>
        <w:autoSpaceDE w:val="0"/>
        <w:rPr>
          <w:rFonts w:ascii="Times New Roman" w:hAnsi="Times New Roman" w:cs="Times New Roman"/>
          <w:bCs/>
          <w:iCs/>
          <w:lang w:val="en-US"/>
        </w:rPr>
      </w:pPr>
      <w:r w:rsidRPr="00B60676">
        <w:rPr>
          <w:rFonts w:ascii="Times New Roman" w:hAnsi="Times New Roman" w:cs="Times New Roman"/>
          <w:bCs/>
          <w:iCs/>
          <w:lang w:val="en-US"/>
        </w:rPr>
        <w:t>17-CBM</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I. Korolko (ITEP, Moscow), “ECAL TDR status and physics program discussion”,  20-24 April, GSI, Darmstadt, Germany</w:t>
      </w:r>
    </w:p>
    <w:p w:rsidR="00B60676" w:rsidRPr="00B60676" w:rsidRDefault="00B60676" w:rsidP="00DF4FFB">
      <w:pPr>
        <w:widowControl/>
        <w:numPr>
          <w:ilvl w:val="0"/>
          <w:numId w:val="80"/>
        </w:numPr>
        <w:suppressAutoHyphens w:val="0"/>
        <w:spacing w:after="200" w:line="276" w:lineRule="auto"/>
        <w:jc w:val="both"/>
        <w:rPr>
          <w:rFonts w:ascii="Times New Roman" w:eastAsia="Times New Roman" w:hAnsi="Times New Roman" w:cs="Times New Roman"/>
          <w:kern w:val="0"/>
          <w:sz w:val="22"/>
          <w:szCs w:val="22"/>
          <w:lang w:val="en-US" w:eastAsia="ru-RU" w:bidi="ar-SA"/>
        </w:rPr>
      </w:pPr>
      <w:r w:rsidRPr="00B60676">
        <w:rPr>
          <w:rFonts w:ascii="Times New Roman" w:eastAsia="Times New Roman" w:hAnsi="Times New Roman" w:cs="Times New Roman"/>
          <w:kern w:val="0"/>
          <w:sz w:val="22"/>
          <w:szCs w:val="22"/>
          <w:lang w:val="en-US" w:eastAsia="ru-RU" w:bidi="ar-SA"/>
        </w:rPr>
        <w:t xml:space="preserve">I. Korolko (ITEP, Moscow), “Summary and Outlook ECAL”,  14-18 September, Prague, Czech Republic. </w:t>
      </w:r>
    </w:p>
    <w:p w:rsidR="00B60676" w:rsidRPr="00B60676" w:rsidRDefault="00B60676" w:rsidP="00B60676">
      <w:pPr>
        <w:autoSpaceDE w:val="0"/>
        <w:spacing w:line="276" w:lineRule="auto"/>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rPr>
      </w:pPr>
      <w:r w:rsidRPr="00B60676">
        <w:rPr>
          <w:rFonts w:ascii="Times New Roman" w:hAnsi="Times New Roman" w:cs="Times New Roman"/>
          <w:bCs/>
          <w:lang w:val="en-US"/>
        </w:rPr>
        <w:t>19-PANDA</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bCs/>
          <w:kern w:val="0"/>
          <w:sz w:val="22"/>
          <w:szCs w:val="22"/>
          <w:lang w:eastAsia="en-US" w:bidi="ar-SA"/>
        </w:rPr>
      </w:pPr>
      <w:r w:rsidRPr="00B60676">
        <w:rPr>
          <w:rFonts w:ascii="Times New Roman" w:eastAsia="Calibri" w:hAnsi="Times New Roman" w:cs="Times New Roman"/>
          <w:bCs/>
          <w:kern w:val="0"/>
          <w:sz w:val="22"/>
          <w:szCs w:val="22"/>
          <w:lang w:eastAsia="en-US" w:bidi="ar-SA"/>
        </w:rPr>
        <w:t>Доклад на  Международной Ломоносовской конференции в МГУ, август 2015 года. Докладчик А.Н. Васильев «Status of  FAIR».</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bCs/>
          <w:kern w:val="0"/>
          <w:sz w:val="22"/>
          <w:szCs w:val="22"/>
          <w:lang w:val="en-US" w:eastAsia="en-US" w:bidi="ar-SA"/>
        </w:rPr>
      </w:pPr>
      <w:r w:rsidRPr="00B60676">
        <w:rPr>
          <w:rFonts w:ascii="Times New Roman" w:eastAsia="Calibri" w:hAnsi="Times New Roman" w:cs="Times New Roman"/>
          <w:bCs/>
          <w:kern w:val="0"/>
          <w:sz w:val="22"/>
          <w:szCs w:val="22"/>
          <w:lang w:eastAsia="en-US" w:bidi="ar-SA"/>
        </w:rPr>
        <w:t>Доклад на  Международной Ломоносовской конференции в МГУ, август 2015 года. Докладчик</w:t>
      </w:r>
      <w:r w:rsidRPr="00B60676">
        <w:rPr>
          <w:rFonts w:ascii="Times New Roman" w:eastAsia="Calibri" w:hAnsi="Times New Roman" w:cs="Times New Roman"/>
          <w:bCs/>
          <w:kern w:val="0"/>
          <w:sz w:val="22"/>
          <w:szCs w:val="22"/>
          <w:lang w:val="en-US" w:eastAsia="en-US" w:bidi="ar-SA"/>
        </w:rPr>
        <w:t xml:space="preserve"> </w:t>
      </w:r>
      <w:r w:rsidRPr="00B60676">
        <w:rPr>
          <w:rFonts w:ascii="Times New Roman" w:eastAsia="Calibri" w:hAnsi="Times New Roman" w:cs="Times New Roman"/>
          <w:bCs/>
          <w:kern w:val="0"/>
          <w:sz w:val="22"/>
          <w:szCs w:val="22"/>
          <w:lang w:eastAsia="en-US" w:bidi="ar-SA"/>
        </w:rPr>
        <w:t>С</w:t>
      </w:r>
      <w:r w:rsidRPr="00B60676">
        <w:rPr>
          <w:rFonts w:ascii="Times New Roman" w:eastAsia="Calibri" w:hAnsi="Times New Roman" w:cs="Times New Roman"/>
          <w:bCs/>
          <w:kern w:val="0"/>
          <w:sz w:val="22"/>
          <w:szCs w:val="22"/>
          <w:lang w:val="en-US" w:eastAsia="en-US" w:bidi="ar-SA"/>
        </w:rPr>
        <w:t>.</w:t>
      </w:r>
      <w:r w:rsidRPr="00B60676">
        <w:rPr>
          <w:rFonts w:ascii="Times New Roman" w:eastAsia="Calibri" w:hAnsi="Times New Roman" w:cs="Times New Roman"/>
          <w:bCs/>
          <w:kern w:val="0"/>
          <w:sz w:val="22"/>
          <w:szCs w:val="22"/>
          <w:lang w:eastAsia="en-US" w:bidi="ar-SA"/>
        </w:rPr>
        <w:t>В</w:t>
      </w:r>
      <w:r w:rsidRPr="00B60676">
        <w:rPr>
          <w:rFonts w:ascii="Times New Roman" w:eastAsia="Calibri" w:hAnsi="Times New Roman" w:cs="Times New Roman"/>
          <w:bCs/>
          <w:kern w:val="0"/>
          <w:sz w:val="22"/>
          <w:szCs w:val="22"/>
          <w:lang w:val="en-US" w:eastAsia="en-US" w:bidi="ar-SA"/>
        </w:rPr>
        <w:t xml:space="preserve">. </w:t>
      </w:r>
      <w:r w:rsidRPr="00B60676">
        <w:rPr>
          <w:rFonts w:ascii="Times New Roman" w:eastAsia="Calibri" w:hAnsi="Times New Roman" w:cs="Times New Roman"/>
          <w:bCs/>
          <w:kern w:val="0"/>
          <w:sz w:val="22"/>
          <w:szCs w:val="22"/>
          <w:lang w:eastAsia="en-US" w:bidi="ar-SA"/>
        </w:rPr>
        <w:t>Пославский</w:t>
      </w:r>
      <w:r w:rsidRPr="00B60676">
        <w:rPr>
          <w:rFonts w:ascii="Times New Roman" w:eastAsia="Calibri" w:hAnsi="Times New Roman" w:cs="Times New Roman"/>
          <w:bCs/>
          <w:kern w:val="0"/>
          <w:sz w:val="22"/>
          <w:szCs w:val="22"/>
          <w:lang w:val="en-US" w:eastAsia="en-US" w:bidi="ar-SA"/>
        </w:rPr>
        <w:t xml:space="preserve"> «Precise study of XYZ charmonium states with PANDA»</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eastAsia="en-US" w:bidi="ar-SA"/>
        </w:rPr>
      </w:pPr>
      <w:r w:rsidRPr="00B60676">
        <w:rPr>
          <w:rFonts w:ascii="Times New Roman" w:eastAsia="Calibri" w:hAnsi="Times New Roman" w:cs="Times New Roman"/>
          <w:kern w:val="0"/>
          <w:sz w:val="22"/>
          <w:szCs w:val="22"/>
          <w:lang w:eastAsia="en-US" w:bidi="ar-SA"/>
        </w:rPr>
        <w:lastRenderedPageBreak/>
        <w:t>Доклад на Международном симпозиуме в НИЯУ МИФИ, октябрь 2015 года. Докладчик А.Н. Васильев «PANDA Physics».</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eastAsia="en-US" w:bidi="ar-SA"/>
        </w:rPr>
        <w:t>Доклад на Международном симпозиуме в НИЯУ МИФИ, октябрь 2015 года. Докладчик</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В</w:t>
      </w:r>
      <w:r w:rsidRPr="00B60676">
        <w:rPr>
          <w:rFonts w:ascii="Times New Roman" w:eastAsia="Calibri" w:hAnsi="Times New Roman" w:cs="Times New Roman"/>
          <w:kern w:val="0"/>
          <w:sz w:val="22"/>
          <w:szCs w:val="22"/>
          <w:lang w:val="en-US" w:eastAsia="en-US" w:bidi="ar-SA"/>
        </w:rPr>
        <w:t>.</w:t>
      </w:r>
      <w:r w:rsidRPr="00B60676">
        <w:rPr>
          <w:rFonts w:ascii="Times New Roman" w:eastAsia="Calibri" w:hAnsi="Times New Roman" w:cs="Times New Roman"/>
          <w:kern w:val="0"/>
          <w:sz w:val="22"/>
          <w:szCs w:val="22"/>
          <w:lang w:eastAsia="en-US" w:bidi="ar-SA"/>
        </w:rPr>
        <w:t>В</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Мочалов</w:t>
      </w:r>
      <w:r w:rsidRPr="00B60676">
        <w:rPr>
          <w:rFonts w:ascii="Times New Roman" w:eastAsia="Calibri" w:hAnsi="Times New Roman" w:cs="Times New Roman"/>
          <w:kern w:val="0"/>
          <w:sz w:val="22"/>
          <w:szCs w:val="22"/>
          <w:lang w:val="en-US" w:eastAsia="en-US" w:bidi="ar-SA"/>
        </w:rPr>
        <w:t xml:space="preserve"> «Contribution of Russian groups to PANDA experiment».</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eastAsia="en-US" w:bidi="ar-SA"/>
        </w:rPr>
      </w:pPr>
      <w:r w:rsidRPr="00B60676">
        <w:rPr>
          <w:rFonts w:ascii="Times New Roman" w:eastAsia="Calibri" w:hAnsi="Times New Roman" w:cs="Times New Roman"/>
          <w:kern w:val="0"/>
          <w:sz w:val="22"/>
          <w:szCs w:val="22"/>
          <w:lang w:eastAsia="en-US" w:bidi="ar-SA"/>
        </w:rPr>
        <w:t>Доклад на Международном симпозиуме в НИЯУ МИФИ, октябрь 2015 года. Докладчик П.А. Семенов «PANDA Electromagnetic calorimeters».</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eastAsia="en-US" w:bidi="ar-SA"/>
        </w:rPr>
        <w:t>Доклад на Международном симпозиуме в НИЯУ МИФИ, октябрь 2015 года. Докладчик</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Д</w:t>
      </w:r>
      <w:r w:rsidRPr="00B60676">
        <w:rPr>
          <w:rFonts w:ascii="Times New Roman" w:eastAsia="Calibri" w:hAnsi="Times New Roman" w:cs="Times New Roman"/>
          <w:kern w:val="0"/>
          <w:sz w:val="22"/>
          <w:szCs w:val="22"/>
          <w:lang w:val="en-US" w:eastAsia="en-US" w:bidi="ar-SA"/>
        </w:rPr>
        <w:t>.</w:t>
      </w:r>
      <w:r w:rsidRPr="00B60676">
        <w:rPr>
          <w:rFonts w:ascii="Times New Roman" w:eastAsia="Calibri" w:hAnsi="Times New Roman" w:cs="Times New Roman"/>
          <w:kern w:val="0"/>
          <w:sz w:val="22"/>
          <w:szCs w:val="22"/>
          <w:lang w:eastAsia="en-US" w:bidi="ar-SA"/>
        </w:rPr>
        <w:t>А</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Морозов</w:t>
      </w:r>
      <w:r w:rsidRPr="00B60676">
        <w:rPr>
          <w:rFonts w:ascii="Times New Roman" w:eastAsia="Calibri" w:hAnsi="Times New Roman" w:cs="Times New Roman"/>
          <w:kern w:val="0"/>
          <w:sz w:val="22"/>
          <w:szCs w:val="22"/>
          <w:lang w:val="en-US" w:eastAsia="en-US" w:bidi="ar-SA"/>
        </w:rPr>
        <w:t xml:space="preserve"> «PANDARoot – tool for simulation and Data Analysis».</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eastAsia="en-US" w:bidi="ar-SA"/>
        </w:rPr>
        <w:t>Доклад на Международном симпозиуме в НИЯУ МИФИ, октябрь 2015 года. Докладчик</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С</w:t>
      </w:r>
      <w:r w:rsidRPr="00B60676">
        <w:rPr>
          <w:rFonts w:ascii="Times New Roman" w:eastAsia="Calibri" w:hAnsi="Times New Roman" w:cs="Times New Roman"/>
          <w:kern w:val="0"/>
          <w:sz w:val="22"/>
          <w:szCs w:val="22"/>
          <w:lang w:val="en-US" w:eastAsia="en-US" w:bidi="ar-SA"/>
        </w:rPr>
        <w:t>.</w:t>
      </w:r>
      <w:r w:rsidRPr="00B60676">
        <w:rPr>
          <w:rFonts w:ascii="Times New Roman" w:eastAsia="Calibri" w:hAnsi="Times New Roman" w:cs="Times New Roman"/>
          <w:kern w:val="0"/>
          <w:sz w:val="22"/>
          <w:szCs w:val="22"/>
          <w:lang w:eastAsia="en-US" w:bidi="ar-SA"/>
        </w:rPr>
        <w:t>И</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Букреева</w:t>
      </w:r>
      <w:r w:rsidRPr="00B60676">
        <w:rPr>
          <w:rFonts w:ascii="Times New Roman" w:eastAsia="Calibri" w:hAnsi="Times New Roman" w:cs="Times New Roman"/>
          <w:kern w:val="0"/>
          <w:sz w:val="22"/>
          <w:szCs w:val="22"/>
          <w:lang w:val="en-US" w:eastAsia="en-US" w:bidi="ar-SA"/>
        </w:rPr>
        <w:t xml:space="preserve"> «</w:t>
      </w:r>
      <w:r w:rsidRPr="00B60676">
        <w:rPr>
          <w:rFonts w:ascii="Calibri" w:eastAsia="Calibri" w:hAnsi="Calibri" w:cs="Times New Roman"/>
          <w:kern w:val="0"/>
          <w:sz w:val="22"/>
          <w:szCs w:val="22"/>
          <w:lang w:eastAsia="en-US" w:bidi="ar-SA"/>
        </w:rPr>
        <w:t xml:space="preserve"> </w:t>
      </w:r>
      <w:r w:rsidRPr="00B60676">
        <w:rPr>
          <w:rFonts w:ascii="Times New Roman" w:eastAsia="Calibri" w:hAnsi="Times New Roman" w:cs="Times New Roman"/>
          <w:kern w:val="0"/>
          <w:sz w:val="22"/>
          <w:szCs w:val="22"/>
          <w:lang w:val="en-US" w:eastAsia="en-US" w:bidi="ar-SA"/>
        </w:rPr>
        <w:t>Detector Control system».</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eastAsia="en-US" w:bidi="ar-SA"/>
        </w:rPr>
        <w:t>Доклад на Международном симпозиуме в НИЯУ МИФИ, октябрь 2015 года. Докладчик</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Е</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Лущевская</w:t>
      </w:r>
      <w:r w:rsidRPr="00B60676">
        <w:rPr>
          <w:rFonts w:ascii="Times New Roman" w:eastAsia="Calibri" w:hAnsi="Times New Roman" w:cs="Times New Roman"/>
          <w:kern w:val="0"/>
          <w:sz w:val="22"/>
          <w:szCs w:val="22"/>
          <w:lang w:val="en-US" w:eastAsia="en-US" w:bidi="ar-SA"/>
        </w:rPr>
        <w:t xml:space="preserve"> «Calculations of heavy quarkonium in Lattice QCD»</w:t>
      </w:r>
    </w:p>
    <w:p w:rsidR="00B60676" w:rsidRPr="00B60676" w:rsidRDefault="00B60676" w:rsidP="00DF4FFB">
      <w:pPr>
        <w:widowControl/>
        <w:numPr>
          <w:ilvl w:val="0"/>
          <w:numId w:val="80"/>
        </w:numPr>
        <w:suppressAutoHyphens w:val="0"/>
        <w:spacing w:after="200" w:line="276" w:lineRule="auto"/>
        <w:rPr>
          <w:rFonts w:ascii="Times New Roman" w:eastAsia="Calibri" w:hAnsi="Times New Roman" w:cs="Times New Roman"/>
          <w:kern w:val="0"/>
          <w:sz w:val="22"/>
          <w:szCs w:val="22"/>
          <w:lang w:val="en-US" w:eastAsia="en-US" w:bidi="ar-SA"/>
        </w:rPr>
      </w:pPr>
      <w:r w:rsidRPr="00B60676">
        <w:rPr>
          <w:rFonts w:ascii="Times New Roman" w:eastAsia="Calibri" w:hAnsi="Times New Roman" w:cs="Times New Roman"/>
          <w:kern w:val="0"/>
          <w:sz w:val="22"/>
          <w:szCs w:val="22"/>
          <w:lang w:eastAsia="en-US" w:bidi="ar-SA"/>
        </w:rPr>
        <w:t>Доклад на Международном симпозиуме в НИЯУ МИФИ, октябрь 2015 года. Докладчик</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В</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eastAsia="en-US" w:bidi="ar-SA"/>
        </w:rPr>
        <w:t>Брагута</w:t>
      </w:r>
      <w:r w:rsidRPr="00B60676">
        <w:rPr>
          <w:rFonts w:ascii="Times New Roman" w:eastAsia="Calibri" w:hAnsi="Times New Roman" w:cs="Times New Roman"/>
          <w:kern w:val="0"/>
          <w:sz w:val="22"/>
          <w:szCs w:val="22"/>
          <w:lang w:val="en-US" w:eastAsia="en-US" w:bidi="ar-SA"/>
        </w:rPr>
        <w:t xml:space="preserve"> «</w:t>
      </w:r>
      <w:r w:rsidRPr="00B60676">
        <w:rPr>
          <w:rFonts w:ascii="Times New Roman" w:eastAsia="Calibri" w:hAnsi="Times New Roman" w:cs="Times New Roman"/>
          <w:kern w:val="0"/>
          <w:sz w:val="22"/>
          <w:szCs w:val="22"/>
          <w:lang w:val="en-GB" w:eastAsia="en-US" w:bidi="ar-SA"/>
        </w:rPr>
        <w:t>Study of shear viscosity of su (2)-gluodynamics within lattice simulation</w:t>
      </w:r>
      <w:r w:rsidRPr="00B60676">
        <w:rPr>
          <w:rFonts w:ascii="Times New Roman" w:eastAsia="Calibri" w:hAnsi="Times New Roman" w:cs="Times New Roman"/>
          <w:kern w:val="0"/>
          <w:sz w:val="22"/>
          <w:szCs w:val="22"/>
          <w:lang w:val="en-US" w:eastAsia="en-US" w:bidi="ar-SA"/>
        </w:rPr>
        <w:t>»</w:t>
      </w:r>
    </w:p>
    <w:p w:rsidR="00B60676" w:rsidRPr="00B60676" w:rsidRDefault="00B60676" w:rsidP="00B60676">
      <w:pPr>
        <w:autoSpaceDE w:val="0"/>
        <w:spacing w:line="276" w:lineRule="auto"/>
        <w:ind w:left="1440"/>
        <w:rPr>
          <w:rFonts w:ascii="Times New Roman" w:hAnsi="Times New Roman" w:cs="Times New Roman"/>
          <w:bCs/>
          <w:lang w:val="en-US"/>
        </w:rPr>
      </w:pPr>
    </w:p>
    <w:p w:rsidR="00B60676" w:rsidRPr="00B60676" w:rsidRDefault="00B60676" w:rsidP="00B60676">
      <w:pPr>
        <w:autoSpaceDE w:val="0"/>
        <w:spacing w:line="276" w:lineRule="auto"/>
        <w:rPr>
          <w:rFonts w:ascii="Times New Roman" w:hAnsi="Times New Roman" w:cs="Times New Roman"/>
          <w:bCs/>
          <w:lang w:val="en-US"/>
        </w:rPr>
      </w:pPr>
      <w:r w:rsidRPr="00B60676">
        <w:rPr>
          <w:rFonts w:ascii="Times New Roman" w:hAnsi="Times New Roman" w:cs="Times New Roman"/>
          <w:bCs/>
          <w:lang w:val="en-US"/>
        </w:rPr>
        <w:t>21 – KATRIN</w:t>
      </w:r>
    </w:p>
    <w:p w:rsidR="004A1DD3" w:rsidRPr="004A1DD3" w:rsidRDefault="00B60676" w:rsidP="00DF4FFB">
      <w:pPr>
        <w:widowControl/>
        <w:numPr>
          <w:ilvl w:val="0"/>
          <w:numId w:val="80"/>
        </w:numPr>
        <w:suppressAutoHyphens w:val="0"/>
        <w:autoSpaceDE w:val="0"/>
        <w:spacing w:after="200" w:line="276" w:lineRule="auto"/>
        <w:rPr>
          <w:rFonts w:ascii="Times New Roman" w:hAnsi="Times New Roman" w:cs="Times New Roman"/>
          <w:bCs/>
        </w:rPr>
      </w:pPr>
      <w:r w:rsidRPr="00B60676">
        <w:rPr>
          <w:rFonts w:ascii="Times New Roman" w:hAnsi="Times New Roman" w:cs="Times New Roman"/>
          <w:bCs/>
        </w:rPr>
        <w:t>А.В. Лохов «Статистические критерии для поиска тяжёлого нейтрино в спектре бета-распада трития». 14-я Международная конференция по физике частиц и физике подземных экспериментов (</w:t>
      </w:r>
      <w:r w:rsidRPr="00B60676">
        <w:rPr>
          <w:rFonts w:ascii="Times New Roman" w:hAnsi="Times New Roman" w:cs="Times New Roman"/>
          <w:bCs/>
          <w:lang w:val="en-US"/>
        </w:rPr>
        <w:t>TAUP</w:t>
      </w:r>
      <w:r w:rsidRPr="00B60676">
        <w:rPr>
          <w:rFonts w:ascii="Times New Roman" w:hAnsi="Times New Roman" w:cs="Times New Roman"/>
          <w:bCs/>
        </w:rPr>
        <w:t>-2015, 7-11 сентября 2015 года, Турин, Италия)</w:t>
      </w:r>
    </w:p>
    <w:p w:rsidR="00B60676" w:rsidRPr="008F58BE" w:rsidRDefault="00B60676" w:rsidP="00B60676">
      <w:pPr>
        <w:autoSpaceDE w:val="0"/>
        <w:spacing w:line="276" w:lineRule="auto"/>
        <w:rPr>
          <w:rFonts w:ascii="Times New Roman" w:hAnsi="Times New Roman" w:cs="Times New Roman"/>
          <w:bCs/>
        </w:rPr>
      </w:pPr>
    </w:p>
    <w:p w:rsidR="00B60676" w:rsidRPr="00B60676" w:rsidRDefault="00B60676" w:rsidP="00B60676">
      <w:pPr>
        <w:autoSpaceDE w:val="0"/>
        <w:spacing w:line="276" w:lineRule="auto"/>
        <w:rPr>
          <w:rFonts w:ascii="Times New Roman" w:hAnsi="Times New Roman" w:cs="Times New Roman"/>
          <w:bCs/>
        </w:rPr>
      </w:pPr>
      <w:r w:rsidRPr="00B60676">
        <w:rPr>
          <w:rFonts w:ascii="Times New Roman" w:hAnsi="Times New Roman" w:cs="Times New Roman"/>
          <w:bCs/>
        </w:rPr>
        <w:t>23-Байкал</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S. Demidov. “Neutrino signal at Baikal from dark matter annihilations in the Galatic Center“, The International Workshop on Prospects of Particle Physics: “Neutrino Physics and Astrophysics”, February 1-8, 2015, Valday, Russia.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D. Kuleshov. “Data acquisition system for the Baikal-GVD neutrino telescope“, The International Workshop on Prospects of Particle Physics: “Neutrino Physics and Astrophysics”, February 1-8, 2015, Valday, Russia.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I.A. Belolaptikov. “Status of BAIKAL-GVD“, The International Workshop on Prospects of Particle Physics: “Neutrino Physics and Astrophysics”, February 1-8, 2015, Valday, Russia.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Zh.-A.M. Dzhilkibaev. “BAIKAL-GVD: results, status and plans“, Very Large Volume Neutrino Telescope (VLVnT-2015), 2015, Rome, Italy, 14-16.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Zh.-A.M. Dzhilkibaev. “An expected performance of Dubna neutrino telescope for search for high-energy astrophysical neutrinos by detection of high-energy cascades“, Very Large Volume Neutrino Telescope (VLVnT-2015), 2015, Rome, Italy, 14-16.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lastRenderedPageBreak/>
        <w:t xml:space="preserve">V.M. Aynutdinov. “Time and amplitude calibration of the Baikal-GVD neutrino telescope“, Very Large Volume Neutrino Telescope (VLVnT-2015), 2015, Rome, Italy, 14-16.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A. Sheifler. “The optical module of the Baikal-GVD“, Very Large Volume Neutrino Telescope (VLVnT-2015), 2015, Rome, Italy, 14-16.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I.A. Belolaptikov. “Baikal-GVD deployment procedure“, Very Large Volume Neutrino Telescope (VLVnT-2015), 2015, Rome, Italy, 14-16.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 xml:space="preserve">D. Kuleshov. “Data acquisition system for the Baikal-GVD“, Very Large Volume Neutrino Telescope (VLVnT-2015), 2015, Rome, Italy, 14-16. </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B.A Shaibonov. “</w:t>
      </w:r>
      <w:r w:rsidRPr="004A1DD3">
        <w:rPr>
          <w:rFonts w:ascii="Times New Roman" w:hAnsi="Times New Roman" w:cs="Times New Roman"/>
          <w:bCs/>
          <w:lang w:val="en-US"/>
        </w:rPr>
        <w:t>The first construction phase of the Baikal-GVD neutrino telescope</w:t>
      </w:r>
      <w:r w:rsidRPr="004A1DD3">
        <w:rPr>
          <w:rFonts w:ascii="Times New Roman" w:hAnsi="Times New Roman" w:cs="Times New Roman"/>
          <w:lang w:val="en-US"/>
        </w:rPr>
        <w:t>“, The 34</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w:t>
      </w:r>
      <w:r w:rsidRPr="004A1DD3">
        <w:rPr>
          <w:rFonts w:ascii="Times New Roman" w:hAnsi="Times New Roman" w:cs="Times New Roman"/>
          <w:iCs/>
          <w:lang w:val="en-US"/>
        </w:rPr>
        <w:t>International Cosmic Ray Conference (ICRC-2015), 2015, July 30 August 6, Hague, Netherlands)</w:t>
      </w:r>
      <w:r w:rsidRPr="004A1DD3">
        <w:rPr>
          <w:rFonts w:ascii="Times New Roman" w:hAnsi="Times New Roman" w:cs="Times New Roman"/>
          <w:lang w:val="en-US"/>
        </w:rPr>
        <w:t>.</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B.A Shaibonov. “</w:t>
      </w:r>
      <w:r w:rsidRPr="004A1DD3">
        <w:rPr>
          <w:rFonts w:ascii="Times New Roman" w:hAnsi="Times New Roman" w:cs="Times New Roman"/>
          <w:bCs/>
          <w:lang w:val="en-US"/>
        </w:rPr>
        <w:t>The optical module of the Baikal-GVD neutrino telescope</w:t>
      </w:r>
      <w:r w:rsidRPr="004A1DD3">
        <w:rPr>
          <w:rFonts w:ascii="Times New Roman" w:hAnsi="Times New Roman" w:cs="Times New Roman"/>
          <w:lang w:val="en-US"/>
        </w:rPr>
        <w:t>“, The 34</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w:t>
      </w:r>
      <w:r w:rsidRPr="004A1DD3">
        <w:rPr>
          <w:rFonts w:ascii="Times New Roman" w:hAnsi="Times New Roman" w:cs="Times New Roman"/>
          <w:iCs/>
          <w:lang w:val="en-US"/>
        </w:rPr>
        <w:t>International Cosmic Ray Conference (ICRC-2015), 2015, July 30 August 6, Hague, Netherlands)</w:t>
      </w:r>
      <w:r w:rsidRPr="004A1DD3">
        <w:rPr>
          <w:rFonts w:ascii="Times New Roman" w:hAnsi="Times New Roman" w:cs="Times New Roman"/>
          <w:lang w:val="en-US"/>
        </w:rPr>
        <w:t>.</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B.A Shaibonov. “</w:t>
      </w:r>
      <w:r w:rsidRPr="004A1DD3">
        <w:rPr>
          <w:rFonts w:ascii="Times New Roman" w:hAnsi="Times New Roman" w:cs="Times New Roman"/>
          <w:bCs/>
          <w:lang w:val="en-US"/>
        </w:rPr>
        <w:t>Time and amplitude calibration of the Baikal-GVD</w:t>
      </w:r>
      <w:r>
        <w:rPr>
          <w:rFonts w:ascii="Times New Roman" w:hAnsi="Times New Roman" w:cs="Times New Roman"/>
          <w:bCs/>
          <w:lang w:val="en-US"/>
        </w:rPr>
        <w:t xml:space="preserve"> </w:t>
      </w:r>
      <w:r w:rsidRPr="004A1DD3">
        <w:rPr>
          <w:rFonts w:ascii="Times New Roman" w:hAnsi="Times New Roman" w:cs="Times New Roman"/>
          <w:bCs/>
          <w:lang w:val="en-US"/>
        </w:rPr>
        <w:t>neutrino telescope</w:t>
      </w:r>
      <w:r w:rsidRPr="004A1DD3">
        <w:rPr>
          <w:rFonts w:ascii="Times New Roman" w:hAnsi="Times New Roman" w:cs="Times New Roman"/>
          <w:lang w:val="en-US"/>
        </w:rPr>
        <w:t>“, The 34</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w:t>
      </w:r>
      <w:r w:rsidRPr="004A1DD3">
        <w:rPr>
          <w:rFonts w:ascii="Times New Roman" w:hAnsi="Times New Roman" w:cs="Times New Roman"/>
          <w:iCs/>
          <w:lang w:val="en-US"/>
        </w:rPr>
        <w:t>International Cosmic Ray Conference (ICRC-2015), 2015, July 30 August 6, Hague, Netherlands)</w:t>
      </w:r>
      <w:r w:rsidRPr="004A1DD3">
        <w:rPr>
          <w:rFonts w:ascii="Times New Roman" w:hAnsi="Times New Roman" w:cs="Times New Roman"/>
          <w:lang w:val="en-US"/>
        </w:rPr>
        <w:t>.</w:t>
      </w:r>
    </w:p>
    <w:p w:rsid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O.V. Suvorova. “</w:t>
      </w:r>
      <w:r w:rsidRPr="004A1DD3">
        <w:rPr>
          <w:rFonts w:ascii="Times New Roman" w:hAnsi="Times New Roman" w:cs="Times New Roman"/>
          <w:bCs/>
          <w:lang w:val="en-US"/>
        </w:rPr>
        <w:t>Time and amplitude calibration of the Baikal-GVD</w:t>
      </w:r>
      <w:r>
        <w:rPr>
          <w:rFonts w:ascii="Times New Roman" w:hAnsi="Times New Roman" w:cs="Times New Roman"/>
          <w:bCs/>
          <w:lang w:val="en-US"/>
        </w:rPr>
        <w:t xml:space="preserve"> </w:t>
      </w:r>
      <w:r w:rsidRPr="004A1DD3">
        <w:rPr>
          <w:rFonts w:ascii="Times New Roman" w:hAnsi="Times New Roman" w:cs="Times New Roman"/>
          <w:bCs/>
          <w:lang w:val="en-US"/>
        </w:rPr>
        <w:t>neutrino telescope</w:t>
      </w:r>
      <w:r w:rsidRPr="004A1DD3">
        <w:rPr>
          <w:rFonts w:ascii="Times New Roman" w:hAnsi="Times New Roman" w:cs="Times New Roman"/>
          <w:lang w:val="en-US"/>
        </w:rPr>
        <w:t xml:space="preserve">“, European Physical Society Conference on High Energy Physics </w:t>
      </w:r>
      <w:r w:rsidRPr="004A1DD3">
        <w:rPr>
          <w:rFonts w:ascii="Times New Roman" w:hAnsi="Times New Roman" w:cs="Times New Roman"/>
          <w:iCs/>
          <w:lang w:val="en-US"/>
        </w:rPr>
        <w:t>(EPS-HEP 2015), 2015, 22-29 July, Vienna, Austria)</w:t>
      </w:r>
      <w:r w:rsidRPr="004A1DD3">
        <w:rPr>
          <w:rFonts w:ascii="Times New Roman" w:hAnsi="Times New Roman" w:cs="Times New Roman"/>
          <w:lang w:val="en-US"/>
        </w:rPr>
        <w:t>.</w:t>
      </w:r>
    </w:p>
    <w:p w:rsidR="004A1DD3" w:rsidRPr="004A1DD3" w:rsidRDefault="004A1DD3" w:rsidP="00DF4FFB">
      <w:pPr>
        <w:widowControl/>
        <w:numPr>
          <w:ilvl w:val="0"/>
          <w:numId w:val="80"/>
        </w:numPr>
        <w:suppressAutoHyphens w:val="0"/>
        <w:autoSpaceDE w:val="0"/>
        <w:spacing w:after="200" w:line="276" w:lineRule="auto"/>
        <w:jc w:val="both"/>
        <w:rPr>
          <w:rFonts w:ascii="Times New Roman" w:hAnsi="Times New Roman" w:cs="Times New Roman"/>
          <w:bCs/>
          <w:lang w:val="en-US"/>
        </w:rPr>
      </w:pPr>
      <w:r w:rsidRPr="004A1DD3">
        <w:rPr>
          <w:rFonts w:ascii="Times New Roman" w:hAnsi="Times New Roman" w:cs="Times New Roman"/>
          <w:lang w:val="en-US"/>
        </w:rPr>
        <w:t>O.V. Suvorova. “</w:t>
      </w:r>
      <w:r w:rsidRPr="004A1DD3">
        <w:rPr>
          <w:rFonts w:ascii="Times New Roman" w:hAnsi="Times New Roman" w:cs="Times New Roman"/>
          <w:bCs/>
          <w:lang w:val="en-US"/>
        </w:rPr>
        <w:t>Status of the Baikal-GVD project</w:t>
      </w:r>
      <w:r w:rsidRPr="004A1DD3">
        <w:rPr>
          <w:rFonts w:ascii="Times New Roman" w:hAnsi="Times New Roman" w:cs="Times New Roman"/>
          <w:lang w:val="en-US"/>
        </w:rPr>
        <w:t>“, 17</w:t>
      </w:r>
      <w:r w:rsidRPr="004A1DD3">
        <w:rPr>
          <w:rFonts w:ascii="Times New Roman" w:hAnsi="Times New Roman" w:cs="Times New Roman"/>
          <w:vertAlign w:val="superscript"/>
          <w:lang w:val="en-US"/>
        </w:rPr>
        <w:t>th</w:t>
      </w:r>
      <w:r w:rsidRPr="004A1DD3">
        <w:rPr>
          <w:rFonts w:ascii="Times New Roman" w:hAnsi="Times New Roman" w:cs="Times New Roman"/>
          <w:lang w:val="en-US"/>
        </w:rPr>
        <w:t xml:space="preserve"> Lomonosov Conference on Elementary Particle Physics</w:t>
      </w:r>
      <w:r w:rsidRPr="004A1DD3">
        <w:rPr>
          <w:rFonts w:ascii="Times New Roman" w:hAnsi="Times New Roman" w:cs="Times New Roman"/>
          <w:iCs/>
          <w:lang w:val="en-US"/>
        </w:rPr>
        <w:t>, 2015, 20-26 August, Moscow, Russia)</w:t>
      </w:r>
      <w:r w:rsidRPr="004A1DD3">
        <w:rPr>
          <w:rFonts w:ascii="Times New Roman" w:hAnsi="Times New Roman" w:cs="Times New Roman"/>
          <w:lang w:val="en-US"/>
        </w:rPr>
        <w:t>.</w:t>
      </w:r>
    </w:p>
    <w:p w:rsidR="00B60676" w:rsidRDefault="00B60676" w:rsidP="004A1DD3">
      <w:pPr>
        <w:autoSpaceDE w:val="0"/>
        <w:rPr>
          <w:rFonts w:ascii="Times New Roman" w:hAnsi="Times New Roman" w:cs="Times New Roman"/>
          <w:bCs/>
          <w:lang w:val="en-US"/>
        </w:rPr>
      </w:pPr>
    </w:p>
    <w:p w:rsidR="004A1DD3" w:rsidRDefault="004A1DD3" w:rsidP="004A1DD3">
      <w:pPr>
        <w:autoSpaceDE w:val="0"/>
        <w:rPr>
          <w:rFonts w:ascii="Times New Roman" w:hAnsi="Times New Roman" w:cs="Times New Roman"/>
          <w:bCs/>
          <w:lang w:val="en-US"/>
        </w:rPr>
      </w:pPr>
    </w:p>
    <w:p w:rsidR="004A1DD3" w:rsidRPr="004A1DD3" w:rsidRDefault="004A1DD3" w:rsidP="004A1DD3">
      <w:pPr>
        <w:autoSpaceDE w:val="0"/>
        <w:rPr>
          <w:rFonts w:ascii="Times New Roman" w:hAnsi="Times New Roman" w:cs="Times New Roman"/>
          <w:bCs/>
          <w:lang w:val="en-US"/>
        </w:rPr>
      </w:pPr>
    </w:p>
    <w:p w:rsidR="00726C2A" w:rsidRPr="002C1AC9" w:rsidRDefault="00ED60CF" w:rsidP="002C1AC9">
      <w:pPr>
        <w:pStyle w:val="1"/>
        <w:numPr>
          <w:ilvl w:val="0"/>
          <w:numId w:val="0"/>
        </w:numPr>
        <w:jc w:val="center"/>
        <w:rPr>
          <w:rFonts w:ascii="Times New Roman" w:hAnsi="Times New Roman" w:cs="Times New Roman"/>
          <w:b w:val="0"/>
          <w:sz w:val="24"/>
          <w:szCs w:val="24"/>
        </w:rPr>
      </w:pPr>
      <w:r w:rsidRPr="005567BF">
        <w:br w:type="page"/>
      </w:r>
      <w:bookmarkStart w:id="183" w:name="_Toc438565866"/>
      <w:r w:rsidRPr="002C1AC9">
        <w:rPr>
          <w:rFonts w:ascii="Times New Roman" w:hAnsi="Times New Roman" w:cs="Times New Roman"/>
          <w:b w:val="0"/>
          <w:sz w:val="24"/>
          <w:szCs w:val="24"/>
        </w:rPr>
        <w:lastRenderedPageBreak/>
        <w:t xml:space="preserve">ПРИЛОЖЕНИЕ </w:t>
      </w:r>
      <w:r w:rsidR="00DC18D1">
        <w:rPr>
          <w:rFonts w:ascii="Times New Roman" w:hAnsi="Times New Roman" w:cs="Times New Roman"/>
          <w:b w:val="0"/>
          <w:sz w:val="24"/>
          <w:szCs w:val="24"/>
        </w:rPr>
        <w:t>Б. Запрос финансирования на 2016</w:t>
      </w:r>
      <w:r w:rsidRPr="002C1AC9">
        <w:rPr>
          <w:rFonts w:ascii="Times New Roman" w:hAnsi="Times New Roman" w:cs="Times New Roman"/>
          <w:b w:val="0"/>
          <w:sz w:val="24"/>
          <w:szCs w:val="24"/>
        </w:rPr>
        <w:t xml:space="preserve"> г.</w:t>
      </w:r>
      <w:bookmarkEnd w:id="183"/>
    </w:p>
    <w:p w:rsidR="00726C2A" w:rsidRPr="00ED60CF"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194"/>
        <w:gridCol w:w="1876"/>
        <w:gridCol w:w="1656"/>
        <w:gridCol w:w="1746"/>
        <w:gridCol w:w="1382"/>
      </w:tblGrid>
      <w:tr w:rsidR="00842E37" w:rsidRPr="00842E37" w:rsidTr="00842E37">
        <w:tc>
          <w:tcPr>
            <w:tcW w:w="3194"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Эксперимент</w:t>
            </w:r>
          </w:p>
        </w:tc>
        <w:tc>
          <w:tcPr>
            <w:tcW w:w="1876" w:type="dxa"/>
            <w:shd w:val="clear" w:color="auto" w:fill="auto"/>
          </w:tcPr>
          <w:p w:rsidR="00A6000C" w:rsidRPr="00842E37" w:rsidRDefault="00A6000C" w:rsidP="00842E37">
            <w:pPr>
              <w:autoSpaceDE w:val="0"/>
              <w:spacing w:line="276" w:lineRule="auto"/>
              <w:rPr>
                <w:rFonts w:ascii="Times New Roman" w:hAnsi="Times New Roman" w:cs="Times New Roman"/>
              </w:rPr>
            </w:pPr>
            <w:r w:rsidRPr="00842E37">
              <w:rPr>
                <w:rFonts w:ascii="Times New Roman" w:hAnsi="Times New Roman" w:cs="Times New Roman"/>
              </w:rPr>
              <w:t>Ответств.</w:t>
            </w:r>
          </w:p>
        </w:tc>
        <w:tc>
          <w:tcPr>
            <w:tcW w:w="1656" w:type="dxa"/>
            <w:shd w:val="clear" w:color="auto" w:fill="auto"/>
          </w:tcPr>
          <w:p w:rsidR="00A6000C" w:rsidRPr="00842E37" w:rsidRDefault="00DC18D1" w:rsidP="00842E37">
            <w:pPr>
              <w:autoSpaceDE w:val="0"/>
              <w:spacing w:line="276" w:lineRule="auto"/>
              <w:rPr>
                <w:rFonts w:ascii="Times New Roman" w:hAnsi="Times New Roman" w:cs="Times New Roman"/>
              </w:rPr>
            </w:pPr>
            <w:r>
              <w:rPr>
                <w:rFonts w:ascii="Times New Roman" w:hAnsi="Times New Roman" w:cs="Times New Roman"/>
              </w:rPr>
              <w:t>Выделено в 2015</w:t>
            </w:r>
          </w:p>
        </w:tc>
        <w:tc>
          <w:tcPr>
            <w:tcW w:w="1746" w:type="dxa"/>
            <w:shd w:val="clear" w:color="auto" w:fill="auto"/>
          </w:tcPr>
          <w:p w:rsidR="00A6000C" w:rsidRPr="00842E37" w:rsidRDefault="00DC18D1" w:rsidP="00842E37">
            <w:pPr>
              <w:autoSpaceDE w:val="0"/>
              <w:spacing w:line="276" w:lineRule="auto"/>
              <w:rPr>
                <w:rFonts w:ascii="Times New Roman" w:hAnsi="Times New Roman" w:cs="Times New Roman"/>
              </w:rPr>
            </w:pPr>
            <w:r>
              <w:rPr>
                <w:rFonts w:ascii="Times New Roman" w:hAnsi="Times New Roman" w:cs="Times New Roman"/>
              </w:rPr>
              <w:t>Израсходовано в 2015</w:t>
            </w:r>
            <w:r>
              <w:rPr>
                <w:rStyle w:val="af7"/>
                <w:rFonts w:ascii="Times New Roman" w:hAnsi="Times New Roman" w:cs="Times New Roman"/>
              </w:rPr>
              <w:footnoteReference w:id="3"/>
            </w:r>
          </w:p>
        </w:tc>
        <w:tc>
          <w:tcPr>
            <w:tcW w:w="1382" w:type="dxa"/>
            <w:shd w:val="clear" w:color="auto" w:fill="auto"/>
          </w:tcPr>
          <w:p w:rsidR="00A6000C" w:rsidRPr="00842E37" w:rsidRDefault="00807CEC" w:rsidP="00842E37">
            <w:pPr>
              <w:autoSpaceDE w:val="0"/>
              <w:spacing w:line="276" w:lineRule="auto"/>
              <w:rPr>
                <w:rFonts w:ascii="Times New Roman" w:hAnsi="Times New Roman" w:cs="Times New Roman"/>
              </w:rPr>
            </w:pPr>
            <w:r>
              <w:rPr>
                <w:rFonts w:ascii="Times New Roman" w:hAnsi="Times New Roman" w:cs="Times New Roman"/>
              </w:rPr>
              <w:t>Запрос на 2016</w:t>
            </w:r>
            <w:r w:rsidR="00456C36" w:rsidRPr="00842E37">
              <w:rPr>
                <w:rFonts w:ascii="Times New Roman" w:hAnsi="Times New Roman" w:cs="Times New Roman"/>
              </w:rPr>
              <w:t xml:space="preserve"> г. </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3 ГЕРМЕС</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Белостоцкий</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5600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3609</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5600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4 XFEL</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Кравчук</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87000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70663</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87000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5 Ускоритель</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Кравчук</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11400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11400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11400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6 Фотон</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Носик</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53000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40947</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53000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7 Ускоритель</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Боос</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4000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3168</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7000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8 LC Детектор</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Друцкой</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20000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18340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20000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9 Экз. ядра</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Ханзадеев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10000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1921</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16000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10 SHIPTRPAP</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Новиков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10000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8687</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18000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11 4PI</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Манько</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11200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22000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12 HADES</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Губер</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34000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33173</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82000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13 ГАЛО</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Оглоблин</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8200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22000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14 ТВД (Комптон)</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Алхазов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6000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5064</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10000</w:t>
            </w:r>
          </w:p>
        </w:tc>
      </w:tr>
      <w:tr w:rsidR="00842E37" w:rsidRPr="00842E37" w:rsidTr="00842E37">
        <w:tc>
          <w:tcPr>
            <w:tcW w:w="3194"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Эксп. 15 RANGE</w:t>
            </w:r>
          </w:p>
        </w:tc>
        <w:tc>
          <w:tcPr>
            <w:tcW w:w="1876" w:type="dxa"/>
            <w:shd w:val="clear" w:color="auto" w:fill="auto"/>
            <w:vAlign w:val="bottom"/>
          </w:tcPr>
          <w:p w:rsidR="007470F6" w:rsidRPr="00842E37" w:rsidRDefault="007470F6">
            <w:pPr>
              <w:rPr>
                <w:rFonts w:ascii="Times New Roman" w:hAnsi="Times New Roman" w:cs="Times New Roman"/>
              </w:rPr>
            </w:pPr>
            <w:r w:rsidRPr="00842E37">
              <w:rPr>
                <w:rFonts w:ascii="Times New Roman" w:hAnsi="Times New Roman" w:cs="Times New Roman"/>
              </w:rPr>
              <w:t>Голубев</w:t>
            </w:r>
          </w:p>
        </w:tc>
        <w:tc>
          <w:tcPr>
            <w:tcW w:w="1656" w:type="dxa"/>
            <w:shd w:val="clear" w:color="auto" w:fill="auto"/>
            <w:vAlign w:val="bottom"/>
          </w:tcPr>
          <w:p w:rsidR="007470F6" w:rsidRPr="00DC18D1" w:rsidRDefault="007470F6" w:rsidP="00842E37">
            <w:pPr>
              <w:jc w:val="right"/>
              <w:rPr>
                <w:rFonts w:ascii="Times New Roman" w:hAnsi="Times New Roman" w:cs="Times New Roman"/>
              </w:rPr>
            </w:pPr>
            <w:r w:rsidRPr="00DC18D1">
              <w:rPr>
                <w:rFonts w:ascii="Times New Roman" w:hAnsi="Times New Roman" w:cs="Times New Roman"/>
              </w:rPr>
              <w:t>13000</w:t>
            </w:r>
          </w:p>
        </w:tc>
        <w:tc>
          <w:tcPr>
            <w:tcW w:w="1746" w:type="dxa"/>
            <w:shd w:val="clear" w:color="auto" w:fill="auto"/>
            <w:vAlign w:val="bottom"/>
          </w:tcPr>
          <w:p w:rsidR="007470F6" w:rsidRPr="00DC18D1" w:rsidRDefault="00DC18D1" w:rsidP="00842E37">
            <w:pPr>
              <w:jc w:val="right"/>
              <w:rPr>
                <w:rFonts w:ascii="Times New Roman" w:hAnsi="Times New Roman" w:cs="Times New Roman"/>
              </w:rPr>
            </w:pPr>
            <w:r w:rsidRPr="00DC18D1">
              <w:rPr>
                <w:rFonts w:ascii="Times New Roman" w:hAnsi="Times New Roman" w:cs="Times New Roman"/>
              </w:rPr>
              <w:t>0</w:t>
            </w:r>
          </w:p>
        </w:tc>
        <w:tc>
          <w:tcPr>
            <w:tcW w:w="1382" w:type="dxa"/>
            <w:shd w:val="clear" w:color="auto" w:fill="auto"/>
          </w:tcPr>
          <w:p w:rsidR="007470F6" w:rsidRPr="00807CEC" w:rsidRDefault="007470F6" w:rsidP="00807CEC">
            <w:pPr>
              <w:jc w:val="right"/>
            </w:pPr>
            <w:r w:rsidRPr="00807CEC">
              <w:t>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16 APPA</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Голубев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29000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5631</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30000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17 CBM</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Зайцев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34000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25006</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70000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18 Nustar</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Коршенинников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34000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14609</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63440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19ПАНДА</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Васильев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34000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13105</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39000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20 АНКЕ</w:t>
            </w:r>
          </w:p>
        </w:tc>
        <w:tc>
          <w:tcPr>
            <w:tcW w:w="1876" w:type="dxa"/>
            <w:shd w:val="clear" w:color="auto" w:fill="auto"/>
            <w:vAlign w:val="bottom"/>
          </w:tcPr>
          <w:p w:rsidR="00807CEC" w:rsidRPr="00842E37" w:rsidRDefault="005C4335">
            <w:pPr>
              <w:rPr>
                <w:rFonts w:ascii="Times New Roman" w:hAnsi="Times New Roman" w:cs="Times New Roman"/>
              </w:rPr>
            </w:pPr>
            <w:r>
              <w:rPr>
                <w:rFonts w:ascii="Times New Roman" w:hAnsi="Times New Roman" w:cs="Times New Roman"/>
              </w:rPr>
              <w:t>Киселев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9700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9700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12000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21 КАТРИН</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Титов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6000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3965</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6000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22 ДЕЛЕНИЕ</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Данилян</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9400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9400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25000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23 БАЙКАЛ</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Домогацкий</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6000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5925</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6000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Резерв</w:t>
            </w:r>
          </w:p>
        </w:tc>
        <w:tc>
          <w:tcPr>
            <w:tcW w:w="1876" w:type="dxa"/>
            <w:shd w:val="clear" w:color="auto" w:fill="auto"/>
            <w:vAlign w:val="bottom"/>
          </w:tcPr>
          <w:p w:rsidR="00807CEC" w:rsidRPr="00842E37" w:rsidRDefault="00807CEC">
            <w:pPr>
              <w:rPr>
                <w:rFonts w:ascii="Times New Roman" w:hAnsi="Times New Roman" w:cs="Times New Roman"/>
              </w:rPr>
            </w:pP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345</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5000</w:t>
            </w:r>
          </w:p>
        </w:tc>
      </w:tr>
      <w:tr w:rsidR="00807CEC" w:rsidRPr="00842E37" w:rsidTr="00E82DBC">
        <w:tc>
          <w:tcPr>
            <w:tcW w:w="3194"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Эксп 0 - ДЕЗИ</w:t>
            </w:r>
          </w:p>
        </w:tc>
        <w:tc>
          <w:tcPr>
            <w:tcW w:w="1876" w:type="dxa"/>
            <w:shd w:val="clear" w:color="auto" w:fill="auto"/>
            <w:vAlign w:val="bottom"/>
          </w:tcPr>
          <w:p w:rsidR="00807CEC" w:rsidRPr="00842E37" w:rsidRDefault="00807CEC">
            <w:pPr>
              <w:rPr>
                <w:rFonts w:ascii="Times New Roman" w:hAnsi="Times New Roman" w:cs="Times New Roman"/>
              </w:rPr>
            </w:pPr>
            <w:r w:rsidRPr="00842E37">
              <w:rPr>
                <w:rFonts w:ascii="Times New Roman" w:hAnsi="Times New Roman" w:cs="Times New Roman"/>
              </w:rPr>
              <w:t>Епифанцев</w:t>
            </w:r>
          </w:p>
        </w:tc>
        <w:tc>
          <w:tcPr>
            <w:tcW w:w="165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50000</w:t>
            </w:r>
          </w:p>
        </w:tc>
        <w:tc>
          <w:tcPr>
            <w:tcW w:w="1746" w:type="dxa"/>
            <w:shd w:val="clear" w:color="auto" w:fill="auto"/>
            <w:vAlign w:val="bottom"/>
          </w:tcPr>
          <w:p w:rsidR="00807CEC" w:rsidRPr="00DC18D1" w:rsidRDefault="00807CEC">
            <w:pPr>
              <w:jc w:val="right"/>
              <w:rPr>
                <w:rFonts w:ascii="Times New Roman" w:hAnsi="Times New Roman" w:cs="Times New Roman"/>
              </w:rPr>
            </w:pPr>
            <w:r w:rsidRPr="00DC18D1">
              <w:rPr>
                <w:rFonts w:ascii="Times New Roman" w:hAnsi="Times New Roman" w:cs="Times New Roman"/>
              </w:rPr>
              <w:t>40500</w:t>
            </w:r>
          </w:p>
        </w:tc>
        <w:tc>
          <w:tcPr>
            <w:tcW w:w="1382" w:type="dxa"/>
            <w:shd w:val="clear" w:color="auto" w:fill="auto"/>
            <w:vAlign w:val="bottom"/>
          </w:tcPr>
          <w:p w:rsidR="00807CEC" w:rsidRPr="00807CEC" w:rsidRDefault="00807CEC">
            <w:pPr>
              <w:jc w:val="right"/>
              <w:rPr>
                <w:rFonts w:ascii="Calibri" w:hAnsi="Calibri"/>
                <w:sz w:val="22"/>
                <w:szCs w:val="22"/>
              </w:rPr>
            </w:pPr>
            <w:r w:rsidRPr="00807CEC">
              <w:rPr>
                <w:rFonts w:ascii="Calibri" w:hAnsi="Calibri"/>
                <w:sz w:val="22"/>
                <w:szCs w:val="22"/>
              </w:rPr>
              <w:t>50000</w:t>
            </w:r>
          </w:p>
        </w:tc>
      </w:tr>
      <w:tr w:rsidR="00842E37" w:rsidRPr="00842E37" w:rsidTr="00842E37">
        <w:tc>
          <w:tcPr>
            <w:tcW w:w="3194" w:type="dxa"/>
            <w:shd w:val="clear" w:color="auto" w:fill="auto"/>
            <w:vAlign w:val="bottom"/>
          </w:tcPr>
          <w:p w:rsidR="00456C36" w:rsidRPr="00842E37" w:rsidRDefault="00456C36">
            <w:pPr>
              <w:rPr>
                <w:rFonts w:ascii="Times New Roman" w:hAnsi="Times New Roman" w:cs="Times New Roman"/>
              </w:rPr>
            </w:pPr>
            <w:r w:rsidRPr="00842E37">
              <w:rPr>
                <w:rFonts w:ascii="Times New Roman" w:hAnsi="Times New Roman" w:cs="Times New Roman"/>
              </w:rPr>
              <w:t>ИТОГО</w:t>
            </w:r>
          </w:p>
        </w:tc>
        <w:tc>
          <w:tcPr>
            <w:tcW w:w="1876" w:type="dxa"/>
            <w:shd w:val="clear" w:color="auto" w:fill="auto"/>
            <w:vAlign w:val="bottom"/>
          </w:tcPr>
          <w:p w:rsidR="00456C36" w:rsidRPr="00842E37" w:rsidRDefault="00456C36">
            <w:pPr>
              <w:rPr>
                <w:rFonts w:ascii="Times New Roman" w:hAnsi="Times New Roman" w:cs="Times New Roman"/>
              </w:rPr>
            </w:pPr>
          </w:p>
        </w:tc>
        <w:tc>
          <w:tcPr>
            <w:tcW w:w="1656" w:type="dxa"/>
            <w:shd w:val="clear" w:color="auto" w:fill="auto"/>
            <w:vAlign w:val="bottom"/>
          </w:tcPr>
          <w:p w:rsidR="00456C36" w:rsidRPr="00842E37" w:rsidRDefault="00456C36" w:rsidP="00842E37">
            <w:pPr>
              <w:jc w:val="right"/>
              <w:rPr>
                <w:rFonts w:ascii="Times New Roman" w:hAnsi="Times New Roman" w:cs="Times New Roman"/>
              </w:rPr>
            </w:pPr>
          </w:p>
        </w:tc>
        <w:tc>
          <w:tcPr>
            <w:tcW w:w="1746" w:type="dxa"/>
            <w:shd w:val="clear" w:color="auto" w:fill="auto"/>
            <w:vAlign w:val="bottom"/>
          </w:tcPr>
          <w:p w:rsidR="00456C36" w:rsidRPr="00842E37" w:rsidRDefault="00456C36" w:rsidP="00842E37">
            <w:pPr>
              <w:jc w:val="right"/>
              <w:rPr>
                <w:rFonts w:ascii="Times New Roman" w:hAnsi="Times New Roman" w:cs="Times New Roman"/>
              </w:rPr>
            </w:pPr>
          </w:p>
        </w:tc>
        <w:tc>
          <w:tcPr>
            <w:tcW w:w="1382" w:type="dxa"/>
            <w:shd w:val="clear" w:color="auto" w:fill="auto"/>
          </w:tcPr>
          <w:p w:rsidR="00456C36" w:rsidRPr="00842E37" w:rsidRDefault="00456C36" w:rsidP="006215B8">
            <w:pPr>
              <w:autoSpaceDE w:val="0"/>
              <w:spacing w:line="276" w:lineRule="auto"/>
              <w:jc w:val="right"/>
              <w:rPr>
                <w:rFonts w:ascii="Times New Roman" w:hAnsi="Times New Roman" w:cs="Times New Roman"/>
              </w:rPr>
            </w:pPr>
            <w:r w:rsidRPr="00842E37">
              <w:rPr>
                <w:rFonts w:ascii="Times New Roman" w:hAnsi="Times New Roman" w:cs="Times New Roman"/>
              </w:rPr>
              <w:fldChar w:fldCharType="begin"/>
            </w:r>
            <w:r w:rsidRPr="00842E37">
              <w:rPr>
                <w:rFonts w:ascii="Times New Roman" w:hAnsi="Times New Roman" w:cs="Times New Roman"/>
              </w:rPr>
              <w:instrText xml:space="preserve"> =SUM(ABOVE) </w:instrText>
            </w:r>
            <w:r w:rsidRPr="00842E37">
              <w:rPr>
                <w:rFonts w:ascii="Times New Roman" w:hAnsi="Times New Roman" w:cs="Times New Roman"/>
              </w:rPr>
              <w:fldChar w:fldCharType="separate"/>
            </w:r>
            <w:r w:rsidR="00807CEC">
              <w:rPr>
                <w:rFonts w:ascii="Times New Roman" w:hAnsi="Times New Roman" w:cs="Times New Roman"/>
                <w:noProof/>
              </w:rPr>
              <w:t>660440</w:t>
            </w:r>
            <w:r w:rsidRPr="00842E37">
              <w:rPr>
                <w:rFonts w:ascii="Times New Roman" w:hAnsi="Times New Roman" w:cs="Times New Roman"/>
              </w:rPr>
              <w:fldChar w:fldCharType="end"/>
            </w:r>
          </w:p>
        </w:tc>
      </w:tr>
    </w:tbl>
    <w:p w:rsidR="00726C2A" w:rsidRPr="00ED60CF" w:rsidRDefault="00726C2A" w:rsidP="00763159">
      <w:pPr>
        <w:autoSpaceDE w:val="0"/>
        <w:spacing w:line="276" w:lineRule="auto"/>
        <w:rPr>
          <w:rFonts w:ascii="Times New Roman" w:hAnsi="Times New Roman" w:cs="Times New Roman"/>
        </w:rPr>
      </w:pPr>
    </w:p>
    <w:sectPr w:rsidR="00726C2A" w:rsidRPr="00ED60CF" w:rsidSect="002B3D42">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6A7C" w:rsidRDefault="003D6A7C" w:rsidP="00265E38">
      <w:r>
        <w:separator/>
      </w:r>
    </w:p>
  </w:endnote>
  <w:endnote w:type="continuationSeparator" w:id="0">
    <w:p w:rsidR="003D6A7C" w:rsidRDefault="003D6A7C"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Liberation Serif">
    <w:altName w:val="Times New Roman"/>
    <w:charset w:val="01"/>
    <w:family w:val="roman"/>
    <w:pitch w:val="variable"/>
  </w:font>
  <w:font w:name="DejaVu LGC Sans">
    <w:altName w:val="Times New Roman"/>
    <w:charset w:val="CC"/>
    <w:family w:val="auto"/>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Liberation Sans">
    <w:altName w:val="Arial"/>
    <w:charset w:val="CC"/>
    <w:family w:val="swiss"/>
    <w:pitch w:val="variable"/>
    <w:sig w:usb0="E0000AFF" w:usb1="500078FF" w:usb2="00000021" w:usb3="00000000" w:csb0="000001BF" w:csb1="00000000"/>
  </w:font>
  <w:font w:name="Tahoma">
    <w:panose1 w:val="020B0604030504040204"/>
    <w:charset w:val="CC"/>
    <w:family w:val="swiss"/>
    <w:pitch w:val="variable"/>
    <w:sig w:usb0="E1002EFF" w:usb1="C000605B" w:usb2="00000029" w:usb3="00000000" w:csb0="000101FF" w:csb1="00000000"/>
  </w:font>
  <w:font w:name="DejaVu Sans Mono">
    <w:panose1 w:val="020B0609030804020204"/>
    <w:charset w:val="CC"/>
    <w:family w:val="modern"/>
    <w:pitch w:val="fixed"/>
    <w:sig w:usb0="E60026FF" w:usb1="D200F9FB" w:usb2="02000028" w:usb3="00000000" w:csb0="000001DF" w:csb1="00000000"/>
  </w:font>
  <w:font w:name="Droid Sans Fallback">
    <w:altName w:val="Times New Roman"/>
    <w:charset w:val="01"/>
    <w:family w:val="auto"/>
    <w:pitch w:val="variable"/>
  </w:font>
  <w:font w:name="FreeSans">
    <w:altName w:val="MS Mincho"/>
    <w:charset w:val="80"/>
    <w:family w:val="modern"/>
    <w:pitch w:val="default"/>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roid Sans">
    <w:altName w:val="MS Mincho"/>
    <w:charset w:val="80"/>
    <w:family w:val="auto"/>
    <w:pitch w:val="variable"/>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 Pro W3">
    <w:altName w:val="MS Mincho"/>
    <w:panose1 w:val="00000000000000000000"/>
    <w:charset w:val="80"/>
    <w:family w:val="auto"/>
    <w:notTrueType/>
    <w:pitch w:val="variable"/>
    <w:sig w:usb0="00000001" w:usb1="08070000" w:usb2="00000010" w:usb3="00000000" w:csb0="00020000" w:csb1="00000000"/>
  </w:font>
  <w:font w:name="DejaVu Sans">
    <w:panose1 w:val="020B0603030804020204"/>
    <w:charset w:val="CC"/>
    <w:family w:val="swiss"/>
    <w:pitch w:val="variable"/>
    <w:sig w:usb0="E7002EFF" w:usb1="D200FDFF" w:usb2="0A246029" w:usb3="00000000" w:csb0="000001FF" w:csb1="00000000"/>
  </w:font>
  <w:font w:name="DejaVuSans">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TimesNewRoman">
    <w:altName w:val="SimSun"/>
    <w:panose1 w:val="00000000000000000000"/>
    <w:charset w:val="88"/>
    <w:family w:val="auto"/>
    <w:notTrueType/>
    <w:pitch w:val="default"/>
    <w:sig w:usb0="00000003" w:usb1="080F0000" w:usb2="00000010" w:usb3="00000000" w:csb0="00120001" w:csb1="00000000"/>
  </w:font>
  <w:font w:name="Cyrvetica-Oblique">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7BF" w:rsidRDefault="005567BF">
    <w:pPr>
      <w:pStyle w:val="ae"/>
      <w:jc w:val="center"/>
    </w:pPr>
    <w:r>
      <w:fldChar w:fldCharType="begin"/>
    </w:r>
    <w:r>
      <w:instrText>PAGE   \* MERGEFORMAT</w:instrText>
    </w:r>
    <w:r>
      <w:fldChar w:fldCharType="separate"/>
    </w:r>
    <w:r w:rsidR="00F571AB">
      <w:rPr>
        <w:noProof/>
      </w:rPr>
      <w:t>2</w:t>
    </w:r>
    <w:r>
      <w:fldChar w:fldCharType="end"/>
    </w:r>
  </w:p>
  <w:p w:rsidR="005567BF" w:rsidRDefault="005567BF">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6A7C" w:rsidRDefault="003D6A7C" w:rsidP="00265E38">
      <w:r>
        <w:separator/>
      </w:r>
    </w:p>
  </w:footnote>
  <w:footnote w:type="continuationSeparator" w:id="0">
    <w:p w:rsidR="003D6A7C" w:rsidRDefault="003D6A7C" w:rsidP="00265E38">
      <w:r>
        <w:continuationSeparator/>
      </w:r>
    </w:p>
  </w:footnote>
  <w:footnote w:id="1">
    <w:p w:rsidR="005567BF" w:rsidRDefault="005567BF">
      <w:pPr>
        <w:pStyle w:val="af5"/>
      </w:pPr>
      <w:r>
        <w:rPr>
          <w:rStyle w:val="af7"/>
        </w:rPr>
        <w:footnoteRef/>
      </w:r>
      <w:r>
        <w:t xml:space="preserve"> С учетом командировки, начинающейсая 16 января 2016 г.</w:t>
      </w:r>
    </w:p>
  </w:footnote>
  <w:footnote w:id="2">
    <w:p w:rsidR="005567BF" w:rsidRPr="007F0787" w:rsidRDefault="005567BF" w:rsidP="00B60676">
      <w:pPr>
        <w:pStyle w:val="af5"/>
      </w:pPr>
      <w:r>
        <w:rPr>
          <w:rStyle w:val="af7"/>
        </w:rPr>
        <w:footnoteRef/>
      </w:r>
      <w:r>
        <w:t xml:space="preserve"> В список включены также полученные в 2015 г. патенты</w:t>
      </w:r>
    </w:p>
  </w:footnote>
  <w:footnote w:id="3">
    <w:p w:rsidR="005567BF" w:rsidRDefault="005567BF">
      <w:pPr>
        <w:pStyle w:val="af5"/>
      </w:pPr>
      <w:r>
        <w:rPr>
          <w:rStyle w:val="af7"/>
        </w:rPr>
        <w:footnoteRef/>
      </w:r>
      <w:r>
        <w:t xml:space="preserve"> Без учета средств, которые израсходованы и будут израсходованы в декабре 2015-феврале 2016 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2014"/>
      <w:numFmt w:val="bullet"/>
      <w:lvlText w:val="-"/>
      <w:lvlJc w:val="left"/>
      <w:pPr>
        <w:tabs>
          <w:tab w:val="num" w:pos="0"/>
        </w:tabs>
        <w:ind w:left="780" w:hanging="360"/>
      </w:pPr>
      <w:rPr>
        <w:rFonts w:ascii="Times New Roman" w:hAnsi="Times New Roman" w:cs="Times New Roman"/>
        <w:b w:val="0"/>
        <w:color w:val="000000"/>
      </w:rPr>
    </w:lvl>
  </w:abstractNum>
  <w:abstractNum w:abstractNumId="1">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3"/>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0000000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3AB6E3D"/>
    <w:multiLevelType w:val="multilevel"/>
    <w:tmpl w:val="BB7C24A0"/>
    <w:lvl w:ilvl="0">
      <w:start w:val="1"/>
      <w:numFmt w:val="bullet"/>
      <w:lvlText w:val=""/>
      <w:lvlJc w:val="left"/>
      <w:pPr>
        <w:ind w:left="709" w:firstLine="1080"/>
      </w:pPr>
      <w:rPr>
        <w:rFonts w:ascii="Symbol" w:hAnsi="Symbol" w:hint="default"/>
        <w:strike w:val="0"/>
        <w:dstrike w:val="0"/>
        <w:u w:val="none"/>
        <w:effect w:val="none"/>
      </w:rPr>
    </w:lvl>
    <w:lvl w:ilvl="1">
      <w:start w:val="1"/>
      <w:numFmt w:val="bullet"/>
      <w:lvlText w:val="○"/>
      <w:lvlJc w:val="left"/>
      <w:pPr>
        <w:ind w:left="1429" w:firstLine="2520"/>
      </w:pPr>
      <w:rPr>
        <w:rFonts w:ascii="Arial" w:hAnsi="Arial" w:cs="Arial" w:hint="default"/>
        <w:strike w:val="0"/>
        <w:dstrike w:val="0"/>
        <w:u w:val="none"/>
        <w:effect w:val="none"/>
      </w:rPr>
    </w:lvl>
    <w:lvl w:ilvl="2">
      <w:start w:val="1"/>
      <w:numFmt w:val="bullet"/>
      <w:lvlText w:val="■"/>
      <w:lvlJc w:val="left"/>
      <w:pPr>
        <w:ind w:left="2149" w:firstLine="3960"/>
      </w:pPr>
      <w:rPr>
        <w:rFonts w:ascii="Arial" w:hAnsi="Arial" w:cs="Arial" w:hint="default"/>
        <w:strike w:val="0"/>
        <w:dstrike w:val="0"/>
        <w:u w:val="none"/>
        <w:effect w:val="none"/>
      </w:rPr>
    </w:lvl>
    <w:lvl w:ilvl="3">
      <w:start w:val="1"/>
      <w:numFmt w:val="bullet"/>
      <w:lvlText w:val="●"/>
      <w:lvlJc w:val="left"/>
      <w:pPr>
        <w:ind w:left="2869" w:firstLine="5400"/>
      </w:pPr>
      <w:rPr>
        <w:rFonts w:ascii="Arial" w:hAnsi="Arial" w:cs="Arial" w:hint="default"/>
        <w:strike w:val="0"/>
        <w:dstrike w:val="0"/>
        <w:u w:val="none"/>
        <w:effect w:val="none"/>
      </w:rPr>
    </w:lvl>
    <w:lvl w:ilvl="4">
      <w:start w:val="1"/>
      <w:numFmt w:val="bullet"/>
      <w:lvlText w:val="○"/>
      <w:lvlJc w:val="left"/>
      <w:pPr>
        <w:ind w:left="3589" w:firstLine="6840"/>
      </w:pPr>
      <w:rPr>
        <w:rFonts w:ascii="Arial" w:hAnsi="Arial" w:cs="Arial" w:hint="default"/>
        <w:strike w:val="0"/>
        <w:dstrike w:val="0"/>
        <w:u w:val="none"/>
        <w:effect w:val="none"/>
      </w:rPr>
    </w:lvl>
    <w:lvl w:ilvl="5">
      <w:start w:val="1"/>
      <w:numFmt w:val="bullet"/>
      <w:lvlText w:val="■"/>
      <w:lvlJc w:val="left"/>
      <w:pPr>
        <w:ind w:left="4309" w:firstLine="8280"/>
      </w:pPr>
      <w:rPr>
        <w:rFonts w:ascii="Arial" w:hAnsi="Arial" w:cs="Arial" w:hint="default"/>
        <w:strike w:val="0"/>
        <w:dstrike w:val="0"/>
        <w:u w:val="none"/>
        <w:effect w:val="none"/>
      </w:rPr>
    </w:lvl>
    <w:lvl w:ilvl="6">
      <w:start w:val="1"/>
      <w:numFmt w:val="bullet"/>
      <w:lvlText w:val="●"/>
      <w:lvlJc w:val="left"/>
      <w:pPr>
        <w:ind w:left="5029" w:firstLine="9720"/>
      </w:pPr>
      <w:rPr>
        <w:rFonts w:ascii="Arial" w:hAnsi="Arial" w:cs="Arial" w:hint="default"/>
        <w:strike w:val="0"/>
        <w:dstrike w:val="0"/>
        <w:u w:val="none"/>
        <w:effect w:val="none"/>
      </w:rPr>
    </w:lvl>
    <w:lvl w:ilvl="7">
      <w:start w:val="1"/>
      <w:numFmt w:val="bullet"/>
      <w:lvlText w:val="○"/>
      <w:lvlJc w:val="left"/>
      <w:pPr>
        <w:ind w:left="5749" w:firstLine="11160"/>
      </w:pPr>
      <w:rPr>
        <w:rFonts w:ascii="Arial" w:hAnsi="Arial" w:cs="Arial" w:hint="default"/>
        <w:strike w:val="0"/>
        <w:dstrike w:val="0"/>
        <w:u w:val="none"/>
        <w:effect w:val="none"/>
      </w:rPr>
    </w:lvl>
    <w:lvl w:ilvl="8">
      <w:start w:val="1"/>
      <w:numFmt w:val="bullet"/>
      <w:lvlText w:val="■"/>
      <w:lvlJc w:val="left"/>
      <w:pPr>
        <w:ind w:left="6469" w:firstLine="12600"/>
      </w:pPr>
      <w:rPr>
        <w:rFonts w:ascii="Arial" w:hAnsi="Arial" w:cs="Arial" w:hint="default"/>
        <w:strike w:val="0"/>
        <w:dstrike w:val="0"/>
        <w:u w:val="none"/>
        <w:effect w:val="none"/>
      </w:rPr>
    </w:lvl>
  </w:abstractNum>
  <w:abstractNum w:abstractNumId="4">
    <w:nsid w:val="03B0368E"/>
    <w:multiLevelType w:val="hybridMultilevel"/>
    <w:tmpl w:val="CE507DAE"/>
    <w:lvl w:ilvl="0" w:tplc="0B60BD94">
      <w:start w:val="1"/>
      <w:numFmt w:val="decimal"/>
      <w:lvlText w:val="%1)"/>
      <w:lvlJc w:val="left"/>
      <w:pPr>
        <w:ind w:left="720" w:hanging="360"/>
      </w:pPr>
      <w:rPr>
        <w:lang w:val="en-U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3EE6CC1"/>
    <w:multiLevelType w:val="hybridMultilevel"/>
    <w:tmpl w:val="F6A24FC8"/>
    <w:lvl w:ilvl="0" w:tplc="DD746D42">
      <w:start w:val="1"/>
      <w:numFmt w:val="bullet"/>
      <w:lvlText w:val=""/>
      <w:lvlJc w:val="left"/>
      <w:pPr>
        <w:ind w:left="780" w:hanging="360"/>
      </w:pPr>
      <w:rPr>
        <w:rFonts w:ascii="Symbol" w:hAnsi="Symbol"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6">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7">
    <w:nsid w:val="0DAC37AD"/>
    <w:multiLevelType w:val="hybridMultilevel"/>
    <w:tmpl w:val="F774AB26"/>
    <w:lvl w:ilvl="0" w:tplc="3E301612">
      <w:start w:val="1"/>
      <w:numFmt w:val="decimal"/>
      <w:lvlText w:val="%1)"/>
      <w:lvlJc w:val="left"/>
      <w:pPr>
        <w:ind w:left="715" w:hanging="360"/>
      </w:pPr>
    </w:lvl>
    <w:lvl w:ilvl="1" w:tplc="04190019">
      <w:start w:val="1"/>
      <w:numFmt w:val="lowerLetter"/>
      <w:lvlText w:val="%2."/>
      <w:lvlJc w:val="left"/>
      <w:pPr>
        <w:ind w:left="1435" w:hanging="360"/>
      </w:pPr>
    </w:lvl>
    <w:lvl w:ilvl="2" w:tplc="0419001B">
      <w:start w:val="1"/>
      <w:numFmt w:val="lowerRoman"/>
      <w:lvlText w:val="%3."/>
      <w:lvlJc w:val="right"/>
      <w:pPr>
        <w:ind w:left="2155" w:hanging="180"/>
      </w:pPr>
    </w:lvl>
    <w:lvl w:ilvl="3" w:tplc="0419000F">
      <w:start w:val="1"/>
      <w:numFmt w:val="decimal"/>
      <w:lvlText w:val="%4."/>
      <w:lvlJc w:val="left"/>
      <w:pPr>
        <w:ind w:left="2875" w:hanging="360"/>
      </w:pPr>
    </w:lvl>
    <w:lvl w:ilvl="4" w:tplc="04190019">
      <w:start w:val="1"/>
      <w:numFmt w:val="lowerLetter"/>
      <w:lvlText w:val="%5."/>
      <w:lvlJc w:val="left"/>
      <w:pPr>
        <w:ind w:left="3595" w:hanging="360"/>
      </w:pPr>
    </w:lvl>
    <w:lvl w:ilvl="5" w:tplc="0419001B">
      <w:start w:val="1"/>
      <w:numFmt w:val="lowerRoman"/>
      <w:lvlText w:val="%6."/>
      <w:lvlJc w:val="right"/>
      <w:pPr>
        <w:ind w:left="4315" w:hanging="180"/>
      </w:pPr>
    </w:lvl>
    <w:lvl w:ilvl="6" w:tplc="0419000F">
      <w:start w:val="1"/>
      <w:numFmt w:val="decimal"/>
      <w:lvlText w:val="%7."/>
      <w:lvlJc w:val="left"/>
      <w:pPr>
        <w:ind w:left="5035" w:hanging="360"/>
      </w:pPr>
    </w:lvl>
    <w:lvl w:ilvl="7" w:tplc="04190019">
      <w:start w:val="1"/>
      <w:numFmt w:val="lowerLetter"/>
      <w:lvlText w:val="%8."/>
      <w:lvlJc w:val="left"/>
      <w:pPr>
        <w:ind w:left="5755" w:hanging="360"/>
      </w:pPr>
    </w:lvl>
    <w:lvl w:ilvl="8" w:tplc="0419001B">
      <w:start w:val="1"/>
      <w:numFmt w:val="lowerRoman"/>
      <w:lvlText w:val="%9."/>
      <w:lvlJc w:val="right"/>
      <w:pPr>
        <w:ind w:left="6475" w:hanging="180"/>
      </w:pPr>
    </w:lvl>
  </w:abstractNum>
  <w:abstractNum w:abstractNumId="8">
    <w:nsid w:val="0E1A3881"/>
    <w:multiLevelType w:val="hybridMultilevel"/>
    <w:tmpl w:val="73727506"/>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0E2B3869"/>
    <w:multiLevelType w:val="hybridMultilevel"/>
    <w:tmpl w:val="9E163FA0"/>
    <w:lvl w:ilvl="0" w:tplc="DD746D42">
      <w:start w:val="1"/>
      <w:numFmt w:val="bullet"/>
      <w:lvlText w:val=""/>
      <w:lvlJc w:val="left"/>
      <w:pPr>
        <w:ind w:left="360" w:hanging="360"/>
      </w:pPr>
      <w:rPr>
        <w:rFonts w:ascii="Symbol" w:hAnsi="Symbol" w:hint="default"/>
        <w:i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
    <w:nsid w:val="0EE21A8F"/>
    <w:multiLevelType w:val="hybridMultilevel"/>
    <w:tmpl w:val="4DDC689E"/>
    <w:lvl w:ilvl="0" w:tplc="0419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
    <w:nsid w:val="0F881283"/>
    <w:multiLevelType w:val="hybridMultilevel"/>
    <w:tmpl w:val="3FA03D96"/>
    <w:lvl w:ilvl="0" w:tplc="1C1CD39A">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0FD813D8"/>
    <w:multiLevelType w:val="hybridMultilevel"/>
    <w:tmpl w:val="E61A2AC0"/>
    <w:lvl w:ilvl="0" w:tplc="DD746D42">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1027551E"/>
    <w:multiLevelType w:val="hybridMultilevel"/>
    <w:tmpl w:val="3DDA2976"/>
    <w:lvl w:ilvl="0" w:tplc="E938C092">
      <w:start w:val="1"/>
      <w:numFmt w:val="decimal"/>
      <w:lvlText w:val="%1."/>
      <w:lvlJc w:val="left"/>
      <w:pPr>
        <w:ind w:left="1069"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53131B4"/>
    <w:multiLevelType w:val="hybridMultilevel"/>
    <w:tmpl w:val="F6827592"/>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15A46105"/>
    <w:multiLevelType w:val="hybridMultilevel"/>
    <w:tmpl w:val="530A19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15C83B99"/>
    <w:multiLevelType w:val="hybridMultilevel"/>
    <w:tmpl w:val="5B7898C2"/>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191870AB"/>
    <w:multiLevelType w:val="hybridMultilevel"/>
    <w:tmpl w:val="8EA00B2A"/>
    <w:lvl w:ilvl="0" w:tplc="C45A5B50">
      <w:start w:val="1"/>
      <w:numFmt w:val="upperLetter"/>
      <w:lvlText w:val="%1."/>
      <w:lvlJc w:val="left"/>
      <w:pPr>
        <w:ind w:left="360" w:hanging="360"/>
      </w:pPr>
      <w:rPr>
        <w:rFonts w:ascii="Calibri" w:eastAsia="Calibri" w:hAnsi="Calibri" w:cs="Times New Roman" w:hint="default"/>
        <w:sz w:val="22"/>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0">
    <w:nsid w:val="1EC11AFB"/>
    <w:multiLevelType w:val="hybridMultilevel"/>
    <w:tmpl w:val="8C40E57C"/>
    <w:lvl w:ilvl="0" w:tplc="DD746D42">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1">
    <w:nsid w:val="250C6E3F"/>
    <w:multiLevelType w:val="hybridMultilevel"/>
    <w:tmpl w:val="815AE87E"/>
    <w:lvl w:ilvl="0" w:tplc="D3C613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2D1948C3"/>
    <w:multiLevelType w:val="hybridMultilevel"/>
    <w:tmpl w:val="A7921A4C"/>
    <w:lvl w:ilvl="0" w:tplc="0419000F">
      <w:start w:val="1"/>
      <w:numFmt w:val="decimal"/>
      <w:lvlText w:val="%1."/>
      <w:lvlJc w:val="left"/>
      <w:pPr>
        <w:ind w:left="720" w:hanging="360"/>
      </w:pPr>
    </w:lvl>
    <w:lvl w:ilvl="1" w:tplc="54501506">
      <w:start w:val="1"/>
      <w:numFmt w:val="upperLetter"/>
      <w:lvlText w:val="%2."/>
      <w:lvlJc w:val="left"/>
      <w:pPr>
        <w:ind w:left="2145" w:hanging="106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DBE1D8B"/>
    <w:multiLevelType w:val="hybridMultilevel"/>
    <w:tmpl w:val="D5D4D67A"/>
    <w:lvl w:ilvl="0" w:tplc="6BF62D9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2E1C2988"/>
    <w:multiLevelType w:val="hybridMultilevel"/>
    <w:tmpl w:val="54280374"/>
    <w:lvl w:ilvl="0" w:tplc="BEFA1142">
      <w:start w:val="1"/>
      <w:numFmt w:val="decimal"/>
      <w:lvlText w:val="%1"/>
      <w:lvlJc w:val="left"/>
      <w:pPr>
        <w:ind w:left="1440" w:hanging="360"/>
      </w:pPr>
      <w:rPr>
        <w:rFonts w:hint="default"/>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
    <w:nsid w:val="2EBA5323"/>
    <w:multiLevelType w:val="hybridMultilevel"/>
    <w:tmpl w:val="590A4DD6"/>
    <w:lvl w:ilvl="0" w:tplc="DD746D4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F2F5BFC"/>
    <w:multiLevelType w:val="hybridMultilevel"/>
    <w:tmpl w:val="3AA2E0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30561135"/>
    <w:multiLevelType w:val="hybridMultilevel"/>
    <w:tmpl w:val="BA585C06"/>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19F61FD"/>
    <w:multiLevelType w:val="hybridMultilevel"/>
    <w:tmpl w:val="FCE0BC2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31C21A7A"/>
    <w:multiLevelType w:val="hybridMultilevel"/>
    <w:tmpl w:val="6842331C"/>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330C19E0"/>
    <w:multiLevelType w:val="hybridMultilevel"/>
    <w:tmpl w:val="DF100970"/>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3362049E"/>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33952932"/>
    <w:multiLevelType w:val="hybridMultilevel"/>
    <w:tmpl w:val="8110D19C"/>
    <w:lvl w:ilvl="0" w:tplc="0D189EC0">
      <w:start w:val="1"/>
      <w:numFmt w:val="decimal"/>
      <w:lvlText w:val="%1."/>
      <w:lvlJc w:val="left"/>
      <w:pPr>
        <w:ind w:left="720" w:hanging="360"/>
      </w:pPr>
      <w:rPr>
        <w:rFonts w:hint="default"/>
        <w:sz w:val="24"/>
        <w:szCs w:val="24"/>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58A3788"/>
    <w:multiLevelType w:val="hybridMultilevel"/>
    <w:tmpl w:val="4ED251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3CCA5099"/>
    <w:multiLevelType w:val="hybridMultilevel"/>
    <w:tmpl w:val="6D0609AE"/>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E981DC8"/>
    <w:multiLevelType w:val="hybridMultilevel"/>
    <w:tmpl w:val="6574AFD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start w:val="1"/>
      <w:numFmt w:val="bullet"/>
      <w:lvlText w:val=""/>
      <w:lvlJc w:val="left"/>
      <w:pPr>
        <w:ind w:left="2869" w:hanging="360"/>
      </w:pPr>
      <w:rPr>
        <w:rFonts w:ascii="Wingdings" w:hAnsi="Wingdings" w:hint="default"/>
      </w:rPr>
    </w:lvl>
    <w:lvl w:ilvl="3" w:tplc="04090001">
      <w:start w:val="1"/>
      <w:numFmt w:val="bullet"/>
      <w:lvlText w:val=""/>
      <w:lvlJc w:val="left"/>
      <w:pPr>
        <w:ind w:left="3589" w:hanging="360"/>
      </w:pPr>
      <w:rPr>
        <w:rFonts w:ascii="Symbol" w:hAnsi="Symbol" w:hint="default"/>
      </w:rPr>
    </w:lvl>
    <w:lvl w:ilvl="4" w:tplc="04090003">
      <w:start w:val="1"/>
      <w:numFmt w:val="bullet"/>
      <w:lvlText w:val="o"/>
      <w:lvlJc w:val="left"/>
      <w:pPr>
        <w:ind w:left="4309" w:hanging="360"/>
      </w:pPr>
      <w:rPr>
        <w:rFonts w:ascii="Courier New" w:hAnsi="Courier New" w:cs="Courier New" w:hint="default"/>
      </w:rPr>
    </w:lvl>
    <w:lvl w:ilvl="5" w:tplc="04090005">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start w:val="1"/>
      <w:numFmt w:val="bullet"/>
      <w:lvlText w:val="o"/>
      <w:lvlJc w:val="left"/>
      <w:pPr>
        <w:ind w:left="6469" w:hanging="360"/>
      </w:pPr>
      <w:rPr>
        <w:rFonts w:ascii="Courier New" w:hAnsi="Courier New" w:cs="Courier New" w:hint="default"/>
      </w:rPr>
    </w:lvl>
    <w:lvl w:ilvl="8" w:tplc="04090005">
      <w:start w:val="1"/>
      <w:numFmt w:val="bullet"/>
      <w:lvlText w:val=""/>
      <w:lvlJc w:val="left"/>
      <w:pPr>
        <w:ind w:left="7189" w:hanging="360"/>
      </w:pPr>
      <w:rPr>
        <w:rFonts w:ascii="Wingdings" w:hAnsi="Wingdings" w:hint="default"/>
      </w:rPr>
    </w:lvl>
  </w:abstractNum>
  <w:abstractNum w:abstractNumId="36">
    <w:nsid w:val="3FCB0B7D"/>
    <w:multiLevelType w:val="hybridMultilevel"/>
    <w:tmpl w:val="54280374"/>
    <w:lvl w:ilvl="0" w:tplc="BEFA1142">
      <w:start w:val="1"/>
      <w:numFmt w:val="decimal"/>
      <w:lvlText w:val="%1"/>
      <w:lvlJc w:val="left"/>
      <w:pPr>
        <w:ind w:left="1440" w:hanging="360"/>
      </w:pPr>
      <w:rPr>
        <w:rFonts w:hint="default"/>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7">
    <w:nsid w:val="40D31351"/>
    <w:multiLevelType w:val="multilevel"/>
    <w:tmpl w:val="63FE695A"/>
    <w:lvl w:ilvl="0">
      <w:start w:val="1"/>
      <w:numFmt w:val="decimal"/>
      <w:lvlText w:val="%1"/>
      <w:lvlJc w:val="left"/>
      <w:pPr>
        <w:tabs>
          <w:tab w:val="num" w:pos="360"/>
        </w:tabs>
        <w:ind w:left="360" w:hanging="360"/>
      </w:pPr>
      <w:rPr>
        <w:b w:val="0"/>
      </w:rPr>
    </w:lvl>
    <w:lvl w:ilvl="1">
      <w:start w:val="1"/>
      <w:numFmt w:val="bullet"/>
      <w:lvlText w:val=""/>
      <w:lvlJc w:val="left"/>
      <w:pPr>
        <w:tabs>
          <w:tab w:val="num" w:pos="1184"/>
        </w:tabs>
        <w:ind w:left="1184" w:hanging="360"/>
      </w:pPr>
      <w:rPr>
        <w:rFonts w:ascii="Symbol" w:hAnsi="Symbol" w:hint="default"/>
        <w:b w:val="0"/>
      </w:rPr>
    </w:lvl>
    <w:lvl w:ilvl="2">
      <w:start w:val="1"/>
      <w:numFmt w:val="decimal"/>
      <w:lvlText w:val="%1.%2.%3"/>
      <w:lvlJc w:val="left"/>
      <w:pPr>
        <w:tabs>
          <w:tab w:val="num" w:pos="2368"/>
        </w:tabs>
        <w:ind w:left="2368" w:hanging="720"/>
      </w:pPr>
      <w:rPr>
        <w:b w:val="0"/>
      </w:rPr>
    </w:lvl>
    <w:lvl w:ilvl="3">
      <w:start w:val="1"/>
      <w:numFmt w:val="decimal"/>
      <w:lvlText w:val="%1.%2.%3.%4"/>
      <w:lvlJc w:val="left"/>
      <w:pPr>
        <w:tabs>
          <w:tab w:val="num" w:pos="3192"/>
        </w:tabs>
        <w:ind w:left="3192" w:hanging="720"/>
      </w:pPr>
      <w:rPr>
        <w:b w:val="0"/>
      </w:rPr>
    </w:lvl>
    <w:lvl w:ilvl="4">
      <w:start w:val="1"/>
      <w:numFmt w:val="decimal"/>
      <w:lvlText w:val="%1.%2.%3.%4.%5"/>
      <w:lvlJc w:val="left"/>
      <w:pPr>
        <w:tabs>
          <w:tab w:val="num" w:pos="4376"/>
        </w:tabs>
        <w:ind w:left="4376" w:hanging="1080"/>
      </w:pPr>
      <w:rPr>
        <w:b w:val="0"/>
      </w:rPr>
    </w:lvl>
    <w:lvl w:ilvl="5">
      <w:start w:val="1"/>
      <w:numFmt w:val="decimal"/>
      <w:lvlText w:val="%1.%2.%3.%4.%5.%6"/>
      <w:lvlJc w:val="left"/>
      <w:pPr>
        <w:tabs>
          <w:tab w:val="num" w:pos="5200"/>
        </w:tabs>
        <w:ind w:left="5200" w:hanging="1080"/>
      </w:pPr>
      <w:rPr>
        <w:b w:val="0"/>
      </w:rPr>
    </w:lvl>
    <w:lvl w:ilvl="6">
      <w:start w:val="1"/>
      <w:numFmt w:val="decimal"/>
      <w:lvlText w:val="%1.%2.%3.%4.%5.%6.%7"/>
      <w:lvlJc w:val="left"/>
      <w:pPr>
        <w:tabs>
          <w:tab w:val="num" w:pos="6384"/>
        </w:tabs>
        <w:ind w:left="6384" w:hanging="1440"/>
      </w:pPr>
      <w:rPr>
        <w:b w:val="0"/>
      </w:rPr>
    </w:lvl>
    <w:lvl w:ilvl="7">
      <w:start w:val="1"/>
      <w:numFmt w:val="decimal"/>
      <w:lvlText w:val="%1.%2.%3.%4.%5.%6.%7.%8"/>
      <w:lvlJc w:val="left"/>
      <w:pPr>
        <w:tabs>
          <w:tab w:val="num" w:pos="7208"/>
        </w:tabs>
        <w:ind w:left="7208" w:hanging="1440"/>
      </w:pPr>
      <w:rPr>
        <w:b w:val="0"/>
      </w:rPr>
    </w:lvl>
    <w:lvl w:ilvl="8">
      <w:start w:val="1"/>
      <w:numFmt w:val="decimal"/>
      <w:lvlText w:val="%1.%2.%3.%4.%5.%6.%7.%8.%9"/>
      <w:lvlJc w:val="left"/>
      <w:pPr>
        <w:tabs>
          <w:tab w:val="num" w:pos="8392"/>
        </w:tabs>
        <w:ind w:left="8392" w:hanging="1800"/>
      </w:pPr>
      <w:rPr>
        <w:b w:val="0"/>
      </w:rPr>
    </w:lvl>
  </w:abstractNum>
  <w:abstractNum w:abstractNumId="38">
    <w:nsid w:val="40D850D3"/>
    <w:multiLevelType w:val="hybridMultilevel"/>
    <w:tmpl w:val="F9A4B3A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9">
    <w:nsid w:val="41702813"/>
    <w:multiLevelType w:val="hybridMultilevel"/>
    <w:tmpl w:val="7B085698"/>
    <w:lvl w:ilvl="0" w:tplc="38BA9E76">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0">
    <w:nsid w:val="419E1F76"/>
    <w:multiLevelType w:val="hybridMultilevel"/>
    <w:tmpl w:val="387C4322"/>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1AB0D5C"/>
    <w:multiLevelType w:val="hybridMultilevel"/>
    <w:tmpl w:val="1F9E5B98"/>
    <w:lvl w:ilvl="0" w:tplc="0419000F">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43AF4086"/>
    <w:multiLevelType w:val="hybridMultilevel"/>
    <w:tmpl w:val="2B84B6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3">
    <w:nsid w:val="45DF4D01"/>
    <w:multiLevelType w:val="hybridMultilevel"/>
    <w:tmpl w:val="D310B4DC"/>
    <w:lvl w:ilvl="0" w:tplc="CD1EA39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4">
    <w:nsid w:val="46AC64DE"/>
    <w:multiLevelType w:val="hybridMultilevel"/>
    <w:tmpl w:val="EAC081F2"/>
    <w:lvl w:ilvl="0" w:tplc="BEFA1142">
      <w:start w:val="1"/>
      <w:numFmt w:val="decimal"/>
      <w:lvlText w:val="%1"/>
      <w:lvlJc w:val="left"/>
      <w:pPr>
        <w:ind w:left="1440" w:hanging="360"/>
      </w:pPr>
      <w:rPr>
        <w:rFonts w:hint="default"/>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5">
    <w:nsid w:val="46F31489"/>
    <w:multiLevelType w:val="hybridMultilevel"/>
    <w:tmpl w:val="73727506"/>
    <w:lvl w:ilvl="0" w:tplc="25A0C678">
      <w:start w:val="1"/>
      <w:numFmt w:val="decimal"/>
      <w:lvlText w:val="%1)"/>
      <w:lvlJc w:val="left"/>
      <w:pPr>
        <w:ind w:left="786"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6">
    <w:nsid w:val="482048EE"/>
    <w:multiLevelType w:val="hybridMultilevel"/>
    <w:tmpl w:val="1458DE40"/>
    <w:lvl w:ilvl="0" w:tplc="DD746D42">
      <w:start w:val="1"/>
      <w:numFmt w:val="bullet"/>
      <w:lvlText w:val=""/>
      <w:lvlJc w:val="left"/>
      <w:pPr>
        <w:ind w:left="720" w:hanging="360"/>
      </w:pPr>
      <w:rPr>
        <w:rFonts w:ascii="Symbol" w:hAnsi="Symbol" w:hint="default"/>
      </w:rPr>
    </w:lvl>
    <w:lvl w:ilvl="1" w:tplc="DD746D42">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86931DF"/>
    <w:multiLevelType w:val="hybridMultilevel"/>
    <w:tmpl w:val="7AAEDBD4"/>
    <w:lvl w:ilvl="0" w:tplc="8E84C796">
      <w:start w:val="1"/>
      <w:numFmt w:val="decimal"/>
      <w:lvlText w:val="%1."/>
      <w:lvlJc w:val="left"/>
      <w:pPr>
        <w:tabs>
          <w:tab w:val="num" w:pos="1728"/>
        </w:tabs>
        <w:ind w:left="1728" w:hanging="1020"/>
      </w:pPr>
    </w:lvl>
    <w:lvl w:ilvl="1" w:tplc="04190019">
      <w:start w:val="1"/>
      <w:numFmt w:val="lowerLetter"/>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48">
    <w:nsid w:val="4AF6159B"/>
    <w:multiLevelType w:val="hybridMultilevel"/>
    <w:tmpl w:val="04E2B17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4C4D65C8"/>
    <w:multiLevelType w:val="hybridMultilevel"/>
    <w:tmpl w:val="F0F0D3A8"/>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E4E4078"/>
    <w:multiLevelType w:val="hybridMultilevel"/>
    <w:tmpl w:val="1EB0945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57243A70"/>
    <w:multiLevelType w:val="hybridMultilevel"/>
    <w:tmpl w:val="5F3CFA56"/>
    <w:lvl w:ilvl="0" w:tplc="E218457C">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5E715D71"/>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6816"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3">
    <w:nsid w:val="62006500"/>
    <w:multiLevelType w:val="hybridMultilevel"/>
    <w:tmpl w:val="EAC081F2"/>
    <w:lvl w:ilvl="0" w:tplc="BEFA1142">
      <w:start w:val="1"/>
      <w:numFmt w:val="decimal"/>
      <w:lvlText w:val="%1"/>
      <w:lvlJc w:val="left"/>
      <w:pPr>
        <w:ind w:left="1440" w:hanging="360"/>
      </w:pPr>
      <w:rPr>
        <w:rFonts w:hint="default"/>
        <w:sz w:val="24"/>
        <w:szCs w:val="24"/>
        <w:lang w:val="en-U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4">
    <w:nsid w:val="6398772D"/>
    <w:multiLevelType w:val="hybridMultilevel"/>
    <w:tmpl w:val="8B189E3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nsid w:val="63A8733E"/>
    <w:multiLevelType w:val="hybridMultilevel"/>
    <w:tmpl w:val="7304F446"/>
    <w:lvl w:ilvl="0" w:tplc="E218457C">
      <w:start w:val="1"/>
      <w:numFmt w:val="decimal"/>
      <w:lvlText w:val="%1"/>
      <w:lvlJc w:val="left"/>
      <w:pPr>
        <w:ind w:left="360" w:hanging="360"/>
      </w:pPr>
      <w:rPr>
        <w:rFonts w:hint="default"/>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6">
    <w:nsid w:val="69907CFA"/>
    <w:multiLevelType w:val="hybridMultilevel"/>
    <w:tmpl w:val="C068DEBE"/>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6AC0031E"/>
    <w:multiLevelType w:val="hybridMultilevel"/>
    <w:tmpl w:val="927C3D86"/>
    <w:lvl w:ilvl="0" w:tplc="DA769238">
      <w:start w:val="1"/>
      <w:numFmt w:val="bullet"/>
      <w:lvlText w:val=""/>
      <w:lvlJc w:val="left"/>
      <w:pPr>
        <w:tabs>
          <w:tab w:val="num" w:pos="1080"/>
        </w:tabs>
        <w:ind w:left="1080" w:hanging="360"/>
      </w:pPr>
      <w:rPr>
        <w:rFonts w:ascii="Symbol" w:hAnsi="Symbol" w:cs="Times New Roman" w:hint="default"/>
        <w:color w:val="auto"/>
      </w:rPr>
    </w:lvl>
    <w:lvl w:ilvl="1" w:tplc="04190003" w:tentative="1">
      <w:start w:val="1"/>
      <w:numFmt w:val="bullet"/>
      <w:lvlText w:val="o"/>
      <w:lvlJc w:val="left"/>
      <w:pPr>
        <w:tabs>
          <w:tab w:val="num" w:pos="1451"/>
        </w:tabs>
        <w:ind w:left="1451" w:hanging="360"/>
      </w:pPr>
      <w:rPr>
        <w:rFonts w:ascii="Courier New" w:hAnsi="Courier New" w:cs="Courier New" w:hint="default"/>
      </w:rPr>
    </w:lvl>
    <w:lvl w:ilvl="2" w:tplc="04190005" w:tentative="1">
      <w:start w:val="1"/>
      <w:numFmt w:val="bullet"/>
      <w:lvlText w:val=""/>
      <w:lvlJc w:val="left"/>
      <w:pPr>
        <w:tabs>
          <w:tab w:val="num" w:pos="2171"/>
        </w:tabs>
        <w:ind w:left="2171" w:hanging="360"/>
      </w:pPr>
      <w:rPr>
        <w:rFonts w:ascii="Wingdings" w:hAnsi="Wingdings" w:hint="default"/>
      </w:rPr>
    </w:lvl>
    <w:lvl w:ilvl="3" w:tplc="04190001" w:tentative="1">
      <w:start w:val="1"/>
      <w:numFmt w:val="bullet"/>
      <w:lvlText w:val=""/>
      <w:lvlJc w:val="left"/>
      <w:pPr>
        <w:tabs>
          <w:tab w:val="num" w:pos="2891"/>
        </w:tabs>
        <w:ind w:left="2891" w:hanging="360"/>
      </w:pPr>
      <w:rPr>
        <w:rFonts w:ascii="Symbol" w:hAnsi="Symbol" w:hint="default"/>
      </w:rPr>
    </w:lvl>
    <w:lvl w:ilvl="4" w:tplc="04190003" w:tentative="1">
      <w:start w:val="1"/>
      <w:numFmt w:val="bullet"/>
      <w:lvlText w:val="o"/>
      <w:lvlJc w:val="left"/>
      <w:pPr>
        <w:tabs>
          <w:tab w:val="num" w:pos="3611"/>
        </w:tabs>
        <w:ind w:left="3611" w:hanging="360"/>
      </w:pPr>
      <w:rPr>
        <w:rFonts w:ascii="Courier New" w:hAnsi="Courier New" w:cs="Courier New" w:hint="default"/>
      </w:rPr>
    </w:lvl>
    <w:lvl w:ilvl="5" w:tplc="04190005" w:tentative="1">
      <w:start w:val="1"/>
      <w:numFmt w:val="bullet"/>
      <w:lvlText w:val=""/>
      <w:lvlJc w:val="left"/>
      <w:pPr>
        <w:tabs>
          <w:tab w:val="num" w:pos="4331"/>
        </w:tabs>
        <w:ind w:left="4331" w:hanging="360"/>
      </w:pPr>
      <w:rPr>
        <w:rFonts w:ascii="Wingdings" w:hAnsi="Wingdings" w:hint="default"/>
      </w:rPr>
    </w:lvl>
    <w:lvl w:ilvl="6" w:tplc="04190001" w:tentative="1">
      <w:start w:val="1"/>
      <w:numFmt w:val="bullet"/>
      <w:lvlText w:val=""/>
      <w:lvlJc w:val="left"/>
      <w:pPr>
        <w:tabs>
          <w:tab w:val="num" w:pos="5051"/>
        </w:tabs>
        <w:ind w:left="5051" w:hanging="360"/>
      </w:pPr>
      <w:rPr>
        <w:rFonts w:ascii="Symbol" w:hAnsi="Symbol" w:hint="default"/>
      </w:rPr>
    </w:lvl>
    <w:lvl w:ilvl="7" w:tplc="04190003" w:tentative="1">
      <w:start w:val="1"/>
      <w:numFmt w:val="bullet"/>
      <w:lvlText w:val="o"/>
      <w:lvlJc w:val="left"/>
      <w:pPr>
        <w:tabs>
          <w:tab w:val="num" w:pos="5771"/>
        </w:tabs>
        <w:ind w:left="5771" w:hanging="360"/>
      </w:pPr>
      <w:rPr>
        <w:rFonts w:ascii="Courier New" w:hAnsi="Courier New" w:cs="Courier New" w:hint="default"/>
      </w:rPr>
    </w:lvl>
    <w:lvl w:ilvl="8" w:tplc="04190005" w:tentative="1">
      <w:start w:val="1"/>
      <w:numFmt w:val="bullet"/>
      <w:lvlText w:val=""/>
      <w:lvlJc w:val="left"/>
      <w:pPr>
        <w:tabs>
          <w:tab w:val="num" w:pos="6491"/>
        </w:tabs>
        <w:ind w:left="6491" w:hanging="360"/>
      </w:pPr>
      <w:rPr>
        <w:rFonts w:ascii="Wingdings" w:hAnsi="Wingdings" w:hint="default"/>
      </w:rPr>
    </w:lvl>
  </w:abstractNum>
  <w:abstractNum w:abstractNumId="58">
    <w:nsid w:val="6AD37E6A"/>
    <w:multiLevelType w:val="hybridMultilevel"/>
    <w:tmpl w:val="DD86D6A0"/>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6ADA6ED9"/>
    <w:multiLevelType w:val="hybridMultilevel"/>
    <w:tmpl w:val="B624EFFE"/>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AE820AD"/>
    <w:multiLevelType w:val="hybridMultilevel"/>
    <w:tmpl w:val="929606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1">
    <w:nsid w:val="6BC81685"/>
    <w:multiLevelType w:val="hybridMultilevel"/>
    <w:tmpl w:val="51603138"/>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DD746D42">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F0B3653"/>
    <w:multiLevelType w:val="hybridMultilevel"/>
    <w:tmpl w:val="AFDAE976"/>
    <w:lvl w:ilvl="0" w:tplc="DD746D42">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3">
    <w:nsid w:val="70A36048"/>
    <w:multiLevelType w:val="hybridMultilevel"/>
    <w:tmpl w:val="E8EA20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12C71C5"/>
    <w:multiLevelType w:val="hybridMultilevel"/>
    <w:tmpl w:val="DB24892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5">
    <w:nsid w:val="72015761"/>
    <w:multiLevelType w:val="hybridMultilevel"/>
    <w:tmpl w:val="4266B4C6"/>
    <w:lvl w:ilvl="0" w:tplc="70F28470">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737F31AE"/>
    <w:multiLevelType w:val="hybridMultilevel"/>
    <w:tmpl w:val="3BF0B9D8"/>
    <w:lvl w:ilvl="0" w:tplc="04190019">
      <w:start w:val="1"/>
      <w:numFmt w:val="bullet"/>
      <w:lvlText w:val="-"/>
      <w:lvlJc w:val="left"/>
      <w:pPr>
        <w:tabs>
          <w:tab w:val="num" w:pos="3225"/>
        </w:tabs>
        <w:ind w:left="3225" w:hanging="360"/>
      </w:pPr>
      <w:rPr>
        <w:rFonts w:ascii="Courier New" w:hAnsi="Courier New" w:hint="default"/>
      </w:r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67">
    <w:nsid w:val="73FF524B"/>
    <w:multiLevelType w:val="hybridMultilevel"/>
    <w:tmpl w:val="9FF04EE2"/>
    <w:lvl w:ilvl="0" w:tplc="6610E804">
      <w:start w:val="1"/>
      <w:numFmt w:val="decimal"/>
      <w:lvlText w:val="%1."/>
      <w:lvlJc w:val="left"/>
      <w:pPr>
        <w:ind w:left="1684" w:hanging="97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8">
    <w:nsid w:val="751D2230"/>
    <w:multiLevelType w:val="hybridMultilevel"/>
    <w:tmpl w:val="A6D84800"/>
    <w:lvl w:ilvl="0" w:tplc="0419000F">
      <w:start w:val="1"/>
      <w:numFmt w:val="decimal"/>
      <w:lvlText w:val="%1."/>
      <w:lvlJc w:val="left"/>
      <w:pPr>
        <w:ind w:left="360" w:hanging="360"/>
      </w:pPr>
    </w:lvl>
    <w:lvl w:ilvl="1" w:tplc="04190019">
      <w:start w:val="1"/>
      <w:numFmt w:val="lowerLetter"/>
      <w:lvlText w:val="%2."/>
      <w:lvlJc w:val="left"/>
      <w:pPr>
        <w:ind w:left="1794" w:hanging="360"/>
      </w:pPr>
    </w:lvl>
    <w:lvl w:ilvl="2" w:tplc="0419001B">
      <w:start w:val="1"/>
      <w:numFmt w:val="lowerRoman"/>
      <w:lvlText w:val="%3."/>
      <w:lvlJc w:val="right"/>
      <w:pPr>
        <w:ind w:left="2514" w:hanging="180"/>
      </w:pPr>
    </w:lvl>
    <w:lvl w:ilvl="3" w:tplc="0419000F">
      <w:start w:val="1"/>
      <w:numFmt w:val="decimal"/>
      <w:lvlText w:val="%4."/>
      <w:lvlJc w:val="left"/>
      <w:pPr>
        <w:ind w:left="3234" w:hanging="360"/>
      </w:pPr>
    </w:lvl>
    <w:lvl w:ilvl="4" w:tplc="04190019">
      <w:start w:val="1"/>
      <w:numFmt w:val="lowerLetter"/>
      <w:lvlText w:val="%5."/>
      <w:lvlJc w:val="left"/>
      <w:pPr>
        <w:ind w:left="3954" w:hanging="360"/>
      </w:pPr>
    </w:lvl>
    <w:lvl w:ilvl="5" w:tplc="0419001B">
      <w:start w:val="1"/>
      <w:numFmt w:val="lowerRoman"/>
      <w:lvlText w:val="%6."/>
      <w:lvlJc w:val="right"/>
      <w:pPr>
        <w:ind w:left="4674" w:hanging="180"/>
      </w:pPr>
    </w:lvl>
    <w:lvl w:ilvl="6" w:tplc="0419000F">
      <w:start w:val="1"/>
      <w:numFmt w:val="decimal"/>
      <w:lvlText w:val="%7."/>
      <w:lvlJc w:val="left"/>
      <w:pPr>
        <w:ind w:left="5394" w:hanging="360"/>
      </w:pPr>
    </w:lvl>
    <w:lvl w:ilvl="7" w:tplc="04190019">
      <w:start w:val="1"/>
      <w:numFmt w:val="lowerLetter"/>
      <w:lvlText w:val="%8."/>
      <w:lvlJc w:val="left"/>
      <w:pPr>
        <w:ind w:left="6114" w:hanging="360"/>
      </w:pPr>
    </w:lvl>
    <w:lvl w:ilvl="8" w:tplc="0419001B">
      <w:start w:val="1"/>
      <w:numFmt w:val="lowerRoman"/>
      <w:lvlText w:val="%9."/>
      <w:lvlJc w:val="right"/>
      <w:pPr>
        <w:ind w:left="6834" w:hanging="180"/>
      </w:pPr>
    </w:lvl>
  </w:abstractNum>
  <w:abstractNum w:abstractNumId="69">
    <w:nsid w:val="754E09E2"/>
    <w:multiLevelType w:val="hybridMultilevel"/>
    <w:tmpl w:val="AB5A2E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0">
    <w:nsid w:val="75FA40B8"/>
    <w:multiLevelType w:val="hybridMultilevel"/>
    <w:tmpl w:val="00503EFA"/>
    <w:lvl w:ilvl="0" w:tplc="D67CDC5A">
      <w:start w:val="1"/>
      <w:numFmt w:val="decimal"/>
      <w:lvlText w:val="%1."/>
      <w:lvlJc w:val="left"/>
      <w:pPr>
        <w:ind w:left="735" w:hanging="375"/>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nsid w:val="795461CA"/>
    <w:multiLevelType w:val="hybridMultilevel"/>
    <w:tmpl w:val="AC48E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7A0E50D9"/>
    <w:multiLevelType w:val="hybridMultilevel"/>
    <w:tmpl w:val="AA8679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3">
    <w:nsid w:val="7CBF11B1"/>
    <w:multiLevelType w:val="hybridMultilevel"/>
    <w:tmpl w:val="A96E52AC"/>
    <w:lvl w:ilvl="0" w:tplc="DD746D42">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74">
    <w:nsid w:val="7D422DC9"/>
    <w:multiLevelType w:val="hybridMultilevel"/>
    <w:tmpl w:val="5F3CFA56"/>
    <w:lvl w:ilvl="0" w:tplc="E218457C">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7DE62636"/>
    <w:multiLevelType w:val="hybridMultilevel"/>
    <w:tmpl w:val="2FDA41D2"/>
    <w:lvl w:ilvl="0" w:tplc="DD746D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71"/>
  </w:num>
  <w:num w:numId="3">
    <w:abstractNumId w:val="52"/>
  </w:num>
  <w:num w:numId="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2"/>
  </w:num>
  <w:num w:numId="7">
    <w:abstractNumId w:val="72"/>
  </w:num>
  <w:num w:numId="8">
    <w:abstractNumId w:val="69"/>
  </w:num>
  <w:num w:numId="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7"/>
  </w:num>
  <w:num w:numId="1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46"/>
  </w:num>
  <w:num w:numId="16">
    <w:abstractNumId w:val="57"/>
  </w:num>
  <w:num w:numId="17">
    <w:abstractNumId w:val="41"/>
  </w:num>
  <w:num w:numId="18">
    <w:abstractNumId w:val="33"/>
  </w:num>
  <w:num w:numId="19">
    <w:abstractNumId w:val="16"/>
  </w:num>
  <w:num w:numId="20">
    <w:abstractNumId w:val="17"/>
  </w:num>
  <w:num w:numId="21">
    <w:abstractNumId w:val="44"/>
  </w:num>
  <w:num w:numId="22">
    <w:abstractNumId w:val="55"/>
  </w:num>
  <w:num w:numId="23">
    <w:abstractNumId w:val="38"/>
  </w:num>
  <w:num w:numId="24">
    <w:abstractNumId w:val="10"/>
  </w:num>
  <w:num w:numId="25">
    <w:abstractNumId w:val="56"/>
  </w:num>
  <w:num w:numId="26">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5"/>
  </w:num>
  <w:num w:numId="28">
    <w:abstractNumId w:val="60"/>
  </w:num>
  <w:num w:numId="2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0"/>
  </w:num>
  <w:num w:numId="31">
    <w:abstractNumId w:val="37"/>
  </w:num>
  <w:num w:numId="32">
    <w:abstractNumId w:val="20"/>
  </w:num>
  <w:num w:numId="33">
    <w:abstractNumId w:val="62"/>
  </w:num>
  <w:num w:numId="34">
    <w:abstractNumId w:val="40"/>
  </w:num>
  <w:num w:numId="3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
  </w:num>
  <w:num w:numId="37">
    <w:abstractNumId w:val="59"/>
  </w:num>
  <w:num w:numId="38">
    <w:abstractNumId w:val="14"/>
  </w:num>
  <w:num w:numId="39">
    <w:abstractNumId w:val="49"/>
  </w:num>
  <w:num w:numId="40">
    <w:abstractNumId w:val="34"/>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2"/>
  </w:num>
  <w:num w:numId="4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
  </w:num>
  <w:num w:numId="47">
    <w:abstractNumId w:val="73"/>
  </w:num>
  <w:num w:numId="48">
    <w:abstractNumId w:val="25"/>
  </w:num>
  <w:num w:numId="49">
    <w:abstractNumId w:val="58"/>
  </w:num>
  <w:num w:numId="50">
    <w:abstractNumId w:val="22"/>
  </w:num>
  <w:num w:numId="51">
    <w:abstractNumId w:val="63"/>
  </w:num>
  <w:num w:numId="52">
    <w:abstractNumId w:val="26"/>
  </w:num>
  <w:num w:numId="53">
    <w:abstractNumId w:val="1"/>
    <w:lvlOverride w:ilvl="0">
      <w:startOverride w:val="1"/>
    </w:lvlOverride>
  </w:num>
  <w:num w:numId="54">
    <w:abstractNumId w:val="2"/>
  </w:num>
  <w:num w:numId="55">
    <w:abstractNumId w:val="39"/>
  </w:num>
  <w:num w:numId="56">
    <w:abstractNumId w:val="0"/>
  </w:num>
  <w:num w:numId="57">
    <w:abstractNumId w:val="31"/>
  </w:num>
  <w:num w:numId="58">
    <w:abstractNumId w:val="42"/>
  </w:num>
  <w:num w:numId="59">
    <w:abstractNumId w:val="11"/>
  </w:num>
  <w:num w:numId="60">
    <w:abstractNumId w:val="30"/>
  </w:num>
  <w:num w:numId="61">
    <w:abstractNumId w:val="65"/>
  </w:num>
  <w:num w:numId="62">
    <w:abstractNumId w:val="47"/>
  </w:num>
  <w:num w:numId="63">
    <w:abstractNumId w:val="66"/>
  </w:num>
  <w:num w:numId="64">
    <w:abstractNumId w:val="13"/>
  </w:num>
  <w:num w:numId="65">
    <w:abstractNumId w:val="21"/>
  </w:num>
  <w:num w:numId="66">
    <w:abstractNumId w:val="23"/>
  </w:num>
  <w:num w:numId="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8"/>
  </w:num>
  <w:num w:numId="70">
    <w:abstractNumId w:val="64"/>
  </w:num>
  <w:num w:numId="71">
    <w:abstractNumId w:val="61"/>
  </w:num>
  <w:num w:numId="72">
    <w:abstractNumId w:val="75"/>
  </w:num>
  <w:num w:numId="73">
    <w:abstractNumId w:val="5"/>
  </w:num>
  <w:num w:numId="74">
    <w:abstractNumId w:val="32"/>
  </w:num>
  <w:num w:numId="75">
    <w:abstractNumId w:val="4"/>
  </w:num>
  <w:num w:numId="76">
    <w:abstractNumId w:val="29"/>
  </w:num>
  <w:num w:numId="77">
    <w:abstractNumId w:val="51"/>
  </w:num>
  <w:num w:numId="78">
    <w:abstractNumId w:val="36"/>
  </w:num>
  <w:num w:numId="79">
    <w:abstractNumId w:val="24"/>
  </w:num>
  <w:num w:numId="80">
    <w:abstractNumId w:val="5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hideSpelling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6145"/>
  </w:hdrShapeDefaults>
  <w:footnotePr>
    <w:footnote w:id="-1"/>
    <w:footnote w:id="0"/>
  </w:footnotePr>
  <w:endnotePr>
    <w:endnote w:id="-1"/>
    <w:endnote w:id="0"/>
  </w:endnotePr>
  <w:compat>
    <w:spaceForUL/>
    <w:balanceSingleByteDoubleByteWidth/>
    <w:doNotLeaveBackslashAlone/>
    <w:ulTrailSpace/>
    <w:adjustLineHeightInTable/>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44A1A"/>
    <w:rsid w:val="0000164C"/>
    <w:rsid w:val="0000226C"/>
    <w:rsid w:val="000079CF"/>
    <w:rsid w:val="000109B7"/>
    <w:rsid w:val="000112D9"/>
    <w:rsid w:val="00011B01"/>
    <w:rsid w:val="00015650"/>
    <w:rsid w:val="000204CD"/>
    <w:rsid w:val="00030138"/>
    <w:rsid w:val="0003057E"/>
    <w:rsid w:val="000319BA"/>
    <w:rsid w:val="0003215C"/>
    <w:rsid w:val="00033730"/>
    <w:rsid w:val="000341F3"/>
    <w:rsid w:val="0003428E"/>
    <w:rsid w:val="00043AE4"/>
    <w:rsid w:val="000446AF"/>
    <w:rsid w:val="00051629"/>
    <w:rsid w:val="000543FA"/>
    <w:rsid w:val="00055B3B"/>
    <w:rsid w:val="00056A9D"/>
    <w:rsid w:val="00057345"/>
    <w:rsid w:val="00057A44"/>
    <w:rsid w:val="00057FF1"/>
    <w:rsid w:val="00065CB7"/>
    <w:rsid w:val="000678D8"/>
    <w:rsid w:val="0007409A"/>
    <w:rsid w:val="0007438B"/>
    <w:rsid w:val="0008143D"/>
    <w:rsid w:val="00082584"/>
    <w:rsid w:val="00085DE8"/>
    <w:rsid w:val="00087FC6"/>
    <w:rsid w:val="000A1EF2"/>
    <w:rsid w:val="000B1F48"/>
    <w:rsid w:val="000B52BB"/>
    <w:rsid w:val="000C088F"/>
    <w:rsid w:val="000C1CDE"/>
    <w:rsid w:val="000C26D8"/>
    <w:rsid w:val="000C4CEA"/>
    <w:rsid w:val="000D00CA"/>
    <w:rsid w:val="000D065D"/>
    <w:rsid w:val="000D11DC"/>
    <w:rsid w:val="000D2EB6"/>
    <w:rsid w:val="000D31D6"/>
    <w:rsid w:val="000D6B17"/>
    <w:rsid w:val="000E6BB7"/>
    <w:rsid w:val="000E6C5F"/>
    <w:rsid w:val="000F2D08"/>
    <w:rsid w:val="000F37B4"/>
    <w:rsid w:val="00107F54"/>
    <w:rsid w:val="00110558"/>
    <w:rsid w:val="00112C47"/>
    <w:rsid w:val="00112E9F"/>
    <w:rsid w:val="00117C46"/>
    <w:rsid w:val="00125C3A"/>
    <w:rsid w:val="00140166"/>
    <w:rsid w:val="001417E8"/>
    <w:rsid w:val="00141B3A"/>
    <w:rsid w:val="00145DE6"/>
    <w:rsid w:val="00154B67"/>
    <w:rsid w:val="001674ED"/>
    <w:rsid w:val="00167B12"/>
    <w:rsid w:val="00167D20"/>
    <w:rsid w:val="00171123"/>
    <w:rsid w:val="001712AD"/>
    <w:rsid w:val="00175117"/>
    <w:rsid w:val="00175E5C"/>
    <w:rsid w:val="00182CC4"/>
    <w:rsid w:val="00187C42"/>
    <w:rsid w:val="001904ED"/>
    <w:rsid w:val="00190DF6"/>
    <w:rsid w:val="0019126B"/>
    <w:rsid w:val="0019423A"/>
    <w:rsid w:val="001A164C"/>
    <w:rsid w:val="001A28BE"/>
    <w:rsid w:val="001B035C"/>
    <w:rsid w:val="001C13C4"/>
    <w:rsid w:val="001C5DEA"/>
    <w:rsid w:val="001C6D1D"/>
    <w:rsid w:val="001D1E8C"/>
    <w:rsid w:val="001D7F31"/>
    <w:rsid w:val="001E1F56"/>
    <w:rsid w:val="001E1F5B"/>
    <w:rsid w:val="001E2C8C"/>
    <w:rsid w:val="001E44B1"/>
    <w:rsid w:val="001F0C2F"/>
    <w:rsid w:val="001F4A1D"/>
    <w:rsid w:val="00201161"/>
    <w:rsid w:val="00201BE8"/>
    <w:rsid w:val="002142C6"/>
    <w:rsid w:val="002156D1"/>
    <w:rsid w:val="00221027"/>
    <w:rsid w:val="00227334"/>
    <w:rsid w:val="00227962"/>
    <w:rsid w:val="00230E0D"/>
    <w:rsid w:val="002349C7"/>
    <w:rsid w:val="00235BF2"/>
    <w:rsid w:val="00236FC1"/>
    <w:rsid w:val="00245AD9"/>
    <w:rsid w:val="002530B0"/>
    <w:rsid w:val="0025335D"/>
    <w:rsid w:val="002538CE"/>
    <w:rsid w:val="00253E3E"/>
    <w:rsid w:val="00254069"/>
    <w:rsid w:val="00254367"/>
    <w:rsid w:val="00255DE6"/>
    <w:rsid w:val="00264D86"/>
    <w:rsid w:val="00265E38"/>
    <w:rsid w:val="00274849"/>
    <w:rsid w:val="002756F4"/>
    <w:rsid w:val="002766AD"/>
    <w:rsid w:val="00276FE9"/>
    <w:rsid w:val="00282386"/>
    <w:rsid w:val="0028417D"/>
    <w:rsid w:val="00285735"/>
    <w:rsid w:val="00287695"/>
    <w:rsid w:val="00290121"/>
    <w:rsid w:val="00290D7E"/>
    <w:rsid w:val="00294D29"/>
    <w:rsid w:val="002A0AB3"/>
    <w:rsid w:val="002A33C0"/>
    <w:rsid w:val="002B158B"/>
    <w:rsid w:val="002B2AF3"/>
    <w:rsid w:val="002B3C5E"/>
    <w:rsid w:val="002B3D42"/>
    <w:rsid w:val="002B5534"/>
    <w:rsid w:val="002B7C0B"/>
    <w:rsid w:val="002C1AC9"/>
    <w:rsid w:val="002C5BE8"/>
    <w:rsid w:val="002D07B0"/>
    <w:rsid w:val="002D097F"/>
    <w:rsid w:val="002D40CA"/>
    <w:rsid w:val="002D48AF"/>
    <w:rsid w:val="002D5A03"/>
    <w:rsid w:val="002E0951"/>
    <w:rsid w:val="002E4D65"/>
    <w:rsid w:val="002F1CF5"/>
    <w:rsid w:val="002F4493"/>
    <w:rsid w:val="002F5713"/>
    <w:rsid w:val="003009E0"/>
    <w:rsid w:val="00302E08"/>
    <w:rsid w:val="00303B3B"/>
    <w:rsid w:val="00305A77"/>
    <w:rsid w:val="003066C2"/>
    <w:rsid w:val="00306A8D"/>
    <w:rsid w:val="003076D6"/>
    <w:rsid w:val="00307735"/>
    <w:rsid w:val="003120A9"/>
    <w:rsid w:val="00325736"/>
    <w:rsid w:val="003301B3"/>
    <w:rsid w:val="003341C7"/>
    <w:rsid w:val="0033560C"/>
    <w:rsid w:val="00337100"/>
    <w:rsid w:val="003371BE"/>
    <w:rsid w:val="003377C2"/>
    <w:rsid w:val="003413BA"/>
    <w:rsid w:val="00351496"/>
    <w:rsid w:val="00356146"/>
    <w:rsid w:val="0036032B"/>
    <w:rsid w:val="0036232E"/>
    <w:rsid w:val="00362E01"/>
    <w:rsid w:val="00370C99"/>
    <w:rsid w:val="00371027"/>
    <w:rsid w:val="003720F8"/>
    <w:rsid w:val="0037440F"/>
    <w:rsid w:val="003759B2"/>
    <w:rsid w:val="003844C1"/>
    <w:rsid w:val="00385B25"/>
    <w:rsid w:val="0038654D"/>
    <w:rsid w:val="00392452"/>
    <w:rsid w:val="0039335D"/>
    <w:rsid w:val="003936D3"/>
    <w:rsid w:val="003956E3"/>
    <w:rsid w:val="00396846"/>
    <w:rsid w:val="003A2363"/>
    <w:rsid w:val="003A3BF8"/>
    <w:rsid w:val="003A464E"/>
    <w:rsid w:val="003A5EA9"/>
    <w:rsid w:val="003A6CEA"/>
    <w:rsid w:val="003B00F7"/>
    <w:rsid w:val="003B3EBD"/>
    <w:rsid w:val="003B49F0"/>
    <w:rsid w:val="003C3EB5"/>
    <w:rsid w:val="003C6679"/>
    <w:rsid w:val="003C7192"/>
    <w:rsid w:val="003D2D26"/>
    <w:rsid w:val="003D4BA4"/>
    <w:rsid w:val="003D64FC"/>
    <w:rsid w:val="003D6A7C"/>
    <w:rsid w:val="003F1FD0"/>
    <w:rsid w:val="00402C20"/>
    <w:rsid w:val="00402C36"/>
    <w:rsid w:val="004037D4"/>
    <w:rsid w:val="00406889"/>
    <w:rsid w:val="0040761F"/>
    <w:rsid w:val="00407826"/>
    <w:rsid w:val="0041123C"/>
    <w:rsid w:val="004123C8"/>
    <w:rsid w:val="00417C08"/>
    <w:rsid w:val="00420E84"/>
    <w:rsid w:val="0042114A"/>
    <w:rsid w:val="0042120C"/>
    <w:rsid w:val="00423790"/>
    <w:rsid w:val="00427338"/>
    <w:rsid w:val="004327C4"/>
    <w:rsid w:val="004357D5"/>
    <w:rsid w:val="0045397A"/>
    <w:rsid w:val="00456C36"/>
    <w:rsid w:val="00464F2D"/>
    <w:rsid w:val="00471FC6"/>
    <w:rsid w:val="00473358"/>
    <w:rsid w:val="00473932"/>
    <w:rsid w:val="004755BF"/>
    <w:rsid w:val="00476D1D"/>
    <w:rsid w:val="0048095D"/>
    <w:rsid w:val="00491087"/>
    <w:rsid w:val="00491CA2"/>
    <w:rsid w:val="00495DA0"/>
    <w:rsid w:val="004A1B59"/>
    <w:rsid w:val="004A1DD3"/>
    <w:rsid w:val="004A744A"/>
    <w:rsid w:val="004A7827"/>
    <w:rsid w:val="004A7CFD"/>
    <w:rsid w:val="004B178E"/>
    <w:rsid w:val="004C1E21"/>
    <w:rsid w:val="004C4A87"/>
    <w:rsid w:val="004C6A81"/>
    <w:rsid w:val="004D0001"/>
    <w:rsid w:val="004D4E86"/>
    <w:rsid w:val="004D65A0"/>
    <w:rsid w:val="004E1E8B"/>
    <w:rsid w:val="004F04D0"/>
    <w:rsid w:val="004F272D"/>
    <w:rsid w:val="004F6716"/>
    <w:rsid w:val="00503D31"/>
    <w:rsid w:val="005052F0"/>
    <w:rsid w:val="0050604C"/>
    <w:rsid w:val="00510CC6"/>
    <w:rsid w:val="00512AE2"/>
    <w:rsid w:val="0051362B"/>
    <w:rsid w:val="00516D99"/>
    <w:rsid w:val="005270B8"/>
    <w:rsid w:val="005273C5"/>
    <w:rsid w:val="0053221D"/>
    <w:rsid w:val="00535102"/>
    <w:rsid w:val="0054068E"/>
    <w:rsid w:val="0054146E"/>
    <w:rsid w:val="005453BD"/>
    <w:rsid w:val="005532FC"/>
    <w:rsid w:val="005567BF"/>
    <w:rsid w:val="00561818"/>
    <w:rsid w:val="00562547"/>
    <w:rsid w:val="00564140"/>
    <w:rsid w:val="0056566B"/>
    <w:rsid w:val="005704F0"/>
    <w:rsid w:val="0057315A"/>
    <w:rsid w:val="00581B36"/>
    <w:rsid w:val="00586281"/>
    <w:rsid w:val="00590909"/>
    <w:rsid w:val="0059148B"/>
    <w:rsid w:val="0059402B"/>
    <w:rsid w:val="00597A37"/>
    <w:rsid w:val="00597BA0"/>
    <w:rsid w:val="005A3149"/>
    <w:rsid w:val="005C3CB6"/>
    <w:rsid w:val="005C4335"/>
    <w:rsid w:val="005C7431"/>
    <w:rsid w:val="005D004B"/>
    <w:rsid w:val="005D0C06"/>
    <w:rsid w:val="005D3733"/>
    <w:rsid w:val="005D4F7C"/>
    <w:rsid w:val="005D6998"/>
    <w:rsid w:val="005E0589"/>
    <w:rsid w:val="005E49A0"/>
    <w:rsid w:val="005E7A86"/>
    <w:rsid w:val="005F593A"/>
    <w:rsid w:val="00601134"/>
    <w:rsid w:val="006108EA"/>
    <w:rsid w:val="006126F9"/>
    <w:rsid w:val="006215B8"/>
    <w:rsid w:val="00623DF9"/>
    <w:rsid w:val="00627871"/>
    <w:rsid w:val="006436CA"/>
    <w:rsid w:val="00644033"/>
    <w:rsid w:val="00644A1A"/>
    <w:rsid w:val="00644BE4"/>
    <w:rsid w:val="0064538C"/>
    <w:rsid w:val="00646970"/>
    <w:rsid w:val="006551FF"/>
    <w:rsid w:val="00657D55"/>
    <w:rsid w:val="0066078B"/>
    <w:rsid w:val="00671BEB"/>
    <w:rsid w:val="00677D2D"/>
    <w:rsid w:val="006811DF"/>
    <w:rsid w:val="00683E5B"/>
    <w:rsid w:val="0068507D"/>
    <w:rsid w:val="00685FBD"/>
    <w:rsid w:val="0069024A"/>
    <w:rsid w:val="00690FE7"/>
    <w:rsid w:val="00694915"/>
    <w:rsid w:val="006A08DD"/>
    <w:rsid w:val="006B31E8"/>
    <w:rsid w:val="006C4D3D"/>
    <w:rsid w:val="006F2152"/>
    <w:rsid w:val="006F555F"/>
    <w:rsid w:val="006F71B0"/>
    <w:rsid w:val="0070238A"/>
    <w:rsid w:val="007050B9"/>
    <w:rsid w:val="007101F8"/>
    <w:rsid w:val="0071440D"/>
    <w:rsid w:val="007167CE"/>
    <w:rsid w:val="00720FEB"/>
    <w:rsid w:val="007228B5"/>
    <w:rsid w:val="0072441F"/>
    <w:rsid w:val="00724E9C"/>
    <w:rsid w:val="007251A8"/>
    <w:rsid w:val="00726C2A"/>
    <w:rsid w:val="007427DC"/>
    <w:rsid w:val="007470F6"/>
    <w:rsid w:val="00747E0D"/>
    <w:rsid w:val="00751D12"/>
    <w:rsid w:val="007522AF"/>
    <w:rsid w:val="00752A81"/>
    <w:rsid w:val="007558E9"/>
    <w:rsid w:val="0075671D"/>
    <w:rsid w:val="00760434"/>
    <w:rsid w:val="00761FD5"/>
    <w:rsid w:val="00763159"/>
    <w:rsid w:val="007636F6"/>
    <w:rsid w:val="0076556F"/>
    <w:rsid w:val="00772F82"/>
    <w:rsid w:val="007736B9"/>
    <w:rsid w:val="00777C6C"/>
    <w:rsid w:val="007806BB"/>
    <w:rsid w:val="0078376F"/>
    <w:rsid w:val="00783989"/>
    <w:rsid w:val="00783DB4"/>
    <w:rsid w:val="00783DCA"/>
    <w:rsid w:val="00783E38"/>
    <w:rsid w:val="00790F8D"/>
    <w:rsid w:val="0079108B"/>
    <w:rsid w:val="00797DEA"/>
    <w:rsid w:val="007A0266"/>
    <w:rsid w:val="007A2976"/>
    <w:rsid w:val="007A6569"/>
    <w:rsid w:val="007B53B2"/>
    <w:rsid w:val="007C6BAD"/>
    <w:rsid w:val="007D4D92"/>
    <w:rsid w:val="007E00D2"/>
    <w:rsid w:val="007E2567"/>
    <w:rsid w:val="007E5807"/>
    <w:rsid w:val="007E5EAB"/>
    <w:rsid w:val="007F0701"/>
    <w:rsid w:val="007F0DA0"/>
    <w:rsid w:val="007F11E8"/>
    <w:rsid w:val="007F28EB"/>
    <w:rsid w:val="007F4F14"/>
    <w:rsid w:val="00800562"/>
    <w:rsid w:val="00803028"/>
    <w:rsid w:val="00806F87"/>
    <w:rsid w:val="00807CEC"/>
    <w:rsid w:val="008151F9"/>
    <w:rsid w:val="00817489"/>
    <w:rsid w:val="008208B9"/>
    <w:rsid w:val="00823D52"/>
    <w:rsid w:val="00827968"/>
    <w:rsid w:val="00833B29"/>
    <w:rsid w:val="00834ADD"/>
    <w:rsid w:val="0083634C"/>
    <w:rsid w:val="00836B86"/>
    <w:rsid w:val="00840013"/>
    <w:rsid w:val="00842E37"/>
    <w:rsid w:val="00843115"/>
    <w:rsid w:val="008451EB"/>
    <w:rsid w:val="00846FB1"/>
    <w:rsid w:val="008563EC"/>
    <w:rsid w:val="00856AFA"/>
    <w:rsid w:val="00856E8C"/>
    <w:rsid w:val="00861AE7"/>
    <w:rsid w:val="008623A3"/>
    <w:rsid w:val="008632FF"/>
    <w:rsid w:val="00872F88"/>
    <w:rsid w:val="00874993"/>
    <w:rsid w:val="008753A1"/>
    <w:rsid w:val="00880FBE"/>
    <w:rsid w:val="00883DFF"/>
    <w:rsid w:val="00884999"/>
    <w:rsid w:val="00886918"/>
    <w:rsid w:val="0088725E"/>
    <w:rsid w:val="008901C0"/>
    <w:rsid w:val="0089308C"/>
    <w:rsid w:val="00896376"/>
    <w:rsid w:val="00897D2D"/>
    <w:rsid w:val="008A00CD"/>
    <w:rsid w:val="008A1809"/>
    <w:rsid w:val="008A2BB7"/>
    <w:rsid w:val="008A70E4"/>
    <w:rsid w:val="008A75C9"/>
    <w:rsid w:val="008B68A0"/>
    <w:rsid w:val="008C144C"/>
    <w:rsid w:val="008C627E"/>
    <w:rsid w:val="008C7392"/>
    <w:rsid w:val="008D212D"/>
    <w:rsid w:val="008D21A4"/>
    <w:rsid w:val="008D490B"/>
    <w:rsid w:val="008E683E"/>
    <w:rsid w:val="008E7A23"/>
    <w:rsid w:val="008F40E9"/>
    <w:rsid w:val="008F58BE"/>
    <w:rsid w:val="008F5F96"/>
    <w:rsid w:val="00901A5F"/>
    <w:rsid w:val="00903B58"/>
    <w:rsid w:val="00903CF0"/>
    <w:rsid w:val="009138A3"/>
    <w:rsid w:val="00922431"/>
    <w:rsid w:val="00923678"/>
    <w:rsid w:val="009252CD"/>
    <w:rsid w:val="009265D2"/>
    <w:rsid w:val="00926DF3"/>
    <w:rsid w:val="00930A50"/>
    <w:rsid w:val="009363C5"/>
    <w:rsid w:val="0094247E"/>
    <w:rsid w:val="009473A4"/>
    <w:rsid w:val="00961A9A"/>
    <w:rsid w:val="00963C0F"/>
    <w:rsid w:val="00975A3F"/>
    <w:rsid w:val="00983AC1"/>
    <w:rsid w:val="00985E6C"/>
    <w:rsid w:val="00990E3E"/>
    <w:rsid w:val="00993994"/>
    <w:rsid w:val="00993AD5"/>
    <w:rsid w:val="00994A19"/>
    <w:rsid w:val="00997D22"/>
    <w:rsid w:val="009A1D7A"/>
    <w:rsid w:val="009A1E46"/>
    <w:rsid w:val="009A3FD2"/>
    <w:rsid w:val="009A44DB"/>
    <w:rsid w:val="009A46C1"/>
    <w:rsid w:val="009A515A"/>
    <w:rsid w:val="009A6570"/>
    <w:rsid w:val="009B54F1"/>
    <w:rsid w:val="009B6A43"/>
    <w:rsid w:val="009B6B3C"/>
    <w:rsid w:val="009C7408"/>
    <w:rsid w:val="009D3413"/>
    <w:rsid w:val="009D5D8D"/>
    <w:rsid w:val="009E1065"/>
    <w:rsid w:val="009E4143"/>
    <w:rsid w:val="009F05EE"/>
    <w:rsid w:val="009F4947"/>
    <w:rsid w:val="00A033DF"/>
    <w:rsid w:val="00A05355"/>
    <w:rsid w:val="00A05E6F"/>
    <w:rsid w:val="00A06016"/>
    <w:rsid w:val="00A10EA6"/>
    <w:rsid w:val="00A11FAD"/>
    <w:rsid w:val="00A15408"/>
    <w:rsid w:val="00A20436"/>
    <w:rsid w:val="00A25C12"/>
    <w:rsid w:val="00A26E02"/>
    <w:rsid w:val="00A317B1"/>
    <w:rsid w:val="00A331D5"/>
    <w:rsid w:val="00A343D0"/>
    <w:rsid w:val="00A4013C"/>
    <w:rsid w:val="00A42729"/>
    <w:rsid w:val="00A43DA8"/>
    <w:rsid w:val="00A454A5"/>
    <w:rsid w:val="00A534F7"/>
    <w:rsid w:val="00A54936"/>
    <w:rsid w:val="00A56D22"/>
    <w:rsid w:val="00A6000C"/>
    <w:rsid w:val="00A60A68"/>
    <w:rsid w:val="00A61334"/>
    <w:rsid w:val="00A6354C"/>
    <w:rsid w:val="00A70E31"/>
    <w:rsid w:val="00A7234F"/>
    <w:rsid w:val="00A73D69"/>
    <w:rsid w:val="00A818F2"/>
    <w:rsid w:val="00A835E7"/>
    <w:rsid w:val="00A93436"/>
    <w:rsid w:val="00AA045E"/>
    <w:rsid w:val="00AA1800"/>
    <w:rsid w:val="00AA4203"/>
    <w:rsid w:val="00AA52BA"/>
    <w:rsid w:val="00AA5BDB"/>
    <w:rsid w:val="00AB4328"/>
    <w:rsid w:val="00AB4936"/>
    <w:rsid w:val="00AC15A3"/>
    <w:rsid w:val="00AC17CA"/>
    <w:rsid w:val="00AC3B75"/>
    <w:rsid w:val="00AC5B26"/>
    <w:rsid w:val="00AC5D79"/>
    <w:rsid w:val="00AD59CE"/>
    <w:rsid w:val="00AD7E76"/>
    <w:rsid w:val="00AF3F95"/>
    <w:rsid w:val="00B00A73"/>
    <w:rsid w:val="00B07115"/>
    <w:rsid w:val="00B210EE"/>
    <w:rsid w:val="00B225FD"/>
    <w:rsid w:val="00B23DFB"/>
    <w:rsid w:val="00B26B68"/>
    <w:rsid w:val="00B272BC"/>
    <w:rsid w:val="00B27315"/>
    <w:rsid w:val="00B27BED"/>
    <w:rsid w:val="00B33597"/>
    <w:rsid w:val="00B351D6"/>
    <w:rsid w:val="00B366E1"/>
    <w:rsid w:val="00B36EC1"/>
    <w:rsid w:val="00B4127A"/>
    <w:rsid w:val="00B443A4"/>
    <w:rsid w:val="00B535FD"/>
    <w:rsid w:val="00B54466"/>
    <w:rsid w:val="00B55788"/>
    <w:rsid w:val="00B60676"/>
    <w:rsid w:val="00B6235B"/>
    <w:rsid w:val="00B655A5"/>
    <w:rsid w:val="00B77AD5"/>
    <w:rsid w:val="00B85ED9"/>
    <w:rsid w:val="00B867E7"/>
    <w:rsid w:val="00B9003E"/>
    <w:rsid w:val="00B92524"/>
    <w:rsid w:val="00B961E5"/>
    <w:rsid w:val="00B9684A"/>
    <w:rsid w:val="00BA35BA"/>
    <w:rsid w:val="00BA5455"/>
    <w:rsid w:val="00BB074F"/>
    <w:rsid w:val="00BB1C95"/>
    <w:rsid w:val="00BB27ED"/>
    <w:rsid w:val="00BB424E"/>
    <w:rsid w:val="00BC09AC"/>
    <w:rsid w:val="00BC5023"/>
    <w:rsid w:val="00BD0E21"/>
    <w:rsid w:val="00BE176D"/>
    <w:rsid w:val="00BE1879"/>
    <w:rsid w:val="00BE54A4"/>
    <w:rsid w:val="00BE615C"/>
    <w:rsid w:val="00BF3061"/>
    <w:rsid w:val="00BF4D3F"/>
    <w:rsid w:val="00C04383"/>
    <w:rsid w:val="00C05A36"/>
    <w:rsid w:val="00C12214"/>
    <w:rsid w:val="00C14E63"/>
    <w:rsid w:val="00C16FFF"/>
    <w:rsid w:val="00C2568A"/>
    <w:rsid w:val="00C307FE"/>
    <w:rsid w:val="00C32A02"/>
    <w:rsid w:val="00C349CC"/>
    <w:rsid w:val="00C35301"/>
    <w:rsid w:val="00C4021A"/>
    <w:rsid w:val="00C4352F"/>
    <w:rsid w:val="00C459A6"/>
    <w:rsid w:val="00C46152"/>
    <w:rsid w:val="00C47215"/>
    <w:rsid w:val="00C51572"/>
    <w:rsid w:val="00C51C68"/>
    <w:rsid w:val="00C53C16"/>
    <w:rsid w:val="00C5474C"/>
    <w:rsid w:val="00C55754"/>
    <w:rsid w:val="00C55989"/>
    <w:rsid w:val="00C56ADF"/>
    <w:rsid w:val="00C56E42"/>
    <w:rsid w:val="00C65EB7"/>
    <w:rsid w:val="00C73FB7"/>
    <w:rsid w:val="00C755E1"/>
    <w:rsid w:val="00C7734C"/>
    <w:rsid w:val="00C813B3"/>
    <w:rsid w:val="00C86479"/>
    <w:rsid w:val="00C96A72"/>
    <w:rsid w:val="00CA092C"/>
    <w:rsid w:val="00CA0C29"/>
    <w:rsid w:val="00CB1B36"/>
    <w:rsid w:val="00CB271A"/>
    <w:rsid w:val="00CB4C33"/>
    <w:rsid w:val="00CB6C2D"/>
    <w:rsid w:val="00CB71EB"/>
    <w:rsid w:val="00CB7271"/>
    <w:rsid w:val="00CC1AF7"/>
    <w:rsid w:val="00CC5235"/>
    <w:rsid w:val="00CD0AA4"/>
    <w:rsid w:val="00CD174B"/>
    <w:rsid w:val="00CD5820"/>
    <w:rsid w:val="00CE00D5"/>
    <w:rsid w:val="00CE2028"/>
    <w:rsid w:val="00CE7592"/>
    <w:rsid w:val="00CF1A87"/>
    <w:rsid w:val="00CF4071"/>
    <w:rsid w:val="00CF6952"/>
    <w:rsid w:val="00D01F83"/>
    <w:rsid w:val="00D047E9"/>
    <w:rsid w:val="00D0752A"/>
    <w:rsid w:val="00D127D9"/>
    <w:rsid w:val="00D16642"/>
    <w:rsid w:val="00D22339"/>
    <w:rsid w:val="00D2340C"/>
    <w:rsid w:val="00D2434E"/>
    <w:rsid w:val="00D245C5"/>
    <w:rsid w:val="00D246AF"/>
    <w:rsid w:val="00D27116"/>
    <w:rsid w:val="00D30285"/>
    <w:rsid w:val="00D31759"/>
    <w:rsid w:val="00D361ED"/>
    <w:rsid w:val="00D41B48"/>
    <w:rsid w:val="00D44760"/>
    <w:rsid w:val="00D46789"/>
    <w:rsid w:val="00D50FEC"/>
    <w:rsid w:val="00D5550B"/>
    <w:rsid w:val="00D55E73"/>
    <w:rsid w:val="00D57253"/>
    <w:rsid w:val="00D574DA"/>
    <w:rsid w:val="00D610C7"/>
    <w:rsid w:val="00D61E95"/>
    <w:rsid w:val="00D67242"/>
    <w:rsid w:val="00D676DC"/>
    <w:rsid w:val="00D730A2"/>
    <w:rsid w:val="00D7415B"/>
    <w:rsid w:val="00D75D0E"/>
    <w:rsid w:val="00D7607A"/>
    <w:rsid w:val="00D94618"/>
    <w:rsid w:val="00D951E6"/>
    <w:rsid w:val="00D96B27"/>
    <w:rsid w:val="00D979EE"/>
    <w:rsid w:val="00DA1F59"/>
    <w:rsid w:val="00DA47F6"/>
    <w:rsid w:val="00DA4F84"/>
    <w:rsid w:val="00DB7FD9"/>
    <w:rsid w:val="00DC18D1"/>
    <w:rsid w:val="00DC3A6F"/>
    <w:rsid w:val="00DC524F"/>
    <w:rsid w:val="00DC5BA9"/>
    <w:rsid w:val="00DD1FE3"/>
    <w:rsid w:val="00DD591F"/>
    <w:rsid w:val="00DE6E9C"/>
    <w:rsid w:val="00DE7CD9"/>
    <w:rsid w:val="00DF3741"/>
    <w:rsid w:val="00DF4FFB"/>
    <w:rsid w:val="00DF5654"/>
    <w:rsid w:val="00DF5AF1"/>
    <w:rsid w:val="00DF5ECB"/>
    <w:rsid w:val="00DF7576"/>
    <w:rsid w:val="00E02755"/>
    <w:rsid w:val="00E03EA8"/>
    <w:rsid w:val="00E054C4"/>
    <w:rsid w:val="00E06A19"/>
    <w:rsid w:val="00E079B3"/>
    <w:rsid w:val="00E1511D"/>
    <w:rsid w:val="00E173F5"/>
    <w:rsid w:val="00E210A6"/>
    <w:rsid w:val="00E23276"/>
    <w:rsid w:val="00E26566"/>
    <w:rsid w:val="00E31100"/>
    <w:rsid w:val="00E31DD4"/>
    <w:rsid w:val="00E321E4"/>
    <w:rsid w:val="00E37DAC"/>
    <w:rsid w:val="00E4331F"/>
    <w:rsid w:val="00E45D2F"/>
    <w:rsid w:val="00E56EE0"/>
    <w:rsid w:val="00E63BD3"/>
    <w:rsid w:val="00E64BD6"/>
    <w:rsid w:val="00E71AF7"/>
    <w:rsid w:val="00E72EEB"/>
    <w:rsid w:val="00E82519"/>
    <w:rsid w:val="00E82DBC"/>
    <w:rsid w:val="00E8341C"/>
    <w:rsid w:val="00E86779"/>
    <w:rsid w:val="00E97CE2"/>
    <w:rsid w:val="00EA22DA"/>
    <w:rsid w:val="00EA356A"/>
    <w:rsid w:val="00EA3B9A"/>
    <w:rsid w:val="00EA7CD1"/>
    <w:rsid w:val="00EB1698"/>
    <w:rsid w:val="00EB25F2"/>
    <w:rsid w:val="00EB26F1"/>
    <w:rsid w:val="00EB2C36"/>
    <w:rsid w:val="00EB59CF"/>
    <w:rsid w:val="00EB7CE7"/>
    <w:rsid w:val="00EB7F87"/>
    <w:rsid w:val="00EC7B1B"/>
    <w:rsid w:val="00ED1680"/>
    <w:rsid w:val="00ED5E7D"/>
    <w:rsid w:val="00ED60CF"/>
    <w:rsid w:val="00EE0CB6"/>
    <w:rsid w:val="00EE2019"/>
    <w:rsid w:val="00EE5C96"/>
    <w:rsid w:val="00EE65C8"/>
    <w:rsid w:val="00EF05C5"/>
    <w:rsid w:val="00EF40CE"/>
    <w:rsid w:val="00F05A31"/>
    <w:rsid w:val="00F2244B"/>
    <w:rsid w:val="00F2321C"/>
    <w:rsid w:val="00F24DAC"/>
    <w:rsid w:val="00F260B4"/>
    <w:rsid w:val="00F26159"/>
    <w:rsid w:val="00F263C0"/>
    <w:rsid w:val="00F26DD3"/>
    <w:rsid w:val="00F26FE4"/>
    <w:rsid w:val="00F2784F"/>
    <w:rsid w:val="00F3531F"/>
    <w:rsid w:val="00F37E72"/>
    <w:rsid w:val="00F4393E"/>
    <w:rsid w:val="00F45D25"/>
    <w:rsid w:val="00F52204"/>
    <w:rsid w:val="00F571AB"/>
    <w:rsid w:val="00F60FFB"/>
    <w:rsid w:val="00F62DE2"/>
    <w:rsid w:val="00F64DF0"/>
    <w:rsid w:val="00F673AA"/>
    <w:rsid w:val="00F67407"/>
    <w:rsid w:val="00F67759"/>
    <w:rsid w:val="00F7467D"/>
    <w:rsid w:val="00F756D1"/>
    <w:rsid w:val="00F83DC8"/>
    <w:rsid w:val="00F84733"/>
    <w:rsid w:val="00F91D63"/>
    <w:rsid w:val="00F923B5"/>
    <w:rsid w:val="00F94673"/>
    <w:rsid w:val="00F94CC7"/>
    <w:rsid w:val="00FA0B1C"/>
    <w:rsid w:val="00FA1B22"/>
    <w:rsid w:val="00FA37E3"/>
    <w:rsid w:val="00FB4452"/>
    <w:rsid w:val="00FB6F5D"/>
    <w:rsid w:val="00FD3C52"/>
    <w:rsid w:val="00FD4218"/>
    <w:rsid w:val="00FD5B76"/>
    <w:rsid w:val="00FD5D88"/>
    <w:rsid w:val="00FD7973"/>
    <w:rsid w:val="00FF0CA9"/>
    <w:rsid w:val="00FF2C8B"/>
    <w:rsid w:val="00FF388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3,4,5,6"/>
      <o:rules v:ext="edit">
        <o:r id="V:Rule1" type="connector" idref="#AutoShape 34"/>
        <o:r id="V:Rule2" type="connector" idref="#AutoShape 36"/>
        <o:r id="V:Rule3" type="connector" idref="#AutoShape 35"/>
        <o:r id="V:Rule4" type="connector" idref="#AutoShape 37"/>
        <o:r id="V:Rule5" type="connector" idref="#_x0000_s6086"/>
        <o:r id="V:Rule6" type="connector" idref="#AutoShape 38"/>
        <o:r id="V:Rule7" type="connector" idref="#_x0000_s6083"/>
        <o:r id="V:Rule8" type="connector" idref="#AutoShape 39"/>
        <o:r id="V:Rule9" type="connector" idref="#AutoShape 40"/>
        <o:r id="V:Rule10" type="connector" idref="#AutoShape 61"/>
        <o:r id="V:Rule11" type="connector" idref="#AutoShape 59"/>
        <o:r id="V:Rule12" type="connector" idref="#AutoShape 56"/>
        <o:r id="V:Rule13" type="connector" idref="#AutoShape 62"/>
        <o:r id="V:Rule14" type="connector" idref="#_x0000_s6080"/>
        <o:r id="V:Rule15" type="connector" idref="#AutoShape 60"/>
        <o:r id="V:Rule16" type="connector" idref="#AutoShape 55"/>
        <o:r id="V:Rule17" type="connector" idref="#AutoShape 57"/>
        <o:r id="V:Rule18" type="connector" idref="#AutoShape 41"/>
        <o:r id="V:Rule19" type="connector" idref="#AutoShape 58"/>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Date" w:uiPriority="0"/>
    <w:lsdException w:name="Body Text 2" w:uiPriority="0"/>
    <w:lsdException w:name="Strong" w:semiHidden="0" w:uiPriority="22" w:unhideWhenUsed="0" w:qFormat="1"/>
    <w:lsdException w:name="Emphasis" w:semiHidden="0" w:uiPriority="0" w:unhideWhenUsed="0" w:qFormat="1"/>
    <w:lsdException w:name="HTML Top of Form" w:uiPriority="0"/>
    <w:lsdException w:name="HTML Cite"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55BF"/>
    <w:pPr>
      <w:widowControl w:val="0"/>
      <w:suppressAutoHyphens/>
    </w:pPr>
    <w:rPr>
      <w:rFonts w:ascii="Liberation Serif" w:eastAsia="DejaVu LGC Sans" w:hAnsi="Liberation Serif" w:cs="DejaVu LGC Sans"/>
      <w:kern w:val="1"/>
      <w:sz w:val="24"/>
      <w:szCs w:val="24"/>
      <w:lang w:eastAsia="zh-CN" w:bidi="hi-IN"/>
    </w:rPr>
  </w:style>
  <w:style w:type="paragraph" w:styleId="1">
    <w:name w:val="heading 1"/>
    <w:aliases w:val="Заголовок 1 Знак Знак,Заголовок 1 Знак Знак Знак Знак,Заголовок 13,Заголовок 1 Знак Знак2, Знак,Знак"/>
    <w:basedOn w:val="a"/>
    <w:next w:val="a"/>
    <w:link w:val="10"/>
    <w:uiPriority w:val="9"/>
    <w:qFormat/>
    <w:rsid w:val="008632FF"/>
    <w:pPr>
      <w:keepNext/>
      <w:numPr>
        <w:numId w:val="3"/>
      </w:numPr>
      <w:spacing w:before="240" w:after="60"/>
      <w:outlineLvl w:val="0"/>
    </w:pPr>
    <w:rPr>
      <w:rFonts w:ascii="Cambria" w:eastAsia="Times New Roman" w:hAnsi="Cambria" w:cs="Mangal"/>
      <w:b/>
      <w:bCs/>
      <w:kern w:val="32"/>
      <w:sz w:val="32"/>
      <w:szCs w:val="29"/>
    </w:rPr>
  </w:style>
  <w:style w:type="paragraph" w:styleId="2">
    <w:name w:val="heading 2"/>
    <w:aliases w:val="Заголовок 2 Знак Знак,Заголовок 21"/>
    <w:basedOn w:val="a"/>
    <w:next w:val="a"/>
    <w:link w:val="20"/>
    <w:unhideWhenUsed/>
    <w:qFormat/>
    <w:rsid w:val="00623DF9"/>
    <w:pPr>
      <w:keepNext/>
      <w:numPr>
        <w:ilvl w:val="1"/>
        <w:numId w:val="3"/>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iPriority w:val="9"/>
    <w:unhideWhenUsed/>
    <w:qFormat/>
    <w:rsid w:val="00623DF9"/>
    <w:pPr>
      <w:keepNext/>
      <w:numPr>
        <w:ilvl w:val="2"/>
        <w:numId w:val="3"/>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3"/>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3"/>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3"/>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3"/>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3"/>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3"/>
      </w:numPr>
      <w:spacing w:before="240" w:after="60"/>
      <w:outlineLvl w:val="8"/>
    </w:pPr>
    <w:rPr>
      <w:rFonts w:ascii="Cambria" w:eastAsia="Times New Roman" w:hAnsi="Cambria" w:cs="Mang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pPr>
      <w:spacing w:after="120"/>
    </w:pPr>
  </w:style>
  <w:style w:type="paragraph" w:styleId="a5">
    <w:name w:val="List"/>
    <w:basedOn w:val="a3"/>
  </w:style>
  <w:style w:type="paragraph" w:styleId="a6">
    <w:name w:val="caption"/>
    <w:basedOn w:val="a"/>
    <w:qFormat/>
    <w:pPr>
      <w:suppressLineNumbers/>
      <w:spacing w:before="120" w:after="120"/>
    </w:pPr>
    <w:rPr>
      <w:i/>
      <w:iCs/>
    </w:rPr>
  </w:style>
  <w:style w:type="paragraph" w:customStyle="1" w:styleId="Index">
    <w:name w:val="Index"/>
    <w:basedOn w:val="a"/>
    <w:pPr>
      <w:suppressLineNumbers/>
    </w:pPr>
  </w:style>
  <w:style w:type="character" w:styleId="a7">
    <w:name w:val="Hyperlink"/>
    <w:uiPriority w:val="99"/>
    <w:unhideWhenUsed/>
    <w:rsid w:val="008632FF"/>
    <w:rPr>
      <w:color w:val="0000FF"/>
      <w:u w:val="single"/>
    </w:rPr>
  </w:style>
  <w:style w:type="paragraph" w:styleId="HTML">
    <w:name w:val="HTML Preformatted"/>
    <w:basedOn w:val="a"/>
    <w:link w:val="HTML0"/>
    <w:semiHidden/>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semiHidden/>
    <w:rsid w:val="008632FF"/>
    <w:rPr>
      <w:rFonts w:ascii="Courier New" w:hAnsi="Courier New" w:cs="Courier New"/>
      <w:color w:val="000000"/>
    </w:rPr>
  </w:style>
  <w:style w:type="character" w:customStyle="1" w:styleId="10">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
    <w:uiPriority w:val="9"/>
    <w:rsid w:val="008632FF"/>
    <w:rPr>
      <w:rFonts w:ascii="Cambria" w:hAnsi="Cambria" w:cs="Mangal"/>
      <w:b/>
      <w:bCs/>
      <w:kern w:val="32"/>
      <w:sz w:val="32"/>
      <w:szCs w:val="29"/>
      <w:lang w:eastAsia="zh-CN" w:bidi="hi-IN"/>
    </w:rPr>
  </w:style>
  <w:style w:type="table" w:styleId="a8">
    <w:name w:val="Table Grid"/>
    <w:basedOn w:val="a1"/>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TOC Heading"/>
    <w:basedOn w:val="1"/>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1">
    <w:name w:val="toc 1"/>
    <w:basedOn w:val="a"/>
    <w:next w:val="a"/>
    <w:autoRedefine/>
    <w:uiPriority w:val="39"/>
    <w:unhideWhenUsed/>
    <w:rsid w:val="00623DF9"/>
    <w:rPr>
      <w:rFonts w:cs="Mangal"/>
      <w:szCs w:val="21"/>
    </w:rPr>
  </w:style>
  <w:style w:type="character" w:customStyle="1" w:styleId="20">
    <w:name w:val="Заголовок 2 Знак"/>
    <w:aliases w:val="Заголовок 2 Знак Знак Знак1,Заголовок 21 Знак1"/>
    <w:link w:val="2"/>
    <w:rsid w:val="00623DF9"/>
    <w:rPr>
      <w:rFonts w:ascii="Cambria" w:hAnsi="Cambria" w:cs="Mangal"/>
      <w:b/>
      <w:bCs/>
      <w:i/>
      <w:iCs/>
      <w:kern w:val="1"/>
      <w:sz w:val="28"/>
      <w:szCs w:val="25"/>
      <w:lang w:eastAsia="zh-CN" w:bidi="hi-IN"/>
    </w:rPr>
  </w:style>
  <w:style w:type="character" w:customStyle="1" w:styleId="30">
    <w:name w:val="Заголовок 3 Знак"/>
    <w:link w:val="3"/>
    <w:uiPriority w:val="9"/>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a">
    <w:name w:val="FollowedHyperlink"/>
    <w:uiPriority w:val="99"/>
    <w:unhideWhenUsed/>
    <w:rsid w:val="00562547"/>
    <w:rPr>
      <w:color w:val="800080"/>
      <w:u w:val="single"/>
    </w:rPr>
  </w:style>
  <w:style w:type="character" w:styleId="ab">
    <w:name w:val="Emphasis"/>
    <w:qFormat/>
    <w:rsid w:val="00562547"/>
    <w:rPr>
      <w:i/>
      <w:iCs/>
      <w:sz w:val="24"/>
      <w:szCs w:val="24"/>
      <w:bdr w:val="none" w:sz="0" w:space="0" w:color="auto" w:frame="1"/>
      <w:vertAlign w:val="baseline"/>
    </w:rPr>
  </w:style>
  <w:style w:type="paragraph" w:styleId="ac">
    <w:name w:val="header"/>
    <w:basedOn w:val="a"/>
    <w:link w:val="ad"/>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d">
    <w:name w:val="Верхний колонтитул Знак"/>
    <w:link w:val="ac"/>
    <w:rsid w:val="00562547"/>
    <w:rPr>
      <w:sz w:val="24"/>
      <w:szCs w:val="24"/>
    </w:rPr>
  </w:style>
  <w:style w:type="paragraph" w:styleId="ae">
    <w:name w:val="footer"/>
    <w:basedOn w:val="a"/>
    <w:link w:val="af"/>
    <w:uiPriority w:val="99"/>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
    <w:name w:val="Нижний колонтитул Знак"/>
    <w:link w:val="ae"/>
    <w:uiPriority w:val="99"/>
    <w:rsid w:val="00562547"/>
    <w:rPr>
      <w:sz w:val="24"/>
      <w:szCs w:val="24"/>
    </w:rPr>
  </w:style>
  <w:style w:type="paragraph" w:styleId="af0">
    <w:name w:val="Date"/>
    <w:basedOn w:val="a"/>
    <w:next w:val="a"/>
    <w:link w:val="af1"/>
    <w:semiHidden/>
    <w:unhideWhenUsed/>
    <w:rsid w:val="00562547"/>
    <w:pPr>
      <w:widowControl/>
      <w:suppressAutoHyphens w:val="0"/>
    </w:pPr>
    <w:rPr>
      <w:rFonts w:ascii="Times New Roman" w:eastAsia="Times New Roman" w:hAnsi="Times New Roman" w:cs="Times New Roman"/>
      <w:kern w:val="0"/>
      <w:lang w:eastAsia="ru-RU" w:bidi="ar-SA"/>
    </w:rPr>
  </w:style>
  <w:style w:type="character" w:customStyle="1" w:styleId="af1">
    <w:name w:val="Дата Знак"/>
    <w:link w:val="af0"/>
    <w:semiHidden/>
    <w:rsid w:val="00562547"/>
    <w:rPr>
      <w:sz w:val="24"/>
      <w:szCs w:val="24"/>
    </w:rPr>
  </w:style>
  <w:style w:type="paragraph" w:styleId="af2">
    <w:name w:val="Balloon Text"/>
    <w:basedOn w:val="a"/>
    <w:link w:val="af3"/>
    <w:semiHidden/>
    <w:unhideWhenUsed/>
    <w:rsid w:val="00562547"/>
    <w:pPr>
      <w:widowControl/>
      <w:suppressAutoHyphens w:val="0"/>
    </w:pPr>
    <w:rPr>
      <w:rFonts w:ascii="Tahoma" w:eastAsia="Calibri" w:hAnsi="Tahoma" w:cs="Tahoma"/>
      <w:iCs/>
      <w:kern w:val="0"/>
      <w:sz w:val="16"/>
      <w:szCs w:val="16"/>
      <w:lang w:val="en-GB" w:eastAsia="en-US" w:bidi="ar-SA"/>
    </w:rPr>
  </w:style>
  <w:style w:type="character" w:customStyle="1" w:styleId="af3">
    <w:name w:val="Текст выноски Знак"/>
    <w:link w:val="af2"/>
    <w:semiHidden/>
    <w:rsid w:val="00562547"/>
    <w:rPr>
      <w:rFonts w:ascii="Tahoma" w:eastAsia="Calibri" w:hAnsi="Tahoma" w:cs="Tahoma"/>
      <w:iCs/>
      <w:sz w:val="16"/>
      <w:szCs w:val="16"/>
      <w:lang w:val="en-GB" w:eastAsia="en-US"/>
    </w:rPr>
  </w:style>
  <w:style w:type="paragraph" w:customStyle="1" w:styleId="tooltip-number">
    <w:name w:val="tooltip-number"/>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2">
    <w:name w:val="Сетка таблицы1"/>
    <w:basedOn w:val="a1"/>
    <w:next w:val="a8"/>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5">
    <w:name w:val="footnote text"/>
    <w:basedOn w:val="a"/>
    <w:link w:val="af6"/>
    <w:uiPriority w:val="99"/>
    <w:unhideWhenUsed/>
    <w:rsid w:val="00265E38"/>
    <w:rPr>
      <w:rFonts w:cs="Mangal"/>
      <w:sz w:val="20"/>
      <w:szCs w:val="18"/>
    </w:rPr>
  </w:style>
  <w:style w:type="character" w:customStyle="1" w:styleId="af6">
    <w:name w:val="Текст сноски Знак"/>
    <w:link w:val="af5"/>
    <w:uiPriority w:val="99"/>
    <w:rsid w:val="00265E38"/>
    <w:rPr>
      <w:rFonts w:ascii="Liberation Serif" w:eastAsia="DejaVu LGC Sans" w:hAnsi="Liberation Serif" w:cs="Mangal"/>
      <w:kern w:val="1"/>
      <w:szCs w:val="18"/>
      <w:lang w:eastAsia="zh-CN" w:bidi="hi-IN"/>
    </w:rPr>
  </w:style>
  <w:style w:type="character" w:styleId="af7">
    <w:name w:val="footnote reference"/>
    <w:uiPriority w:val="99"/>
    <w:semiHidden/>
    <w:unhideWhenUsed/>
    <w:rsid w:val="00265E38"/>
    <w:rPr>
      <w:vertAlign w:val="superscript"/>
    </w:rPr>
  </w:style>
  <w:style w:type="paragraph" w:customStyle="1" w:styleId="Basic">
    <w:name w:val="Basic"/>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rsid w:val="00E23276"/>
    <w:rPr>
      <w:rFonts w:ascii="DejaVu Sans Mono" w:eastAsia="Droid Sans Fallback" w:hAnsi="DejaVu Sans Mono" w:cs="FreeSans"/>
      <w:kern w:val="0"/>
      <w:sz w:val="20"/>
      <w:szCs w:val="20"/>
      <w:lang w:val="en-US"/>
    </w:rPr>
  </w:style>
  <w:style w:type="paragraph" w:styleId="21">
    <w:name w:val="Body Text 2"/>
    <w:basedOn w:val="a"/>
    <w:link w:val="22"/>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2">
    <w:name w:val="Основной текст 2 Знак"/>
    <w:link w:val="21"/>
    <w:rsid w:val="00D979EE"/>
    <w:rPr>
      <w:b/>
      <w:bCs/>
      <w:caps/>
      <w:sz w:val="28"/>
      <w:szCs w:val="24"/>
    </w:rPr>
  </w:style>
  <w:style w:type="paragraph" w:styleId="31">
    <w:name w:val="Body Text 3"/>
    <w:basedOn w:val="a"/>
    <w:link w:val="32"/>
    <w:uiPriority w:val="99"/>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8">
    <w:name w:val="Body Text Indent"/>
    <w:basedOn w:val="a"/>
    <w:link w:val="af9"/>
    <w:uiPriority w:val="99"/>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9">
    <w:name w:val="Основной текст с отступом Знак"/>
    <w:link w:val="af8"/>
    <w:uiPriority w:val="99"/>
    <w:rsid w:val="00D979EE"/>
    <w:rPr>
      <w:sz w:val="28"/>
      <w:szCs w:val="24"/>
    </w:rPr>
  </w:style>
  <w:style w:type="paragraph" w:styleId="23">
    <w:name w:val="Body Text Indent 2"/>
    <w:basedOn w:val="a"/>
    <w:link w:val="24"/>
    <w:uiPriority w:val="99"/>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4">
    <w:name w:val="Основной текст с отступом 2 Знак"/>
    <w:link w:val="23"/>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a">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b">
    <w:name w:val="Strong"/>
    <w:uiPriority w:val="22"/>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c">
    <w:name w:val="annotation reference"/>
    <w:rsid w:val="00D979EE"/>
    <w:rPr>
      <w:sz w:val="16"/>
      <w:szCs w:val="16"/>
    </w:rPr>
  </w:style>
  <w:style w:type="paragraph" w:styleId="afd">
    <w:name w:val="annotation text"/>
    <w:basedOn w:val="a"/>
    <w:link w:val="afe"/>
    <w:uiPriority w:val="99"/>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e">
    <w:name w:val="Текст примечания Знак"/>
    <w:basedOn w:val="a0"/>
    <w:link w:val="afd"/>
    <w:uiPriority w:val="99"/>
    <w:rsid w:val="00D979EE"/>
  </w:style>
  <w:style w:type="paragraph" w:styleId="aff">
    <w:name w:val="annotation subject"/>
    <w:basedOn w:val="afd"/>
    <w:next w:val="afd"/>
    <w:link w:val="aff0"/>
    <w:uiPriority w:val="99"/>
    <w:rsid w:val="00D979EE"/>
    <w:rPr>
      <w:b/>
      <w:bCs/>
    </w:rPr>
  </w:style>
  <w:style w:type="character" w:customStyle="1" w:styleId="aff0">
    <w:name w:val="Тема примечания Знак"/>
    <w:link w:val="aff"/>
    <w:uiPriority w:val="99"/>
    <w:rsid w:val="00D979EE"/>
    <w:rPr>
      <w:b/>
      <w:bCs/>
    </w:rPr>
  </w:style>
  <w:style w:type="paragraph" w:styleId="aff1">
    <w:name w:val="Plain Text"/>
    <w:basedOn w:val="a"/>
    <w:link w:val="aff2"/>
    <w:uiPriority w:val="99"/>
    <w:unhideWhenUsed/>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2">
    <w:name w:val="Текст Знак"/>
    <w:link w:val="aff1"/>
    <w:uiPriority w:val="99"/>
    <w:rsid w:val="00D979EE"/>
    <w:rPr>
      <w:rFonts w:ascii="Courier New" w:hAnsi="Courier New"/>
      <w:lang w:eastAsia="en-US"/>
    </w:rPr>
  </w:style>
  <w:style w:type="paragraph" w:styleId="aff3">
    <w:name w:val="No Spacing"/>
    <w:uiPriority w:val="1"/>
    <w:qFormat/>
    <w:rsid w:val="00D979EE"/>
    <w:rPr>
      <w:rFonts w:ascii="Calibri" w:eastAsia="Calibri" w:hAnsi="Calibri"/>
      <w:sz w:val="22"/>
      <w:szCs w:val="22"/>
      <w:lang w:eastAsia="en-US"/>
    </w:rPr>
  </w:style>
  <w:style w:type="character" w:customStyle="1" w:styleId="25">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4">
    <w:name w:val="Normal (Web)"/>
    <w:basedOn w:val="a"/>
    <w:uiPriority w:val="99"/>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rsid w:val="00D979EE"/>
    <w:pPr>
      <w:autoSpaceDE w:val="0"/>
      <w:autoSpaceDN w:val="0"/>
      <w:adjustRightInd w:val="0"/>
    </w:pPr>
    <w:rPr>
      <w:rFonts w:ascii="Arial" w:hAnsi="Arial" w:cs="Arial"/>
      <w:color w:val="000000"/>
      <w:sz w:val="24"/>
      <w:szCs w:val="24"/>
    </w:rPr>
  </w:style>
  <w:style w:type="paragraph" w:customStyle="1" w:styleId="13">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uiPriority w:val="99"/>
    <w:rsid w:val="00D979EE"/>
    <w:pPr>
      <w:suppressLineNumbers/>
    </w:pPr>
    <w:rPr>
      <w:rFonts w:ascii="Times New Roman" w:eastAsia="Arial Unicode MS" w:hAnsi="Times New Roman" w:cs="Arial Unicode MS"/>
      <w:lang w:val="en"/>
    </w:rPr>
  </w:style>
  <w:style w:type="paragraph" w:customStyle="1" w:styleId="aff5">
    <w:name w:val="Îáû÷íûé"/>
    <w:uiPriority w:val="99"/>
    <w:rsid w:val="00D979EE"/>
    <w:rPr>
      <w:rFonts w:ascii="SchoolBook" w:hAnsi="SchoolBook"/>
      <w:sz w:val="24"/>
      <w:lang w:val="en-GB"/>
    </w:rPr>
  </w:style>
  <w:style w:type="paragraph" w:customStyle="1" w:styleId="14">
    <w:name w:val="Обычный1"/>
    <w:rsid w:val="00D979EE"/>
    <w:pPr>
      <w:widowControl w:val="0"/>
    </w:pPr>
    <w:rPr>
      <w:rFonts w:ascii="Peterburg" w:hAnsi="Peterburg"/>
      <w:snapToGrid w:val="0"/>
      <w:sz w:val="24"/>
    </w:rPr>
  </w:style>
  <w:style w:type="paragraph" w:customStyle="1" w:styleId="aff6">
    <w:name w:val="Под рисунком"/>
    <w:basedOn w:val="a"/>
    <w:uiPriority w:val="99"/>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rsid w:val="00D979EE"/>
    <w:rPr>
      <w:snapToGrid w:val="0"/>
      <w:sz w:val="24"/>
    </w:rPr>
  </w:style>
  <w:style w:type="paragraph" w:styleId="aff7">
    <w:name w:val="endnote text"/>
    <w:basedOn w:val="a"/>
    <w:link w:val="aff8"/>
    <w:uiPriority w:val="99"/>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8">
    <w:name w:val="Текст концевой сноски Знак"/>
    <w:link w:val="aff7"/>
    <w:uiPriority w:val="99"/>
    <w:rsid w:val="00D979EE"/>
    <w:rPr>
      <w:lang w:val="x-none"/>
    </w:rPr>
  </w:style>
  <w:style w:type="paragraph" w:customStyle="1" w:styleId="Normal">
    <w:name w:val="Normal Знак Знак"/>
    <w:link w:val="Normal0"/>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rsid w:val="00D979EE"/>
    <w:rPr>
      <w:rFonts w:ascii="Arial" w:hAnsi="Arial" w:cs="Arial"/>
      <w:b/>
      <w:bCs/>
      <w:i/>
      <w:iCs/>
      <w:sz w:val="28"/>
      <w:szCs w:val="28"/>
    </w:rPr>
  </w:style>
  <w:style w:type="paragraph" w:customStyle="1" w:styleId="CharChar6">
    <w:name w:val="Char Char6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9">
    <w:name w:val="Рисунок"/>
    <w:basedOn w:val="a"/>
    <w:uiPriority w:val="99"/>
    <w:rsid w:val="00D979EE"/>
    <w:pPr>
      <w:suppressLineNumbers/>
      <w:spacing w:before="120" w:after="120"/>
    </w:pPr>
    <w:rPr>
      <w:rFonts w:ascii="Times New Roman" w:eastAsia="Arial" w:hAnsi="Times New Roman" w:cs="Times New Roman"/>
      <w:i/>
      <w:iCs/>
      <w:lang w:bidi="ar-SA"/>
    </w:rPr>
  </w:style>
  <w:style w:type="paragraph" w:customStyle="1" w:styleId="affa">
    <w:name w:val="Знак Знак Знак Знак Знак Знак Знак Знак Знак Знак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5">
    <w:name w:val="Текст1"/>
    <w:basedOn w:val="a"/>
    <w:uiPriority w:val="99"/>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6">
    <w:name w:val="toc 2"/>
    <w:basedOn w:val="a"/>
    <w:next w:val="a"/>
    <w:autoRedefine/>
    <w:uiPriority w:val="39"/>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b">
    <w:name w:val="Title"/>
    <w:basedOn w:val="a"/>
    <w:next w:val="a"/>
    <w:link w:val="affc"/>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c">
    <w:name w:val="Название Знак"/>
    <w:link w:val="affb"/>
    <w:uiPriority w:val="10"/>
    <w:rsid w:val="00D979EE"/>
    <w:rPr>
      <w:rFonts w:ascii="Calibri" w:eastAsia="Calibri" w:hAnsi="Calibri"/>
      <w:smallCaps/>
      <w:sz w:val="48"/>
      <w:szCs w:val="48"/>
      <w:lang w:val="en-US" w:eastAsia="en-US" w:bidi="en-US"/>
    </w:rPr>
  </w:style>
  <w:style w:type="paragraph" w:styleId="affd">
    <w:name w:val="Subtitle"/>
    <w:basedOn w:val="a"/>
    <w:next w:val="a"/>
    <w:link w:val="affe"/>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e">
    <w:name w:val="Подзаголовок Знак"/>
    <w:link w:val="affd"/>
    <w:uiPriority w:val="11"/>
    <w:rsid w:val="00D979EE"/>
    <w:rPr>
      <w:rFonts w:ascii="Cambria" w:hAnsi="Cambria"/>
      <w:szCs w:val="22"/>
      <w:lang w:val="en-US" w:eastAsia="en-US" w:bidi="en-US"/>
    </w:rPr>
  </w:style>
  <w:style w:type="paragraph" w:customStyle="1" w:styleId="afff">
    <w:name w:val="Без интервала Знак"/>
    <w:basedOn w:val="a"/>
    <w:link w:val="afff0"/>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0">
    <w:name w:val="Без интервала Знак Знак"/>
    <w:link w:val="afff"/>
    <w:uiPriority w:val="1"/>
    <w:rsid w:val="00D979EE"/>
    <w:rPr>
      <w:rFonts w:eastAsia="Calibri"/>
      <w:sz w:val="24"/>
      <w:lang w:val="en-US" w:eastAsia="en-US" w:bidi="en-US"/>
    </w:rPr>
  </w:style>
  <w:style w:type="paragraph" w:customStyle="1" w:styleId="27">
    <w:name w:val="Цитата 2 Знак"/>
    <w:basedOn w:val="a"/>
    <w:next w:val="a"/>
    <w:link w:val="28"/>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8">
    <w:name w:val="Цитата 2 Знак Знак"/>
    <w:link w:val="27"/>
    <w:uiPriority w:val="29"/>
    <w:rsid w:val="00D979EE"/>
    <w:rPr>
      <w:rFonts w:ascii="Calibri" w:eastAsia="Calibri" w:hAnsi="Calibri"/>
      <w:i/>
      <w:lang w:val="en-US" w:eastAsia="en-US" w:bidi="en-US"/>
    </w:rPr>
  </w:style>
  <w:style w:type="paragraph" w:customStyle="1" w:styleId="afff1">
    <w:name w:val="Выделенная цитата Знак"/>
    <w:basedOn w:val="a"/>
    <w:next w:val="a"/>
    <w:link w:val="afff2"/>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2">
    <w:name w:val="Выделенная цитата Знак Знак"/>
    <w:link w:val="afff1"/>
    <w:uiPriority w:val="30"/>
    <w:rsid w:val="00D979EE"/>
    <w:rPr>
      <w:rFonts w:ascii="Calibri" w:eastAsia="Calibri" w:hAnsi="Calibri"/>
      <w:b/>
      <w:i/>
      <w:color w:val="FFFFFF"/>
      <w:shd w:val="clear" w:color="auto" w:fill="C0504D"/>
      <w:lang w:val="en-US" w:eastAsia="en-US" w:bidi="en-US"/>
    </w:rPr>
  </w:style>
  <w:style w:type="character" w:styleId="afff3">
    <w:name w:val="Subtle Emphasis"/>
    <w:uiPriority w:val="19"/>
    <w:qFormat/>
    <w:rsid w:val="00D979EE"/>
    <w:rPr>
      <w:i/>
    </w:rPr>
  </w:style>
  <w:style w:type="character" w:styleId="afff4">
    <w:name w:val="Intense Emphasis"/>
    <w:uiPriority w:val="21"/>
    <w:qFormat/>
    <w:rsid w:val="00D979EE"/>
    <w:rPr>
      <w:b/>
      <w:i/>
      <w:color w:val="C0504D"/>
      <w:spacing w:val="10"/>
    </w:rPr>
  </w:style>
  <w:style w:type="character" w:styleId="afff5">
    <w:name w:val="Subtle Reference"/>
    <w:uiPriority w:val="31"/>
    <w:qFormat/>
    <w:rsid w:val="00D979EE"/>
    <w:rPr>
      <w:b/>
    </w:rPr>
  </w:style>
  <w:style w:type="character" w:styleId="afff6">
    <w:name w:val="Intense Reference"/>
    <w:uiPriority w:val="32"/>
    <w:qFormat/>
    <w:rsid w:val="00D979EE"/>
    <w:rPr>
      <w:b/>
      <w:bCs/>
      <w:smallCaps/>
      <w:spacing w:val="5"/>
      <w:sz w:val="22"/>
      <w:szCs w:val="22"/>
      <w:u w:val="single"/>
    </w:rPr>
  </w:style>
  <w:style w:type="character" w:styleId="afff7">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9">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9"/>
    <w:uiPriority w:val="29"/>
    <w:rsid w:val="00D979EE"/>
    <w:rPr>
      <w:rFonts w:ascii="Calibri" w:eastAsia="Calibri" w:hAnsi="Calibri"/>
      <w:i/>
      <w:lang w:val="x-none" w:eastAsia="x-none"/>
    </w:rPr>
  </w:style>
  <w:style w:type="paragraph" w:styleId="afff8">
    <w:name w:val="Intense Quote"/>
    <w:basedOn w:val="a"/>
    <w:next w:val="a"/>
    <w:link w:val="16"/>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6">
    <w:name w:val="Выделенная цитата Знак1"/>
    <w:link w:val="afff8"/>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9">
    <w:name w:val="Подпись рисунка"/>
    <w:basedOn w:val="a"/>
    <w:uiPriority w:val="99"/>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7">
    <w:name w:val="Нет списка1"/>
    <w:next w:val="a2"/>
    <w:uiPriority w:val="99"/>
    <w:semiHidden/>
    <w:rsid w:val="00087FC6"/>
  </w:style>
  <w:style w:type="numbering" w:customStyle="1" w:styleId="2a">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8">
    <w:name w:val="Основной текст Знак1"/>
    <w:aliases w:val="Знак Знак Знак Знак Знак Знак1"/>
    <w:uiPriority w:val="99"/>
    <w:semiHidden/>
    <w:rsid w:val="000D11DC"/>
    <w:rPr>
      <w:sz w:val="24"/>
      <w:szCs w:val="24"/>
    </w:rPr>
  </w:style>
  <w:style w:type="paragraph" w:customStyle="1" w:styleId="2b">
    <w:name w:val="Обычный2"/>
    <w:uiPriority w:val="99"/>
    <w:rsid w:val="000D11DC"/>
    <w:pPr>
      <w:widowControl w:val="0"/>
      <w:snapToGrid w:val="0"/>
    </w:pPr>
    <w:rPr>
      <w:rFonts w:ascii="Peterburg" w:hAnsi="Peterburg"/>
      <w:sz w:val="24"/>
    </w:rPr>
  </w:style>
  <w:style w:type="paragraph" w:customStyle="1" w:styleId="EQN">
    <w:name w:val="EQN"/>
    <w:basedOn w:val="a"/>
    <w:autoRedefine/>
    <w:uiPriority w:val="99"/>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c">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a">
    <w:name w:val="table of figures"/>
    <w:basedOn w:val="a"/>
    <w:next w:val="a"/>
    <w:uiPriority w:val="99"/>
    <w:unhideWhenUsed/>
    <w:rsid w:val="006B31E8"/>
    <w:rPr>
      <w:rFonts w:cs="Mangal"/>
      <w:szCs w:val="21"/>
    </w:rPr>
  </w:style>
  <w:style w:type="paragraph" w:customStyle="1" w:styleId="Standard">
    <w:name w:val="Standard"/>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b">
    <w:name w:val="Основной текст_"/>
    <w:link w:val="36"/>
    <w:locked/>
    <w:rsid w:val="00A835E7"/>
    <w:rPr>
      <w:sz w:val="26"/>
      <w:szCs w:val="26"/>
      <w:shd w:val="clear" w:color="auto" w:fill="FFFFFF"/>
    </w:rPr>
  </w:style>
  <w:style w:type="paragraph" w:customStyle="1" w:styleId="36">
    <w:name w:val="Основной текст3"/>
    <w:basedOn w:val="a"/>
    <w:link w:val="afffb"/>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c">
    <w:name w:val="Подпись к картинке_"/>
    <w:link w:val="afffd"/>
    <w:locked/>
    <w:rsid w:val="00A835E7"/>
    <w:rPr>
      <w:sz w:val="21"/>
      <w:szCs w:val="21"/>
      <w:shd w:val="clear" w:color="auto" w:fill="FFFFFF"/>
    </w:rPr>
  </w:style>
  <w:style w:type="paragraph" w:customStyle="1" w:styleId="afffd">
    <w:name w:val="Подпись к картинке"/>
    <w:basedOn w:val="a"/>
    <w:link w:val="afffc"/>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e">
    <w:name w:val="Оглавление_"/>
    <w:link w:val="affff"/>
    <w:locked/>
    <w:rsid w:val="00A835E7"/>
    <w:rPr>
      <w:rFonts w:ascii="Batang" w:eastAsia="Batang" w:hAnsi="Batang" w:cs="Batang"/>
      <w:sz w:val="18"/>
      <w:szCs w:val="18"/>
      <w:shd w:val="clear" w:color="auto" w:fill="FFFFFF"/>
    </w:rPr>
  </w:style>
  <w:style w:type="paragraph" w:customStyle="1" w:styleId="affff">
    <w:name w:val="Оглавление"/>
    <w:basedOn w:val="a"/>
    <w:link w:val="afffe"/>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d">
    <w:name w:val="Основной текст (2)_"/>
    <w:link w:val="2e"/>
    <w:locked/>
    <w:rsid w:val="00A835E7"/>
    <w:rPr>
      <w:rFonts w:ascii="Batang" w:eastAsia="Batang" w:hAnsi="Batang" w:cs="Batang"/>
      <w:i/>
      <w:iCs/>
      <w:sz w:val="18"/>
      <w:szCs w:val="18"/>
      <w:shd w:val="clear" w:color="auto" w:fill="FFFFFF"/>
    </w:rPr>
  </w:style>
  <w:style w:type="paragraph" w:customStyle="1" w:styleId="2e">
    <w:name w:val="Основной текст (2)"/>
    <w:basedOn w:val="a"/>
    <w:link w:val="2d"/>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0">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rsid w:val="009F4947"/>
    <w:rPr>
      <w:rFonts w:ascii="Helvetica" w:eastAsia="?????? Pro W3" w:hAnsi="Helvetica"/>
      <w:color w:val="000000"/>
      <w:sz w:val="24"/>
      <w:lang w:val="en-US" w:eastAsia="en-US"/>
    </w:rPr>
  </w:style>
  <w:style w:type="paragraph" w:customStyle="1" w:styleId="-12-10">
    <w:name w:val="ПИЯФ-12Л-1.0"/>
    <w:basedOn w:val="a"/>
    <w:link w:val="-12-10Char"/>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529.png"/><Relationship Id="rId21" Type="http://schemas.openxmlformats.org/officeDocument/2006/relationships/image" Target="media/image12.jpeg"/><Relationship Id="rId324" Type="http://schemas.openxmlformats.org/officeDocument/2006/relationships/image" Target="media/image314.jpeg"/><Relationship Id="rId531" Type="http://schemas.openxmlformats.org/officeDocument/2006/relationships/oleObject" Target="embeddings/oleObject95.bin"/><Relationship Id="rId629" Type="http://schemas.openxmlformats.org/officeDocument/2006/relationships/image" Target="media/image488.png"/><Relationship Id="rId170" Type="http://schemas.openxmlformats.org/officeDocument/2006/relationships/image" Target="media/image160.png"/><Relationship Id="rId268" Type="http://schemas.openxmlformats.org/officeDocument/2006/relationships/image" Target="media/image258.png"/><Relationship Id="rId475" Type="http://schemas.openxmlformats.org/officeDocument/2006/relationships/oleObject" Target="embeddings/oleObject67.bin"/><Relationship Id="rId682" Type="http://schemas.openxmlformats.org/officeDocument/2006/relationships/image" Target="media/image540.png"/><Relationship Id="rId32" Type="http://schemas.openxmlformats.org/officeDocument/2006/relationships/image" Target="media/image22.emf"/><Relationship Id="rId128" Type="http://schemas.openxmlformats.org/officeDocument/2006/relationships/image" Target="media/image118.png"/><Relationship Id="rId335" Type="http://schemas.openxmlformats.org/officeDocument/2006/relationships/image" Target="media/image323.wmf"/><Relationship Id="rId542" Type="http://schemas.openxmlformats.org/officeDocument/2006/relationships/image" Target="media/image433.wmf"/><Relationship Id="rId181" Type="http://schemas.openxmlformats.org/officeDocument/2006/relationships/image" Target="media/image171.png"/><Relationship Id="rId402" Type="http://schemas.openxmlformats.org/officeDocument/2006/relationships/image" Target="media/image363.wmf"/><Relationship Id="rId279" Type="http://schemas.openxmlformats.org/officeDocument/2006/relationships/image" Target="media/image269.png"/><Relationship Id="rId486" Type="http://schemas.openxmlformats.org/officeDocument/2006/relationships/image" Target="media/image405.wmf"/><Relationship Id="rId693" Type="http://schemas.openxmlformats.org/officeDocument/2006/relationships/image" Target="media/image551.png"/><Relationship Id="rId707" Type="http://schemas.openxmlformats.org/officeDocument/2006/relationships/image" Target="media/image565.png"/><Relationship Id="rId43" Type="http://schemas.openxmlformats.org/officeDocument/2006/relationships/image" Target="media/image33.png"/><Relationship Id="rId139" Type="http://schemas.openxmlformats.org/officeDocument/2006/relationships/image" Target="media/image129.png"/><Relationship Id="rId346" Type="http://schemas.openxmlformats.org/officeDocument/2006/relationships/image" Target="media/image332.jpeg"/><Relationship Id="rId553" Type="http://schemas.openxmlformats.org/officeDocument/2006/relationships/oleObject" Target="embeddings/oleObject106.bin"/><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oleObject" Target="embeddings/oleObject36.bin"/><Relationship Id="rId497" Type="http://schemas.openxmlformats.org/officeDocument/2006/relationships/oleObject" Target="embeddings/oleObject78.bin"/><Relationship Id="rId620" Type="http://schemas.openxmlformats.org/officeDocument/2006/relationships/image" Target="media/image479.png"/><Relationship Id="rId718" Type="http://schemas.openxmlformats.org/officeDocument/2006/relationships/image" Target="media/image576.png"/><Relationship Id="rId357" Type="http://schemas.openxmlformats.org/officeDocument/2006/relationships/oleObject" Target="embeddings/oleObject8.bin"/><Relationship Id="rId54" Type="http://schemas.openxmlformats.org/officeDocument/2006/relationships/image" Target="media/image44.png"/><Relationship Id="rId217" Type="http://schemas.openxmlformats.org/officeDocument/2006/relationships/image" Target="media/image207.png"/><Relationship Id="rId564" Type="http://schemas.openxmlformats.org/officeDocument/2006/relationships/image" Target="media/image444.wmf"/><Relationship Id="rId424" Type="http://schemas.openxmlformats.org/officeDocument/2006/relationships/image" Target="media/image374.wmf"/><Relationship Id="rId631" Type="http://schemas.openxmlformats.org/officeDocument/2006/relationships/image" Target="media/image490.png"/><Relationship Id="rId729" Type="http://schemas.openxmlformats.org/officeDocument/2006/relationships/fontTable" Target="fontTable.xml"/><Relationship Id="rId270" Type="http://schemas.openxmlformats.org/officeDocument/2006/relationships/image" Target="media/image260.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46.wmf"/><Relationship Id="rId575" Type="http://schemas.openxmlformats.org/officeDocument/2006/relationships/oleObject" Target="embeddings/oleObject117.bin"/><Relationship Id="rId228" Type="http://schemas.openxmlformats.org/officeDocument/2006/relationships/image" Target="media/image218.png"/><Relationship Id="rId435" Type="http://schemas.openxmlformats.org/officeDocument/2006/relationships/oleObject" Target="embeddings/oleObject47.bin"/><Relationship Id="rId642" Type="http://schemas.openxmlformats.org/officeDocument/2006/relationships/image" Target="media/image501.png"/><Relationship Id="rId281" Type="http://schemas.openxmlformats.org/officeDocument/2006/relationships/image" Target="media/image271.png"/><Relationship Id="rId502" Type="http://schemas.openxmlformats.org/officeDocument/2006/relationships/image" Target="media/image413.wmf"/><Relationship Id="rId76" Type="http://schemas.openxmlformats.org/officeDocument/2006/relationships/image" Target="media/image66.png"/><Relationship Id="rId141" Type="http://schemas.openxmlformats.org/officeDocument/2006/relationships/image" Target="media/image131.png"/><Relationship Id="rId379" Type="http://schemas.openxmlformats.org/officeDocument/2006/relationships/oleObject" Target="embeddings/oleObject19.bin"/><Relationship Id="rId586" Type="http://schemas.openxmlformats.org/officeDocument/2006/relationships/image" Target="media/image455.wmf"/><Relationship Id="rId7" Type="http://schemas.openxmlformats.org/officeDocument/2006/relationships/footnotes" Target="footnotes.xml"/><Relationship Id="rId239" Type="http://schemas.openxmlformats.org/officeDocument/2006/relationships/image" Target="media/image229.png"/><Relationship Id="rId446" Type="http://schemas.openxmlformats.org/officeDocument/2006/relationships/image" Target="media/image385.wmf"/><Relationship Id="rId653" Type="http://schemas.openxmlformats.org/officeDocument/2006/relationships/image" Target="media/image512.jpe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png"/><Relationship Id="rId513" Type="http://schemas.openxmlformats.org/officeDocument/2006/relationships/oleObject" Target="embeddings/oleObject86.bin"/><Relationship Id="rId597" Type="http://schemas.openxmlformats.org/officeDocument/2006/relationships/image" Target="media/image463.jpeg"/><Relationship Id="rId720" Type="http://schemas.openxmlformats.org/officeDocument/2006/relationships/image" Target="media/image578.emf"/><Relationship Id="rId152" Type="http://schemas.openxmlformats.org/officeDocument/2006/relationships/image" Target="media/image142.png"/><Relationship Id="rId457" Type="http://schemas.openxmlformats.org/officeDocument/2006/relationships/oleObject" Target="embeddings/oleObject58.bin"/><Relationship Id="rId664" Type="http://schemas.openxmlformats.org/officeDocument/2006/relationships/image" Target="media/image522.png"/><Relationship Id="rId14" Type="http://schemas.openxmlformats.org/officeDocument/2006/relationships/image" Target="media/image5.jpeg"/><Relationship Id="rId317" Type="http://schemas.openxmlformats.org/officeDocument/2006/relationships/image" Target="media/image307.png"/><Relationship Id="rId524" Type="http://schemas.openxmlformats.org/officeDocument/2006/relationships/image" Target="media/image424.wmf"/><Relationship Id="rId98" Type="http://schemas.openxmlformats.org/officeDocument/2006/relationships/image" Target="media/image88.emf"/><Relationship Id="rId163" Type="http://schemas.openxmlformats.org/officeDocument/2006/relationships/image" Target="media/image153.png"/><Relationship Id="rId370" Type="http://schemas.openxmlformats.org/officeDocument/2006/relationships/image" Target="media/image347.wmf"/><Relationship Id="rId230" Type="http://schemas.openxmlformats.org/officeDocument/2006/relationships/image" Target="media/image220.png"/><Relationship Id="rId468" Type="http://schemas.openxmlformats.org/officeDocument/2006/relationships/image" Target="media/image396.wmf"/><Relationship Id="rId675" Type="http://schemas.openxmlformats.org/officeDocument/2006/relationships/image" Target="media/image533.png"/><Relationship Id="rId25" Type="http://schemas.openxmlformats.org/officeDocument/2006/relationships/image" Target="media/image16.jpeg"/><Relationship Id="rId328" Type="http://schemas.openxmlformats.org/officeDocument/2006/relationships/image" Target="media/image318.png"/><Relationship Id="rId535" Type="http://schemas.openxmlformats.org/officeDocument/2006/relationships/oleObject" Target="embeddings/oleObject97.bin"/><Relationship Id="rId174" Type="http://schemas.openxmlformats.org/officeDocument/2006/relationships/image" Target="media/image164.png"/><Relationship Id="rId381" Type="http://schemas.openxmlformats.org/officeDocument/2006/relationships/oleObject" Target="embeddings/oleObject20.bin"/><Relationship Id="rId602" Type="http://schemas.openxmlformats.org/officeDocument/2006/relationships/oleObject" Target="embeddings/oleObject127.bin"/><Relationship Id="rId241" Type="http://schemas.openxmlformats.org/officeDocument/2006/relationships/image" Target="media/image231.png"/><Relationship Id="rId479" Type="http://schemas.openxmlformats.org/officeDocument/2006/relationships/oleObject" Target="embeddings/oleObject69.bin"/><Relationship Id="rId686" Type="http://schemas.openxmlformats.org/officeDocument/2006/relationships/image" Target="media/image544.png"/><Relationship Id="rId36" Type="http://schemas.openxmlformats.org/officeDocument/2006/relationships/image" Target="media/image26.png"/><Relationship Id="rId339" Type="http://schemas.openxmlformats.org/officeDocument/2006/relationships/image" Target="media/image325.jpeg"/><Relationship Id="rId546" Type="http://schemas.openxmlformats.org/officeDocument/2006/relationships/image" Target="media/image435.wmf"/><Relationship Id="rId101" Type="http://schemas.openxmlformats.org/officeDocument/2006/relationships/image" Target="media/image91.png"/><Relationship Id="rId185" Type="http://schemas.openxmlformats.org/officeDocument/2006/relationships/image" Target="media/image175.png"/><Relationship Id="rId406" Type="http://schemas.openxmlformats.org/officeDocument/2006/relationships/image" Target="media/image365.wmf"/><Relationship Id="rId392" Type="http://schemas.openxmlformats.org/officeDocument/2006/relationships/image" Target="media/image358.wmf"/><Relationship Id="rId613" Type="http://schemas.openxmlformats.org/officeDocument/2006/relationships/image" Target="media/image474.wmf"/><Relationship Id="rId697" Type="http://schemas.openxmlformats.org/officeDocument/2006/relationships/image" Target="media/image555.png"/><Relationship Id="rId252" Type="http://schemas.openxmlformats.org/officeDocument/2006/relationships/image" Target="media/image242.png"/><Relationship Id="rId47" Type="http://schemas.openxmlformats.org/officeDocument/2006/relationships/image" Target="media/image37.png"/><Relationship Id="rId112" Type="http://schemas.openxmlformats.org/officeDocument/2006/relationships/image" Target="media/image102.png"/><Relationship Id="rId557" Type="http://schemas.openxmlformats.org/officeDocument/2006/relationships/oleObject" Target="embeddings/oleObject108.bin"/><Relationship Id="rId196" Type="http://schemas.openxmlformats.org/officeDocument/2006/relationships/image" Target="media/image186.png"/><Relationship Id="rId417" Type="http://schemas.openxmlformats.org/officeDocument/2006/relationships/oleObject" Target="embeddings/oleObject38.bin"/><Relationship Id="rId624" Type="http://schemas.openxmlformats.org/officeDocument/2006/relationships/image" Target="media/image483.png"/><Relationship Id="rId263" Type="http://schemas.openxmlformats.org/officeDocument/2006/relationships/image" Target="media/image253.png"/><Relationship Id="rId470" Type="http://schemas.openxmlformats.org/officeDocument/2006/relationships/image" Target="media/image397.wmf"/><Relationship Id="rId58" Type="http://schemas.openxmlformats.org/officeDocument/2006/relationships/image" Target="media/image48.png"/><Relationship Id="rId123" Type="http://schemas.openxmlformats.org/officeDocument/2006/relationships/image" Target="media/image113.png"/><Relationship Id="rId330" Type="http://schemas.openxmlformats.org/officeDocument/2006/relationships/image" Target="media/image320.emf"/><Relationship Id="rId568" Type="http://schemas.openxmlformats.org/officeDocument/2006/relationships/image" Target="media/image446.wmf"/><Relationship Id="rId428" Type="http://schemas.openxmlformats.org/officeDocument/2006/relationships/image" Target="media/image376.wmf"/><Relationship Id="rId635" Type="http://schemas.openxmlformats.org/officeDocument/2006/relationships/image" Target="media/image494.emf"/><Relationship Id="rId274" Type="http://schemas.openxmlformats.org/officeDocument/2006/relationships/image" Target="media/image264.gif"/><Relationship Id="rId481" Type="http://schemas.openxmlformats.org/officeDocument/2006/relationships/oleObject" Target="embeddings/oleObject70.bin"/><Relationship Id="rId702" Type="http://schemas.openxmlformats.org/officeDocument/2006/relationships/image" Target="media/image560.png"/><Relationship Id="rId69" Type="http://schemas.openxmlformats.org/officeDocument/2006/relationships/image" Target="media/image59.png"/><Relationship Id="rId134" Type="http://schemas.openxmlformats.org/officeDocument/2006/relationships/image" Target="media/image124.emf"/><Relationship Id="rId579" Type="http://schemas.openxmlformats.org/officeDocument/2006/relationships/oleObject" Target="embeddings/oleObject119.bin"/><Relationship Id="rId341" Type="http://schemas.openxmlformats.org/officeDocument/2006/relationships/image" Target="media/image327.jpeg"/><Relationship Id="rId439" Type="http://schemas.openxmlformats.org/officeDocument/2006/relationships/oleObject" Target="embeddings/oleObject49.bin"/><Relationship Id="rId646" Type="http://schemas.openxmlformats.org/officeDocument/2006/relationships/image" Target="media/image505.emf"/><Relationship Id="rId201" Type="http://schemas.openxmlformats.org/officeDocument/2006/relationships/image" Target="media/image191.png"/><Relationship Id="rId285" Type="http://schemas.openxmlformats.org/officeDocument/2006/relationships/image" Target="media/image275.png"/><Relationship Id="rId506" Type="http://schemas.openxmlformats.org/officeDocument/2006/relationships/image" Target="media/image415.wmf"/><Relationship Id="rId492" Type="http://schemas.openxmlformats.org/officeDocument/2006/relationships/image" Target="media/image408.wmf"/><Relationship Id="rId713" Type="http://schemas.openxmlformats.org/officeDocument/2006/relationships/image" Target="media/image571.png"/><Relationship Id="rId145" Type="http://schemas.openxmlformats.org/officeDocument/2006/relationships/image" Target="media/image135.png"/><Relationship Id="rId352" Type="http://schemas.openxmlformats.org/officeDocument/2006/relationships/image" Target="media/image338.wmf"/><Relationship Id="rId212" Type="http://schemas.openxmlformats.org/officeDocument/2006/relationships/image" Target="media/image202.png"/><Relationship Id="rId657" Type="http://schemas.openxmlformats.org/officeDocument/2006/relationships/image" Target="media/image516.emf"/><Relationship Id="rId296" Type="http://schemas.openxmlformats.org/officeDocument/2006/relationships/image" Target="media/image286.png"/><Relationship Id="rId517" Type="http://schemas.openxmlformats.org/officeDocument/2006/relationships/oleObject" Target="embeddings/oleObject88.bin"/><Relationship Id="rId724" Type="http://schemas.openxmlformats.org/officeDocument/2006/relationships/image" Target="media/image582.emf"/><Relationship Id="rId60" Type="http://schemas.openxmlformats.org/officeDocument/2006/relationships/image" Target="media/image50.png"/><Relationship Id="rId156" Type="http://schemas.openxmlformats.org/officeDocument/2006/relationships/image" Target="media/image146.png"/><Relationship Id="rId363" Type="http://schemas.openxmlformats.org/officeDocument/2006/relationships/oleObject" Target="embeddings/oleObject11.bin"/><Relationship Id="rId570" Type="http://schemas.openxmlformats.org/officeDocument/2006/relationships/image" Target="media/image447.wmf"/><Relationship Id="rId223" Type="http://schemas.openxmlformats.org/officeDocument/2006/relationships/image" Target="media/image213.png"/><Relationship Id="rId430" Type="http://schemas.openxmlformats.org/officeDocument/2006/relationships/image" Target="media/image377.wmf"/><Relationship Id="rId668" Type="http://schemas.openxmlformats.org/officeDocument/2006/relationships/image" Target="media/image526.jpeg"/><Relationship Id="rId18" Type="http://schemas.openxmlformats.org/officeDocument/2006/relationships/image" Target="media/image9.png"/><Relationship Id="rId528" Type="http://schemas.openxmlformats.org/officeDocument/2006/relationships/image" Target="media/image426.wmf"/><Relationship Id="rId167" Type="http://schemas.openxmlformats.org/officeDocument/2006/relationships/image" Target="media/image157.png"/><Relationship Id="rId374" Type="http://schemas.openxmlformats.org/officeDocument/2006/relationships/image" Target="media/image349.wmf"/><Relationship Id="rId581" Type="http://schemas.openxmlformats.org/officeDocument/2006/relationships/oleObject" Target="embeddings/oleObject120.bin"/><Relationship Id="rId71" Type="http://schemas.openxmlformats.org/officeDocument/2006/relationships/image" Target="media/image61.png"/><Relationship Id="rId234" Type="http://schemas.openxmlformats.org/officeDocument/2006/relationships/image" Target="media/image224.png"/><Relationship Id="rId679" Type="http://schemas.openxmlformats.org/officeDocument/2006/relationships/image" Target="media/image537.png"/><Relationship Id="rId2" Type="http://schemas.openxmlformats.org/officeDocument/2006/relationships/numbering" Target="numbering.xml"/><Relationship Id="rId29" Type="http://schemas.openxmlformats.org/officeDocument/2006/relationships/image" Target="media/image19.jpeg"/><Relationship Id="rId441" Type="http://schemas.openxmlformats.org/officeDocument/2006/relationships/oleObject" Target="embeddings/oleObject50.bin"/><Relationship Id="rId539" Type="http://schemas.openxmlformats.org/officeDocument/2006/relationships/oleObject" Target="embeddings/oleObject99.bin"/><Relationship Id="rId178" Type="http://schemas.openxmlformats.org/officeDocument/2006/relationships/image" Target="media/image168.png"/><Relationship Id="rId301" Type="http://schemas.openxmlformats.org/officeDocument/2006/relationships/image" Target="media/image291.png"/><Relationship Id="rId82" Type="http://schemas.openxmlformats.org/officeDocument/2006/relationships/image" Target="media/image72.emf"/><Relationship Id="rId385" Type="http://schemas.openxmlformats.org/officeDocument/2006/relationships/oleObject" Target="embeddings/oleObject22.bin"/><Relationship Id="rId592" Type="http://schemas.openxmlformats.org/officeDocument/2006/relationships/image" Target="media/image458.png"/><Relationship Id="rId606" Type="http://schemas.openxmlformats.org/officeDocument/2006/relationships/oleObject" Target="embeddings/oleObject129.bin"/><Relationship Id="rId245" Type="http://schemas.openxmlformats.org/officeDocument/2006/relationships/image" Target="media/image235.png"/><Relationship Id="rId452" Type="http://schemas.openxmlformats.org/officeDocument/2006/relationships/image" Target="media/image388.wmf"/><Relationship Id="rId105" Type="http://schemas.openxmlformats.org/officeDocument/2006/relationships/image" Target="media/image95.png"/><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39.wmf"/><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60.wmf"/><Relationship Id="rId561" Type="http://schemas.openxmlformats.org/officeDocument/2006/relationships/oleObject" Target="embeddings/oleObject110.bin"/><Relationship Id="rId617" Type="http://schemas.openxmlformats.org/officeDocument/2006/relationships/image" Target="media/image476.png"/><Relationship Id="rId659" Type="http://schemas.openxmlformats.org/officeDocument/2006/relationships/oleObject" Target="embeddings/oleObject133.bin"/><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oleObject" Target="embeddings/oleObject40.bin"/><Relationship Id="rId463" Type="http://schemas.openxmlformats.org/officeDocument/2006/relationships/oleObject" Target="embeddings/oleObject61.bin"/><Relationship Id="rId519" Type="http://schemas.openxmlformats.org/officeDocument/2006/relationships/oleObject" Target="embeddings/oleObject89.bin"/><Relationship Id="rId670" Type="http://schemas.openxmlformats.org/officeDocument/2006/relationships/image" Target="media/image528.png"/><Relationship Id="rId116" Type="http://schemas.openxmlformats.org/officeDocument/2006/relationships/image" Target="media/image106.png"/><Relationship Id="rId158" Type="http://schemas.openxmlformats.org/officeDocument/2006/relationships/image" Target="media/image148.png"/><Relationship Id="rId323" Type="http://schemas.openxmlformats.org/officeDocument/2006/relationships/image" Target="media/image313.jpeg"/><Relationship Id="rId530" Type="http://schemas.openxmlformats.org/officeDocument/2006/relationships/image" Target="media/image427.wmf"/><Relationship Id="rId726" Type="http://schemas.openxmlformats.org/officeDocument/2006/relationships/image" Target="media/image584.png"/><Relationship Id="rId20" Type="http://schemas.openxmlformats.org/officeDocument/2006/relationships/image" Target="media/image11.jpeg"/><Relationship Id="rId62" Type="http://schemas.openxmlformats.org/officeDocument/2006/relationships/image" Target="media/image52.png"/><Relationship Id="rId365" Type="http://schemas.openxmlformats.org/officeDocument/2006/relationships/oleObject" Target="embeddings/oleObject12.bin"/><Relationship Id="rId572" Type="http://schemas.openxmlformats.org/officeDocument/2006/relationships/image" Target="media/image448.wmf"/><Relationship Id="rId628" Type="http://schemas.openxmlformats.org/officeDocument/2006/relationships/image" Target="media/image487.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378.wmf"/><Relationship Id="rId474" Type="http://schemas.openxmlformats.org/officeDocument/2006/relationships/image" Target="media/image399.wmf"/><Relationship Id="rId127" Type="http://schemas.openxmlformats.org/officeDocument/2006/relationships/image" Target="media/image117.png"/><Relationship Id="rId681" Type="http://schemas.openxmlformats.org/officeDocument/2006/relationships/image" Target="media/image539.png"/><Relationship Id="rId31" Type="http://schemas.openxmlformats.org/officeDocument/2006/relationships/image" Target="media/image21.jpeg"/><Relationship Id="rId73" Type="http://schemas.openxmlformats.org/officeDocument/2006/relationships/image" Target="media/image63.png"/><Relationship Id="rId169" Type="http://schemas.openxmlformats.org/officeDocument/2006/relationships/image" Target="media/image159.png"/><Relationship Id="rId334" Type="http://schemas.openxmlformats.org/officeDocument/2006/relationships/oleObject" Target="embeddings/oleObject3.bin"/><Relationship Id="rId376" Type="http://schemas.openxmlformats.org/officeDocument/2006/relationships/image" Target="media/image350.wmf"/><Relationship Id="rId541" Type="http://schemas.openxmlformats.org/officeDocument/2006/relationships/oleObject" Target="embeddings/oleObject100.bin"/><Relationship Id="rId583" Type="http://schemas.openxmlformats.org/officeDocument/2006/relationships/oleObject" Target="embeddings/oleObject121.bin"/><Relationship Id="rId639" Type="http://schemas.openxmlformats.org/officeDocument/2006/relationships/image" Target="media/image498.png"/><Relationship Id="rId4" Type="http://schemas.microsoft.com/office/2007/relationships/stylesWithEffects" Target="stylesWithEffects.xml"/><Relationship Id="rId180" Type="http://schemas.openxmlformats.org/officeDocument/2006/relationships/image" Target="media/image170.png"/><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oleObject" Target="embeddings/oleObject30.bin"/><Relationship Id="rId443" Type="http://schemas.openxmlformats.org/officeDocument/2006/relationships/oleObject" Target="embeddings/oleObject51.bin"/><Relationship Id="rId650" Type="http://schemas.openxmlformats.org/officeDocument/2006/relationships/image" Target="media/image509.jpeg"/><Relationship Id="rId303" Type="http://schemas.openxmlformats.org/officeDocument/2006/relationships/image" Target="media/image293.png"/><Relationship Id="rId485" Type="http://schemas.openxmlformats.org/officeDocument/2006/relationships/oleObject" Target="embeddings/oleObject72.bin"/><Relationship Id="rId692" Type="http://schemas.openxmlformats.org/officeDocument/2006/relationships/image" Target="media/image550.png"/><Relationship Id="rId706" Type="http://schemas.openxmlformats.org/officeDocument/2006/relationships/image" Target="media/image564.png"/><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1.jpeg"/><Relationship Id="rId387" Type="http://schemas.openxmlformats.org/officeDocument/2006/relationships/oleObject" Target="embeddings/oleObject23.bin"/><Relationship Id="rId510" Type="http://schemas.openxmlformats.org/officeDocument/2006/relationships/image" Target="media/image417.wmf"/><Relationship Id="rId552" Type="http://schemas.openxmlformats.org/officeDocument/2006/relationships/image" Target="media/image438.wmf"/><Relationship Id="rId594" Type="http://schemas.openxmlformats.org/officeDocument/2006/relationships/image" Target="media/image460.png"/><Relationship Id="rId608" Type="http://schemas.openxmlformats.org/officeDocument/2006/relationships/oleObject" Target="embeddings/oleObject130.bin"/><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368.wmf"/><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389.wmf"/><Relationship Id="rId496" Type="http://schemas.openxmlformats.org/officeDocument/2006/relationships/image" Target="media/image410.wmf"/><Relationship Id="rId661" Type="http://schemas.openxmlformats.org/officeDocument/2006/relationships/image" Target="media/image519.jpeg"/><Relationship Id="rId717" Type="http://schemas.openxmlformats.org/officeDocument/2006/relationships/image" Target="media/image575.png"/><Relationship Id="rId11" Type="http://schemas.openxmlformats.org/officeDocument/2006/relationships/image" Target="media/image2.png"/><Relationship Id="rId53" Type="http://schemas.openxmlformats.org/officeDocument/2006/relationships/image" Target="media/image43.emf"/><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0.wmf"/><Relationship Id="rId398" Type="http://schemas.openxmlformats.org/officeDocument/2006/relationships/image" Target="media/image361.wmf"/><Relationship Id="rId521" Type="http://schemas.openxmlformats.org/officeDocument/2006/relationships/oleObject" Target="embeddings/oleObject90.bin"/><Relationship Id="rId563" Type="http://schemas.openxmlformats.org/officeDocument/2006/relationships/oleObject" Target="embeddings/oleObject111.bin"/><Relationship Id="rId619" Type="http://schemas.openxmlformats.org/officeDocument/2006/relationships/image" Target="media/image478.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oleObject" Target="embeddings/oleObject41.bin"/><Relationship Id="rId258" Type="http://schemas.openxmlformats.org/officeDocument/2006/relationships/image" Target="media/image248.png"/><Relationship Id="rId465" Type="http://schemas.openxmlformats.org/officeDocument/2006/relationships/oleObject" Target="embeddings/oleObject62.bin"/><Relationship Id="rId630" Type="http://schemas.openxmlformats.org/officeDocument/2006/relationships/image" Target="media/image489.png"/><Relationship Id="rId672" Type="http://schemas.openxmlformats.org/officeDocument/2006/relationships/image" Target="media/image530.png"/><Relationship Id="rId728" Type="http://schemas.openxmlformats.org/officeDocument/2006/relationships/image" Target="media/image586.jpeg"/><Relationship Id="rId22" Type="http://schemas.openxmlformats.org/officeDocument/2006/relationships/image" Target="media/image13.jpeg"/><Relationship Id="rId64" Type="http://schemas.openxmlformats.org/officeDocument/2006/relationships/image" Target="media/image54.png"/><Relationship Id="rId118" Type="http://schemas.openxmlformats.org/officeDocument/2006/relationships/image" Target="media/image108.png"/><Relationship Id="rId325" Type="http://schemas.openxmlformats.org/officeDocument/2006/relationships/image" Target="media/image315.jpeg"/><Relationship Id="rId367" Type="http://schemas.openxmlformats.org/officeDocument/2006/relationships/oleObject" Target="embeddings/oleObject13.bin"/><Relationship Id="rId532" Type="http://schemas.openxmlformats.org/officeDocument/2006/relationships/image" Target="media/image428.wmf"/><Relationship Id="rId574" Type="http://schemas.openxmlformats.org/officeDocument/2006/relationships/image" Target="media/image449.wmf"/><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379.wmf"/><Relationship Id="rId476" Type="http://schemas.openxmlformats.org/officeDocument/2006/relationships/image" Target="media/image400.wmf"/><Relationship Id="rId641" Type="http://schemas.openxmlformats.org/officeDocument/2006/relationships/image" Target="media/image500.jpeg"/><Relationship Id="rId683" Type="http://schemas.openxmlformats.org/officeDocument/2006/relationships/image" Target="media/image541.png"/><Relationship Id="rId33" Type="http://schemas.openxmlformats.org/officeDocument/2006/relationships/image" Target="media/image23.png"/><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oleObject" Target="embeddings/oleObject4.bin"/><Relationship Id="rId501" Type="http://schemas.openxmlformats.org/officeDocument/2006/relationships/oleObject" Target="embeddings/oleObject80.bin"/><Relationship Id="rId543" Type="http://schemas.openxmlformats.org/officeDocument/2006/relationships/oleObject" Target="embeddings/oleObject101.bin"/><Relationship Id="rId75" Type="http://schemas.openxmlformats.org/officeDocument/2006/relationships/image" Target="media/image65.png"/><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51.wmf"/><Relationship Id="rId403" Type="http://schemas.openxmlformats.org/officeDocument/2006/relationships/oleObject" Target="embeddings/oleObject31.bin"/><Relationship Id="rId585" Type="http://schemas.openxmlformats.org/officeDocument/2006/relationships/oleObject" Target="embeddings/oleObject122.bin"/><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oleObject" Target="embeddings/oleObject52.bin"/><Relationship Id="rId487" Type="http://schemas.openxmlformats.org/officeDocument/2006/relationships/oleObject" Target="embeddings/oleObject73.bin"/><Relationship Id="rId610" Type="http://schemas.openxmlformats.org/officeDocument/2006/relationships/image" Target="media/image471.jpeg"/><Relationship Id="rId652" Type="http://schemas.openxmlformats.org/officeDocument/2006/relationships/image" Target="media/image511.jpeg"/><Relationship Id="rId694" Type="http://schemas.openxmlformats.org/officeDocument/2006/relationships/image" Target="media/image552.png"/><Relationship Id="rId708" Type="http://schemas.openxmlformats.org/officeDocument/2006/relationships/image" Target="media/image566.png"/><Relationship Id="rId291" Type="http://schemas.openxmlformats.org/officeDocument/2006/relationships/image" Target="media/image281.png"/><Relationship Id="rId305" Type="http://schemas.openxmlformats.org/officeDocument/2006/relationships/image" Target="media/image295.emf"/><Relationship Id="rId347" Type="http://schemas.openxmlformats.org/officeDocument/2006/relationships/image" Target="media/image333.jpeg"/><Relationship Id="rId512" Type="http://schemas.openxmlformats.org/officeDocument/2006/relationships/image" Target="media/image418.wmf"/><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oleObject" Target="embeddings/oleObject24.bin"/><Relationship Id="rId554" Type="http://schemas.openxmlformats.org/officeDocument/2006/relationships/image" Target="media/image439.wmf"/><Relationship Id="rId596" Type="http://schemas.openxmlformats.org/officeDocument/2006/relationships/image" Target="media/image462.jpe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369.wmf"/><Relationship Id="rId456" Type="http://schemas.openxmlformats.org/officeDocument/2006/relationships/image" Target="media/image390.wmf"/><Relationship Id="rId498" Type="http://schemas.openxmlformats.org/officeDocument/2006/relationships/image" Target="media/image411.wmf"/><Relationship Id="rId621" Type="http://schemas.openxmlformats.org/officeDocument/2006/relationships/image" Target="media/image480.jpeg"/><Relationship Id="rId663" Type="http://schemas.openxmlformats.org/officeDocument/2006/relationships/image" Target="media/image521.jpeg"/><Relationship Id="rId13" Type="http://schemas.openxmlformats.org/officeDocument/2006/relationships/image" Target="media/image4.png"/><Relationship Id="rId109" Type="http://schemas.openxmlformats.org/officeDocument/2006/relationships/image" Target="media/image99.png"/><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oleObject" Target="embeddings/oleObject91.bin"/><Relationship Id="rId719" Type="http://schemas.openxmlformats.org/officeDocument/2006/relationships/image" Target="media/image577.emf"/><Relationship Id="rId55" Type="http://schemas.openxmlformats.org/officeDocument/2006/relationships/image" Target="media/image45.png"/><Relationship Id="rId97" Type="http://schemas.openxmlformats.org/officeDocument/2006/relationships/image" Target="media/image87.emf"/><Relationship Id="rId120" Type="http://schemas.openxmlformats.org/officeDocument/2006/relationships/image" Target="media/image110.png"/><Relationship Id="rId358" Type="http://schemas.openxmlformats.org/officeDocument/2006/relationships/image" Target="media/image341.wmf"/><Relationship Id="rId565" Type="http://schemas.openxmlformats.org/officeDocument/2006/relationships/oleObject" Target="embeddings/oleObject112.bin"/><Relationship Id="rId730" Type="http://schemas.openxmlformats.org/officeDocument/2006/relationships/theme" Target="theme/theme1.xml"/><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oleObject" Target="embeddings/oleObject42.bin"/><Relationship Id="rId467" Type="http://schemas.openxmlformats.org/officeDocument/2006/relationships/oleObject" Target="embeddings/oleObject63.bin"/><Relationship Id="rId632" Type="http://schemas.openxmlformats.org/officeDocument/2006/relationships/image" Target="media/image491.emf"/><Relationship Id="rId271" Type="http://schemas.openxmlformats.org/officeDocument/2006/relationships/image" Target="media/image261.png"/><Relationship Id="rId674" Type="http://schemas.openxmlformats.org/officeDocument/2006/relationships/image" Target="media/image532.png"/><Relationship Id="rId24" Type="http://schemas.openxmlformats.org/officeDocument/2006/relationships/image" Target="media/image15.jpeg"/><Relationship Id="rId66" Type="http://schemas.openxmlformats.org/officeDocument/2006/relationships/image" Target="media/image56.png"/><Relationship Id="rId131" Type="http://schemas.openxmlformats.org/officeDocument/2006/relationships/image" Target="media/image121.png"/><Relationship Id="rId327" Type="http://schemas.openxmlformats.org/officeDocument/2006/relationships/image" Target="media/image317.wmf"/><Relationship Id="rId369" Type="http://schemas.openxmlformats.org/officeDocument/2006/relationships/oleObject" Target="embeddings/oleObject14.bin"/><Relationship Id="rId534" Type="http://schemas.openxmlformats.org/officeDocument/2006/relationships/image" Target="media/image429.wmf"/><Relationship Id="rId576" Type="http://schemas.openxmlformats.org/officeDocument/2006/relationships/image" Target="media/image450.wmf"/><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52.wmf"/><Relationship Id="rId436" Type="http://schemas.openxmlformats.org/officeDocument/2006/relationships/image" Target="media/image380.wmf"/><Relationship Id="rId601" Type="http://schemas.openxmlformats.org/officeDocument/2006/relationships/image" Target="media/image466.wmf"/><Relationship Id="rId643" Type="http://schemas.openxmlformats.org/officeDocument/2006/relationships/image" Target="media/image502.png"/><Relationship Id="rId240" Type="http://schemas.openxmlformats.org/officeDocument/2006/relationships/image" Target="media/image230.png"/><Relationship Id="rId478" Type="http://schemas.openxmlformats.org/officeDocument/2006/relationships/image" Target="media/image401.wmf"/><Relationship Id="rId685" Type="http://schemas.openxmlformats.org/officeDocument/2006/relationships/image" Target="media/image543.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oleObject" Target="embeddings/oleObject5.bin"/><Relationship Id="rId503" Type="http://schemas.openxmlformats.org/officeDocument/2006/relationships/oleObject" Target="embeddings/oleObject81.bin"/><Relationship Id="rId545" Type="http://schemas.openxmlformats.org/officeDocument/2006/relationships/oleObject" Target="embeddings/oleObject102.bin"/><Relationship Id="rId587" Type="http://schemas.openxmlformats.org/officeDocument/2006/relationships/oleObject" Target="embeddings/oleObject123.bin"/><Relationship Id="rId710" Type="http://schemas.openxmlformats.org/officeDocument/2006/relationships/image" Target="media/image568.emf"/><Relationship Id="rId8" Type="http://schemas.openxmlformats.org/officeDocument/2006/relationships/endnotes" Target="endnotes.xml"/><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oleObject" Target="embeddings/oleObject25.bin"/><Relationship Id="rId405" Type="http://schemas.openxmlformats.org/officeDocument/2006/relationships/oleObject" Target="embeddings/oleObject32.bin"/><Relationship Id="rId447" Type="http://schemas.openxmlformats.org/officeDocument/2006/relationships/oleObject" Target="embeddings/oleObject53.bin"/><Relationship Id="rId612" Type="http://schemas.openxmlformats.org/officeDocument/2006/relationships/image" Target="media/image473.jpeg"/><Relationship Id="rId251" Type="http://schemas.openxmlformats.org/officeDocument/2006/relationships/image" Target="media/image241.png"/><Relationship Id="rId489" Type="http://schemas.openxmlformats.org/officeDocument/2006/relationships/oleObject" Target="embeddings/oleObject74.bin"/><Relationship Id="rId654" Type="http://schemas.openxmlformats.org/officeDocument/2006/relationships/image" Target="media/image513.png"/><Relationship Id="rId696" Type="http://schemas.openxmlformats.org/officeDocument/2006/relationships/image" Target="media/image554.png"/><Relationship Id="rId46" Type="http://schemas.openxmlformats.org/officeDocument/2006/relationships/image" Target="media/image36.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5.jpeg"/><Relationship Id="rId514" Type="http://schemas.openxmlformats.org/officeDocument/2006/relationships/image" Target="media/image419.wmf"/><Relationship Id="rId556" Type="http://schemas.openxmlformats.org/officeDocument/2006/relationships/image" Target="media/image440.wmf"/><Relationship Id="rId721" Type="http://schemas.openxmlformats.org/officeDocument/2006/relationships/image" Target="media/image579.emf"/><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42.wmf"/><Relationship Id="rId416" Type="http://schemas.openxmlformats.org/officeDocument/2006/relationships/image" Target="media/image370.wmf"/><Relationship Id="rId598" Type="http://schemas.openxmlformats.org/officeDocument/2006/relationships/image" Target="media/image464.jpeg"/><Relationship Id="rId220" Type="http://schemas.openxmlformats.org/officeDocument/2006/relationships/image" Target="media/image210.png"/><Relationship Id="rId458" Type="http://schemas.openxmlformats.org/officeDocument/2006/relationships/image" Target="media/image391.wmf"/><Relationship Id="rId623" Type="http://schemas.openxmlformats.org/officeDocument/2006/relationships/image" Target="media/image482.png"/><Relationship Id="rId665" Type="http://schemas.openxmlformats.org/officeDocument/2006/relationships/image" Target="media/image523.jpeg"/><Relationship Id="rId15" Type="http://schemas.openxmlformats.org/officeDocument/2006/relationships/image" Target="media/image6.jpeg"/><Relationship Id="rId57" Type="http://schemas.openxmlformats.org/officeDocument/2006/relationships/image" Target="media/image47.jpeg"/><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oleObject" Target="embeddings/oleObject92.bin"/><Relationship Id="rId567" Type="http://schemas.openxmlformats.org/officeDocument/2006/relationships/oleObject" Target="embeddings/oleObject113.bin"/><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oleObject" Target="embeddings/oleObject15.bin"/><Relationship Id="rId427" Type="http://schemas.openxmlformats.org/officeDocument/2006/relationships/oleObject" Target="embeddings/oleObject43.bin"/><Relationship Id="rId469" Type="http://schemas.openxmlformats.org/officeDocument/2006/relationships/oleObject" Target="embeddings/oleObject64.bin"/><Relationship Id="rId634" Type="http://schemas.openxmlformats.org/officeDocument/2006/relationships/image" Target="media/image493.emf"/><Relationship Id="rId676" Type="http://schemas.openxmlformats.org/officeDocument/2006/relationships/image" Target="media/image534.png"/><Relationship Id="rId26" Type="http://schemas.openxmlformats.org/officeDocument/2006/relationships/image" Target="media/image17.png"/><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wmf"/><Relationship Id="rId480" Type="http://schemas.openxmlformats.org/officeDocument/2006/relationships/image" Target="media/image402.wmf"/><Relationship Id="rId536" Type="http://schemas.openxmlformats.org/officeDocument/2006/relationships/image" Target="media/image430.wmf"/><Relationship Id="rId701" Type="http://schemas.openxmlformats.org/officeDocument/2006/relationships/image" Target="media/image559.png"/><Relationship Id="rId68" Type="http://schemas.openxmlformats.org/officeDocument/2006/relationships/image" Target="media/image58.png"/><Relationship Id="rId133" Type="http://schemas.openxmlformats.org/officeDocument/2006/relationships/image" Target="media/image123.png"/><Relationship Id="rId175" Type="http://schemas.openxmlformats.org/officeDocument/2006/relationships/image" Target="media/image165.png"/><Relationship Id="rId340" Type="http://schemas.openxmlformats.org/officeDocument/2006/relationships/image" Target="media/image326.jpeg"/><Relationship Id="rId578" Type="http://schemas.openxmlformats.org/officeDocument/2006/relationships/image" Target="media/image451.wmf"/><Relationship Id="rId200" Type="http://schemas.openxmlformats.org/officeDocument/2006/relationships/image" Target="media/image190.png"/><Relationship Id="rId382" Type="http://schemas.openxmlformats.org/officeDocument/2006/relationships/image" Target="media/image353.wmf"/><Relationship Id="rId438" Type="http://schemas.openxmlformats.org/officeDocument/2006/relationships/image" Target="media/image381.emf"/><Relationship Id="rId603" Type="http://schemas.openxmlformats.org/officeDocument/2006/relationships/image" Target="media/image467.wmf"/><Relationship Id="rId645" Type="http://schemas.openxmlformats.org/officeDocument/2006/relationships/image" Target="media/image504.emf"/><Relationship Id="rId687" Type="http://schemas.openxmlformats.org/officeDocument/2006/relationships/image" Target="media/image545.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oleObject" Target="embeddings/oleObject75.bin"/><Relationship Id="rId505" Type="http://schemas.openxmlformats.org/officeDocument/2006/relationships/oleObject" Target="embeddings/oleObject82.bin"/><Relationship Id="rId712" Type="http://schemas.openxmlformats.org/officeDocument/2006/relationships/image" Target="media/image570.emf"/><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emf"/><Relationship Id="rId144" Type="http://schemas.openxmlformats.org/officeDocument/2006/relationships/image" Target="media/image134.png"/><Relationship Id="rId547" Type="http://schemas.openxmlformats.org/officeDocument/2006/relationships/oleObject" Target="embeddings/oleObject103.bin"/><Relationship Id="rId589" Type="http://schemas.openxmlformats.org/officeDocument/2006/relationships/oleObject" Target="embeddings/oleObject124.bin"/><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37.jpeg"/><Relationship Id="rId393" Type="http://schemas.openxmlformats.org/officeDocument/2006/relationships/oleObject" Target="embeddings/oleObject26.bin"/><Relationship Id="rId407" Type="http://schemas.openxmlformats.org/officeDocument/2006/relationships/oleObject" Target="embeddings/oleObject33.bin"/><Relationship Id="rId449" Type="http://schemas.openxmlformats.org/officeDocument/2006/relationships/oleObject" Target="embeddings/oleObject54.bin"/><Relationship Id="rId614" Type="http://schemas.openxmlformats.org/officeDocument/2006/relationships/oleObject" Target="embeddings/oleObject131.bin"/><Relationship Id="rId656" Type="http://schemas.openxmlformats.org/officeDocument/2006/relationships/image" Target="media/image515.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392.wmf"/><Relationship Id="rId516" Type="http://schemas.openxmlformats.org/officeDocument/2006/relationships/image" Target="media/image420.wmf"/><Relationship Id="rId698" Type="http://schemas.openxmlformats.org/officeDocument/2006/relationships/image" Target="media/image556.png"/><Relationship Id="rId48" Type="http://schemas.openxmlformats.org/officeDocument/2006/relationships/image" Target="media/image38.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441.wmf"/><Relationship Id="rId723" Type="http://schemas.openxmlformats.org/officeDocument/2006/relationships/image" Target="media/image581.emf"/><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43.wmf"/><Relationship Id="rId418" Type="http://schemas.openxmlformats.org/officeDocument/2006/relationships/image" Target="media/image371.wmf"/><Relationship Id="rId625" Type="http://schemas.openxmlformats.org/officeDocument/2006/relationships/image" Target="media/image484.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oleObject" Target="embeddings/oleObject65.bin"/><Relationship Id="rId667" Type="http://schemas.openxmlformats.org/officeDocument/2006/relationships/image" Target="media/image525.jpeg"/><Relationship Id="rId17" Type="http://schemas.openxmlformats.org/officeDocument/2006/relationships/image" Target="media/image8.png"/><Relationship Id="rId59" Type="http://schemas.openxmlformats.org/officeDocument/2006/relationships/image" Target="media/image49.emf"/><Relationship Id="rId124" Type="http://schemas.openxmlformats.org/officeDocument/2006/relationships/image" Target="media/image114.png"/><Relationship Id="rId527" Type="http://schemas.openxmlformats.org/officeDocument/2006/relationships/oleObject" Target="embeddings/oleObject93.bin"/><Relationship Id="rId569" Type="http://schemas.openxmlformats.org/officeDocument/2006/relationships/oleObject" Target="embeddings/oleObject114.bin"/><Relationship Id="rId70" Type="http://schemas.openxmlformats.org/officeDocument/2006/relationships/image" Target="media/image60.png"/><Relationship Id="rId166" Type="http://schemas.openxmlformats.org/officeDocument/2006/relationships/image" Target="media/image156.png"/><Relationship Id="rId331" Type="http://schemas.openxmlformats.org/officeDocument/2006/relationships/image" Target="media/image321.wmf"/><Relationship Id="rId373" Type="http://schemas.openxmlformats.org/officeDocument/2006/relationships/oleObject" Target="embeddings/oleObject16.bin"/><Relationship Id="rId429" Type="http://schemas.openxmlformats.org/officeDocument/2006/relationships/oleObject" Target="embeddings/oleObject44.bin"/><Relationship Id="rId580" Type="http://schemas.openxmlformats.org/officeDocument/2006/relationships/image" Target="media/image452.wmf"/><Relationship Id="rId636" Type="http://schemas.openxmlformats.org/officeDocument/2006/relationships/image" Target="media/image495.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382.wmf"/><Relationship Id="rId678" Type="http://schemas.openxmlformats.org/officeDocument/2006/relationships/image" Target="media/image536.png"/><Relationship Id="rId28" Type="http://schemas.openxmlformats.org/officeDocument/2006/relationships/footer" Target="footer1.xml"/><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03.wmf"/><Relationship Id="rId538" Type="http://schemas.openxmlformats.org/officeDocument/2006/relationships/image" Target="media/image431.wmf"/><Relationship Id="rId703" Type="http://schemas.openxmlformats.org/officeDocument/2006/relationships/image" Target="media/image561.png"/><Relationship Id="rId81" Type="http://schemas.openxmlformats.org/officeDocument/2006/relationships/image" Target="media/image71.png"/><Relationship Id="rId135" Type="http://schemas.openxmlformats.org/officeDocument/2006/relationships/image" Target="media/image125.emf"/><Relationship Id="rId177" Type="http://schemas.openxmlformats.org/officeDocument/2006/relationships/image" Target="media/image167.png"/><Relationship Id="rId342" Type="http://schemas.openxmlformats.org/officeDocument/2006/relationships/image" Target="media/image328.jpeg"/><Relationship Id="rId384" Type="http://schemas.openxmlformats.org/officeDocument/2006/relationships/image" Target="media/image354.wmf"/><Relationship Id="rId591" Type="http://schemas.openxmlformats.org/officeDocument/2006/relationships/oleObject" Target="embeddings/oleObject125.bin"/><Relationship Id="rId605" Type="http://schemas.openxmlformats.org/officeDocument/2006/relationships/image" Target="media/image468.wmf"/><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506.emf"/><Relationship Id="rId689" Type="http://schemas.openxmlformats.org/officeDocument/2006/relationships/image" Target="media/image547.png"/><Relationship Id="rId39" Type="http://schemas.openxmlformats.org/officeDocument/2006/relationships/image" Target="media/image29.png"/><Relationship Id="rId286" Type="http://schemas.openxmlformats.org/officeDocument/2006/relationships/image" Target="media/image276.png"/><Relationship Id="rId451" Type="http://schemas.openxmlformats.org/officeDocument/2006/relationships/oleObject" Target="embeddings/oleObject55.bin"/><Relationship Id="rId493" Type="http://schemas.openxmlformats.org/officeDocument/2006/relationships/oleObject" Target="embeddings/oleObject76.bin"/><Relationship Id="rId507" Type="http://schemas.openxmlformats.org/officeDocument/2006/relationships/oleObject" Target="embeddings/oleObject83.bin"/><Relationship Id="rId549" Type="http://schemas.openxmlformats.org/officeDocument/2006/relationships/oleObject" Target="embeddings/oleObject104.bin"/><Relationship Id="rId714" Type="http://schemas.openxmlformats.org/officeDocument/2006/relationships/image" Target="media/image572.emf"/><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oleObject" Target="embeddings/oleObject6.bin"/><Relationship Id="rId395" Type="http://schemas.openxmlformats.org/officeDocument/2006/relationships/oleObject" Target="embeddings/oleObject27.bin"/><Relationship Id="rId409" Type="http://schemas.openxmlformats.org/officeDocument/2006/relationships/oleObject" Target="embeddings/oleObject34.bin"/><Relationship Id="rId560" Type="http://schemas.openxmlformats.org/officeDocument/2006/relationships/image" Target="media/image442.wmf"/><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372.wmf"/><Relationship Id="rId616" Type="http://schemas.openxmlformats.org/officeDocument/2006/relationships/oleObject" Target="embeddings/oleObject132.bin"/><Relationship Id="rId658" Type="http://schemas.openxmlformats.org/officeDocument/2006/relationships/image" Target="media/image517.wmf"/><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393.wmf"/><Relationship Id="rId518" Type="http://schemas.openxmlformats.org/officeDocument/2006/relationships/image" Target="media/image421.wmf"/><Relationship Id="rId725" Type="http://schemas.openxmlformats.org/officeDocument/2006/relationships/image" Target="media/image583.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emf"/><Relationship Id="rId364" Type="http://schemas.openxmlformats.org/officeDocument/2006/relationships/image" Target="media/image344.wmf"/><Relationship Id="rId61" Type="http://schemas.openxmlformats.org/officeDocument/2006/relationships/image" Target="media/image51.png"/><Relationship Id="rId199" Type="http://schemas.openxmlformats.org/officeDocument/2006/relationships/image" Target="media/image189.png"/><Relationship Id="rId571" Type="http://schemas.openxmlformats.org/officeDocument/2006/relationships/oleObject" Target="embeddings/oleObject115.bin"/><Relationship Id="rId627" Type="http://schemas.openxmlformats.org/officeDocument/2006/relationships/image" Target="media/image486.png"/><Relationship Id="rId669" Type="http://schemas.openxmlformats.org/officeDocument/2006/relationships/image" Target="media/image527.png"/><Relationship Id="rId19" Type="http://schemas.openxmlformats.org/officeDocument/2006/relationships/image" Target="media/image10.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oleObject" Target="embeddings/oleObject45.bin"/><Relationship Id="rId473" Type="http://schemas.openxmlformats.org/officeDocument/2006/relationships/oleObject" Target="embeddings/oleObject66.bin"/><Relationship Id="rId529" Type="http://schemas.openxmlformats.org/officeDocument/2006/relationships/oleObject" Target="embeddings/oleObject94.bin"/><Relationship Id="rId680" Type="http://schemas.openxmlformats.org/officeDocument/2006/relationships/image" Target="media/image538.png"/><Relationship Id="rId30" Type="http://schemas.openxmlformats.org/officeDocument/2006/relationships/image" Target="media/image20.jpeg"/><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2.wmf"/><Relationship Id="rId540" Type="http://schemas.openxmlformats.org/officeDocument/2006/relationships/image" Target="media/image432.wmf"/><Relationship Id="rId72" Type="http://schemas.openxmlformats.org/officeDocument/2006/relationships/image" Target="media/image62.png"/><Relationship Id="rId375" Type="http://schemas.openxmlformats.org/officeDocument/2006/relationships/oleObject" Target="embeddings/oleObject17.bin"/><Relationship Id="rId582" Type="http://schemas.openxmlformats.org/officeDocument/2006/relationships/image" Target="media/image453.wmf"/><Relationship Id="rId638" Type="http://schemas.openxmlformats.org/officeDocument/2006/relationships/image" Target="media/image497.emf"/><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62.wmf"/><Relationship Id="rId442" Type="http://schemas.openxmlformats.org/officeDocument/2006/relationships/image" Target="media/image383.wmf"/><Relationship Id="rId484" Type="http://schemas.openxmlformats.org/officeDocument/2006/relationships/image" Target="media/image404.wmf"/><Relationship Id="rId705" Type="http://schemas.openxmlformats.org/officeDocument/2006/relationships/image" Target="media/image563.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0.jpeg"/><Relationship Id="rId691" Type="http://schemas.openxmlformats.org/officeDocument/2006/relationships/image" Target="media/image549.png"/><Relationship Id="rId41" Type="http://schemas.openxmlformats.org/officeDocument/2006/relationships/image" Target="media/image31.png"/><Relationship Id="rId83" Type="http://schemas.openxmlformats.org/officeDocument/2006/relationships/image" Target="media/image73.emf"/><Relationship Id="rId179" Type="http://schemas.openxmlformats.org/officeDocument/2006/relationships/image" Target="media/image169.png"/><Relationship Id="rId386" Type="http://schemas.openxmlformats.org/officeDocument/2006/relationships/image" Target="media/image355.wmf"/><Relationship Id="rId551" Type="http://schemas.openxmlformats.org/officeDocument/2006/relationships/oleObject" Target="embeddings/oleObject105.bin"/><Relationship Id="rId593" Type="http://schemas.openxmlformats.org/officeDocument/2006/relationships/image" Target="media/image459.png"/><Relationship Id="rId607" Type="http://schemas.openxmlformats.org/officeDocument/2006/relationships/image" Target="media/image469.emf"/><Relationship Id="rId649" Type="http://schemas.openxmlformats.org/officeDocument/2006/relationships/image" Target="media/image508.wmf"/><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oleObject" Target="embeddings/oleObject35.bin"/><Relationship Id="rId453" Type="http://schemas.openxmlformats.org/officeDocument/2006/relationships/oleObject" Target="embeddings/oleObject56.bin"/><Relationship Id="rId509" Type="http://schemas.openxmlformats.org/officeDocument/2006/relationships/oleObject" Target="embeddings/oleObject84.bin"/><Relationship Id="rId660" Type="http://schemas.openxmlformats.org/officeDocument/2006/relationships/image" Target="media/image518.jpe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oleObject" Target="embeddings/oleObject77.bin"/><Relationship Id="rId716" Type="http://schemas.openxmlformats.org/officeDocument/2006/relationships/image" Target="media/image574.emf"/><Relationship Id="rId10" Type="http://schemas.openxmlformats.org/officeDocument/2006/relationships/oleObject" Target="embeddings/oleObject1.bin"/><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oleObject" Target="embeddings/oleObject7.bin"/><Relationship Id="rId397" Type="http://schemas.openxmlformats.org/officeDocument/2006/relationships/oleObject" Target="embeddings/oleObject28.bin"/><Relationship Id="rId520" Type="http://schemas.openxmlformats.org/officeDocument/2006/relationships/image" Target="media/image422.wmf"/><Relationship Id="rId562" Type="http://schemas.openxmlformats.org/officeDocument/2006/relationships/image" Target="media/image443.wmf"/><Relationship Id="rId618" Type="http://schemas.openxmlformats.org/officeDocument/2006/relationships/image" Target="media/image477.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373.wmf"/><Relationship Id="rId464" Type="http://schemas.openxmlformats.org/officeDocument/2006/relationships/image" Target="media/image394.wmf"/><Relationship Id="rId299" Type="http://schemas.openxmlformats.org/officeDocument/2006/relationships/image" Target="media/image289.png"/><Relationship Id="rId727" Type="http://schemas.openxmlformats.org/officeDocument/2006/relationships/image" Target="media/image585.jpeg"/><Relationship Id="rId63" Type="http://schemas.openxmlformats.org/officeDocument/2006/relationships/image" Target="media/image53.png"/><Relationship Id="rId159" Type="http://schemas.openxmlformats.org/officeDocument/2006/relationships/image" Target="media/image149.png"/><Relationship Id="rId366" Type="http://schemas.openxmlformats.org/officeDocument/2006/relationships/image" Target="media/image345.wmf"/><Relationship Id="rId573" Type="http://schemas.openxmlformats.org/officeDocument/2006/relationships/oleObject" Target="embeddings/oleObject116.bin"/><Relationship Id="rId226" Type="http://schemas.openxmlformats.org/officeDocument/2006/relationships/image" Target="media/image216.png"/><Relationship Id="rId433" Type="http://schemas.openxmlformats.org/officeDocument/2006/relationships/oleObject" Target="embeddings/oleObject46.bin"/><Relationship Id="rId640" Type="http://schemas.openxmlformats.org/officeDocument/2006/relationships/image" Target="media/image499.png"/><Relationship Id="rId74" Type="http://schemas.openxmlformats.org/officeDocument/2006/relationships/image" Target="media/image64.png"/><Relationship Id="rId377" Type="http://schemas.openxmlformats.org/officeDocument/2006/relationships/oleObject" Target="embeddings/oleObject18.bin"/><Relationship Id="rId500" Type="http://schemas.openxmlformats.org/officeDocument/2006/relationships/image" Target="media/image412.wmf"/><Relationship Id="rId584" Type="http://schemas.openxmlformats.org/officeDocument/2006/relationships/image" Target="media/image454.wmf"/><Relationship Id="rId5" Type="http://schemas.openxmlformats.org/officeDocument/2006/relationships/settings" Target="settings.xml"/><Relationship Id="rId237" Type="http://schemas.openxmlformats.org/officeDocument/2006/relationships/image" Target="media/image227.png"/><Relationship Id="rId444" Type="http://schemas.openxmlformats.org/officeDocument/2006/relationships/image" Target="media/image384.wmf"/><Relationship Id="rId651" Type="http://schemas.openxmlformats.org/officeDocument/2006/relationships/image" Target="media/image510.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56.wmf"/><Relationship Id="rId511" Type="http://schemas.openxmlformats.org/officeDocument/2006/relationships/oleObject" Target="embeddings/oleObject85.bin"/><Relationship Id="rId609" Type="http://schemas.openxmlformats.org/officeDocument/2006/relationships/image" Target="media/image470.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461.png"/><Relationship Id="rId248" Type="http://schemas.openxmlformats.org/officeDocument/2006/relationships/image" Target="media/image238.png"/><Relationship Id="rId455" Type="http://schemas.openxmlformats.org/officeDocument/2006/relationships/oleObject" Target="embeddings/oleObject57.bin"/><Relationship Id="rId662" Type="http://schemas.openxmlformats.org/officeDocument/2006/relationships/image" Target="media/image520.jpeg"/><Relationship Id="rId12" Type="http://schemas.openxmlformats.org/officeDocument/2006/relationships/image" Target="media/image3.png"/><Relationship Id="rId108" Type="http://schemas.openxmlformats.org/officeDocument/2006/relationships/image" Target="media/image98.png"/><Relationship Id="rId315" Type="http://schemas.openxmlformats.org/officeDocument/2006/relationships/image" Target="media/image305.png"/><Relationship Id="rId522" Type="http://schemas.openxmlformats.org/officeDocument/2006/relationships/image" Target="media/image423.wmf"/><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oleObject" Target="embeddings/oleObject29.bin"/><Relationship Id="rId259" Type="http://schemas.openxmlformats.org/officeDocument/2006/relationships/image" Target="media/image249.png"/><Relationship Id="rId466" Type="http://schemas.openxmlformats.org/officeDocument/2006/relationships/image" Target="media/image395.wmf"/><Relationship Id="rId673" Type="http://schemas.openxmlformats.org/officeDocument/2006/relationships/image" Target="media/image531.png"/><Relationship Id="rId23" Type="http://schemas.openxmlformats.org/officeDocument/2006/relationships/image" Target="media/image14.jpeg"/><Relationship Id="rId119" Type="http://schemas.openxmlformats.org/officeDocument/2006/relationships/image" Target="media/image109.png"/><Relationship Id="rId326" Type="http://schemas.openxmlformats.org/officeDocument/2006/relationships/image" Target="media/image316.emf"/><Relationship Id="rId533" Type="http://schemas.openxmlformats.org/officeDocument/2006/relationships/oleObject" Target="embeddings/oleObject96.bin"/><Relationship Id="rId172" Type="http://schemas.openxmlformats.org/officeDocument/2006/relationships/image" Target="media/image162.png"/><Relationship Id="rId477" Type="http://schemas.openxmlformats.org/officeDocument/2006/relationships/oleObject" Target="embeddings/oleObject68.bin"/><Relationship Id="rId600" Type="http://schemas.openxmlformats.org/officeDocument/2006/relationships/oleObject" Target="embeddings/oleObject126.bin"/><Relationship Id="rId684" Type="http://schemas.openxmlformats.org/officeDocument/2006/relationships/image" Target="media/image542.png"/><Relationship Id="rId337" Type="http://schemas.openxmlformats.org/officeDocument/2006/relationships/image" Target="media/image324.wmf"/><Relationship Id="rId34" Type="http://schemas.openxmlformats.org/officeDocument/2006/relationships/image" Target="media/image24.png"/><Relationship Id="rId544" Type="http://schemas.openxmlformats.org/officeDocument/2006/relationships/image" Target="media/image434.wmf"/><Relationship Id="rId183" Type="http://schemas.openxmlformats.org/officeDocument/2006/relationships/image" Target="media/image173.png"/><Relationship Id="rId390" Type="http://schemas.openxmlformats.org/officeDocument/2006/relationships/image" Target="media/image357.wmf"/><Relationship Id="rId404" Type="http://schemas.openxmlformats.org/officeDocument/2006/relationships/image" Target="media/image364.wmf"/><Relationship Id="rId611" Type="http://schemas.openxmlformats.org/officeDocument/2006/relationships/image" Target="media/image472.jpeg"/><Relationship Id="rId250" Type="http://schemas.openxmlformats.org/officeDocument/2006/relationships/image" Target="media/image240.png"/><Relationship Id="rId488" Type="http://schemas.openxmlformats.org/officeDocument/2006/relationships/image" Target="media/image406.wmf"/><Relationship Id="rId695" Type="http://schemas.openxmlformats.org/officeDocument/2006/relationships/image" Target="media/image553.png"/><Relationship Id="rId709" Type="http://schemas.openxmlformats.org/officeDocument/2006/relationships/image" Target="media/image567.emf"/><Relationship Id="rId45" Type="http://schemas.openxmlformats.org/officeDocument/2006/relationships/image" Target="media/image35.png"/><Relationship Id="rId110" Type="http://schemas.openxmlformats.org/officeDocument/2006/relationships/image" Target="media/image100.png"/><Relationship Id="rId348" Type="http://schemas.openxmlformats.org/officeDocument/2006/relationships/image" Target="media/image334.jpeg"/><Relationship Id="rId555" Type="http://schemas.openxmlformats.org/officeDocument/2006/relationships/oleObject" Target="embeddings/oleObject107.bin"/><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oleObject" Target="embeddings/oleObject37.bin"/><Relationship Id="rId622" Type="http://schemas.openxmlformats.org/officeDocument/2006/relationships/image" Target="media/image481.png"/><Relationship Id="rId261" Type="http://schemas.openxmlformats.org/officeDocument/2006/relationships/image" Target="media/image251.png"/><Relationship Id="rId499" Type="http://schemas.openxmlformats.org/officeDocument/2006/relationships/oleObject" Target="embeddings/oleObject79.bin"/><Relationship Id="rId56" Type="http://schemas.openxmlformats.org/officeDocument/2006/relationships/image" Target="media/image46.png"/><Relationship Id="rId359" Type="http://schemas.openxmlformats.org/officeDocument/2006/relationships/oleObject" Target="embeddings/oleObject9.bin"/><Relationship Id="rId566" Type="http://schemas.openxmlformats.org/officeDocument/2006/relationships/image" Target="media/image445.wmf"/><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375.wmf"/><Relationship Id="rId633" Type="http://schemas.openxmlformats.org/officeDocument/2006/relationships/image" Target="media/image492.emf"/><Relationship Id="rId67" Type="http://schemas.openxmlformats.org/officeDocument/2006/relationships/image" Target="media/image57.png"/><Relationship Id="rId272" Type="http://schemas.openxmlformats.org/officeDocument/2006/relationships/image" Target="media/image262.png"/><Relationship Id="rId577" Type="http://schemas.openxmlformats.org/officeDocument/2006/relationships/oleObject" Target="embeddings/oleObject118.bin"/><Relationship Id="rId700" Type="http://schemas.openxmlformats.org/officeDocument/2006/relationships/image" Target="media/image558.png"/><Relationship Id="rId132" Type="http://schemas.openxmlformats.org/officeDocument/2006/relationships/image" Target="media/image122.png"/><Relationship Id="rId437" Type="http://schemas.openxmlformats.org/officeDocument/2006/relationships/oleObject" Target="embeddings/oleObject48.bin"/><Relationship Id="rId644" Type="http://schemas.openxmlformats.org/officeDocument/2006/relationships/image" Target="media/image503.jpeg"/><Relationship Id="rId283" Type="http://schemas.openxmlformats.org/officeDocument/2006/relationships/image" Target="media/image273.png"/><Relationship Id="rId490" Type="http://schemas.openxmlformats.org/officeDocument/2006/relationships/image" Target="media/image407.wmf"/><Relationship Id="rId504" Type="http://schemas.openxmlformats.org/officeDocument/2006/relationships/image" Target="media/image414.wmf"/><Relationship Id="rId711" Type="http://schemas.openxmlformats.org/officeDocument/2006/relationships/image" Target="media/image569.png"/><Relationship Id="rId78" Type="http://schemas.openxmlformats.org/officeDocument/2006/relationships/image" Target="media/image68.png"/><Relationship Id="rId143" Type="http://schemas.openxmlformats.org/officeDocument/2006/relationships/image" Target="media/image133.png"/><Relationship Id="rId350" Type="http://schemas.openxmlformats.org/officeDocument/2006/relationships/image" Target="media/image336.jpeg"/><Relationship Id="rId588" Type="http://schemas.openxmlformats.org/officeDocument/2006/relationships/image" Target="media/image456.wmf"/><Relationship Id="rId9" Type="http://schemas.openxmlformats.org/officeDocument/2006/relationships/image" Target="media/image1.wmf"/><Relationship Id="rId210" Type="http://schemas.openxmlformats.org/officeDocument/2006/relationships/image" Target="media/image200.png"/><Relationship Id="rId448" Type="http://schemas.openxmlformats.org/officeDocument/2006/relationships/image" Target="media/image386.wmf"/><Relationship Id="rId655" Type="http://schemas.openxmlformats.org/officeDocument/2006/relationships/image" Target="media/image514.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oleObject" Target="embeddings/oleObject87.bin"/><Relationship Id="rId722" Type="http://schemas.openxmlformats.org/officeDocument/2006/relationships/image" Target="media/image580.emf"/><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oleObject" Target="embeddings/oleObject10.bin"/><Relationship Id="rId599" Type="http://schemas.openxmlformats.org/officeDocument/2006/relationships/image" Target="media/image465.wmf"/><Relationship Id="rId459" Type="http://schemas.openxmlformats.org/officeDocument/2006/relationships/oleObject" Target="embeddings/oleObject59.bin"/><Relationship Id="rId666" Type="http://schemas.openxmlformats.org/officeDocument/2006/relationships/image" Target="media/image524.jpeg"/><Relationship Id="rId16" Type="http://schemas.openxmlformats.org/officeDocument/2006/relationships/image" Target="media/image7.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425.wmf"/><Relationship Id="rId165" Type="http://schemas.openxmlformats.org/officeDocument/2006/relationships/image" Target="media/image155.png"/><Relationship Id="rId372" Type="http://schemas.openxmlformats.org/officeDocument/2006/relationships/image" Target="media/image348.wmf"/><Relationship Id="rId677" Type="http://schemas.openxmlformats.org/officeDocument/2006/relationships/image" Target="media/image535.png"/><Relationship Id="rId232" Type="http://schemas.openxmlformats.org/officeDocument/2006/relationships/image" Target="media/image222.png"/><Relationship Id="rId27" Type="http://schemas.openxmlformats.org/officeDocument/2006/relationships/image" Target="media/image18.png"/><Relationship Id="rId537" Type="http://schemas.openxmlformats.org/officeDocument/2006/relationships/oleObject" Target="embeddings/oleObject98.bin"/><Relationship Id="rId80" Type="http://schemas.openxmlformats.org/officeDocument/2006/relationships/image" Target="media/image70.png"/><Relationship Id="rId176" Type="http://schemas.openxmlformats.org/officeDocument/2006/relationships/image" Target="media/image166.png"/><Relationship Id="rId383" Type="http://schemas.openxmlformats.org/officeDocument/2006/relationships/oleObject" Target="embeddings/oleObject21.bin"/><Relationship Id="rId590" Type="http://schemas.openxmlformats.org/officeDocument/2006/relationships/image" Target="media/image457.wmf"/><Relationship Id="rId604" Type="http://schemas.openxmlformats.org/officeDocument/2006/relationships/oleObject" Target="embeddings/oleObject128.bin"/><Relationship Id="rId243" Type="http://schemas.openxmlformats.org/officeDocument/2006/relationships/image" Target="media/image233.png"/><Relationship Id="rId450" Type="http://schemas.openxmlformats.org/officeDocument/2006/relationships/image" Target="media/image387.wmf"/><Relationship Id="rId688" Type="http://schemas.openxmlformats.org/officeDocument/2006/relationships/image" Target="media/image546.png"/><Relationship Id="rId38" Type="http://schemas.openxmlformats.org/officeDocument/2006/relationships/image" Target="media/image28.png"/><Relationship Id="rId103" Type="http://schemas.openxmlformats.org/officeDocument/2006/relationships/image" Target="media/image93.emf"/><Relationship Id="rId310" Type="http://schemas.openxmlformats.org/officeDocument/2006/relationships/image" Target="media/image300.png"/><Relationship Id="rId548" Type="http://schemas.openxmlformats.org/officeDocument/2006/relationships/image" Target="media/image436.wmf"/><Relationship Id="rId91" Type="http://schemas.openxmlformats.org/officeDocument/2006/relationships/image" Target="media/image81.png"/><Relationship Id="rId187" Type="http://schemas.openxmlformats.org/officeDocument/2006/relationships/image" Target="media/image177.png"/><Relationship Id="rId394" Type="http://schemas.openxmlformats.org/officeDocument/2006/relationships/image" Target="media/image359.wmf"/><Relationship Id="rId408" Type="http://schemas.openxmlformats.org/officeDocument/2006/relationships/image" Target="media/image366.wmf"/><Relationship Id="rId615" Type="http://schemas.openxmlformats.org/officeDocument/2006/relationships/image" Target="media/image475.wmf"/><Relationship Id="rId254" Type="http://schemas.openxmlformats.org/officeDocument/2006/relationships/image" Target="media/image244.png"/><Relationship Id="rId699" Type="http://schemas.openxmlformats.org/officeDocument/2006/relationships/image" Target="media/image557.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oleObject" Target="embeddings/oleObject60.bin"/><Relationship Id="rId559" Type="http://schemas.openxmlformats.org/officeDocument/2006/relationships/oleObject" Target="embeddings/oleObject109.bin"/><Relationship Id="rId198" Type="http://schemas.openxmlformats.org/officeDocument/2006/relationships/image" Target="media/image188.png"/><Relationship Id="rId321" Type="http://schemas.openxmlformats.org/officeDocument/2006/relationships/image" Target="media/image311.png"/><Relationship Id="rId419" Type="http://schemas.openxmlformats.org/officeDocument/2006/relationships/oleObject" Target="embeddings/oleObject39.bin"/><Relationship Id="rId626" Type="http://schemas.openxmlformats.org/officeDocument/2006/relationships/image" Target="media/image485.png"/><Relationship Id="rId265" Type="http://schemas.openxmlformats.org/officeDocument/2006/relationships/image" Target="media/image255.png"/><Relationship Id="rId472" Type="http://schemas.openxmlformats.org/officeDocument/2006/relationships/image" Target="media/image398.wmf"/><Relationship Id="rId125" Type="http://schemas.openxmlformats.org/officeDocument/2006/relationships/image" Target="media/image115.png"/><Relationship Id="rId332" Type="http://schemas.openxmlformats.org/officeDocument/2006/relationships/oleObject" Target="embeddings/oleObject2.bin"/><Relationship Id="rId637" Type="http://schemas.openxmlformats.org/officeDocument/2006/relationships/image" Target="media/image496.emf"/><Relationship Id="rId276" Type="http://schemas.openxmlformats.org/officeDocument/2006/relationships/image" Target="media/image266.png"/><Relationship Id="rId483" Type="http://schemas.openxmlformats.org/officeDocument/2006/relationships/oleObject" Target="embeddings/oleObject71.bin"/><Relationship Id="rId690" Type="http://schemas.openxmlformats.org/officeDocument/2006/relationships/image" Target="media/image548.png"/><Relationship Id="rId704" Type="http://schemas.openxmlformats.org/officeDocument/2006/relationships/image" Target="media/image562.png"/><Relationship Id="rId40" Type="http://schemas.openxmlformats.org/officeDocument/2006/relationships/image" Target="media/image30.png"/><Relationship Id="rId136" Type="http://schemas.openxmlformats.org/officeDocument/2006/relationships/image" Target="media/image126.png"/><Relationship Id="rId343" Type="http://schemas.openxmlformats.org/officeDocument/2006/relationships/image" Target="media/image329.jpeg"/><Relationship Id="rId550" Type="http://schemas.openxmlformats.org/officeDocument/2006/relationships/image" Target="media/image437.wmf"/><Relationship Id="rId203" Type="http://schemas.openxmlformats.org/officeDocument/2006/relationships/image" Target="media/image193.png"/><Relationship Id="rId648" Type="http://schemas.openxmlformats.org/officeDocument/2006/relationships/image" Target="media/image507.jpeg"/><Relationship Id="rId287" Type="http://schemas.openxmlformats.org/officeDocument/2006/relationships/image" Target="media/image277.png"/><Relationship Id="rId410" Type="http://schemas.openxmlformats.org/officeDocument/2006/relationships/image" Target="media/image367.wmf"/><Relationship Id="rId494" Type="http://schemas.openxmlformats.org/officeDocument/2006/relationships/image" Target="media/image409.wmf"/><Relationship Id="rId508" Type="http://schemas.openxmlformats.org/officeDocument/2006/relationships/image" Target="media/image416.wmf"/><Relationship Id="rId715" Type="http://schemas.openxmlformats.org/officeDocument/2006/relationships/image" Target="media/image57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E3C83DE-2B8F-4E04-A305-098229779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8947</TotalTime>
  <Pages>238</Pages>
  <Words>77042</Words>
  <Characters>439142</Characters>
  <Application>Microsoft Office Word</Application>
  <DocSecurity>0</DocSecurity>
  <Lines>3659</Lines>
  <Paragraphs>1030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515154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 Zaitsev</dc:creator>
  <cp:lastModifiedBy>vmochalov</cp:lastModifiedBy>
  <cp:revision>167</cp:revision>
  <cp:lastPrinted>2015-12-23T11:49:00Z</cp:lastPrinted>
  <dcterms:created xsi:type="dcterms:W3CDTF">2015-11-30T08:10:00Z</dcterms:created>
  <dcterms:modified xsi:type="dcterms:W3CDTF">2015-12-28T12:11:00Z</dcterms:modified>
</cp:coreProperties>
</file>